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中央环保督察组反馈问题</w:t>
      </w:r>
      <w:bookmarkStart w:id="0" w:name="_GoBack"/>
      <w:bookmarkEnd w:id="0"/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整改任务公示表2</w:t>
      </w:r>
    </w:p>
    <w:p>
      <w:pPr>
        <w:jc w:val="center"/>
        <w:rPr>
          <w:rFonts w:hint="eastAsia" w:cstheme="minorBidi"/>
          <w:b/>
          <w:bCs/>
          <w:kern w:val="2"/>
          <w:sz w:val="22"/>
          <w:szCs w:val="22"/>
          <w:lang w:val="en-US" w:eastAsia="zh-CN" w:bidi="ar-SA"/>
        </w:rPr>
      </w:pPr>
    </w:p>
    <w:p>
      <w:pPr>
        <w:jc w:val="both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公示单位（盖章）：古培镇</w:t>
      </w:r>
    </w:p>
    <w:tbl>
      <w:tblPr>
        <w:tblStyle w:val="4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45"/>
        <w:gridCol w:w="1065"/>
        <w:gridCol w:w="1500"/>
        <w:gridCol w:w="1710"/>
        <w:gridCol w:w="1335"/>
        <w:gridCol w:w="237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问题内容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整改要求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整改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牵头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领导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主体责任单位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责任人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监管责任单位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552" w:type="dxa"/>
            <w:vAlign w:val="center"/>
          </w:tcPr>
          <w:p>
            <w:pPr>
              <w:jc w:val="left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古培镇沙边湾四个养猪场及一个豆腐工厂污染问题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落实关停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严防反弹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已整改到位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闵庆丰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郑丰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古培镇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人民政府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李星耀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市委督查室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市政府督办室</w:t>
            </w:r>
          </w:p>
        </w:tc>
        <w:tc>
          <w:tcPr>
            <w:tcW w:w="3063" w:type="dxa"/>
            <w:vAlign w:val="center"/>
          </w:tcPr>
          <w:p>
            <w:pPr>
              <w:jc w:val="left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2017年5月7日，沙边湾四家养猪场及一家豆腐作坊已全部关停，周边受损环境得到全部治理。</w:t>
            </w:r>
          </w:p>
        </w:tc>
      </w:tr>
    </w:tbl>
    <w:p>
      <w:pPr>
        <w:jc w:val="both"/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意见反馈联系人： 李星耀                                      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13874083639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1221"/>
    <w:rsid w:val="007F5701"/>
    <w:rsid w:val="39621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2017-11-30T06:21:00Z</dcterms:created>
  <dc:creator>就喜欢你啊。</dc:creator>
  <cp:lastModifiedBy>就喜欢你啊。</cp:lastModifiedBy>
  <dcterms:modified xsi:type="dcterms:W3CDTF">2017-11-30T06:24:12Z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