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ascii="仿宋_GB2312" w:eastAsia="仿宋_GB2312"/>
                <w:kern w:val="0"/>
              </w:rPr>
            </w:pPr>
          </w:p>
        </w:tc>
        <w:tc>
          <w:tcPr>
            <w:tcW w:w="2039" w:type="dxa"/>
            <w:gridSpan w:val="2"/>
            <w:vAlign w:val="center"/>
          </w:tcPr>
          <w:p w14:paraId="1D47B169">
            <w:pPr>
              <w:spacing w:line="240" w:lineRule="auto"/>
              <w:ind w:firstLine="420"/>
              <w:jc w:val="center"/>
              <w:rPr>
                <w:rFonts w:ascii="仿宋_GB2312" w:eastAsia="仿宋_GB2312"/>
                <w:kern w:val="0"/>
              </w:rPr>
            </w:pPr>
          </w:p>
        </w:tc>
        <w:tc>
          <w:tcPr>
            <w:tcW w:w="1983" w:type="dxa"/>
            <w:gridSpan w:val="2"/>
            <w:vAlign w:val="center"/>
          </w:tcPr>
          <w:p w14:paraId="06F2846E">
            <w:pPr>
              <w:spacing w:line="240" w:lineRule="auto"/>
              <w:ind w:firstLine="420"/>
              <w:jc w:val="center"/>
              <w:rPr>
                <w:rFonts w:ascii="仿宋_GB2312" w:eastAsia="仿宋_GB2312"/>
                <w:kern w:val="0"/>
              </w:rPr>
            </w:pP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249.92</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174.28</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474BB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1BD74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9420B7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0A16158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4D0A1ED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5A74074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402D38B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0229920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10.08</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53.82</w:t>
            </w:r>
          </w:p>
        </w:tc>
        <w:tc>
          <w:tcPr>
            <w:tcW w:w="2039" w:type="dxa"/>
            <w:gridSpan w:val="2"/>
            <w:vAlign w:val="center"/>
          </w:tcPr>
          <w:p w14:paraId="56A401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w:t>
            </w: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220.5</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45.32</w:t>
            </w:r>
          </w:p>
        </w:tc>
        <w:tc>
          <w:tcPr>
            <w:tcW w:w="2039" w:type="dxa"/>
            <w:gridSpan w:val="2"/>
            <w:vAlign w:val="center"/>
          </w:tcPr>
          <w:p w14:paraId="142DDA3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w:t>
            </w:r>
          </w:p>
        </w:tc>
        <w:tc>
          <w:tcPr>
            <w:tcW w:w="1983" w:type="dxa"/>
            <w:gridSpan w:val="2"/>
            <w:vAlign w:val="center"/>
          </w:tcPr>
          <w:p w14:paraId="2E8DC00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212.5</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8.5</w:t>
            </w:r>
          </w:p>
        </w:tc>
        <w:tc>
          <w:tcPr>
            <w:tcW w:w="2039" w:type="dxa"/>
            <w:gridSpan w:val="2"/>
            <w:vAlign w:val="center"/>
          </w:tcPr>
          <w:p w14:paraId="31C696E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1983" w:type="dxa"/>
            <w:gridSpan w:val="2"/>
            <w:vAlign w:val="center"/>
          </w:tcPr>
          <w:p w14:paraId="1F7D72B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16.18</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1.56</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12.26</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35.12</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3.24</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24.36</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2.73</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1.59</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14:paraId="2016690B">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14:paraId="4D734BF4">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79" w:type="dxa"/>
            <w:vAlign w:val="center"/>
          </w:tcPr>
          <w:p w14:paraId="5567D620">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vAlign w:val="center"/>
          </w:tcPr>
          <w:p w14:paraId="31CE4E43">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vAlign w:val="center"/>
          </w:tcPr>
          <w:p w14:paraId="62FE64A2">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74CB1737">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Borders>
            <w:top w:val="none" w:sz="0" w:space="0"/>
            <w:left w:val="none" w:sz="0" w:space="0"/>
            <w:bottom w:val="none" w:sz="0" w:space="0"/>
            <w:right w:val="none" w:sz="0" w:space="0"/>
          </w:pgBorders>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484" w:hRule="atLeast"/>
        </w:trPr>
        <w:tc>
          <w:tcPr>
            <w:tcW w:w="1074" w:type="dxa"/>
            <w:tcBorders>
              <w:tl2br w:val="nil"/>
              <w:tr2bl w:val="nil"/>
            </w:tcBorders>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tcBorders>
              <w:tl2br w:val="nil"/>
              <w:tr2bl w:val="nil"/>
            </w:tcBorders>
            <w:vAlign w:val="center"/>
          </w:tcPr>
          <w:p w14:paraId="2318A96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eastAsia="zh-CN"/>
              </w:rPr>
              <w:t>汨罗市信访局</w:t>
            </w:r>
          </w:p>
        </w:tc>
      </w:tr>
      <w:tr w14:paraId="2464459B">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tl2br w:val="nil"/>
              <w:tr2bl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tcBorders>
              <w:tl2br w:val="nil"/>
              <w:tr2bl w:val="nil"/>
            </w:tcBorders>
            <w:vAlign w:val="center"/>
          </w:tcPr>
          <w:p w14:paraId="7293EDF7">
            <w:pPr>
              <w:spacing w:line="240" w:lineRule="auto"/>
              <w:ind w:firstLine="420"/>
              <w:jc w:val="center"/>
              <w:rPr>
                <w:rFonts w:ascii="仿宋_GB2312" w:eastAsia="仿宋_GB2312"/>
                <w:kern w:val="0"/>
              </w:rPr>
            </w:pPr>
          </w:p>
        </w:tc>
        <w:tc>
          <w:tcPr>
            <w:tcW w:w="1249" w:type="dxa"/>
            <w:tcBorders>
              <w:tl2br w:val="nil"/>
              <w:tr2bl w:val="nil"/>
            </w:tcBorders>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tcBorders>
              <w:tl2br w:val="nil"/>
              <w:tr2bl w:val="nil"/>
            </w:tcBorders>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tcBorders>
              <w:tl2br w:val="nil"/>
              <w:tr2bl w:val="nil"/>
            </w:tcBorders>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tcBorders>
              <w:tl2br w:val="nil"/>
              <w:tr2bl w:val="nil"/>
            </w:tcBorders>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tcBorders>
              <w:tl2br w:val="nil"/>
              <w:tr2bl w:val="nil"/>
            </w:tcBorders>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tcBorders>
              <w:tl2br w:val="nil"/>
              <w:tr2bl w:val="nil"/>
            </w:tcBorders>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l2br w:val="nil"/>
              <w:tr2bl w:val="nil"/>
            </w:tcBorders>
            <w:vAlign w:val="center"/>
          </w:tcPr>
          <w:p w14:paraId="730885E9">
            <w:pPr>
              <w:spacing w:line="240" w:lineRule="auto"/>
              <w:ind w:firstLine="420"/>
              <w:jc w:val="center"/>
              <w:rPr>
                <w:rFonts w:ascii="仿宋_GB2312" w:eastAsia="仿宋_GB2312"/>
                <w:kern w:val="0"/>
              </w:rPr>
            </w:pPr>
          </w:p>
        </w:tc>
        <w:tc>
          <w:tcPr>
            <w:tcW w:w="2098" w:type="dxa"/>
            <w:gridSpan w:val="2"/>
            <w:tcBorders>
              <w:tl2br w:val="nil"/>
              <w:tr2bl w:val="nil"/>
            </w:tcBorders>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tcBorders>
              <w:tl2br w:val="nil"/>
              <w:tr2bl w:val="nil"/>
            </w:tcBorders>
            <w:vAlign w:val="center"/>
          </w:tcPr>
          <w:p w14:paraId="40867B6B">
            <w:pPr>
              <w:spacing w:line="240" w:lineRule="auto"/>
              <w:ind w:firstLine="420"/>
              <w:jc w:val="center"/>
              <w:rPr>
                <w:rFonts w:ascii="仿宋_GB2312" w:eastAsia="仿宋_GB2312"/>
                <w:kern w:val="0"/>
              </w:rPr>
            </w:pPr>
          </w:p>
        </w:tc>
        <w:tc>
          <w:tcPr>
            <w:tcW w:w="1298" w:type="dxa"/>
            <w:tcBorders>
              <w:tl2br w:val="nil"/>
              <w:tr2bl w:val="nil"/>
            </w:tcBorders>
            <w:vAlign w:val="center"/>
          </w:tcPr>
          <w:p w14:paraId="78350D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418.94</w:t>
            </w:r>
          </w:p>
        </w:tc>
        <w:tc>
          <w:tcPr>
            <w:tcW w:w="1269" w:type="dxa"/>
            <w:tcBorders>
              <w:tl2br w:val="nil"/>
              <w:tr2bl w:val="nil"/>
            </w:tcBorders>
            <w:vAlign w:val="center"/>
          </w:tcPr>
          <w:p w14:paraId="5FDA3D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418.94</w:t>
            </w:r>
          </w:p>
        </w:tc>
        <w:tc>
          <w:tcPr>
            <w:tcW w:w="699" w:type="dxa"/>
            <w:tcBorders>
              <w:tl2br w:val="nil"/>
              <w:tr2bl w:val="nil"/>
            </w:tcBorders>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tcBorders>
              <w:tl2br w:val="nil"/>
              <w:tr2bl w:val="nil"/>
            </w:tcBorders>
            <w:vAlign w:val="center"/>
          </w:tcPr>
          <w:p w14:paraId="0424998F">
            <w:pPr>
              <w:spacing w:line="240" w:lineRule="auto"/>
              <w:ind w:firstLine="420"/>
              <w:jc w:val="center"/>
              <w:rPr>
                <w:rFonts w:ascii="仿宋_GB2312" w:eastAsia="仿宋_GB2312"/>
                <w:kern w:val="0"/>
              </w:rPr>
            </w:pPr>
          </w:p>
        </w:tc>
        <w:tc>
          <w:tcPr>
            <w:tcW w:w="1423" w:type="dxa"/>
            <w:tcBorders>
              <w:tl2br w:val="nil"/>
              <w:tr2bl w:val="nil"/>
            </w:tcBorders>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r>
      <w:tr w14:paraId="5735268B">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l2br w:val="nil"/>
              <w:tr2bl w:val="nil"/>
            </w:tcBorders>
            <w:vAlign w:val="center"/>
          </w:tcPr>
          <w:p w14:paraId="282C8CA6">
            <w:pPr>
              <w:spacing w:line="240" w:lineRule="auto"/>
              <w:ind w:firstLine="420"/>
              <w:jc w:val="center"/>
              <w:rPr>
                <w:rFonts w:ascii="仿宋_GB2312" w:eastAsia="仿宋_GB2312"/>
                <w:kern w:val="0"/>
              </w:rPr>
            </w:pPr>
          </w:p>
        </w:tc>
        <w:tc>
          <w:tcPr>
            <w:tcW w:w="4645" w:type="dxa"/>
            <w:gridSpan w:val="4"/>
            <w:tcBorders>
              <w:tl2br w:val="nil"/>
              <w:tr2bl w:val="nil"/>
            </w:tcBorders>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tcBorders>
              <w:tl2br w:val="nil"/>
              <w:tr2bl w:val="nil"/>
            </w:tcBorders>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l2br w:val="nil"/>
              <w:tr2bl w:val="nil"/>
            </w:tcBorders>
            <w:vAlign w:val="center"/>
          </w:tcPr>
          <w:p w14:paraId="65FF622F">
            <w:pPr>
              <w:spacing w:line="240" w:lineRule="auto"/>
              <w:ind w:firstLine="420"/>
              <w:jc w:val="center"/>
              <w:rPr>
                <w:rFonts w:ascii="仿宋_GB2312" w:eastAsia="仿宋_GB2312"/>
                <w:kern w:val="0"/>
              </w:rPr>
            </w:pPr>
          </w:p>
        </w:tc>
        <w:tc>
          <w:tcPr>
            <w:tcW w:w="4645" w:type="dxa"/>
            <w:gridSpan w:val="4"/>
            <w:tcBorders>
              <w:tl2br w:val="nil"/>
              <w:tr2bl w:val="nil"/>
            </w:tcBorders>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418.94</w:t>
            </w:r>
          </w:p>
        </w:tc>
        <w:tc>
          <w:tcPr>
            <w:tcW w:w="4260" w:type="dxa"/>
            <w:gridSpan w:val="4"/>
            <w:tcBorders>
              <w:tl2br w:val="nil"/>
              <w:tr2bl w:val="nil"/>
            </w:tcBorders>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198.41</w:t>
            </w:r>
          </w:p>
        </w:tc>
      </w:tr>
      <w:tr w14:paraId="555B2F9C">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l2br w:val="nil"/>
              <w:tr2bl w:val="nil"/>
            </w:tcBorders>
            <w:vAlign w:val="center"/>
          </w:tcPr>
          <w:p w14:paraId="12C9CA8E">
            <w:pPr>
              <w:spacing w:line="240" w:lineRule="auto"/>
              <w:ind w:firstLine="420"/>
              <w:jc w:val="center"/>
              <w:rPr>
                <w:rFonts w:ascii="仿宋_GB2312" w:eastAsia="仿宋_GB2312"/>
                <w:kern w:val="0"/>
              </w:rPr>
            </w:pPr>
          </w:p>
        </w:tc>
        <w:tc>
          <w:tcPr>
            <w:tcW w:w="4645" w:type="dxa"/>
            <w:gridSpan w:val="4"/>
            <w:tcBorders>
              <w:tl2br w:val="nil"/>
              <w:tr2bl w:val="nil"/>
            </w:tcBorders>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tcBorders>
              <w:tl2br w:val="nil"/>
              <w:tr2bl w:val="nil"/>
            </w:tcBorders>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220.53</w:t>
            </w:r>
          </w:p>
        </w:tc>
      </w:tr>
      <w:tr w14:paraId="40338A38">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l2br w:val="nil"/>
              <w:tr2bl w:val="nil"/>
            </w:tcBorders>
            <w:vAlign w:val="center"/>
          </w:tcPr>
          <w:p w14:paraId="2E08E053">
            <w:pPr>
              <w:spacing w:line="240" w:lineRule="auto"/>
              <w:ind w:firstLine="420"/>
              <w:jc w:val="center"/>
              <w:rPr>
                <w:rFonts w:ascii="仿宋_GB2312" w:eastAsia="仿宋_GB2312"/>
                <w:kern w:val="0"/>
              </w:rPr>
            </w:pPr>
          </w:p>
        </w:tc>
        <w:tc>
          <w:tcPr>
            <w:tcW w:w="4645" w:type="dxa"/>
            <w:gridSpan w:val="4"/>
            <w:tcBorders>
              <w:tl2br w:val="nil"/>
              <w:tr2bl w:val="nil"/>
            </w:tcBorders>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tcBorders>
              <w:tl2br w:val="nil"/>
              <w:tr2bl w:val="nil"/>
            </w:tcBorders>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l2br w:val="nil"/>
              <w:tr2bl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tcBorders>
              <w:tl2br w:val="nil"/>
              <w:tr2bl w:val="nil"/>
            </w:tcBorders>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tcBorders>
              <w:tl2br w:val="nil"/>
              <w:tr2bl w:val="nil"/>
            </w:tcBorders>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tl2br w:val="nil"/>
              <w:tr2bl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tcBorders>
              <w:tl2br w:val="nil"/>
              <w:tr2bl w:val="nil"/>
            </w:tcBorders>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tcBorders>
              <w:tl2br w:val="nil"/>
              <w:tr2bl w:val="nil"/>
            </w:tcBorders>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l2br w:val="nil"/>
              <w:tr2bl w:val="nil"/>
            </w:tcBorders>
            <w:vAlign w:val="center"/>
          </w:tcPr>
          <w:p w14:paraId="75837B3A">
            <w:pPr>
              <w:spacing w:line="240" w:lineRule="auto"/>
              <w:ind w:firstLine="420"/>
              <w:jc w:val="center"/>
              <w:rPr>
                <w:rFonts w:ascii="仿宋_GB2312" w:eastAsia="仿宋_GB2312"/>
                <w:kern w:val="0"/>
              </w:rPr>
            </w:pPr>
          </w:p>
        </w:tc>
        <w:tc>
          <w:tcPr>
            <w:tcW w:w="4645" w:type="dxa"/>
            <w:gridSpan w:val="4"/>
            <w:tcBorders>
              <w:tl2br w:val="nil"/>
              <w:tr2bl w:val="nil"/>
            </w:tcBorders>
            <w:vAlign w:val="center"/>
          </w:tcPr>
          <w:p w14:paraId="5630C8FD">
            <w:pPr>
              <w:spacing w:line="240" w:lineRule="auto"/>
              <w:ind w:firstLine="420"/>
              <w:jc w:val="center"/>
              <w:rPr>
                <w:rFonts w:hint="eastAsia" w:ascii="仿宋_GB2312" w:eastAsia="仿宋_GB2312"/>
                <w:i/>
                <w:iCs/>
                <w:kern w:val="0"/>
                <w:lang w:eastAsia="zh-CN"/>
              </w:rPr>
            </w:pPr>
            <w:r>
              <w:rPr>
                <w:rFonts w:hint="eastAsia" w:ascii="仿宋_GB2312" w:eastAsia="仿宋_GB2312"/>
                <w:i/>
                <w:iCs/>
                <w:kern w:val="0"/>
                <w:lang w:eastAsia="zh-CN"/>
              </w:rPr>
              <w:t>按时完成</w:t>
            </w:r>
          </w:p>
        </w:tc>
        <w:tc>
          <w:tcPr>
            <w:tcW w:w="4260" w:type="dxa"/>
            <w:gridSpan w:val="4"/>
            <w:tcBorders>
              <w:tl2br w:val="nil"/>
              <w:tr2bl w:val="nil"/>
            </w:tcBorders>
            <w:vAlign w:val="center"/>
          </w:tcPr>
          <w:p w14:paraId="156E0DC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100%完成</w:t>
            </w:r>
          </w:p>
        </w:tc>
      </w:tr>
      <w:tr w14:paraId="46C5C171">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469" w:hRule="atLeast"/>
        </w:trPr>
        <w:tc>
          <w:tcPr>
            <w:tcW w:w="1074" w:type="dxa"/>
            <w:vMerge w:val="restart"/>
            <w:tcBorders>
              <w:tl2br w:val="nil"/>
              <w:tr2bl w:val="nil"/>
            </w:tcBorders>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tcBorders>
              <w:tl2br w:val="nil"/>
              <w:tr2bl w:val="nil"/>
            </w:tcBorders>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tcBorders>
              <w:tl2br w:val="nil"/>
              <w:tr2bl w:val="nil"/>
            </w:tcBorders>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tcBorders>
              <w:tl2br w:val="nil"/>
              <w:tr2bl w:val="nil"/>
            </w:tcBorders>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tcBorders>
              <w:tl2br w:val="nil"/>
              <w:tr2bl w:val="nil"/>
            </w:tcBorders>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tcBorders>
              <w:tl2br w:val="nil"/>
              <w:tr2bl w:val="nil"/>
            </w:tcBorders>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tcBorders>
              <w:tl2br w:val="nil"/>
              <w:tr2bl w:val="nil"/>
            </w:tcBorders>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tcBorders>
              <w:tl2br w:val="nil"/>
              <w:tr2bl w:val="nil"/>
            </w:tcBorders>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tcBorders>
              <w:tl2br w:val="nil"/>
              <w:tr2bl w:val="nil"/>
            </w:tcBorders>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l2br w:val="nil"/>
              <w:tr2bl w:val="nil"/>
            </w:tcBorders>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tl2br w:val="nil"/>
              <w:tr2bl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tl2br w:val="nil"/>
              <w:tr2bl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tcBorders>
              <w:tl2br w:val="nil"/>
              <w:tr2bl w:val="nil"/>
            </w:tcBorders>
            <w:vAlign w:val="center"/>
          </w:tcPr>
          <w:p w14:paraId="785EE4BB">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接待来访群众</w:t>
            </w:r>
          </w:p>
        </w:tc>
        <w:tc>
          <w:tcPr>
            <w:tcW w:w="1298" w:type="dxa"/>
            <w:tcBorders>
              <w:tl2br w:val="nil"/>
              <w:tr2bl w:val="nil"/>
            </w:tcBorders>
            <w:vAlign w:val="center"/>
          </w:tcPr>
          <w:p w14:paraId="2A374824">
            <w:pPr>
              <w:spacing w:line="240" w:lineRule="auto"/>
              <w:ind w:firstLine="420"/>
              <w:jc w:val="center"/>
              <w:rPr>
                <w:rFonts w:ascii="仿宋_GB2312" w:eastAsia="仿宋_GB2312"/>
                <w:kern w:val="0"/>
              </w:rPr>
            </w:pPr>
          </w:p>
        </w:tc>
        <w:tc>
          <w:tcPr>
            <w:tcW w:w="1269" w:type="dxa"/>
            <w:tcBorders>
              <w:tl2br w:val="nil"/>
              <w:tr2bl w:val="nil"/>
            </w:tcBorders>
            <w:vAlign w:val="center"/>
          </w:tcPr>
          <w:p w14:paraId="708D788A">
            <w:pPr>
              <w:spacing w:line="240" w:lineRule="auto"/>
              <w:ind w:firstLine="420"/>
              <w:jc w:val="center"/>
              <w:rPr>
                <w:rFonts w:ascii="仿宋_GB2312" w:eastAsia="仿宋_GB2312"/>
                <w:kern w:val="0"/>
              </w:rPr>
            </w:pPr>
          </w:p>
        </w:tc>
        <w:tc>
          <w:tcPr>
            <w:tcW w:w="699" w:type="dxa"/>
            <w:tcBorders>
              <w:tl2br w:val="nil"/>
              <w:tr2bl w:val="nil"/>
            </w:tcBorders>
            <w:vAlign w:val="center"/>
          </w:tcPr>
          <w:p w14:paraId="567F5E5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tcBorders>
              <w:tl2br w:val="nil"/>
              <w:tr2bl w:val="nil"/>
            </w:tcBorders>
            <w:vAlign w:val="center"/>
          </w:tcPr>
          <w:p w14:paraId="2717B7C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Merge w:val="restart"/>
            <w:tcBorders>
              <w:tl2br w:val="nil"/>
              <w:tr2bl w:val="nil"/>
            </w:tcBorders>
            <w:vAlign w:val="center"/>
          </w:tcPr>
          <w:p w14:paraId="7CF9B186">
            <w:pPr>
              <w:spacing w:line="240" w:lineRule="auto"/>
              <w:jc w:val="both"/>
              <w:rPr>
                <w:rFonts w:ascii="仿宋_GB2312" w:eastAsia="仿宋_GB2312"/>
                <w:kern w:val="0"/>
              </w:rPr>
            </w:pPr>
            <w:r>
              <w:rPr>
                <w:rFonts w:hint="eastAsia" w:ascii="仿宋_GB2312" w:eastAsia="仿宋_GB2312"/>
                <w:kern w:val="0"/>
                <w:lang w:eastAsia="zh-CN"/>
              </w:rPr>
              <w:t>多年积案无政策可依，继续疏导稳控</w:t>
            </w:r>
          </w:p>
        </w:tc>
      </w:tr>
      <w:tr w14:paraId="44FAC6D7">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l2br w:val="nil"/>
              <w:tr2bl w:val="nil"/>
            </w:tcBorders>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l2br w:val="nil"/>
              <w:tr2bl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l2br w:val="nil"/>
              <w:tr2bl w:val="nil"/>
            </w:tcBorders>
            <w:vAlign w:val="center"/>
          </w:tcPr>
          <w:p w14:paraId="62D67C45">
            <w:pPr>
              <w:spacing w:line="240" w:lineRule="auto"/>
              <w:ind w:firstLine="420"/>
              <w:jc w:val="center"/>
              <w:rPr>
                <w:rFonts w:ascii="仿宋_GB2312" w:eastAsia="仿宋_GB2312"/>
                <w:kern w:val="0"/>
              </w:rPr>
            </w:pPr>
          </w:p>
        </w:tc>
        <w:tc>
          <w:tcPr>
            <w:tcW w:w="1249" w:type="dxa"/>
            <w:tcBorders>
              <w:tl2br w:val="nil"/>
              <w:tr2bl w:val="nil"/>
            </w:tcBorders>
            <w:vAlign w:val="center"/>
          </w:tcPr>
          <w:p w14:paraId="35E485C8">
            <w:pPr>
              <w:spacing w:line="240" w:lineRule="auto"/>
              <w:jc w:val="both"/>
              <w:rPr>
                <w:rFonts w:hint="eastAsia" w:ascii="仿宋_GB2312" w:eastAsia="仿宋_GB2312"/>
                <w:kern w:val="0"/>
                <w:lang w:eastAsia="zh-CN"/>
              </w:rPr>
            </w:pPr>
            <w:r>
              <w:rPr>
                <w:rFonts w:hint="eastAsia" w:ascii="仿宋_GB2312" w:eastAsia="仿宋_GB2312"/>
                <w:kern w:val="0"/>
                <w:lang w:eastAsia="zh-CN"/>
              </w:rPr>
              <w:t>化解信访积案</w:t>
            </w:r>
          </w:p>
        </w:tc>
        <w:tc>
          <w:tcPr>
            <w:tcW w:w="1298" w:type="dxa"/>
            <w:tcBorders>
              <w:tl2br w:val="nil"/>
              <w:tr2bl w:val="nil"/>
            </w:tcBorders>
            <w:vAlign w:val="center"/>
          </w:tcPr>
          <w:p w14:paraId="15CE1D7F">
            <w:pPr>
              <w:spacing w:line="240" w:lineRule="auto"/>
              <w:ind w:firstLine="420"/>
              <w:jc w:val="center"/>
              <w:rPr>
                <w:rFonts w:ascii="仿宋_GB2312" w:eastAsia="仿宋_GB2312"/>
                <w:kern w:val="0"/>
              </w:rPr>
            </w:pPr>
          </w:p>
        </w:tc>
        <w:tc>
          <w:tcPr>
            <w:tcW w:w="1269" w:type="dxa"/>
            <w:tcBorders>
              <w:tl2br w:val="nil"/>
              <w:tr2bl w:val="nil"/>
            </w:tcBorders>
            <w:vAlign w:val="center"/>
          </w:tcPr>
          <w:p w14:paraId="346D111F">
            <w:pPr>
              <w:spacing w:line="240" w:lineRule="auto"/>
              <w:ind w:firstLine="420"/>
              <w:jc w:val="center"/>
              <w:rPr>
                <w:rFonts w:ascii="仿宋_GB2312" w:eastAsia="仿宋_GB2312"/>
                <w:kern w:val="0"/>
              </w:rPr>
            </w:pPr>
          </w:p>
        </w:tc>
        <w:tc>
          <w:tcPr>
            <w:tcW w:w="699" w:type="dxa"/>
            <w:tcBorders>
              <w:tl2br w:val="nil"/>
              <w:tr2bl w:val="nil"/>
            </w:tcBorders>
            <w:vAlign w:val="center"/>
          </w:tcPr>
          <w:p w14:paraId="4812C5E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tcBorders>
              <w:tl2br w:val="nil"/>
              <w:tr2bl w:val="nil"/>
            </w:tcBorders>
            <w:vAlign w:val="center"/>
          </w:tcPr>
          <w:p w14:paraId="4266548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Merge w:val="continue"/>
            <w:tcBorders>
              <w:tl2br w:val="nil"/>
              <w:tr2bl w:val="nil"/>
            </w:tcBorders>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l2br w:val="nil"/>
              <w:tr2bl w:val="nil"/>
            </w:tcBorders>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l2br w:val="nil"/>
              <w:tr2bl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tl2br w:val="nil"/>
              <w:tr2bl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tcBorders>
              <w:tl2br w:val="nil"/>
              <w:tr2bl w:val="nil"/>
            </w:tcBorders>
            <w:vAlign w:val="center"/>
          </w:tcPr>
          <w:p w14:paraId="10423A41">
            <w:pPr>
              <w:spacing w:line="240" w:lineRule="auto"/>
              <w:jc w:val="both"/>
              <w:rPr>
                <w:rFonts w:hint="eastAsia" w:ascii="仿宋_GB2312" w:eastAsia="仿宋_GB2312"/>
                <w:kern w:val="0"/>
                <w:lang w:eastAsia="zh-CN"/>
              </w:rPr>
            </w:pPr>
            <w:r>
              <w:rPr>
                <w:rFonts w:hint="eastAsia" w:ascii="仿宋_GB2312" w:eastAsia="仿宋_GB2312"/>
                <w:kern w:val="0"/>
                <w:lang w:eastAsia="zh-CN"/>
              </w:rPr>
              <w:t>访、信交办率</w:t>
            </w:r>
          </w:p>
        </w:tc>
        <w:tc>
          <w:tcPr>
            <w:tcW w:w="1298" w:type="dxa"/>
            <w:tcBorders>
              <w:tl2br w:val="nil"/>
              <w:tr2bl w:val="nil"/>
            </w:tcBorders>
            <w:vAlign w:val="center"/>
          </w:tcPr>
          <w:p w14:paraId="1A5ADA3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tcBorders>
              <w:tl2br w:val="nil"/>
              <w:tr2bl w:val="nil"/>
            </w:tcBorders>
            <w:vAlign w:val="center"/>
          </w:tcPr>
          <w:p w14:paraId="54075F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Merge w:val="restart"/>
            <w:tcBorders>
              <w:tl2br w:val="nil"/>
              <w:tr2bl w:val="nil"/>
            </w:tcBorders>
            <w:vAlign w:val="center"/>
          </w:tcPr>
          <w:p w14:paraId="5580FC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Merge w:val="restart"/>
            <w:tcBorders>
              <w:tl2br w:val="nil"/>
              <w:tr2bl w:val="nil"/>
            </w:tcBorders>
            <w:vAlign w:val="center"/>
          </w:tcPr>
          <w:p w14:paraId="0982B11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Merge w:val="restart"/>
            <w:tcBorders>
              <w:tl2br w:val="nil"/>
              <w:tr2bl w:val="nil"/>
            </w:tcBorders>
            <w:vAlign w:val="center"/>
          </w:tcPr>
          <w:p w14:paraId="458DA02E">
            <w:pPr>
              <w:spacing w:line="240" w:lineRule="auto"/>
              <w:jc w:val="both"/>
              <w:rPr>
                <w:rFonts w:hint="eastAsia" w:ascii="仿宋_GB2312" w:eastAsia="仿宋_GB2312"/>
                <w:kern w:val="0"/>
                <w:lang w:eastAsia="zh-CN"/>
              </w:rPr>
            </w:pPr>
            <w:r>
              <w:rPr>
                <w:rFonts w:hint="eastAsia" w:ascii="仿宋_GB2312" w:eastAsia="仿宋_GB2312"/>
                <w:kern w:val="0"/>
                <w:lang w:eastAsia="zh-CN"/>
              </w:rPr>
              <w:t>多年积案无政策可依，继续疏导稳控</w:t>
            </w:r>
          </w:p>
        </w:tc>
      </w:tr>
      <w:tr w14:paraId="6DF719AD">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99" w:hRule="atLeast"/>
        </w:trPr>
        <w:tc>
          <w:tcPr>
            <w:tcW w:w="1074" w:type="dxa"/>
            <w:vMerge w:val="continue"/>
            <w:tcBorders>
              <w:tl2br w:val="nil"/>
              <w:tr2bl w:val="nil"/>
            </w:tcBorders>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l2br w:val="nil"/>
              <w:tr2bl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l2br w:val="nil"/>
              <w:tr2bl w:val="nil"/>
            </w:tcBorders>
            <w:vAlign w:val="center"/>
          </w:tcPr>
          <w:p w14:paraId="2EE26171">
            <w:pPr>
              <w:spacing w:line="240" w:lineRule="auto"/>
              <w:ind w:firstLine="420"/>
              <w:jc w:val="center"/>
              <w:rPr>
                <w:rFonts w:ascii="仿宋_GB2312" w:eastAsia="仿宋_GB2312"/>
                <w:kern w:val="0"/>
              </w:rPr>
            </w:pPr>
          </w:p>
        </w:tc>
        <w:tc>
          <w:tcPr>
            <w:tcW w:w="1249" w:type="dxa"/>
            <w:tcBorders>
              <w:tl2br w:val="nil"/>
              <w:tr2bl w:val="nil"/>
            </w:tcBorders>
            <w:vAlign w:val="center"/>
          </w:tcPr>
          <w:p w14:paraId="3BA53E08">
            <w:pPr>
              <w:spacing w:line="240" w:lineRule="auto"/>
              <w:jc w:val="both"/>
              <w:rPr>
                <w:rFonts w:hint="eastAsia" w:ascii="仿宋_GB2312" w:eastAsia="仿宋_GB2312"/>
                <w:kern w:val="0"/>
                <w:lang w:eastAsia="zh-CN"/>
              </w:rPr>
            </w:pPr>
            <w:r>
              <w:rPr>
                <w:rFonts w:hint="eastAsia" w:ascii="仿宋_GB2312" w:eastAsia="仿宋_GB2312"/>
                <w:kern w:val="0"/>
                <w:lang w:eastAsia="zh-CN"/>
              </w:rPr>
              <w:t>推动信访积案化解率</w:t>
            </w:r>
          </w:p>
        </w:tc>
        <w:tc>
          <w:tcPr>
            <w:tcW w:w="1298" w:type="dxa"/>
            <w:tcBorders>
              <w:tl2br w:val="nil"/>
              <w:tr2bl w:val="nil"/>
            </w:tcBorders>
            <w:vAlign w:val="center"/>
          </w:tcPr>
          <w:p w14:paraId="33DF5A2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tcBorders>
              <w:tl2br w:val="nil"/>
              <w:tr2bl w:val="nil"/>
            </w:tcBorders>
            <w:vAlign w:val="center"/>
          </w:tcPr>
          <w:p w14:paraId="4F080A0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90%</w:t>
            </w:r>
          </w:p>
        </w:tc>
        <w:tc>
          <w:tcPr>
            <w:tcW w:w="699" w:type="dxa"/>
            <w:vMerge w:val="continue"/>
            <w:tcBorders>
              <w:tl2br w:val="nil"/>
              <w:tr2bl w:val="nil"/>
            </w:tcBorders>
            <w:vAlign w:val="center"/>
          </w:tcPr>
          <w:p w14:paraId="155F4AED">
            <w:pPr>
              <w:spacing w:line="240" w:lineRule="auto"/>
              <w:ind w:firstLine="420"/>
              <w:jc w:val="center"/>
              <w:rPr>
                <w:rFonts w:ascii="仿宋_GB2312" w:eastAsia="仿宋_GB2312"/>
                <w:kern w:val="0"/>
              </w:rPr>
            </w:pPr>
          </w:p>
        </w:tc>
        <w:tc>
          <w:tcPr>
            <w:tcW w:w="869" w:type="dxa"/>
            <w:vMerge w:val="continue"/>
            <w:tcBorders>
              <w:tl2br w:val="nil"/>
              <w:tr2bl w:val="nil"/>
            </w:tcBorders>
            <w:vAlign w:val="center"/>
          </w:tcPr>
          <w:p w14:paraId="2A226188">
            <w:pPr>
              <w:spacing w:line="240" w:lineRule="auto"/>
              <w:ind w:firstLine="420"/>
              <w:jc w:val="center"/>
              <w:rPr>
                <w:rFonts w:ascii="仿宋_GB2312" w:eastAsia="仿宋_GB2312"/>
                <w:kern w:val="0"/>
              </w:rPr>
            </w:pPr>
          </w:p>
        </w:tc>
        <w:tc>
          <w:tcPr>
            <w:tcW w:w="1423" w:type="dxa"/>
            <w:vMerge w:val="continue"/>
            <w:tcBorders>
              <w:tl2br w:val="nil"/>
              <w:tr2bl w:val="nil"/>
            </w:tcBorders>
            <w:vAlign w:val="center"/>
          </w:tcPr>
          <w:p w14:paraId="3D7116F6">
            <w:pPr>
              <w:spacing w:line="240" w:lineRule="auto"/>
              <w:jc w:val="both"/>
              <w:rPr>
                <w:rFonts w:hint="eastAsia" w:ascii="仿宋_GB2312" w:eastAsia="仿宋_GB2312"/>
                <w:kern w:val="0"/>
                <w:lang w:eastAsia="zh-CN"/>
              </w:rPr>
            </w:pPr>
          </w:p>
        </w:tc>
      </w:tr>
      <w:tr w14:paraId="707CB60B">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l2br w:val="nil"/>
              <w:tr2bl w:val="nil"/>
            </w:tcBorders>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l2br w:val="nil"/>
              <w:tr2bl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tl2br w:val="nil"/>
              <w:tr2bl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tcBorders>
              <w:tl2br w:val="nil"/>
              <w:tr2bl w:val="nil"/>
            </w:tcBorders>
            <w:vAlign w:val="center"/>
          </w:tcPr>
          <w:p w14:paraId="5323318C">
            <w:pPr>
              <w:spacing w:line="240" w:lineRule="auto"/>
              <w:jc w:val="both"/>
              <w:rPr>
                <w:rFonts w:hint="eastAsia" w:ascii="仿宋_GB2312" w:eastAsia="仿宋_GB2312"/>
                <w:kern w:val="0"/>
                <w:lang w:eastAsia="zh-CN"/>
              </w:rPr>
            </w:pPr>
            <w:r>
              <w:rPr>
                <w:rFonts w:hint="eastAsia" w:ascii="仿宋_GB2312" w:eastAsia="仿宋_GB2312"/>
                <w:kern w:val="0"/>
                <w:lang w:eastAsia="zh-CN"/>
              </w:rPr>
              <w:t>完成时间</w:t>
            </w:r>
          </w:p>
        </w:tc>
        <w:tc>
          <w:tcPr>
            <w:tcW w:w="1298" w:type="dxa"/>
            <w:tcBorders>
              <w:tl2br w:val="nil"/>
              <w:tr2bl w:val="nil"/>
            </w:tcBorders>
            <w:vAlign w:val="center"/>
          </w:tcPr>
          <w:p w14:paraId="479FA5D5">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2022年全年</w:t>
            </w:r>
          </w:p>
        </w:tc>
        <w:tc>
          <w:tcPr>
            <w:tcW w:w="1269" w:type="dxa"/>
            <w:tcBorders>
              <w:tl2br w:val="nil"/>
              <w:tr2bl w:val="nil"/>
            </w:tcBorders>
            <w:vAlign w:val="center"/>
          </w:tcPr>
          <w:p w14:paraId="5C1B3402">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2022年全年</w:t>
            </w:r>
          </w:p>
        </w:tc>
        <w:tc>
          <w:tcPr>
            <w:tcW w:w="699" w:type="dxa"/>
            <w:vMerge w:val="restart"/>
            <w:tcBorders>
              <w:tl2br w:val="nil"/>
              <w:tr2bl w:val="nil"/>
            </w:tcBorders>
            <w:vAlign w:val="center"/>
          </w:tcPr>
          <w:p w14:paraId="4C56B9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Merge w:val="restart"/>
            <w:tcBorders>
              <w:tl2br w:val="nil"/>
              <w:tr2bl w:val="nil"/>
            </w:tcBorders>
            <w:vAlign w:val="center"/>
          </w:tcPr>
          <w:p w14:paraId="5DA348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tcBorders>
              <w:tl2br w:val="nil"/>
              <w:tr2bl w:val="nil"/>
            </w:tcBorders>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39" w:hRule="atLeast"/>
        </w:trPr>
        <w:tc>
          <w:tcPr>
            <w:tcW w:w="1074" w:type="dxa"/>
            <w:vMerge w:val="continue"/>
            <w:tcBorders>
              <w:tl2br w:val="nil"/>
              <w:tr2bl w:val="nil"/>
            </w:tcBorders>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l2br w:val="nil"/>
              <w:tr2bl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l2br w:val="nil"/>
              <w:tr2bl w:val="nil"/>
            </w:tcBorders>
            <w:vAlign w:val="center"/>
          </w:tcPr>
          <w:p w14:paraId="48AFBDEC">
            <w:pPr>
              <w:spacing w:line="240" w:lineRule="auto"/>
              <w:ind w:firstLine="420"/>
              <w:jc w:val="center"/>
              <w:rPr>
                <w:rFonts w:ascii="仿宋_GB2312" w:eastAsia="仿宋_GB2312"/>
                <w:kern w:val="0"/>
              </w:rPr>
            </w:pPr>
          </w:p>
        </w:tc>
        <w:tc>
          <w:tcPr>
            <w:tcW w:w="1249" w:type="dxa"/>
            <w:tcBorders>
              <w:tl2br w:val="nil"/>
              <w:tr2bl w:val="nil"/>
            </w:tcBorders>
            <w:vAlign w:val="center"/>
          </w:tcPr>
          <w:p w14:paraId="14EC514E">
            <w:pPr>
              <w:spacing w:line="240" w:lineRule="auto"/>
              <w:jc w:val="both"/>
              <w:rPr>
                <w:rFonts w:hint="eastAsia" w:ascii="仿宋_GB2312" w:eastAsia="仿宋_GB2312"/>
                <w:kern w:val="0"/>
                <w:lang w:eastAsia="zh-CN"/>
              </w:rPr>
            </w:pPr>
            <w:r>
              <w:rPr>
                <w:rFonts w:hint="eastAsia" w:ascii="仿宋_GB2312" w:eastAsia="仿宋_GB2312"/>
                <w:kern w:val="0"/>
                <w:lang w:eastAsia="zh-CN"/>
              </w:rPr>
              <w:t>完成时间</w:t>
            </w:r>
          </w:p>
        </w:tc>
        <w:tc>
          <w:tcPr>
            <w:tcW w:w="1298" w:type="dxa"/>
            <w:tcBorders>
              <w:tl2br w:val="nil"/>
              <w:tr2bl w:val="nil"/>
            </w:tcBorders>
            <w:vAlign w:val="center"/>
          </w:tcPr>
          <w:p w14:paraId="7A000B20">
            <w:pPr>
              <w:spacing w:line="240" w:lineRule="auto"/>
              <w:jc w:val="both"/>
              <w:rPr>
                <w:rFonts w:hint="eastAsia" w:ascii="仿宋_GB2312" w:eastAsia="仿宋_GB2312"/>
                <w:kern w:val="0"/>
                <w:lang w:eastAsia="zh-CN"/>
              </w:rPr>
            </w:pPr>
            <w:r>
              <w:rPr>
                <w:rFonts w:hint="eastAsia" w:ascii="仿宋_GB2312" w:eastAsia="仿宋_GB2312"/>
                <w:kern w:val="0"/>
                <w:lang w:eastAsia="zh-CN"/>
              </w:rPr>
              <w:t>即时完成</w:t>
            </w:r>
          </w:p>
        </w:tc>
        <w:tc>
          <w:tcPr>
            <w:tcW w:w="1269" w:type="dxa"/>
            <w:tcBorders>
              <w:tl2br w:val="nil"/>
              <w:tr2bl w:val="nil"/>
            </w:tcBorders>
            <w:vAlign w:val="center"/>
          </w:tcPr>
          <w:p w14:paraId="494C6CF7">
            <w:pPr>
              <w:spacing w:line="240" w:lineRule="auto"/>
              <w:jc w:val="both"/>
              <w:rPr>
                <w:rFonts w:hint="eastAsia" w:ascii="仿宋_GB2312" w:eastAsia="仿宋_GB2312"/>
                <w:kern w:val="0"/>
                <w:lang w:eastAsia="zh-CN"/>
              </w:rPr>
            </w:pPr>
            <w:r>
              <w:rPr>
                <w:rFonts w:hint="eastAsia" w:ascii="仿宋_GB2312" w:eastAsia="仿宋_GB2312"/>
                <w:kern w:val="0"/>
                <w:lang w:eastAsia="zh-CN"/>
              </w:rPr>
              <w:t>即时完成</w:t>
            </w:r>
          </w:p>
        </w:tc>
        <w:tc>
          <w:tcPr>
            <w:tcW w:w="699" w:type="dxa"/>
            <w:vMerge w:val="continue"/>
            <w:tcBorders>
              <w:tl2br w:val="nil"/>
              <w:tr2bl w:val="nil"/>
            </w:tcBorders>
            <w:vAlign w:val="center"/>
          </w:tcPr>
          <w:p w14:paraId="37EBC37F">
            <w:pPr>
              <w:spacing w:line="240" w:lineRule="auto"/>
              <w:ind w:firstLine="420"/>
              <w:jc w:val="center"/>
              <w:rPr>
                <w:rFonts w:ascii="仿宋_GB2312" w:eastAsia="仿宋_GB2312"/>
                <w:kern w:val="0"/>
              </w:rPr>
            </w:pPr>
          </w:p>
        </w:tc>
        <w:tc>
          <w:tcPr>
            <w:tcW w:w="869" w:type="dxa"/>
            <w:vMerge w:val="continue"/>
            <w:tcBorders>
              <w:tl2br w:val="nil"/>
              <w:tr2bl w:val="nil"/>
            </w:tcBorders>
            <w:vAlign w:val="center"/>
          </w:tcPr>
          <w:p w14:paraId="0E73072C">
            <w:pPr>
              <w:spacing w:line="240" w:lineRule="auto"/>
              <w:ind w:firstLine="420"/>
              <w:jc w:val="center"/>
              <w:rPr>
                <w:rFonts w:ascii="仿宋_GB2312" w:eastAsia="仿宋_GB2312"/>
                <w:kern w:val="0"/>
              </w:rPr>
            </w:pPr>
          </w:p>
        </w:tc>
        <w:tc>
          <w:tcPr>
            <w:tcW w:w="1423" w:type="dxa"/>
            <w:tcBorders>
              <w:tl2br w:val="nil"/>
              <w:tr2bl w:val="nil"/>
            </w:tcBorders>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l2br w:val="nil"/>
              <w:tr2bl w:val="nil"/>
            </w:tcBorders>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tl2br w:val="nil"/>
              <w:tr2bl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tl2br w:val="nil"/>
              <w:tr2bl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Merge w:val="restart"/>
            <w:tcBorders>
              <w:tl2br w:val="nil"/>
              <w:tr2bl w:val="nil"/>
            </w:tcBorders>
            <w:vAlign w:val="center"/>
          </w:tcPr>
          <w:p w14:paraId="32611957">
            <w:pPr>
              <w:spacing w:line="240" w:lineRule="auto"/>
              <w:jc w:val="both"/>
              <w:rPr>
                <w:rFonts w:hint="eastAsia" w:ascii="仿宋_GB2312" w:eastAsia="仿宋_GB2312"/>
                <w:kern w:val="0"/>
                <w:lang w:eastAsia="zh-CN"/>
              </w:rPr>
            </w:pPr>
            <w:r>
              <w:rPr>
                <w:rFonts w:hint="eastAsia" w:ascii="仿宋_GB2312" w:eastAsia="仿宋_GB2312"/>
                <w:kern w:val="0"/>
                <w:lang w:eastAsia="zh-CN"/>
              </w:rPr>
              <w:t>有效控制非访，降低经济成本</w:t>
            </w:r>
          </w:p>
        </w:tc>
        <w:tc>
          <w:tcPr>
            <w:tcW w:w="1298" w:type="dxa"/>
            <w:vMerge w:val="restart"/>
            <w:tcBorders>
              <w:tl2br w:val="nil"/>
              <w:tr2bl w:val="nil"/>
            </w:tcBorders>
            <w:vAlign w:val="center"/>
          </w:tcPr>
          <w:p w14:paraId="078289F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有所提升</w:t>
            </w:r>
          </w:p>
        </w:tc>
        <w:tc>
          <w:tcPr>
            <w:tcW w:w="1269" w:type="dxa"/>
            <w:vMerge w:val="restart"/>
            <w:tcBorders>
              <w:tl2br w:val="nil"/>
              <w:tr2bl w:val="nil"/>
            </w:tcBorders>
            <w:vAlign w:val="center"/>
          </w:tcPr>
          <w:p w14:paraId="7A453B87">
            <w:pPr>
              <w:spacing w:line="240" w:lineRule="auto"/>
              <w:ind w:firstLine="210" w:firstLineChars="100"/>
              <w:jc w:val="both"/>
              <w:rPr>
                <w:rFonts w:hint="eastAsia" w:ascii="仿宋_GB2312" w:eastAsia="仿宋_GB2312"/>
                <w:kern w:val="0"/>
                <w:lang w:eastAsia="zh-CN"/>
              </w:rPr>
            </w:pPr>
            <w:r>
              <w:rPr>
                <w:rFonts w:hint="eastAsia" w:ascii="仿宋_GB2312" w:eastAsia="仿宋_GB2312"/>
                <w:kern w:val="0"/>
                <w:lang w:eastAsia="zh-CN"/>
              </w:rPr>
              <w:t>有所提升</w:t>
            </w:r>
          </w:p>
        </w:tc>
        <w:tc>
          <w:tcPr>
            <w:tcW w:w="699" w:type="dxa"/>
            <w:vMerge w:val="restart"/>
            <w:tcBorders>
              <w:tl2br w:val="nil"/>
              <w:tr2bl w:val="nil"/>
            </w:tcBorders>
            <w:vAlign w:val="center"/>
          </w:tcPr>
          <w:p w14:paraId="415A3F6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Merge w:val="restart"/>
            <w:tcBorders>
              <w:tl2br w:val="nil"/>
              <w:tr2bl w:val="nil"/>
            </w:tcBorders>
            <w:vAlign w:val="center"/>
          </w:tcPr>
          <w:p w14:paraId="2AC58B9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tcBorders>
              <w:tl2br w:val="nil"/>
              <w:tr2bl w:val="nil"/>
            </w:tcBorders>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l2br w:val="nil"/>
              <w:tr2bl w:val="nil"/>
            </w:tcBorders>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l2br w:val="nil"/>
              <w:tr2bl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l2br w:val="nil"/>
              <w:tr2bl w:val="nil"/>
            </w:tcBorders>
            <w:vAlign w:val="center"/>
          </w:tcPr>
          <w:p w14:paraId="0745A337">
            <w:pPr>
              <w:spacing w:line="240" w:lineRule="auto"/>
              <w:ind w:firstLine="420"/>
              <w:jc w:val="center"/>
              <w:rPr>
                <w:rFonts w:ascii="仿宋_GB2312" w:eastAsia="仿宋_GB2312"/>
                <w:kern w:val="0"/>
              </w:rPr>
            </w:pPr>
          </w:p>
        </w:tc>
        <w:tc>
          <w:tcPr>
            <w:tcW w:w="1249" w:type="dxa"/>
            <w:vMerge w:val="continue"/>
            <w:tcBorders>
              <w:tl2br w:val="nil"/>
              <w:tr2bl w:val="nil"/>
            </w:tcBorders>
            <w:vAlign w:val="center"/>
          </w:tcPr>
          <w:p w14:paraId="50A34D2D">
            <w:pPr>
              <w:spacing w:line="240" w:lineRule="auto"/>
              <w:ind w:firstLine="420"/>
              <w:jc w:val="center"/>
              <w:rPr>
                <w:rFonts w:ascii="仿宋_GB2312" w:eastAsia="仿宋_GB2312"/>
                <w:kern w:val="0"/>
              </w:rPr>
            </w:pPr>
          </w:p>
        </w:tc>
        <w:tc>
          <w:tcPr>
            <w:tcW w:w="1298" w:type="dxa"/>
            <w:vMerge w:val="continue"/>
            <w:tcBorders>
              <w:tl2br w:val="nil"/>
              <w:tr2bl w:val="nil"/>
            </w:tcBorders>
            <w:vAlign w:val="center"/>
          </w:tcPr>
          <w:p w14:paraId="54DB100B">
            <w:pPr>
              <w:spacing w:line="240" w:lineRule="auto"/>
              <w:ind w:firstLine="420"/>
              <w:jc w:val="center"/>
              <w:rPr>
                <w:rFonts w:ascii="仿宋_GB2312" w:eastAsia="仿宋_GB2312"/>
                <w:kern w:val="0"/>
              </w:rPr>
            </w:pPr>
          </w:p>
        </w:tc>
        <w:tc>
          <w:tcPr>
            <w:tcW w:w="1269" w:type="dxa"/>
            <w:vMerge w:val="continue"/>
            <w:tcBorders>
              <w:tl2br w:val="nil"/>
              <w:tr2bl w:val="nil"/>
            </w:tcBorders>
            <w:vAlign w:val="center"/>
          </w:tcPr>
          <w:p w14:paraId="40D8D424">
            <w:pPr>
              <w:spacing w:line="240" w:lineRule="auto"/>
              <w:ind w:firstLine="420"/>
              <w:jc w:val="center"/>
              <w:rPr>
                <w:rFonts w:ascii="仿宋_GB2312" w:eastAsia="仿宋_GB2312"/>
                <w:kern w:val="0"/>
              </w:rPr>
            </w:pPr>
          </w:p>
        </w:tc>
        <w:tc>
          <w:tcPr>
            <w:tcW w:w="699" w:type="dxa"/>
            <w:vMerge w:val="continue"/>
            <w:tcBorders>
              <w:tl2br w:val="nil"/>
              <w:tr2bl w:val="nil"/>
            </w:tcBorders>
            <w:vAlign w:val="center"/>
          </w:tcPr>
          <w:p w14:paraId="12404D44">
            <w:pPr>
              <w:spacing w:line="240" w:lineRule="auto"/>
              <w:ind w:firstLine="420"/>
              <w:jc w:val="center"/>
              <w:rPr>
                <w:rFonts w:ascii="仿宋_GB2312" w:eastAsia="仿宋_GB2312"/>
                <w:kern w:val="0"/>
              </w:rPr>
            </w:pPr>
          </w:p>
        </w:tc>
        <w:tc>
          <w:tcPr>
            <w:tcW w:w="869" w:type="dxa"/>
            <w:vMerge w:val="continue"/>
            <w:tcBorders>
              <w:tl2br w:val="nil"/>
              <w:tr2bl w:val="nil"/>
            </w:tcBorders>
            <w:vAlign w:val="center"/>
          </w:tcPr>
          <w:p w14:paraId="6DE220A2">
            <w:pPr>
              <w:spacing w:line="240" w:lineRule="auto"/>
              <w:ind w:firstLine="420"/>
              <w:jc w:val="center"/>
              <w:rPr>
                <w:rFonts w:ascii="仿宋_GB2312" w:eastAsia="仿宋_GB2312"/>
                <w:kern w:val="0"/>
              </w:rPr>
            </w:pPr>
          </w:p>
        </w:tc>
        <w:tc>
          <w:tcPr>
            <w:tcW w:w="1423" w:type="dxa"/>
            <w:tcBorders>
              <w:tl2br w:val="nil"/>
              <w:tr2bl w:val="nil"/>
            </w:tcBorders>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826" w:hRule="atLeast"/>
        </w:trPr>
        <w:tc>
          <w:tcPr>
            <w:tcW w:w="1074" w:type="dxa"/>
            <w:vMerge w:val="continue"/>
            <w:tcBorders>
              <w:tl2br w:val="nil"/>
              <w:tr2bl w:val="nil"/>
            </w:tcBorders>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l2br w:val="nil"/>
              <w:tr2bl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tl2br w:val="nil"/>
              <w:tr2bl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Merge w:val="restart"/>
            <w:tcBorders>
              <w:tl2br w:val="nil"/>
              <w:tr2bl w:val="nil"/>
            </w:tcBorders>
            <w:vAlign w:val="center"/>
          </w:tcPr>
          <w:p w14:paraId="5D9BC272">
            <w:pPr>
              <w:spacing w:line="240" w:lineRule="auto"/>
              <w:jc w:val="both"/>
              <w:rPr>
                <w:rFonts w:hint="eastAsia" w:ascii="仿宋_GB2312" w:eastAsia="仿宋_GB2312"/>
                <w:kern w:val="0"/>
                <w:lang w:eastAsia="zh-CN"/>
              </w:rPr>
            </w:pPr>
            <w:r>
              <w:rPr>
                <w:rFonts w:hint="eastAsia" w:ascii="仿宋_GB2312" w:eastAsia="仿宋_GB2312"/>
                <w:kern w:val="0"/>
                <w:lang w:eastAsia="zh-CN"/>
              </w:rPr>
              <w:t>提高办事质量和服务水平</w:t>
            </w:r>
          </w:p>
        </w:tc>
        <w:tc>
          <w:tcPr>
            <w:tcW w:w="1298" w:type="dxa"/>
            <w:vMerge w:val="restart"/>
            <w:tcBorders>
              <w:tl2br w:val="nil"/>
              <w:tr2bl w:val="nil"/>
            </w:tcBorders>
            <w:vAlign w:val="center"/>
          </w:tcPr>
          <w:p w14:paraId="6E8C487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明显</w:t>
            </w:r>
          </w:p>
        </w:tc>
        <w:tc>
          <w:tcPr>
            <w:tcW w:w="1269" w:type="dxa"/>
            <w:vMerge w:val="restart"/>
            <w:tcBorders>
              <w:tl2br w:val="nil"/>
              <w:tr2bl w:val="nil"/>
            </w:tcBorders>
            <w:vAlign w:val="center"/>
          </w:tcPr>
          <w:p w14:paraId="4886005B">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明显</w:t>
            </w:r>
          </w:p>
        </w:tc>
        <w:tc>
          <w:tcPr>
            <w:tcW w:w="699" w:type="dxa"/>
            <w:tcBorders>
              <w:tl2br w:val="nil"/>
              <w:tr2bl w:val="nil"/>
            </w:tcBorders>
            <w:vAlign w:val="center"/>
          </w:tcPr>
          <w:p w14:paraId="75FAE4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tcBorders>
              <w:tl2br w:val="nil"/>
              <w:tr2bl w:val="nil"/>
            </w:tcBorders>
            <w:vAlign w:val="center"/>
          </w:tcPr>
          <w:p w14:paraId="3309901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tcBorders>
              <w:tl2br w:val="nil"/>
              <w:tr2bl w:val="nil"/>
            </w:tcBorders>
            <w:vAlign w:val="center"/>
          </w:tcPr>
          <w:p w14:paraId="4D65F265">
            <w:pPr>
              <w:spacing w:line="240" w:lineRule="auto"/>
              <w:jc w:val="both"/>
              <w:rPr>
                <w:rFonts w:hint="eastAsia" w:ascii="仿宋_GB2312" w:eastAsia="仿宋_GB2312"/>
                <w:kern w:val="0"/>
                <w:lang w:eastAsia="zh-CN"/>
              </w:rPr>
            </w:pPr>
            <w:r>
              <w:rPr>
                <w:rFonts w:hint="eastAsia" w:ascii="仿宋_GB2312" w:eastAsia="仿宋_GB2312"/>
                <w:kern w:val="0"/>
                <w:lang w:eastAsia="zh-CN"/>
              </w:rPr>
              <w:t>有待进一步提高</w:t>
            </w:r>
          </w:p>
        </w:tc>
      </w:tr>
      <w:tr w14:paraId="7EF96BF0">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l2br w:val="nil"/>
              <w:tr2bl w:val="nil"/>
            </w:tcBorders>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l2br w:val="nil"/>
              <w:tr2bl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tl2br w:val="nil"/>
              <w:tr2bl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Merge w:val="restart"/>
            <w:tcBorders>
              <w:tl2br w:val="nil"/>
              <w:tr2bl w:val="nil"/>
            </w:tcBorders>
            <w:vAlign w:val="center"/>
          </w:tcPr>
          <w:p w14:paraId="4DC60689">
            <w:pPr>
              <w:spacing w:line="240" w:lineRule="auto"/>
              <w:jc w:val="both"/>
              <w:rPr>
                <w:rFonts w:hint="eastAsia" w:ascii="仿宋_GB2312" w:eastAsia="仿宋_GB2312"/>
                <w:kern w:val="0"/>
                <w:lang w:eastAsia="zh-CN"/>
              </w:rPr>
            </w:pPr>
            <w:r>
              <w:rPr>
                <w:rFonts w:hint="eastAsia" w:ascii="仿宋_GB2312" w:eastAsia="仿宋_GB2312"/>
                <w:kern w:val="0"/>
                <w:lang w:eastAsia="zh-CN"/>
              </w:rPr>
              <w:t>让群众少跑路，洁净环境</w:t>
            </w:r>
          </w:p>
        </w:tc>
        <w:tc>
          <w:tcPr>
            <w:tcW w:w="1298" w:type="dxa"/>
            <w:vMerge w:val="restart"/>
            <w:tcBorders>
              <w:tl2br w:val="nil"/>
              <w:tr2bl w:val="nil"/>
            </w:tcBorders>
            <w:vAlign w:val="center"/>
          </w:tcPr>
          <w:p w14:paraId="45B96CBB">
            <w:pPr>
              <w:spacing w:line="240" w:lineRule="auto"/>
              <w:jc w:val="both"/>
              <w:rPr>
                <w:rFonts w:hint="eastAsia" w:ascii="仿宋_GB2312" w:eastAsia="仿宋_GB2312"/>
                <w:kern w:val="0"/>
                <w:lang w:eastAsia="zh-CN"/>
              </w:rPr>
            </w:pPr>
            <w:r>
              <w:rPr>
                <w:rFonts w:hint="eastAsia" w:ascii="仿宋_GB2312" w:eastAsia="仿宋_GB2312"/>
                <w:kern w:val="0"/>
                <w:lang w:eastAsia="zh-CN"/>
              </w:rPr>
              <w:t>有所改善</w:t>
            </w:r>
          </w:p>
        </w:tc>
        <w:tc>
          <w:tcPr>
            <w:tcW w:w="1269" w:type="dxa"/>
            <w:vMerge w:val="restart"/>
            <w:tcBorders>
              <w:tl2br w:val="nil"/>
              <w:tr2bl w:val="nil"/>
            </w:tcBorders>
            <w:vAlign w:val="center"/>
          </w:tcPr>
          <w:p w14:paraId="35C3564D">
            <w:pPr>
              <w:spacing w:line="240" w:lineRule="auto"/>
              <w:jc w:val="both"/>
              <w:rPr>
                <w:rFonts w:hint="eastAsia" w:ascii="仿宋_GB2312" w:eastAsia="仿宋_GB2312"/>
                <w:kern w:val="0"/>
                <w:lang w:eastAsia="zh-CN"/>
              </w:rPr>
            </w:pPr>
            <w:r>
              <w:rPr>
                <w:rFonts w:hint="eastAsia" w:ascii="仿宋_GB2312" w:eastAsia="仿宋_GB2312"/>
                <w:kern w:val="0"/>
                <w:lang w:eastAsia="zh-CN"/>
              </w:rPr>
              <w:t>有所改善</w:t>
            </w:r>
          </w:p>
        </w:tc>
        <w:tc>
          <w:tcPr>
            <w:tcW w:w="699" w:type="dxa"/>
            <w:vMerge w:val="restart"/>
            <w:tcBorders>
              <w:tl2br w:val="nil"/>
              <w:tr2bl w:val="nil"/>
            </w:tcBorders>
            <w:vAlign w:val="center"/>
          </w:tcPr>
          <w:p w14:paraId="6A82224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Merge w:val="restart"/>
            <w:tcBorders>
              <w:tl2br w:val="nil"/>
              <w:tr2bl w:val="nil"/>
            </w:tcBorders>
            <w:vAlign w:val="center"/>
          </w:tcPr>
          <w:p w14:paraId="73C931F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tcBorders>
              <w:tl2br w:val="nil"/>
              <w:tr2bl w:val="nil"/>
            </w:tcBorders>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49" w:hRule="atLeast"/>
        </w:trPr>
        <w:tc>
          <w:tcPr>
            <w:tcW w:w="1074" w:type="dxa"/>
            <w:vMerge w:val="continue"/>
            <w:tcBorders>
              <w:tl2br w:val="nil"/>
              <w:tr2bl w:val="nil"/>
            </w:tcBorders>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l2br w:val="nil"/>
              <w:tr2bl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l2br w:val="nil"/>
              <w:tr2bl w:val="nil"/>
            </w:tcBorders>
            <w:vAlign w:val="center"/>
          </w:tcPr>
          <w:p w14:paraId="41D87285">
            <w:pPr>
              <w:spacing w:line="240" w:lineRule="auto"/>
              <w:ind w:firstLine="420"/>
              <w:jc w:val="center"/>
              <w:rPr>
                <w:rFonts w:ascii="仿宋_GB2312" w:eastAsia="仿宋_GB2312"/>
                <w:kern w:val="0"/>
              </w:rPr>
            </w:pPr>
          </w:p>
        </w:tc>
        <w:tc>
          <w:tcPr>
            <w:tcW w:w="1249" w:type="dxa"/>
            <w:vMerge w:val="continue"/>
            <w:tcBorders>
              <w:tl2br w:val="nil"/>
              <w:tr2bl w:val="nil"/>
            </w:tcBorders>
            <w:vAlign w:val="center"/>
          </w:tcPr>
          <w:p w14:paraId="4F0190D3">
            <w:pPr>
              <w:spacing w:line="240" w:lineRule="auto"/>
              <w:ind w:firstLine="420"/>
              <w:jc w:val="center"/>
              <w:rPr>
                <w:rFonts w:ascii="仿宋_GB2312" w:eastAsia="仿宋_GB2312"/>
                <w:kern w:val="0"/>
              </w:rPr>
            </w:pPr>
          </w:p>
        </w:tc>
        <w:tc>
          <w:tcPr>
            <w:tcW w:w="1298" w:type="dxa"/>
            <w:vMerge w:val="continue"/>
            <w:tcBorders>
              <w:tl2br w:val="nil"/>
              <w:tr2bl w:val="nil"/>
            </w:tcBorders>
            <w:vAlign w:val="center"/>
          </w:tcPr>
          <w:p w14:paraId="1F4912D3">
            <w:pPr>
              <w:spacing w:line="240" w:lineRule="auto"/>
              <w:ind w:firstLine="420"/>
              <w:jc w:val="center"/>
              <w:rPr>
                <w:rFonts w:ascii="仿宋_GB2312" w:eastAsia="仿宋_GB2312"/>
                <w:kern w:val="0"/>
              </w:rPr>
            </w:pPr>
          </w:p>
        </w:tc>
        <w:tc>
          <w:tcPr>
            <w:tcW w:w="1269" w:type="dxa"/>
            <w:vMerge w:val="continue"/>
            <w:tcBorders>
              <w:tl2br w:val="nil"/>
              <w:tr2bl w:val="nil"/>
            </w:tcBorders>
            <w:vAlign w:val="center"/>
          </w:tcPr>
          <w:p w14:paraId="53DC0322">
            <w:pPr>
              <w:spacing w:line="240" w:lineRule="auto"/>
              <w:ind w:firstLine="420"/>
              <w:jc w:val="center"/>
              <w:rPr>
                <w:rFonts w:ascii="仿宋_GB2312" w:eastAsia="仿宋_GB2312"/>
                <w:kern w:val="0"/>
              </w:rPr>
            </w:pPr>
          </w:p>
        </w:tc>
        <w:tc>
          <w:tcPr>
            <w:tcW w:w="699" w:type="dxa"/>
            <w:vMerge w:val="continue"/>
            <w:tcBorders>
              <w:tl2br w:val="nil"/>
              <w:tr2bl w:val="nil"/>
            </w:tcBorders>
            <w:vAlign w:val="center"/>
          </w:tcPr>
          <w:p w14:paraId="5664813A">
            <w:pPr>
              <w:spacing w:line="240" w:lineRule="auto"/>
              <w:ind w:firstLine="420"/>
              <w:jc w:val="center"/>
              <w:rPr>
                <w:rFonts w:ascii="仿宋_GB2312" w:eastAsia="仿宋_GB2312"/>
                <w:kern w:val="0"/>
              </w:rPr>
            </w:pPr>
          </w:p>
        </w:tc>
        <w:tc>
          <w:tcPr>
            <w:tcW w:w="869" w:type="dxa"/>
            <w:vMerge w:val="continue"/>
            <w:tcBorders>
              <w:tl2br w:val="nil"/>
              <w:tr2bl w:val="nil"/>
            </w:tcBorders>
            <w:vAlign w:val="center"/>
          </w:tcPr>
          <w:p w14:paraId="44C25015">
            <w:pPr>
              <w:spacing w:line="240" w:lineRule="auto"/>
              <w:ind w:firstLine="420"/>
              <w:jc w:val="center"/>
              <w:rPr>
                <w:rFonts w:ascii="仿宋_GB2312" w:eastAsia="仿宋_GB2312"/>
                <w:kern w:val="0"/>
              </w:rPr>
            </w:pPr>
          </w:p>
        </w:tc>
        <w:tc>
          <w:tcPr>
            <w:tcW w:w="1423" w:type="dxa"/>
            <w:tcBorders>
              <w:tl2br w:val="nil"/>
              <w:tr2bl w:val="nil"/>
            </w:tcBorders>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90" w:hRule="atLeast"/>
        </w:trPr>
        <w:tc>
          <w:tcPr>
            <w:tcW w:w="1074" w:type="dxa"/>
            <w:vMerge w:val="continue"/>
            <w:tcBorders>
              <w:tl2br w:val="nil"/>
              <w:tr2bl w:val="nil"/>
            </w:tcBorders>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l2br w:val="nil"/>
              <w:tr2bl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tl2br w:val="nil"/>
              <w:tr2bl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Merge w:val="restart"/>
            <w:tcBorders>
              <w:tl2br w:val="nil"/>
              <w:tr2bl w:val="nil"/>
            </w:tcBorders>
            <w:vAlign w:val="center"/>
          </w:tcPr>
          <w:p w14:paraId="1B548B4C">
            <w:pPr>
              <w:spacing w:line="240" w:lineRule="auto"/>
              <w:jc w:val="both"/>
              <w:rPr>
                <w:rFonts w:hint="eastAsia" w:ascii="仿宋_GB2312" w:eastAsia="仿宋_GB2312"/>
                <w:kern w:val="0"/>
                <w:lang w:eastAsia="zh-CN"/>
              </w:rPr>
            </w:pPr>
            <w:r>
              <w:rPr>
                <w:rFonts w:hint="eastAsia" w:ascii="仿宋_GB2312" w:eastAsia="仿宋_GB2312"/>
                <w:kern w:val="0"/>
                <w:lang w:eastAsia="zh-CN"/>
              </w:rPr>
              <w:t>让信访群众满意信访工作</w:t>
            </w:r>
          </w:p>
        </w:tc>
        <w:tc>
          <w:tcPr>
            <w:tcW w:w="1298" w:type="dxa"/>
            <w:vMerge w:val="restart"/>
            <w:tcBorders>
              <w:tl2br w:val="nil"/>
              <w:tr2bl w:val="nil"/>
            </w:tcBorders>
            <w:vAlign w:val="center"/>
          </w:tcPr>
          <w:p w14:paraId="055B34ED">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持续</w:t>
            </w:r>
          </w:p>
        </w:tc>
        <w:tc>
          <w:tcPr>
            <w:tcW w:w="1269" w:type="dxa"/>
            <w:vMerge w:val="restart"/>
            <w:tcBorders>
              <w:tl2br w:val="nil"/>
              <w:tr2bl w:val="nil"/>
            </w:tcBorders>
            <w:vAlign w:val="center"/>
          </w:tcPr>
          <w:p w14:paraId="46B41467">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持续</w:t>
            </w:r>
          </w:p>
        </w:tc>
        <w:tc>
          <w:tcPr>
            <w:tcW w:w="699" w:type="dxa"/>
            <w:vMerge w:val="restart"/>
            <w:tcBorders>
              <w:tl2br w:val="nil"/>
              <w:tr2bl w:val="nil"/>
            </w:tcBorders>
            <w:vAlign w:val="center"/>
          </w:tcPr>
          <w:p w14:paraId="447C4D9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Merge w:val="restart"/>
            <w:tcBorders>
              <w:tl2br w:val="nil"/>
              <w:tr2bl w:val="nil"/>
            </w:tcBorders>
            <w:vAlign w:val="center"/>
          </w:tcPr>
          <w:p w14:paraId="71C7C72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tcBorders>
              <w:tl2br w:val="nil"/>
              <w:tr2bl w:val="nil"/>
            </w:tcBorders>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59" w:hRule="atLeast"/>
        </w:trPr>
        <w:tc>
          <w:tcPr>
            <w:tcW w:w="1074" w:type="dxa"/>
            <w:vMerge w:val="continue"/>
            <w:tcBorders>
              <w:tl2br w:val="nil"/>
              <w:tr2bl w:val="nil"/>
            </w:tcBorders>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l2br w:val="nil"/>
              <w:tr2bl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l2br w:val="nil"/>
              <w:tr2bl w:val="nil"/>
            </w:tcBorders>
            <w:vAlign w:val="center"/>
          </w:tcPr>
          <w:p w14:paraId="418272E2">
            <w:pPr>
              <w:spacing w:line="240" w:lineRule="auto"/>
              <w:ind w:firstLine="420"/>
              <w:jc w:val="center"/>
              <w:rPr>
                <w:rFonts w:ascii="仿宋_GB2312" w:eastAsia="仿宋_GB2312"/>
                <w:kern w:val="0"/>
              </w:rPr>
            </w:pPr>
          </w:p>
        </w:tc>
        <w:tc>
          <w:tcPr>
            <w:tcW w:w="1249" w:type="dxa"/>
            <w:vMerge w:val="continue"/>
            <w:tcBorders>
              <w:tl2br w:val="nil"/>
              <w:tr2bl w:val="nil"/>
            </w:tcBorders>
            <w:vAlign w:val="center"/>
          </w:tcPr>
          <w:p w14:paraId="66B92778">
            <w:pPr>
              <w:spacing w:line="240" w:lineRule="auto"/>
              <w:ind w:firstLine="420"/>
              <w:jc w:val="center"/>
              <w:rPr>
                <w:rFonts w:ascii="仿宋_GB2312" w:eastAsia="仿宋_GB2312"/>
                <w:kern w:val="0"/>
              </w:rPr>
            </w:pPr>
          </w:p>
        </w:tc>
        <w:tc>
          <w:tcPr>
            <w:tcW w:w="1298" w:type="dxa"/>
            <w:vMerge w:val="continue"/>
            <w:tcBorders>
              <w:tl2br w:val="nil"/>
              <w:tr2bl w:val="nil"/>
            </w:tcBorders>
            <w:vAlign w:val="center"/>
          </w:tcPr>
          <w:p w14:paraId="5BB249F1">
            <w:pPr>
              <w:spacing w:line="240" w:lineRule="auto"/>
              <w:ind w:firstLine="420"/>
              <w:jc w:val="center"/>
              <w:rPr>
                <w:rFonts w:ascii="仿宋_GB2312" w:eastAsia="仿宋_GB2312"/>
                <w:kern w:val="0"/>
              </w:rPr>
            </w:pPr>
          </w:p>
        </w:tc>
        <w:tc>
          <w:tcPr>
            <w:tcW w:w="1269" w:type="dxa"/>
            <w:vMerge w:val="continue"/>
            <w:tcBorders>
              <w:tl2br w:val="nil"/>
              <w:tr2bl w:val="nil"/>
            </w:tcBorders>
            <w:vAlign w:val="center"/>
          </w:tcPr>
          <w:p w14:paraId="54B7E676">
            <w:pPr>
              <w:spacing w:line="240" w:lineRule="auto"/>
              <w:ind w:firstLine="420"/>
              <w:jc w:val="center"/>
              <w:rPr>
                <w:rFonts w:ascii="仿宋_GB2312" w:eastAsia="仿宋_GB2312"/>
                <w:kern w:val="0"/>
              </w:rPr>
            </w:pPr>
          </w:p>
        </w:tc>
        <w:tc>
          <w:tcPr>
            <w:tcW w:w="699" w:type="dxa"/>
            <w:vMerge w:val="continue"/>
            <w:tcBorders>
              <w:tl2br w:val="nil"/>
              <w:tr2bl w:val="nil"/>
            </w:tcBorders>
            <w:vAlign w:val="center"/>
          </w:tcPr>
          <w:p w14:paraId="5CB64A1A">
            <w:pPr>
              <w:spacing w:line="240" w:lineRule="auto"/>
              <w:ind w:firstLine="420"/>
              <w:jc w:val="center"/>
              <w:rPr>
                <w:rFonts w:ascii="仿宋_GB2312" w:eastAsia="仿宋_GB2312"/>
                <w:kern w:val="0"/>
              </w:rPr>
            </w:pPr>
          </w:p>
        </w:tc>
        <w:tc>
          <w:tcPr>
            <w:tcW w:w="869" w:type="dxa"/>
            <w:vMerge w:val="continue"/>
            <w:tcBorders>
              <w:tl2br w:val="nil"/>
              <w:tr2bl w:val="nil"/>
            </w:tcBorders>
            <w:vAlign w:val="center"/>
          </w:tcPr>
          <w:p w14:paraId="006A7188">
            <w:pPr>
              <w:spacing w:line="240" w:lineRule="auto"/>
              <w:ind w:firstLine="420"/>
              <w:jc w:val="center"/>
              <w:rPr>
                <w:rFonts w:ascii="仿宋_GB2312" w:eastAsia="仿宋_GB2312"/>
                <w:kern w:val="0"/>
              </w:rPr>
            </w:pPr>
          </w:p>
        </w:tc>
        <w:tc>
          <w:tcPr>
            <w:tcW w:w="1423" w:type="dxa"/>
            <w:tcBorders>
              <w:tl2br w:val="nil"/>
              <w:tr2bl w:val="nil"/>
            </w:tcBorders>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670" w:hRule="atLeast"/>
        </w:trPr>
        <w:tc>
          <w:tcPr>
            <w:tcW w:w="1074" w:type="dxa"/>
            <w:vMerge w:val="continue"/>
            <w:tcBorders>
              <w:tl2br w:val="nil"/>
              <w:tr2bl w:val="nil"/>
            </w:tcBorders>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tl2br w:val="nil"/>
              <w:tr2bl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l2br w:val="nil"/>
              <w:tr2bl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tcBorders>
              <w:tl2br w:val="nil"/>
              <w:tr2bl w:val="nil"/>
            </w:tcBorders>
            <w:vAlign w:val="center"/>
          </w:tcPr>
          <w:p w14:paraId="4F2AFDD1">
            <w:pPr>
              <w:spacing w:line="240" w:lineRule="auto"/>
              <w:jc w:val="both"/>
              <w:rPr>
                <w:rFonts w:hint="eastAsia" w:ascii="仿宋_GB2312" w:eastAsia="仿宋_GB2312"/>
                <w:kern w:val="0"/>
                <w:lang w:eastAsia="zh-CN"/>
              </w:rPr>
            </w:pPr>
            <w:r>
              <w:rPr>
                <w:rFonts w:hint="eastAsia" w:ascii="仿宋_GB2312" w:eastAsia="仿宋_GB2312"/>
                <w:kern w:val="0"/>
                <w:lang w:eastAsia="zh-CN"/>
              </w:rPr>
              <w:t>争取满意度</w:t>
            </w:r>
          </w:p>
        </w:tc>
        <w:tc>
          <w:tcPr>
            <w:tcW w:w="1298" w:type="dxa"/>
            <w:tcBorders>
              <w:tl2br w:val="nil"/>
              <w:tr2bl w:val="nil"/>
            </w:tcBorders>
            <w:vAlign w:val="center"/>
          </w:tcPr>
          <w:p w14:paraId="6ABEB3E2">
            <w:pPr>
              <w:spacing w:line="240" w:lineRule="auto"/>
              <w:ind w:firstLine="420"/>
              <w:jc w:val="center"/>
              <w:rPr>
                <w:rFonts w:hint="default" w:ascii="仿宋_GB2312" w:eastAsia="仿宋_GB2312"/>
                <w:kern w:val="0"/>
                <w:lang w:val="en-US" w:eastAsia="zh-CN"/>
              </w:rPr>
            </w:pPr>
            <w:r>
              <w:rPr>
                <w:rFonts w:hint="eastAsia" w:ascii="宋体" w:hAnsi="宋体" w:eastAsia="宋体" w:cs="宋体"/>
                <w:kern w:val="0"/>
                <w:lang w:val="en-US" w:eastAsia="zh-CN"/>
              </w:rPr>
              <w:t>≧</w:t>
            </w:r>
            <w:r>
              <w:rPr>
                <w:rFonts w:hint="eastAsia" w:ascii="仿宋_GB2312" w:eastAsia="仿宋_GB2312"/>
                <w:kern w:val="0"/>
                <w:lang w:val="en-US" w:eastAsia="zh-CN"/>
              </w:rPr>
              <w:t>95%</w:t>
            </w:r>
          </w:p>
        </w:tc>
        <w:tc>
          <w:tcPr>
            <w:tcW w:w="1269" w:type="dxa"/>
            <w:tcBorders>
              <w:tl2br w:val="nil"/>
              <w:tr2bl w:val="nil"/>
            </w:tcBorders>
            <w:vAlign w:val="center"/>
          </w:tcPr>
          <w:p w14:paraId="31B5B32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699" w:type="dxa"/>
            <w:tcBorders>
              <w:tl2br w:val="nil"/>
              <w:tr2bl w:val="nil"/>
            </w:tcBorders>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tcBorders>
              <w:tl2br w:val="nil"/>
              <w:tr2bl w:val="nil"/>
            </w:tcBorders>
            <w:vAlign w:val="center"/>
          </w:tcPr>
          <w:p w14:paraId="19FFC8C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tcBorders>
              <w:tl2br w:val="nil"/>
              <w:tr2bl w:val="nil"/>
            </w:tcBorders>
            <w:vAlign w:val="center"/>
          </w:tcPr>
          <w:p w14:paraId="0412303D">
            <w:pPr>
              <w:spacing w:line="240" w:lineRule="auto"/>
              <w:jc w:val="both"/>
              <w:rPr>
                <w:rFonts w:ascii="仿宋_GB2312" w:eastAsia="仿宋_GB2312"/>
                <w:kern w:val="0"/>
              </w:rPr>
            </w:pPr>
            <w:r>
              <w:rPr>
                <w:rFonts w:hint="eastAsia" w:ascii="仿宋_GB2312" w:eastAsia="仿宋_GB2312"/>
                <w:kern w:val="0"/>
                <w:lang w:eastAsia="zh-CN"/>
              </w:rPr>
              <w:t>有待进一步提高</w:t>
            </w:r>
          </w:p>
        </w:tc>
      </w:tr>
      <w:tr w14:paraId="759ED276">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l2br w:val="nil"/>
              <w:tr2bl w:val="nil"/>
            </w:tcBorders>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l2br w:val="nil"/>
              <w:tr2bl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l2br w:val="nil"/>
              <w:tr2bl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tcBorders>
              <w:tl2br w:val="nil"/>
              <w:tr2bl w:val="nil"/>
            </w:tcBorders>
            <w:vAlign w:val="center"/>
          </w:tcPr>
          <w:p w14:paraId="63B7EC90">
            <w:pPr>
              <w:spacing w:line="240" w:lineRule="auto"/>
              <w:jc w:val="both"/>
              <w:rPr>
                <w:rFonts w:hint="eastAsia" w:ascii="仿宋_GB2312" w:eastAsia="仿宋_GB2312"/>
                <w:kern w:val="0"/>
                <w:lang w:eastAsia="zh-CN"/>
              </w:rPr>
            </w:pPr>
            <w:r>
              <w:rPr>
                <w:rFonts w:hint="eastAsia" w:ascii="仿宋_GB2312" w:eastAsia="仿宋_GB2312"/>
                <w:kern w:val="0"/>
                <w:lang w:eastAsia="zh-CN"/>
              </w:rPr>
              <w:t>预算批复数</w:t>
            </w:r>
          </w:p>
        </w:tc>
        <w:tc>
          <w:tcPr>
            <w:tcW w:w="1298" w:type="dxa"/>
            <w:tcBorders>
              <w:tl2br w:val="nil"/>
              <w:tr2bl w:val="nil"/>
            </w:tcBorders>
            <w:vAlign w:val="center"/>
          </w:tcPr>
          <w:p w14:paraId="15ECA8D3">
            <w:pPr>
              <w:spacing w:line="240" w:lineRule="auto"/>
              <w:ind w:firstLine="420"/>
              <w:jc w:val="center"/>
              <w:rPr>
                <w:rFonts w:ascii="仿宋_GB2312" w:eastAsia="仿宋_GB2312"/>
                <w:kern w:val="0"/>
              </w:rPr>
            </w:pPr>
          </w:p>
        </w:tc>
        <w:tc>
          <w:tcPr>
            <w:tcW w:w="1269" w:type="dxa"/>
            <w:tcBorders>
              <w:tl2br w:val="nil"/>
              <w:tr2bl w:val="nil"/>
            </w:tcBorders>
            <w:vAlign w:val="center"/>
          </w:tcPr>
          <w:p w14:paraId="3C328246">
            <w:pPr>
              <w:spacing w:line="240" w:lineRule="auto"/>
              <w:ind w:firstLine="420"/>
              <w:jc w:val="center"/>
              <w:rPr>
                <w:rFonts w:ascii="仿宋_GB2312" w:eastAsia="仿宋_GB2312"/>
                <w:kern w:val="0"/>
              </w:rPr>
            </w:pPr>
          </w:p>
        </w:tc>
        <w:tc>
          <w:tcPr>
            <w:tcW w:w="699" w:type="dxa"/>
            <w:tcBorders>
              <w:tl2br w:val="nil"/>
              <w:tr2bl w:val="nil"/>
            </w:tcBorders>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tcBorders>
              <w:tl2br w:val="nil"/>
              <w:tr2bl w:val="nil"/>
            </w:tcBorders>
            <w:vAlign w:val="center"/>
          </w:tcPr>
          <w:p w14:paraId="786F43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tcBorders>
              <w:tl2br w:val="nil"/>
              <w:tr2bl w:val="nil"/>
            </w:tcBorders>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l2br w:val="nil"/>
              <w:tr2bl w:val="nil"/>
            </w:tcBorders>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tcBorders>
              <w:tl2br w:val="nil"/>
              <w:tr2bl w:val="nil"/>
            </w:tcBorders>
            <w:vAlign w:val="center"/>
          </w:tcPr>
          <w:p w14:paraId="1471CA84">
            <w:pPr>
              <w:spacing w:line="240" w:lineRule="auto"/>
              <w:ind w:firstLine="420"/>
              <w:jc w:val="center"/>
              <w:rPr>
                <w:rFonts w:ascii="仿宋_GB2312" w:eastAsia="仿宋_GB2312"/>
                <w:kern w:val="0"/>
              </w:rPr>
            </w:pPr>
          </w:p>
        </w:tc>
        <w:tc>
          <w:tcPr>
            <w:tcW w:w="1029" w:type="dxa"/>
            <w:tcBorders>
              <w:tl2br w:val="nil"/>
              <w:tr2bl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tcBorders>
              <w:tl2br w:val="nil"/>
              <w:tr2bl w:val="nil"/>
            </w:tcBorders>
            <w:vAlign w:val="center"/>
          </w:tcPr>
          <w:p w14:paraId="4C2510AC">
            <w:pPr>
              <w:spacing w:line="240" w:lineRule="auto"/>
              <w:jc w:val="both"/>
              <w:rPr>
                <w:rFonts w:hint="eastAsia" w:ascii="仿宋_GB2312" w:eastAsia="仿宋_GB2312"/>
                <w:kern w:val="0"/>
                <w:lang w:eastAsia="zh-CN"/>
              </w:rPr>
            </w:pPr>
            <w:r>
              <w:rPr>
                <w:rFonts w:hint="eastAsia" w:ascii="仿宋_GB2312" w:eastAsia="仿宋_GB2312"/>
                <w:kern w:val="0"/>
                <w:lang w:eastAsia="zh-CN"/>
              </w:rPr>
              <w:t>对社会可能造成的负面影响</w:t>
            </w:r>
          </w:p>
        </w:tc>
        <w:tc>
          <w:tcPr>
            <w:tcW w:w="1298" w:type="dxa"/>
            <w:tcBorders>
              <w:tl2br w:val="nil"/>
              <w:tr2bl w:val="nil"/>
            </w:tcBorders>
            <w:vAlign w:val="center"/>
          </w:tcPr>
          <w:p w14:paraId="09361E4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tcBorders>
              <w:tl2br w:val="nil"/>
              <w:tr2bl w:val="nil"/>
            </w:tcBorders>
            <w:vAlign w:val="center"/>
          </w:tcPr>
          <w:p w14:paraId="32DCD30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tcBorders>
              <w:tl2br w:val="nil"/>
              <w:tr2bl w:val="nil"/>
            </w:tcBorders>
            <w:vAlign w:val="center"/>
          </w:tcPr>
          <w:p w14:paraId="765229A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tcBorders>
              <w:tl2br w:val="nil"/>
              <w:tr2bl w:val="nil"/>
            </w:tcBorders>
            <w:vAlign w:val="center"/>
          </w:tcPr>
          <w:p w14:paraId="4012A71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tcBorders>
              <w:tl2br w:val="nil"/>
              <w:tr2bl w:val="nil"/>
            </w:tcBorders>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tl2br w:val="nil"/>
              <w:tr2bl w:val="nil"/>
            </w:tcBorders>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tcBorders>
              <w:tl2br w:val="nil"/>
              <w:tr2bl w:val="nil"/>
            </w:tcBorders>
            <w:vAlign w:val="center"/>
          </w:tcPr>
          <w:p w14:paraId="2827F181">
            <w:pPr>
              <w:spacing w:line="240" w:lineRule="auto"/>
              <w:ind w:firstLine="420"/>
              <w:jc w:val="center"/>
              <w:rPr>
                <w:rFonts w:ascii="仿宋_GB2312" w:eastAsia="仿宋_GB2312"/>
                <w:kern w:val="0"/>
              </w:rPr>
            </w:pPr>
          </w:p>
        </w:tc>
        <w:tc>
          <w:tcPr>
            <w:tcW w:w="1029" w:type="dxa"/>
            <w:tcBorders>
              <w:tl2br w:val="nil"/>
              <w:tr2bl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tcBorders>
              <w:tl2br w:val="nil"/>
              <w:tr2bl w:val="nil"/>
            </w:tcBorders>
            <w:vAlign w:val="center"/>
          </w:tcPr>
          <w:p w14:paraId="304051C0">
            <w:pPr>
              <w:spacing w:line="240" w:lineRule="auto"/>
              <w:jc w:val="both"/>
              <w:rPr>
                <w:rFonts w:hint="eastAsia" w:ascii="仿宋_GB2312" w:eastAsia="仿宋_GB2312"/>
                <w:kern w:val="0"/>
                <w:lang w:eastAsia="zh-CN"/>
              </w:rPr>
            </w:pPr>
            <w:r>
              <w:rPr>
                <w:rFonts w:hint="eastAsia" w:ascii="仿宋_GB2312" w:eastAsia="仿宋_GB2312"/>
                <w:kern w:val="0"/>
                <w:lang w:eastAsia="zh-CN"/>
              </w:rPr>
              <w:t>对环境造成的负面影响</w:t>
            </w:r>
          </w:p>
        </w:tc>
        <w:tc>
          <w:tcPr>
            <w:tcW w:w="1298" w:type="dxa"/>
            <w:tcBorders>
              <w:tl2br w:val="nil"/>
              <w:tr2bl w:val="nil"/>
            </w:tcBorders>
            <w:vAlign w:val="center"/>
          </w:tcPr>
          <w:p w14:paraId="789CDCB9">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tcBorders>
              <w:tl2br w:val="nil"/>
              <w:tr2bl w:val="nil"/>
            </w:tcBorders>
            <w:vAlign w:val="center"/>
          </w:tcPr>
          <w:p w14:paraId="4E354EE6">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tcBorders>
              <w:tl2br w:val="nil"/>
              <w:tr2bl w:val="nil"/>
            </w:tcBorders>
            <w:vAlign w:val="center"/>
          </w:tcPr>
          <w:p w14:paraId="6C36DE6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tcBorders>
              <w:tl2br w:val="nil"/>
              <w:tr2bl w:val="nil"/>
            </w:tcBorders>
            <w:vAlign w:val="center"/>
          </w:tcPr>
          <w:p w14:paraId="6B31F2A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tcBorders>
              <w:tl2br w:val="nil"/>
              <w:tr2bl w:val="nil"/>
            </w:tcBorders>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39" w:hRule="atLeast"/>
        </w:trPr>
        <w:tc>
          <w:tcPr>
            <w:tcW w:w="6988" w:type="dxa"/>
            <w:gridSpan w:val="6"/>
            <w:tcBorders>
              <w:tl2br w:val="nil"/>
              <w:tr2bl w:val="nil"/>
            </w:tcBorders>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tcBorders>
              <w:tl2br w:val="nil"/>
              <w:tr2bl w:val="nil"/>
            </w:tcBorders>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tcBorders>
              <w:tl2br w:val="nil"/>
              <w:tr2bl w:val="nil"/>
            </w:tcBorders>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1423" w:type="dxa"/>
            <w:tcBorders>
              <w:tl2br w:val="nil"/>
              <w:tr2bl w:val="nil"/>
            </w:tcBorders>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0" w:type="dxa"/>
          <w:bottom w:w="0" w:type="dxa"/>
          <w:right w:w="0" w:type="dxa"/>
        </w:tblCellMar>
      </w:tblPr>
      <w:tblGrid>
        <w:gridCol w:w="959"/>
        <w:gridCol w:w="773"/>
        <w:gridCol w:w="1160"/>
        <w:gridCol w:w="1814"/>
        <w:gridCol w:w="906"/>
        <w:gridCol w:w="937"/>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514" w:hRule="atLeast"/>
          <w:jc w:val="center"/>
        </w:trPr>
        <w:tc>
          <w:tcPr>
            <w:tcW w:w="959" w:type="dxa"/>
            <w:tcBorders>
              <w:tl2br w:val="nil"/>
              <w:tr2bl w:val="nil"/>
            </w:tcBorders>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631" w:type="dxa"/>
            <w:gridSpan w:val="8"/>
            <w:tcBorders>
              <w:tl2br w:val="nil"/>
              <w:tr2bl w:val="nil"/>
            </w:tcBorders>
            <w:vAlign w:val="center"/>
          </w:tcPr>
          <w:p w14:paraId="437E0C6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信访事务专项</w:t>
            </w:r>
          </w:p>
        </w:tc>
      </w:tr>
      <w:tr w14:paraId="286B4C46">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60" w:hRule="atLeast"/>
          <w:jc w:val="center"/>
        </w:trPr>
        <w:tc>
          <w:tcPr>
            <w:tcW w:w="959" w:type="dxa"/>
            <w:tcBorders>
              <w:tl2br w:val="nil"/>
              <w:tr2bl w:val="nil"/>
            </w:tcBorders>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653" w:type="dxa"/>
            <w:gridSpan w:val="4"/>
            <w:tcBorders>
              <w:tl2br w:val="nil"/>
              <w:tr2bl w:val="nil"/>
            </w:tcBorders>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汨罗市人民政府</w:t>
            </w:r>
          </w:p>
        </w:tc>
        <w:tc>
          <w:tcPr>
            <w:tcW w:w="937" w:type="dxa"/>
            <w:tcBorders>
              <w:tl2br w:val="nil"/>
              <w:tr2bl w:val="nil"/>
            </w:tcBorders>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tcBorders>
              <w:tl2br w:val="nil"/>
              <w:tr2bl w:val="nil"/>
            </w:tcBorders>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汨罗市信访局</w:t>
            </w:r>
          </w:p>
        </w:tc>
      </w:tr>
      <w:tr w14:paraId="5B869737">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509" w:hRule="atLeast"/>
          <w:jc w:val="center"/>
        </w:trPr>
        <w:tc>
          <w:tcPr>
            <w:tcW w:w="959" w:type="dxa"/>
            <w:vMerge w:val="restart"/>
            <w:tcBorders>
              <w:tl2br w:val="nil"/>
              <w:tr2bl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1933" w:type="dxa"/>
            <w:gridSpan w:val="2"/>
            <w:tcBorders>
              <w:tl2br w:val="nil"/>
              <w:tr2bl w:val="nil"/>
            </w:tcBorders>
            <w:vAlign w:val="center"/>
          </w:tcPr>
          <w:p w14:paraId="78E2698F">
            <w:pPr>
              <w:spacing w:line="240" w:lineRule="auto"/>
              <w:ind w:firstLine="420"/>
              <w:jc w:val="center"/>
              <w:rPr>
                <w:rFonts w:ascii="仿宋_GB2312" w:hAnsi="宋体" w:eastAsia="仿宋_GB2312" w:cs="宋体"/>
                <w:kern w:val="0"/>
                <w:lang w:eastAsia="zh-CN"/>
              </w:rPr>
            </w:pPr>
          </w:p>
        </w:tc>
        <w:tc>
          <w:tcPr>
            <w:tcW w:w="1814" w:type="dxa"/>
            <w:tcBorders>
              <w:tl2br w:val="nil"/>
              <w:tr2bl w:val="nil"/>
            </w:tcBorders>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06" w:type="dxa"/>
            <w:tcBorders>
              <w:tl2br w:val="nil"/>
              <w:tr2bl w:val="nil"/>
            </w:tcBorders>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37" w:type="dxa"/>
            <w:tcBorders>
              <w:tl2br w:val="nil"/>
              <w:tr2bl w:val="nil"/>
            </w:tcBorders>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tcBorders>
              <w:tl2br w:val="nil"/>
              <w:tr2bl w:val="nil"/>
            </w:tcBorders>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tcBorders>
              <w:tl2br w:val="nil"/>
              <w:tr2bl w:val="nil"/>
            </w:tcBorders>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tcBorders>
              <w:tl2br w:val="nil"/>
              <w:tr2bl w:val="nil"/>
            </w:tcBorders>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60" w:hRule="atLeast"/>
          <w:jc w:val="center"/>
        </w:trPr>
        <w:tc>
          <w:tcPr>
            <w:tcW w:w="959" w:type="dxa"/>
            <w:vMerge w:val="continue"/>
            <w:tcBorders>
              <w:tl2br w:val="nil"/>
              <w:tr2bl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1933" w:type="dxa"/>
            <w:gridSpan w:val="2"/>
            <w:tcBorders>
              <w:tl2br w:val="nil"/>
              <w:tr2bl w:val="nil"/>
            </w:tcBorders>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814" w:type="dxa"/>
            <w:tcBorders>
              <w:tl2br w:val="nil"/>
              <w:tr2bl w:val="nil"/>
            </w:tcBorders>
            <w:vAlign w:val="center"/>
          </w:tcPr>
          <w:p w14:paraId="6EAE81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174.28</w:t>
            </w:r>
          </w:p>
        </w:tc>
        <w:tc>
          <w:tcPr>
            <w:tcW w:w="906" w:type="dxa"/>
            <w:tcBorders>
              <w:tl2br w:val="nil"/>
              <w:tr2bl w:val="nil"/>
            </w:tcBorders>
            <w:vAlign w:val="center"/>
          </w:tcPr>
          <w:p w14:paraId="54320DC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220.5</w:t>
            </w:r>
          </w:p>
        </w:tc>
        <w:tc>
          <w:tcPr>
            <w:tcW w:w="937" w:type="dxa"/>
            <w:tcBorders>
              <w:tl2br w:val="nil"/>
              <w:tr2bl w:val="nil"/>
            </w:tcBorders>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220.5</w:t>
            </w:r>
          </w:p>
        </w:tc>
        <w:tc>
          <w:tcPr>
            <w:tcW w:w="809" w:type="dxa"/>
            <w:tcBorders>
              <w:tl2br w:val="nil"/>
              <w:tr2bl w:val="nil"/>
            </w:tcBorders>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tcBorders>
              <w:tl2br w:val="nil"/>
              <w:tr2bl w:val="nil"/>
            </w:tcBorders>
            <w:vAlign w:val="center"/>
          </w:tcPr>
          <w:p w14:paraId="33470801">
            <w:pPr>
              <w:spacing w:line="240" w:lineRule="auto"/>
              <w:ind w:firstLine="420"/>
              <w:jc w:val="center"/>
              <w:rPr>
                <w:rFonts w:ascii="仿宋_GB2312" w:hAnsi="宋体" w:eastAsia="仿宋_GB2312" w:cs="宋体"/>
                <w:kern w:val="0"/>
                <w:lang w:eastAsia="zh-CN"/>
              </w:rPr>
            </w:pPr>
          </w:p>
        </w:tc>
        <w:tc>
          <w:tcPr>
            <w:tcW w:w="1383" w:type="dxa"/>
            <w:tcBorders>
              <w:tl2br w:val="nil"/>
              <w:tr2bl w:val="nil"/>
            </w:tcBorders>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60" w:hRule="atLeast"/>
          <w:jc w:val="center"/>
        </w:trPr>
        <w:tc>
          <w:tcPr>
            <w:tcW w:w="959" w:type="dxa"/>
            <w:vMerge w:val="continue"/>
            <w:tcBorders>
              <w:tl2br w:val="nil"/>
              <w:tr2bl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1933" w:type="dxa"/>
            <w:gridSpan w:val="2"/>
            <w:tcBorders>
              <w:tl2br w:val="nil"/>
              <w:tr2bl w:val="nil"/>
            </w:tcBorders>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814" w:type="dxa"/>
            <w:tcBorders>
              <w:tl2br w:val="nil"/>
              <w:tr2bl w:val="nil"/>
            </w:tcBorders>
            <w:vAlign w:val="center"/>
          </w:tcPr>
          <w:p w14:paraId="75F04A7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174.28</w:t>
            </w:r>
          </w:p>
        </w:tc>
        <w:tc>
          <w:tcPr>
            <w:tcW w:w="906" w:type="dxa"/>
            <w:tcBorders>
              <w:tl2br w:val="nil"/>
              <w:tr2bl w:val="nil"/>
            </w:tcBorders>
            <w:vAlign w:val="center"/>
          </w:tcPr>
          <w:p w14:paraId="5536407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220.5</w:t>
            </w:r>
          </w:p>
        </w:tc>
        <w:tc>
          <w:tcPr>
            <w:tcW w:w="937" w:type="dxa"/>
            <w:tcBorders>
              <w:tl2br w:val="nil"/>
              <w:tr2bl w:val="nil"/>
            </w:tcBorders>
            <w:vAlign w:val="center"/>
          </w:tcPr>
          <w:p w14:paraId="0401DF6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220.5</w:t>
            </w:r>
          </w:p>
        </w:tc>
        <w:tc>
          <w:tcPr>
            <w:tcW w:w="809" w:type="dxa"/>
            <w:tcBorders>
              <w:tl2br w:val="nil"/>
              <w:tr2bl w:val="nil"/>
            </w:tcBorders>
            <w:vAlign w:val="center"/>
          </w:tcPr>
          <w:p w14:paraId="05C9BB9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l2br w:val="nil"/>
              <w:tr2bl w:val="nil"/>
            </w:tcBorders>
            <w:vAlign w:val="center"/>
          </w:tcPr>
          <w:p w14:paraId="4AC8E360">
            <w:pPr>
              <w:spacing w:line="240" w:lineRule="auto"/>
              <w:ind w:firstLine="420"/>
              <w:jc w:val="center"/>
              <w:rPr>
                <w:rFonts w:ascii="仿宋_GB2312" w:hAnsi="宋体" w:eastAsia="仿宋_GB2312" w:cs="宋体"/>
                <w:kern w:val="0"/>
                <w:lang w:eastAsia="zh-CN"/>
              </w:rPr>
            </w:pPr>
          </w:p>
        </w:tc>
        <w:tc>
          <w:tcPr>
            <w:tcW w:w="1383" w:type="dxa"/>
            <w:tcBorders>
              <w:tl2br w:val="nil"/>
              <w:tr2bl w:val="nil"/>
            </w:tcBorders>
            <w:vAlign w:val="center"/>
          </w:tcPr>
          <w:p w14:paraId="1785B7F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1C890794">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60" w:hRule="atLeast"/>
          <w:jc w:val="center"/>
        </w:trPr>
        <w:tc>
          <w:tcPr>
            <w:tcW w:w="959" w:type="dxa"/>
            <w:vMerge w:val="continue"/>
            <w:tcBorders>
              <w:tl2br w:val="nil"/>
              <w:tr2bl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1933" w:type="dxa"/>
            <w:gridSpan w:val="2"/>
            <w:tcBorders>
              <w:tl2br w:val="nil"/>
              <w:tr2bl w:val="nil"/>
            </w:tcBorders>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814" w:type="dxa"/>
            <w:tcBorders>
              <w:tl2br w:val="nil"/>
              <w:tr2bl w:val="nil"/>
            </w:tcBorders>
            <w:vAlign w:val="center"/>
          </w:tcPr>
          <w:p w14:paraId="3B2BA981">
            <w:pPr>
              <w:spacing w:line="240" w:lineRule="auto"/>
              <w:ind w:firstLine="420"/>
              <w:jc w:val="center"/>
              <w:rPr>
                <w:rFonts w:ascii="仿宋_GB2312" w:hAnsi="宋体" w:eastAsia="仿宋_GB2312" w:cs="宋体"/>
                <w:kern w:val="0"/>
                <w:lang w:eastAsia="zh-CN"/>
              </w:rPr>
            </w:pPr>
          </w:p>
        </w:tc>
        <w:tc>
          <w:tcPr>
            <w:tcW w:w="906" w:type="dxa"/>
            <w:tcBorders>
              <w:tl2br w:val="nil"/>
              <w:tr2bl w:val="nil"/>
            </w:tcBorders>
            <w:vAlign w:val="center"/>
          </w:tcPr>
          <w:p w14:paraId="3E136F30">
            <w:pPr>
              <w:spacing w:line="240" w:lineRule="auto"/>
              <w:ind w:firstLine="420"/>
              <w:jc w:val="center"/>
              <w:rPr>
                <w:rFonts w:ascii="仿宋_GB2312" w:hAnsi="宋体" w:eastAsia="仿宋_GB2312" w:cs="宋体"/>
                <w:kern w:val="0"/>
                <w:lang w:eastAsia="zh-CN"/>
              </w:rPr>
            </w:pPr>
          </w:p>
        </w:tc>
        <w:tc>
          <w:tcPr>
            <w:tcW w:w="937" w:type="dxa"/>
            <w:tcBorders>
              <w:tl2br w:val="nil"/>
              <w:tr2bl w:val="nil"/>
            </w:tcBorders>
            <w:vAlign w:val="center"/>
          </w:tcPr>
          <w:p w14:paraId="7EF1A3EC">
            <w:pPr>
              <w:spacing w:line="240" w:lineRule="auto"/>
              <w:ind w:firstLine="420"/>
              <w:jc w:val="center"/>
              <w:rPr>
                <w:rFonts w:ascii="仿宋_GB2312" w:hAnsi="宋体" w:eastAsia="仿宋_GB2312" w:cs="宋体"/>
                <w:kern w:val="0"/>
                <w:lang w:eastAsia="zh-CN"/>
              </w:rPr>
            </w:pPr>
          </w:p>
        </w:tc>
        <w:tc>
          <w:tcPr>
            <w:tcW w:w="809" w:type="dxa"/>
            <w:tcBorders>
              <w:tl2br w:val="nil"/>
              <w:tr2bl w:val="nil"/>
            </w:tcBorders>
            <w:vAlign w:val="center"/>
          </w:tcPr>
          <w:p w14:paraId="5B513B6B">
            <w:pPr>
              <w:spacing w:line="240" w:lineRule="auto"/>
              <w:ind w:firstLine="420"/>
              <w:jc w:val="center"/>
              <w:rPr>
                <w:rFonts w:ascii="仿宋_GB2312" w:hAnsi="宋体" w:eastAsia="仿宋_GB2312" w:cs="宋体"/>
                <w:kern w:val="0"/>
                <w:lang w:eastAsia="zh-CN"/>
              </w:rPr>
            </w:pPr>
          </w:p>
        </w:tc>
        <w:tc>
          <w:tcPr>
            <w:tcW w:w="849" w:type="dxa"/>
            <w:tcBorders>
              <w:tl2br w:val="nil"/>
              <w:tr2bl w:val="nil"/>
            </w:tcBorders>
            <w:vAlign w:val="center"/>
          </w:tcPr>
          <w:p w14:paraId="72BEE34C">
            <w:pPr>
              <w:spacing w:line="240" w:lineRule="auto"/>
              <w:ind w:firstLine="420"/>
              <w:jc w:val="center"/>
              <w:rPr>
                <w:rFonts w:ascii="仿宋_GB2312" w:hAnsi="宋体" w:eastAsia="仿宋_GB2312" w:cs="宋体"/>
                <w:kern w:val="0"/>
                <w:lang w:eastAsia="zh-CN"/>
              </w:rPr>
            </w:pPr>
          </w:p>
        </w:tc>
        <w:tc>
          <w:tcPr>
            <w:tcW w:w="1383" w:type="dxa"/>
            <w:tcBorders>
              <w:tl2br w:val="nil"/>
              <w:tr2bl w:val="nil"/>
            </w:tcBorders>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60" w:hRule="atLeast"/>
          <w:jc w:val="center"/>
        </w:trPr>
        <w:tc>
          <w:tcPr>
            <w:tcW w:w="959" w:type="dxa"/>
            <w:vMerge w:val="continue"/>
            <w:tcBorders>
              <w:tl2br w:val="nil"/>
              <w:tr2bl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1933" w:type="dxa"/>
            <w:gridSpan w:val="2"/>
            <w:tcBorders>
              <w:tl2br w:val="nil"/>
              <w:tr2bl w:val="nil"/>
            </w:tcBorders>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814" w:type="dxa"/>
            <w:tcBorders>
              <w:tl2br w:val="nil"/>
              <w:tr2bl w:val="nil"/>
            </w:tcBorders>
            <w:vAlign w:val="center"/>
          </w:tcPr>
          <w:p w14:paraId="51413325">
            <w:pPr>
              <w:spacing w:line="240" w:lineRule="auto"/>
              <w:ind w:firstLine="420"/>
              <w:jc w:val="center"/>
              <w:rPr>
                <w:rFonts w:ascii="仿宋_GB2312" w:hAnsi="宋体" w:eastAsia="仿宋_GB2312" w:cs="宋体"/>
                <w:kern w:val="0"/>
              </w:rPr>
            </w:pPr>
          </w:p>
        </w:tc>
        <w:tc>
          <w:tcPr>
            <w:tcW w:w="906" w:type="dxa"/>
            <w:tcBorders>
              <w:tl2br w:val="nil"/>
              <w:tr2bl w:val="nil"/>
            </w:tcBorders>
            <w:vAlign w:val="center"/>
          </w:tcPr>
          <w:p w14:paraId="03D3AC3D">
            <w:pPr>
              <w:spacing w:line="240" w:lineRule="auto"/>
              <w:ind w:firstLine="420"/>
              <w:jc w:val="center"/>
              <w:rPr>
                <w:rFonts w:ascii="仿宋_GB2312" w:hAnsi="宋体" w:eastAsia="仿宋_GB2312" w:cs="宋体"/>
                <w:kern w:val="0"/>
              </w:rPr>
            </w:pPr>
          </w:p>
        </w:tc>
        <w:tc>
          <w:tcPr>
            <w:tcW w:w="937" w:type="dxa"/>
            <w:tcBorders>
              <w:tl2br w:val="nil"/>
              <w:tr2bl w:val="nil"/>
            </w:tcBorders>
            <w:vAlign w:val="center"/>
          </w:tcPr>
          <w:p w14:paraId="186F5ED3">
            <w:pPr>
              <w:spacing w:line="240" w:lineRule="auto"/>
              <w:ind w:firstLine="420"/>
              <w:jc w:val="center"/>
              <w:rPr>
                <w:rFonts w:ascii="仿宋_GB2312" w:hAnsi="宋体" w:eastAsia="仿宋_GB2312" w:cs="宋体"/>
                <w:kern w:val="0"/>
              </w:rPr>
            </w:pPr>
          </w:p>
        </w:tc>
        <w:tc>
          <w:tcPr>
            <w:tcW w:w="809" w:type="dxa"/>
            <w:tcBorders>
              <w:tl2br w:val="nil"/>
              <w:tr2bl w:val="nil"/>
            </w:tcBorders>
            <w:vAlign w:val="center"/>
          </w:tcPr>
          <w:p w14:paraId="3908879F">
            <w:pPr>
              <w:spacing w:line="240" w:lineRule="auto"/>
              <w:ind w:firstLine="420"/>
              <w:jc w:val="center"/>
              <w:rPr>
                <w:rFonts w:ascii="仿宋_GB2312" w:hAnsi="宋体" w:eastAsia="仿宋_GB2312" w:cs="宋体"/>
                <w:kern w:val="0"/>
              </w:rPr>
            </w:pPr>
          </w:p>
        </w:tc>
        <w:tc>
          <w:tcPr>
            <w:tcW w:w="849" w:type="dxa"/>
            <w:tcBorders>
              <w:tl2br w:val="nil"/>
              <w:tr2bl w:val="nil"/>
            </w:tcBorders>
            <w:vAlign w:val="center"/>
          </w:tcPr>
          <w:p w14:paraId="0EAD3560">
            <w:pPr>
              <w:spacing w:line="240" w:lineRule="auto"/>
              <w:ind w:firstLine="420"/>
              <w:jc w:val="center"/>
              <w:rPr>
                <w:rFonts w:ascii="仿宋_GB2312" w:hAnsi="宋体" w:eastAsia="仿宋_GB2312" w:cs="宋体"/>
                <w:kern w:val="0"/>
              </w:rPr>
            </w:pPr>
          </w:p>
        </w:tc>
        <w:tc>
          <w:tcPr>
            <w:tcW w:w="1383" w:type="dxa"/>
            <w:tcBorders>
              <w:tl2br w:val="nil"/>
              <w:tr2bl w:val="nil"/>
            </w:tcBorders>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49" w:hRule="atLeast"/>
          <w:jc w:val="center"/>
        </w:trPr>
        <w:tc>
          <w:tcPr>
            <w:tcW w:w="959" w:type="dxa"/>
            <w:vMerge w:val="restart"/>
            <w:tcBorders>
              <w:tl2br w:val="nil"/>
              <w:tr2bl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653" w:type="dxa"/>
            <w:gridSpan w:val="4"/>
            <w:tcBorders>
              <w:tl2br w:val="nil"/>
              <w:tr2bl w:val="nil"/>
            </w:tcBorders>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978" w:type="dxa"/>
            <w:gridSpan w:val="4"/>
            <w:tcBorders>
              <w:tl2br w:val="nil"/>
              <w:tr2bl w:val="nil"/>
            </w:tcBorders>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60" w:hRule="atLeast"/>
          <w:jc w:val="center"/>
        </w:trPr>
        <w:tc>
          <w:tcPr>
            <w:tcW w:w="959" w:type="dxa"/>
            <w:vMerge w:val="continue"/>
            <w:tcBorders>
              <w:tl2br w:val="nil"/>
              <w:tr2bl w:val="nil"/>
            </w:tcBorders>
            <w:vAlign w:val="center"/>
          </w:tcPr>
          <w:p w14:paraId="5B03F961">
            <w:pPr>
              <w:spacing w:line="240" w:lineRule="auto"/>
              <w:ind w:firstLine="420"/>
              <w:jc w:val="center"/>
              <w:rPr>
                <w:rFonts w:ascii="仿宋_GB2312" w:hAnsi="宋体" w:eastAsia="仿宋_GB2312" w:cs="宋体"/>
                <w:kern w:val="0"/>
              </w:rPr>
            </w:pPr>
          </w:p>
        </w:tc>
        <w:tc>
          <w:tcPr>
            <w:tcW w:w="4653" w:type="dxa"/>
            <w:gridSpan w:val="4"/>
            <w:tcBorders>
              <w:tl2br w:val="nil"/>
              <w:tr2bl w:val="nil"/>
            </w:tcBorders>
            <w:vAlign w:val="center"/>
          </w:tcPr>
          <w:p w14:paraId="2C4C4FFF">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按时完成</w:t>
            </w:r>
          </w:p>
        </w:tc>
        <w:tc>
          <w:tcPr>
            <w:tcW w:w="3978" w:type="dxa"/>
            <w:gridSpan w:val="4"/>
            <w:tcBorders>
              <w:tl2br w:val="nil"/>
              <w:tr2bl w:val="nil"/>
            </w:tcBorders>
            <w:vAlign w:val="center"/>
          </w:tcPr>
          <w:p w14:paraId="309F776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100%完成</w:t>
            </w:r>
            <w:bookmarkStart w:id="0" w:name="_GoBack"/>
            <w:bookmarkEnd w:id="0"/>
          </w:p>
        </w:tc>
      </w:tr>
      <w:tr w14:paraId="0026940C">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499" w:hRule="atLeast"/>
          <w:jc w:val="center"/>
        </w:trPr>
        <w:tc>
          <w:tcPr>
            <w:tcW w:w="959" w:type="dxa"/>
            <w:vMerge w:val="restart"/>
            <w:tcBorders>
              <w:tl2br w:val="nil"/>
              <w:tr2bl w:val="nil"/>
            </w:tcBorders>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773" w:type="dxa"/>
            <w:tcBorders>
              <w:tl2br w:val="nil"/>
              <w:tr2bl w:val="nil"/>
            </w:tcBorders>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160" w:type="dxa"/>
            <w:tcBorders>
              <w:tl2br w:val="nil"/>
              <w:tr2bl w:val="nil"/>
            </w:tcBorders>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814" w:type="dxa"/>
            <w:tcBorders>
              <w:tl2br w:val="nil"/>
              <w:tr2bl w:val="nil"/>
            </w:tcBorders>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906" w:type="dxa"/>
            <w:tcBorders>
              <w:tl2br w:val="nil"/>
              <w:tr2bl w:val="nil"/>
            </w:tcBorders>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937" w:type="dxa"/>
            <w:tcBorders>
              <w:tl2br w:val="nil"/>
              <w:tr2bl w:val="nil"/>
            </w:tcBorders>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tcBorders>
              <w:tl2br w:val="nil"/>
              <w:tr2bl w:val="nil"/>
            </w:tcBorders>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tcBorders>
              <w:tl2br w:val="nil"/>
              <w:tr2bl w:val="nil"/>
            </w:tcBorders>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tcBorders>
              <w:tl2br w:val="nil"/>
              <w:tr2bl w:val="nil"/>
            </w:tcBorders>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60" w:hRule="atLeast"/>
          <w:jc w:val="center"/>
        </w:trPr>
        <w:tc>
          <w:tcPr>
            <w:tcW w:w="959" w:type="dxa"/>
            <w:vMerge w:val="continue"/>
            <w:tcBorders>
              <w:tl2br w:val="nil"/>
              <w:tr2bl w:val="nil"/>
            </w:tcBorders>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773" w:type="dxa"/>
            <w:vMerge w:val="restart"/>
            <w:tcBorders>
              <w:tl2br w:val="nil"/>
              <w:tr2bl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160" w:type="dxa"/>
            <w:vMerge w:val="restart"/>
            <w:tcBorders>
              <w:tl2br w:val="nil"/>
              <w:tr2bl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814" w:type="dxa"/>
            <w:vMerge w:val="restart"/>
            <w:tcBorders>
              <w:tl2br w:val="nil"/>
              <w:tr2bl w:val="nil"/>
            </w:tcBorders>
            <w:vAlign w:val="center"/>
          </w:tcPr>
          <w:p w14:paraId="7C295655">
            <w:pPr>
              <w:spacing w:line="240" w:lineRule="auto"/>
              <w:jc w:val="both"/>
              <w:rPr>
                <w:rFonts w:hint="eastAsia" w:ascii="仿宋_GB2312" w:hAnsi="宋体" w:eastAsia="仿宋_GB2312" w:cs="宋体"/>
                <w:kern w:val="0"/>
                <w:lang w:eastAsia="zh-CN"/>
              </w:rPr>
            </w:pPr>
            <w:r>
              <w:rPr>
                <w:rFonts w:hint="eastAsia" w:ascii="仿宋_GB2312" w:hAnsi="仿宋_GB2312" w:eastAsia="仿宋_GB2312" w:cs="仿宋_GB2312"/>
                <w:kern w:val="0"/>
                <w:lang w:eastAsia="zh-CN"/>
              </w:rPr>
              <w:t>实现零进京非访，初信初访一次性化解率</w:t>
            </w:r>
          </w:p>
        </w:tc>
        <w:tc>
          <w:tcPr>
            <w:tcW w:w="906" w:type="dxa"/>
            <w:vMerge w:val="restart"/>
            <w:tcBorders>
              <w:tl2br w:val="nil"/>
              <w:tr2bl w:val="nil"/>
            </w:tcBorders>
            <w:vAlign w:val="center"/>
          </w:tcPr>
          <w:p w14:paraId="54B9394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937" w:type="dxa"/>
            <w:vMerge w:val="restart"/>
            <w:tcBorders>
              <w:tl2br w:val="nil"/>
              <w:tr2bl w:val="nil"/>
            </w:tcBorders>
            <w:vAlign w:val="center"/>
          </w:tcPr>
          <w:p w14:paraId="7F49710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Merge w:val="restart"/>
            <w:tcBorders>
              <w:tl2br w:val="nil"/>
              <w:tr2bl w:val="nil"/>
            </w:tcBorders>
            <w:vAlign w:val="center"/>
          </w:tcPr>
          <w:p w14:paraId="450DEC1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Merge w:val="restart"/>
            <w:tcBorders>
              <w:tl2br w:val="nil"/>
              <w:tr2bl w:val="nil"/>
            </w:tcBorders>
            <w:vAlign w:val="center"/>
          </w:tcPr>
          <w:p w14:paraId="5F7B7A4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tcBorders>
              <w:tl2br w:val="nil"/>
              <w:tr2bl w:val="nil"/>
            </w:tcBorders>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60" w:hRule="atLeast"/>
          <w:jc w:val="center"/>
        </w:trPr>
        <w:tc>
          <w:tcPr>
            <w:tcW w:w="959" w:type="dxa"/>
            <w:vMerge w:val="continue"/>
            <w:tcBorders>
              <w:tl2br w:val="nil"/>
              <w:tr2bl w:val="nil"/>
            </w:tcBorders>
            <w:textDirection w:val="tbRlV"/>
            <w:vAlign w:val="center"/>
          </w:tcPr>
          <w:p w14:paraId="49D5CE1E">
            <w:pPr>
              <w:spacing w:line="240" w:lineRule="auto"/>
              <w:ind w:firstLine="420"/>
              <w:jc w:val="center"/>
              <w:rPr>
                <w:rFonts w:ascii="仿宋_GB2312" w:hAnsi="宋体" w:eastAsia="仿宋_GB2312" w:cs="宋体"/>
                <w:kern w:val="0"/>
              </w:rPr>
            </w:pPr>
          </w:p>
        </w:tc>
        <w:tc>
          <w:tcPr>
            <w:tcW w:w="773" w:type="dxa"/>
            <w:vMerge w:val="continue"/>
            <w:tcBorders>
              <w:tl2br w:val="nil"/>
              <w:tr2bl w:val="nil"/>
            </w:tcBorders>
            <w:vAlign w:val="center"/>
          </w:tcPr>
          <w:p w14:paraId="3A694100">
            <w:pPr>
              <w:spacing w:line="240" w:lineRule="auto"/>
              <w:ind w:firstLine="420"/>
              <w:jc w:val="center"/>
              <w:rPr>
                <w:rFonts w:ascii="仿宋_GB2312" w:hAnsi="宋体" w:eastAsia="仿宋_GB2312" w:cs="宋体"/>
                <w:kern w:val="0"/>
              </w:rPr>
            </w:pPr>
          </w:p>
        </w:tc>
        <w:tc>
          <w:tcPr>
            <w:tcW w:w="1160" w:type="dxa"/>
            <w:vMerge w:val="continue"/>
            <w:tcBorders>
              <w:tl2br w:val="nil"/>
              <w:tr2bl w:val="nil"/>
            </w:tcBorders>
            <w:vAlign w:val="center"/>
          </w:tcPr>
          <w:p w14:paraId="566FD07B">
            <w:pPr>
              <w:spacing w:line="240" w:lineRule="auto"/>
              <w:ind w:firstLine="420"/>
              <w:jc w:val="center"/>
              <w:rPr>
                <w:rFonts w:ascii="仿宋_GB2312" w:hAnsi="宋体" w:eastAsia="仿宋_GB2312" w:cs="宋体"/>
                <w:kern w:val="0"/>
              </w:rPr>
            </w:pPr>
          </w:p>
        </w:tc>
        <w:tc>
          <w:tcPr>
            <w:tcW w:w="1814" w:type="dxa"/>
            <w:vMerge w:val="continue"/>
            <w:tcBorders>
              <w:tl2br w:val="nil"/>
              <w:tr2bl w:val="nil"/>
            </w:tcBorders>
            <w:vAlign w:val="center"/>
          </w:tcPr>
          <w:p w14:paraId="221334DE">
            <w:pPr>
              <w:spacing w:line="240" w:lineRule="auto"/>
              <w:ind w:firstLine="420"/>
              <w:jc w:val="center"/>
              <w:rPr>
                <w:rFonts w:ascii="仿宋_GB2312" w:hAnsi="宋体" w:eastAsia="仿宋_GB2312" w:cs="宋体"/>
                <w:kern w:val="0"/>
              </w:rPr>
            </w:pPr>
          </w:p>
        </w:tc>
        <w:tc>
          <w:tcPr>
            <w:tcW w:w="906" w:type="dxa"/>
            <w:vMerge w:val="continue"/>
            <w:tcBorders>
              <w:tl2br w:val="nil"/>
              <w:tr2bl w:val="nil"/>
            </w:tcBorders>
            <w:vAlign w:val="center"/>
          </w:tcPr>
          <w:p w14:paraId="29CCEED8">
            <w:pPr>
              <w:spacing w:line="240" w:lineRule="auto"/>
              <w:ind w:firstLine="420"/>
              <w:jc w:val="center"/>
              <w:rPr>
                <w:rFonts w:ascii="仿宋_GB2312" w:hAnsi="宋体" w:eastAsia="仿宋_GB2312" w:cs="宋体"/>
                <w:kern w:val="0"/>
              </w:rPr>
            </w:pPr>
          </w:p>
        </w:tc>
        <w:tc>
          <w:tcPr>
            <w:tcW w:w="937" w:type="dxa"/>
            <w:vMerge w:val="continue"/>
            <w:tcBorders>
              <w:tl2br w:val="nil"/>
              <w:tr2bl w:val="nil"/>
            </w:tcBorders>
            <w:vAlign w:val="center"/>
          </w:tcPr>
          <w:p w14:paraId="70F41D21">
            <w:pPr>
              <w:spacing w:line="240" w:lineRule="auto"/>
              <w:ind w:firstLine="420"/>
              <w:jc w:val="center"/>
              <w:rPr>
                <w:rFonts w:ascii="仿宋_GB2312" w:hAnsi="宋体" w:eastAsia="仿宋_GB2312" w:cs="宋体"/>
                <w:kern w:val="0"/>
              </w:rPr>
            </w:pPr>
          </w:p>
        </w:tc>
        <w:tc>
          <w:tcPr>
            <w:tcW w:w="809" w:type="dxa"/>
            <w:vMerge w:val="continue"/>
            <w:tcBorders>
              <w:tl2br w:val="nil"/>
              <w:tr2bl w:val="nil"/>
            </w:tcBorders>
            <w:vAlign w:val="center"/>
          </w:tcPr>
          <w:p w14:paraId="662F7041">
            <w:pPr>
              <w:spacing w:line="240" w:lineRule="auto"/>
              <w:ind w:firstLine="420"/>
              <w:jc w:val="center"/>
              <w:rPr>
                <w:rFonts w:ascii="仿宋_GB2312" w:hAnsi="宋体" w:eastAsia="仿宋_GB2312" w:cs="宋体"/>
                <w:kern w:val="0"/>
              </w:rPr>
            </w:pPr>
          </w:p>
        </w:tc>
        <w:tc>
          <w:tcPr>
            <w:tcW w:w="849" w:type="dxa"/>
            <w:vMerge w:val="continue"/>
            <w:tcBorders>
              <w:tl2br w:val="nil"/>
              <w:tr2bl w:val="nil"/>
            </w:tcBorders>
            <w:vAlign w:val="center"/>
          </w:tcPr>
          <w:p w14:paraId="676686A6">
            <w:pPr>
              <w:spacing w:line="240" w:lineRule="auto"/>
              <w:ind w:firstLine="420"/>
              <w:jc w:val="center"/>
              <w:rPr>
                <w:rFonts w:ascii="仿宋_GB2312" w:hAnsi="宋体" w:eastAsia="仿宋_GB2312" w:cs="宋体"/>
                <w:kern w:val="0"/>
              </w:rPr>
            </w:pPr>
          </w:p>
        </w:tc>
        <w:tc>
          <w:tcPr>
            <w:tcW w:w="1383" w:type="dxa"/>
            <w:tcBorders>
              <w:tl2br w:val="nil"/>
              <w:tr2bl w:val="nil"/>
            </w:tcBorders>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826" w:hRule="atLeast"/>
          <w:jc w:val="center"/>
        </w:trPr>
        <w:tc>
          <w:tcPr>
            <w:tcW w:w="959" w:type="dxa"/>
            <w:vMerge w:val="continue"/>
            <w:tcBorders>
              <w:tl2br w:val="nil"/>
              <w:tr2bl w:val="nil"/>
            </w:tcBorders>
            <w:textDirection w:val="tbRlV"/>
            <w:vAlign w:val="center"/>
          </w:tcPr>
          <w:p w14:paraId="6F8D0262">
            <w:pPr>
              <w:spacing w:line="240" w:lineRule="auto"/>
              <w:ind w:firstLine="420"/>
              <w:jc w:val="center"/>
              <w:rPr>
                <w:rFonts w:ascii="仿宋_GB2312" w:hAnsi="宋体" w:eastAsia="仿宋_GB2312" w:cs="宋体"/>
                <w:kern w:val="0"/>
              </w:rPr>
            </w:pPr>
          </w:p>
        </w:tc>
        <w:tc>
          <w:tcPr>
            <w:tcW w:w="773" w:type="dxa"/>
            <w:vMerge w:val="continue"/>
            <w:tcBorders>
              <w:tl2br w:val="nil"/>
              <w:tr2bl w:val="nil"/>
            </w:tcBorders>
            <w:vAlign w:val="center"/>
          </w:tcPr>
          <w:p w14:paraId="2769C338">
            <w:pPr>
              <w:spacing w:line="240" w:lineRule="auto"/>
              <w:ind w:firstLine="420"/>
              <w:jc w:val="center"/>
              <w:rPr>
                <w:rFonts w:ascii="仿宋_GB2312" w:hAnsi="宋体" w:eastAsia="仿宋_GB2312" w:cs="宋体"/>
                <w:kern w:val="0"/>
              </w:rPr>
            </w:pPr>
          </w:p>
        </w:tc>
        <w:tc>
          <w:tcPr>
            <w:tcW w:w="1160" w:type="dxa"/>
            <w:tcBorders>
              <w:tl2br w:val="nil"/>
              <w:tr2bl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814" w:type="dxa"/>
            <w:tcBorders>
              <w:tl2br w:val="nil"/>
              <w:tr2bl w:val="nil"/>
            </w:tcBorders>
            <w:vAlign w:val="center"/>
          </w:tcPr>
          <w:p w14:paraId="61412C88">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创建人民满意度窗口</w:t>
            </w:r>
          </w:p>
        </w:tc>
        <w:tc>
          <w:tcPr>
            <w:tcW w:w="906" w:type="dxa"/>
            <w:tcBorders>
              <w:tl2br w:val="nil"/>
              <w:tr2bl w:val="nil"/>
            </w:tcBorders>
            <w:vAlign w:val="center"/>
          </w:tcPr>
          <w:p w14:paraId="2D69FB32">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满意</w:t>
            </w:r>
          </w:p>
        </w:tc>
        <w:tc>
          <w:tcPr>
            <w:tcW w:w="937" w:type="dxa"/>
            <w:tcBorders>
              <w:tl2br w:val="nil"/>
              <w:tr2bl w:val="nil"/>
            </w:tcBorders>
            <w:vAlign w:val="center"/>
          </w:tcPr>
          <w:p w14:paraId="03BC31E1">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基本满意</w:t>
            </w:r>
          </w:p>
        </w:tc>
        <w:tc>
          <w:tcPr>
            <w:tcW w:w="809" w:type="dxa"/>
            <w:tcBorders>
              <w:tl2br w:val="nil"/>
              <w:tr2bl w:val="nil"/>
            </w:tcBorders>
            <w:vAlign w:val="center"/>
          </w:tcPr>
          <w:p w14:paraId="5DC861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l2br w:val="nil"/>
              <w:tr2bl w:val="nil"/>
            </w:tcBorders>
            <w:vAlign w:val="center"/>
          </w:tcPr>
          <w:p w14:paraId="25177C6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tcBorders>
              <w:tl2br w:val="nil"/>
              <w:tr2bl w:val="nil"/>
            </w:tcBorders>
            <w:vAlign w:val="center"/>
          </w:tcPr>
          <w:p w14:paraId="2036CC26">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进一步提升</w:t>
            </w:r>
          </w:p>
        </w:tc>
      </w:tr>
      <w:tr w14:paraId="15FD158A">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50" w:hRule="atLeast"/>
          <w:jc w:val="center"/>
        </w:trPr>
        <w:tc>
          <w:tcPr>
            <w:tcW w:w="959" w:type="dxa"/>
            <w:vMerge w:val="continue"/>
            <w:tcBorders>
              <w:tl2br w:val="nil"/>
              <w:tr2bl w:val="nil"/>
            </w:tcBorders>
            <w:textDirection w:val="tbRlV"/>
            <w:vAlign w:val="center"/>
          </w:tcPr>
          <w:p w14:paraId="0DE18F6E">
            <w:pPr>
              <w:spacing w:line="240" w:lineRule="auto"/>
              <w:ind w:firstLine="420"/>
              <w:jc w:val="center"/>
              <w:rPr>
                <w:rFonts w:ascii="仿宋_GB2312" w:hAnsi="宋体" w:eastAsia="仿宋_GB2312" w:cs="宋体"/>
                <w:kern w:val="0"/>
              </w:rPr>
            </w:pPr>
          </w:p>
        </w:tc>
        <w:tc>
          <w:tcPr>
            <w:tcW w:w="773" w:type="dxa"/>
            <w:vMerge w:val="continue"/>
            <w:tcBorders>
              <w:tl2br w:val="nil"/>
              <w:tr2bl w:val="nil"/>
            </w:tcBorders>
            <w:vAlign w:val="center"/>
          </w:tcPr>
          <w:p w14:paraId="7C15D159">
            <w:pPr>
              <w:spacing w:line="240" w:lineRule="auto"/>
              <w:ind w:firstLine="420"/>
              <w:jc w:val="center"/>
              <w:rPr>
                <w:rFonts w:ascii="仿宋_GB2312" w:hAnsi="宋体" w:eastAsia="仿宋_GB2312" w:cs="宋体"/>
                <w:kern w:val="0"/>
              </w:rPr>
            </w:pPr>
          </w:p>
        </w:tc>
        <w:tc>
          <w:tcPr>
            <w:tcW w:w="1160" w:type="dxa"/>
            <w:vMerge w:val="restart"/>
            <w:tcBorders>
              <w:tl2br w:val="nil"/>
              <w:tr2bl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814" w:type="dxa"/>
            <w:tcBorders>
              <w:tl2br w:val="nil"/>
              <w:tr2bl w:val="nil"/>
            </w:tcBorders>
            <w:vAlign w:val="center"/>
          </w:tcPr>
          <w:p w14:paraId="724A960D">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完成时间</w:t>
            </w:r>
          </w:p>
        </w:tc>
        <w:tc>
          <w:tcPr>
            <w:tcW w:w="906" w:type="dxa"/>
            <w:tcBorders>
              <w:tl2br w:val="nil"/>
              <w:tr2bl w:val="nil"/>
            </w:tcBorders>
            <w:vAlign w:val="center"/>
          </w:tcPr>
          <w:p w14:paraId="015D039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2022年全年</w:t>
            </w:r>
          </w:p>
        </w:tc>
        <w:tc>
          <w:tcPr>
            <w:tcW w:w="937" w:type="dxa"/>
            <w:tcBorders>
              <w:tl2br w:val="nil"/>
              <w:tr2bl w:val="nil"/>
            </w:tcBorders>
            <w:vAlign w:val="center"/>
          </w:tcPr>
          <w:p w14:paraId="5C21687F">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2022年全年</w:t>
            </w:r>
          </w:p>
        </w:tc>
        <w:tc>
          <w:tcPr>
            <w:tcW w:w="809" w:type="dxa"/>
            <w:vMerge w:val="restart"/>
            <w:tcBorders>
              <w:tl2br w:val="nil"/>
              <w:tr2bl w:val="nil"/>
            </w:tcBorders>
            <w:vAlign w:val="center"/>
          </w:tcPr>
          <w:p w14:paraId="0D16C3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Merge w:val="restart"/>
            <w:tcBorders>
              <w:tl2br w:val="nil"/>
              <w:tr2bl w:val="nil"/>
            </w:tcBorders>
            <w:vAlign w:val="center"/>
          </w:tcPr>
          <w:p w14:paraId="094C7D5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tcBorders>
              <w:tl2br w:val="nil"/>
              <w:tr2bl w:val="nil"/>
            </w:tcBorders>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60" w:hRule="atLeast"/>
          <w:jc w:val="center"/>
        </w:trPr>
        <w:tc>
          <w:tcPr>
            <w:tcW w:w="959" w:type="dxa"/>
            <w:vMerge w:val="continue"/>
            <w:tcBorders>
              <w:tl2br w:val="nil"/>
              <w:tr2bl w:val="nil"/>
            </w:tcBorders>
            <w:textDirection w:val="tbRlV"/>
            <w:vAlign w:val="center"/>
          </w:tcPr>
          <w:p w14:paraId="47D9AB29">
            <w:pPr>
              <w:spacing w:line="240" w:lineRule="auto"/>
              <w:ind w:firstLine="420"/>
              <w:jc w:val="center"/>
              <w:rPr>
                <w:rFonts w:ascii="仿宋_GB2312" w:hAnsi="宋体" w:eastAsia="仿宋_GB2312" w:cs="宋体"/>
                <w:kern w:val="0"/>
              </w:rPr>
            </w:pPr>
          </w:p>
        </w:tc>
        <w:tc>
          <w:tcPr>
            <w:tcW w:w="773" w:type="dxa"/>
            <w:vMerge w:val="continue"/>
            <w:tcBorders>
              <w:tl2br w:val="nil"/>
              <w:tr2bl w:val="nil"/>
            </w:tcBorders>
            <w:vAlign w:val="center"/>
          </w:tcPr>
          <w:p w14:paraId="58001EC4">
            <w:pPr>
              <w:spacing w:line="240" w:lineRule="auto"/>
              <w:ind w:firstLine="420"/>
              <w:jc w:val="center"/>
              <w:rPr>
                <w:rFonts w:ascii="仿宋_GB2312" w:hAnsi="宋体" w:eastAsia="仿宋_GB2312" w:cs="宋体"/>
                <w:kern w:val="0"/>
              </w:rPr>
            </w:pPr>
          </w:p>
        </w:tc>
        <w:tc>
          <w:tcPr>
            <w:tcW w:w="1160" w:type="dxa"/>
            <w:vMerge w:val="continue"/>
            <w:tcBorders>
              <w:tl2br w:val="nil"/>
              <w:tr2bl w:val="nil"/>
            </w:tcBorders>
            <w:vAlign w:val="center"/>
          </w:tcPr>
          <w:p w14:paraId="33D7B1B6">
            <w:pPr>
              <w:spacing w:line="240" w:lineRule="auto"/>
              <w:ind w:firstLine="420"/>
              <w:jc w:val="center"/>
              <w:rPr>
                <w:rFonts w:ascii="仿宋_GB2312" w:hAnsi="宋体" w:eastAsia="仿宋_GB2312" w:cs="宋体"/>
                <w:kern w:val="0"/>
              </w:rPr>
            </w:pPr>
          </w:p>
        </w:tc>
        <w:tc>
          <w:tcPr>
            <w:tcW w:w="1814" w:type="dxa"/>
            <w:tcBorders>
              <w:tl2br w:val="nil"/>
              <w:tr2bl w:val="nil"/>
            </w:tcBorders>
            <w:vAlign w:val="center"/>
          </w:tcPr>
          <w:p w14:paraId="54579AB0">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完成时间</w:t>
            </w:r>
          </w:p>
        </w:tc>
        <w:tc>
          <w:tcPr>
            <w:tcW w:w="906" w:type="dxa"/>
            <w:tcBorders>
              <w:tl2br w:val="nil"/>
              <w:tr2bl w:val="nil"/>
            </w:tcBorders>
            <w:vAlign w:val="center"/>
          </w:tcPr>
          <w:p w14:paraId="7E44AA5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即时完成</w:t>
            </w:r>
          </w:p>
        </w:tc>
        <w:tc>
          <w:tcPr>
            <w:tcW w:w="937" w:type="dxa"/>
            <w:tcBorders>
              <w:tl2br w:val="nil"/>
              <w:tr2bl w:val="nil"/>
            </w:tcBorders>
            <w:vAlign w:val="center"/>
          </w:tcPr>
          <w:p w14:paraId="00736A60">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即时完成</w:t>
            </w:r>
          </w:p>
        </w:tc>
        <w:tc>
          <w:tcPr>
            <w:tcW w:w="809" w:type="dxa"/>
            <w:vMerge w:val="continue"/>
            <w:tcBorders>
              <w:tl2br w:val="nil"/>
              <w:tr2bl w:val="nil"/>
            </w:tcBorders>
            <w:vAlign w:val="center"/>
          </w:tcPr>
          <w:p w14:paraId="13AFCFC5">
            <w:pPr>
              <w:spacing w:line="240" w:lineRule="auto"/>
              <w:ind w:firstLine="420"/>
              <w:jc w:val="center"/>
              <w:rPr>
                <w:rFonts w:ascii="仿宋_GB2312" w:hAnsi="宋体" w:eastAsia="仿宋_GB2312" w:cs="宋体"/>
                <w:kern w:val="0"/>
              </w:rPr>
            </w:pPr>
          </w:p>
        </w:tc>
        <w:tc>
          <w:tcPr>
            <w:tcW w:w="849" w:type="dxa"/>
            <w:vMerge w:val="continue"/>
            <w:tcBorders>
              <w:tl2br w:val="nil"/>
              <w:tr2bl w:val="nil"/>
            </w:tcBorders>
            <w:vAlign w:val="center"/>
          </w:tcPr>
          <w:p w14:paraId="5322DFE5">
            <w:pPr>
              <w:spacing w:line="240" w:lineRule="auto"/>
              <w:ind w:firstLine="420"/>
              <w:jc w:val="center"/>
              <w:rPr>
                <w:rFonts w:ascii="仿宋_GB2312" w:hAnsi="宋体" w:eastAsia="仿宋_GB2312" w:cs="宋体"/>
                <w:kern w:val="0"/>
              </w:rPr>
            </w:pPr>
          </w:p>
        </w:tc>
        <w:tc>
          <w:tcPr>
            <w:tcW w:w="1383" w:type="dxa"/>
            <w:tcBorders>
              <w:tl2br w:val="nil"/>
              <w:tr2bl w:val="nil"/>
            </w:tcBorders>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1361" w:hRule="atLeast"/>
          <w:jc w:val="center"/>
        </w:trPr>
        <w:tc>
          <w:tcPr>
            <w:tcW w:w="959" w:type="dxa"/>
            <w:vMerge w:val="continue"/>
            <w:tcBorders>
              <w:tl2br w:val="nil"/>
              <w:tr2bl w:val="nil"/>
            </w:tcBorders>
            <w:textDirection w:val="tbRlV"/>
            <w:vAlign w:val="center"/>
          </w:tcPr>
          <w:p w14:paraId="223B10A2">
            <w:pPr>
              <w:spacing w:line="240" w:lineRule="auto"/>
              <w:ind w:firstLine="420"/>
              <w:jc w:val="center"/>
              <w:rPr>
                <w:rFonts w:ascii="仿宋_GB2312" w:hAnsi="宋体" w:eastAsia="仿宋_GB2312" w:cs="宋体"/>
                <w:kern w:val="0"/>
              </w:rPr>
            </w:pPr>
          </w:p>
        </w:tc>
        <w:tc>
          <w:tcPr>
            <w:tcW w:w="773" w:type="dxa"/>
            <w:vMerge w:val="restart"/>
            <w:tcBorders>
              <w:tl2br w:val="nil"/>
              <w:tr2bl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160" w:type="dxa"/>
            <w:tcBorders>
              <w:tl2br w:val="nil"/>
              <w:tr2bl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814" w:type="dxa"/>
            <w:tcBorders>
              <w:tl2br w:val="nil"/>
              <w:tr2bl w:val="nil"/>
            </w:tcBorders>
            <w:vAlign w:val="center"/>
          </w:tcPr>
          <w:p w14:paraId="50DC120B">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有效控制非访及重复访，节约经济成本</w:t>
            </w:r>
          </w:p>
        </w:tc>
        <w:tc>
          <w:tcPr>
            <w:tcW w:w="906" w:type="dxa"/>
            <w:tcBorders>
              <w:tl2br w:val="nil"/>
              <w:tr2bl w:val="nil"/>
            </w:tcBorders>
            <w:vAlign w:val="center"/>
          </w:tcPr>
          <w:p w14:paraId="53928C31">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有所提升</w:t>
            </w:r>
          </w:p>
        </w:tc>
        <w:tc>
          <w:tcPr>
            <w:tcW w:w="937" w:type="dxa"/>
            <w:tcBorders>
              <w:tl2br w:val="nil"/>
              <w:tr2bl w:val="nil"/>
            </w:tcBorders>
            <w:vAlign w:val="center"/>
          </w:tcPr>
          <w:p w14:paraId="6D883DDF">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有所提升</w:t>
            </w:r>
          </w:p>
        </w:tc>
        <w:tc>
          <w:tcPr>
            <w:tcW w:w="809" w:type="dxa"/>
            <w:tcBorders>
              <w:tl2br w:val="nil"/>
              <w:tr2bl w:val="nil"/>
            </w:tcBorders>
            <w:vAlign w:val="center"/>
          </w:tcPr>
          <w:p w14:paraId="2958485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l2br w:val="nil"/>
              <w:tr2bl w:val="nil"/>
            </w:tcBorders>
            <w:vAlign w:val="center"/>
          </w:tcPr>
          <w:p w14:paraId="41D412C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tcBorders>
              <w:tl2br w:val="nil"/>
              <w:tr2bl w:val="nil"/>
            </w:tcBorders>
            <w:vAlign w:val="center"/>
          </w:tcPr>
          <w:p w14:paraId="5D804D2D">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引导逐级上访，着重淅头治理</w:t>
            </w:r>
          </w:p>
        </w:tc>
      </w:tr>
      <w:tr w14:paraId="240506B3">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737" w:hRule="atLeast"/>
          <w:jc w:val="center"/>
        </w:trPr>
        <w:tc>
          <w:tcPr>
            <w:tcW w:w="959" w:type="dxa"/>
            <w:vMerge w:val="continue"/>
            <w:tcBorders>
              <w:tl2br w:val="nil"/>
              <w:tr2bl w:val="nil"/>
            </w:tcBorders>
            <w:textDirection w:val="tbRlV"/>
            <w:vAlign w:val="center"/>
          </w:tcPr>
          <w:p w14:paraId="6296F81E">
            <w:pPr>
              <w:spacing w:line="240" w:lineRule="auto"/>
              <w:ind w:firstLine="420"/>
              <w:jc w:val="center"/>
              <w:rPr>
                <w:rFonts w:ascii="仿宋_GB2312" w:hAnsi="宋体" w:eastAsia="仿宋_GB2312" w:cs="宋体"/>
                <w:kern w:val="0"/>
              </w:rPr>
            </w:pPr>
          </w:p>
        </w:tc>
        <w:tc>
          <w:tcPr>
            <w:tcW w:w="773" w:type="dxa"/>
            <w:vMerge w:val="continue"/>
            <w:tcBorders>
              <w:tl2br w:val="nil"/>
              <w:tr2bl w:val="nil"/>
            </w:tcBorders>
            <w:vAlign w:val="center"/>
          </w:tcPr>
          <w:p w14:paraId="5A4C7B6B">
            <w:pPr>
              <w:spacing w:line="240" w:lineRule="auto"/>
              <w:ind w:firstLine="420"/>
              <w:jc w:val="center"/>
              <w:rPr>
                <w:rFonts w:ascii="仿宋_GB2312" w:hAnsi="宋体" w:eastAsia="仿宋_GB2312" w:cs="宋体"/>
                <w:kern w:val="0"/>
              </w:rPr>
            </w:pPr>
          </w:p>
        </w:tc>
        <w:tc>
          <w:tcPr>
            <w:tcW w:w="1160" w:type="dxa"/>
            <w:tcBorders>
              <w:tl2br w:val="nil"/>
              <w:tr2bl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814" w:type="dxa"/>
            <w:tcBorders>
              <w:tl2br w:val="nil"/>
              <w:tr2bl w:val="nil"/>
            </w:tcBorders>
            <w:vAlign w:val="center"/>
          </w:tcPr>
          <w:p w14:paraId="73C8CEBA">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提高办事和服务质量水平</w:t>
            </w:r>
          </w:p>
        </w:tc>
        <w:tc>
          <w:tcPr>
            <w:tcW w:w="906" w:type="dxa"/>
            <w:tcBorders>
              <w:tl2br w:val="nil"/>
              <w:tr2bl w:val="nil"/>
            </w:tcBorders>
            <w:vAlign w:val="center"/>
          </w:tcPr>
          <w:p w14:paraId="01875392">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有所提升</w:t>
            </w:r>
          </w:p>
        </w:tc>
        <w:tc>
          <w:tcPr>
            <w:tcW w:w="937" w:type="dxa"/>
            <w:tcBorders>
              <w:tl2br w:val="nil"/>
              <w:tr2bl w:val="nil"/>
            </w:tcBorders>
            <w:vAlign w:val="center"/>
          </w:tcPr>
          <w:p w14:paraId="4101F8DE">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有所提升</w:t>
            </w:r>
          </w:p>
        </w:tc>
        <w:tc>
          <w:tcPr>
            <w:tcW w:w="809" w:type="dxa"/>
            <w:tcBorders>
              <w:tl2br w:val="nil"/>
              <w:tr2bl w:val="nil"/>
            </w:tcBorders>
            <w:vAlign w:val="center"/>
          </w:tcPr>
          <w:p w14:paraId="699C14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l2br w:val="nil"/>
              <w:tr2bl w:val="nil"/>
            </w:tcBorders>
            <w:vAlign w:val="center"/>
          </w:tcPr>
          <w:p w14:paraId="0665EFF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383" w:type="dxa"/>
            <w:tcBorders>
              <w:tl2br w:val="nil"/>
              <w:tr2bl w:val="nil"/>
            </w:tcBorders>
            <w:vAlign w:val="center"/>
          </w:tcPr>
          <w:p w14:paraId="27B9758C">
            <w:pPr>
              <w:spacing w:line="240" w:lineRule="auto"/>
              <w:ind w:firstLine="420"/>
              <w:jc w:val="center"/>
              <w:rPr>
                <w:rFonts w:hint="eastAsia" w:ascii="仿宋_GB2312" w:hAnsi="宋体" w:eastAsia="仿宋_GB2312" w:cs="宋体"/>
                <w:kern w:val="0"/>
                <w:lang w:eastAsia="zh-CN"/>
              </w:rPr>
            </w:pPr>
          </w:p>
        </w:tc>
      </w:tr>
      <w:tr w14:paraId="752C49FC">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564" w:hRule="atLeast"/>
          <w:jc w:val="center"/>
        </w:trPr>
        <w:tc>
          <w:tcPr>
            <w:tcW w:w="959" w:type="dxa"/>
            <w:vMerge w:val="continue"/>
            <w:tcBorders>
              <w:tl2br w:val="nil"/>
              <w:tr2bl w:val="nil"/>
            </w:tcBorders>
            <w:textDirection w:val="tbRlV"/>
            <w:vAlign w:val="center"/>
          </w:tcPr>
          <w:p w14:paraId="0C1AF8CC">
            <w:pPr>
              <w:spacing w:line="240" w:lineRule="auto"/>
              <w:ind w:firstLine="420"/>
              <w:jc w:val="center"/>
              <w:rPr>
                <w:rFonts w:ascii="仿宋_GB2312" w:hAnsi="宋体" w:eastAsia="仿宋_GB2312" w:cs="宋体"/>
                <w:kern w:val="0"/>
              </w:rPr>
            </w:pPr>
          </w:p>
        </w:tc>
        <w:tc>
          <w:tcPr>
            <w:tcW w:w="773" w:type="dxa"/>
            <w:vMerge w:val="continue"/>
            <w:tcBorders>
              <w:tl2br w:val="nil"/>
              <w:tr2bl w:val="nil"/>
            </w:tcBorders>
            <w:vAlign w:val="center"/>
          </w:tcPr>
          <w:p w14:paraId="6021A7C5">
            <w:pPr>
              <w:spacing w:line="240" w:lineRule="auto"/>
              <w:ind w:firstLine="420"/>
              <w:jc w:val="center"/>
              <w:rPr>
                <w:rFonts w:ascii="仿宋_GB2312" w:hAnsi="宋体" w:eastAsia="仿宋_GB2312" w:cs="宋体"/>
                <w:kern w:val="0"/>
              </w:rPr>
            </w:pPr>
          </w:p>
        </w:tc>
        <w:tc>
          <w:tcPr>
            <w:tcW w:w="1160" w:type="dxa"/>
            <w:tcBorders>
              <w:tl2br w:val="nil"/>
              <w:tr2bl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814" w:type="dxa"/>
            <w:tcBorders>
              <w:tl2br w:val="nil"/>
              <w:tr2bl w:val="nil"/>
            </w:tcBorders>
            <w:vAlign w:val="center"/>
          </w:tcPr>
          <w:p w14:paraId="467C3540">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推进“最多访一次”让群众少跑路，洁净环境</w:t>
            </w:r>
          </w:p>
        </w:tc>
        <w:tc>
          <w:tcPr>
            <w:tcW w:w="906" w:type="dxa"/>
            <w:tcBorders>
              <w:tl2br w:val="nil"/>
              <w:tr2bl w:val="nil"/>
            </w:tcBorders>
            <w:vAlign w:val="center"/>
          </w:tcPr>
          <w:p w14:paraId="286C2197">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有所改善</w:t>
            </w:r>
          </w:p>
        </w:tc>
        <w:tc>
          <w:tcPr>
            <w:tcW w:w="937" w:type="dxa"/>
            <w:tcBorders>
              <w:tl2br w:val="nil"/>
              <w:tr2bl w:val="nil"/>
            </w:tcBorders>
            <w:vAlign w:val="center"/>
          </w:tcPr>
          <w:p w14:paraId="4CA75DEB">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有所改善</w:t>
            </w:r>
          </w:p>
        </w:tc>
        <w:tc>
          <w:tcPr>
            <w:tcW w:w="809" w:type="dxa"/>
            <w:tcBorders>
              <w:tl2br w:val="nil"/>
              <w:tr2bl w:val="nil"/>
            </w:tcBorders>
            <w:vAlign w:val="center"/>
          </w:tcPr>
          <w:p w14:paraId="491BA99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tcBorders>
              <w:tl2br w:val="nil"/>
              <w:tr2bl w:val="nil"/>
            </w:tcBorders>
            <w:vAlign w:val="center"/>
          </w:tcPr>
          <w:p w14:paraId="1BF7EB9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w:t>
            </w:r>
          </w:p>
        </w:tc>
        <w:tc>
          <w:tcPr>
            <w:tcW w:w="1383" w:type="dxa"/>
            <w:tcBorders>
              <w:tl2br w:val="nil"/>
              <w:tr2bl w:val="nil"/>
            </w:tcBorders>
            <w:vAlign w:val="center"/>
          </w:tcPr>
          <w:p w14:paraId="5E0A44CC">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进一步提质</w:t>
            </w:r>
          </w:p>
        </w:tc>
      </w:tr>
      <w:tr w14:paraId="451B8CFB">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816" w:hRule="atLeast"/>
          <w:jc w:val="center"/>
        </w:trPr>
        <w:tc>
          <w:tcPr>
            <w:tcW w:w="959" w:type="dxa"/>
            <w:vMerge w:val="continue"/>
            <w:tcBorders>
              <w:tl2br w:val="nil"/>
              <w:tr2bl w:val="nil"/>
            </w:tcBorders>
            <w:textDirection w:val="tbRlV"/>
            <w:vAlign w:val="center"/>
          </w:tcPr>
          <w:p w14:paraId="6B1773BA">
            <w:pPr>
              <w:spacing w:line="240" w:lineRule="auto"/>
              <w:ind w:firstLine="420"/>
              <w:jc w:val="center"/>
              <w:rPr>
                <w:rFonts w:ascii="仿宋_GB2312" w:hAnsi="宋体" w:eastAsia="仿宋_GB2312" w:cs="宋体"/>
                <w:kern w:val="0"/>
              </w:rPr>
            </w:pPr>
          </w:p>
        </w:tc>
        <w:tc>
          <w:tcPr>
            <w:tcW w:w="773" w:type="dxa"/>
            <w:vMerge w:val="continue"/>
            <w:tcBorders>
              <w:tl2br w:val="nil"/>
              <w:tr2bl w:val="nil"/>
            </w:tcBorders>
            <w:vAlign w:val="center"/>
          </w:tcPr>
          <w:p w14:paraId="6CD572E5">
            <w:pPr>
              <w:spacing w:line="240" w:lineRule="auto"/>
              <w:ind w:firstLine="420"/>
              <w:jc w:val="center"/>
              <w:rPr>
                <w:rFonts w:ascii="仿宋_GB2312" w:hAnsi="宋体" w:eastAsia="仿宋_GB2312" w:cs="宋体"/>
                <w:kern w:val="0"/>
              </w:rPr>
            </w:pPr>
          </w:p>
        </w:tc>
        <w:tc>
          <w:tcPr>
            <w:tcW w:w="1160" w:type="dxa"/>
            <w:tcBorders>
              <w:tl2br w:val="nil"/>
              <w:tr2bl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814" w:type="dxa"/>
            <w:tcBorders>
              <w:tl2br w:val="nil"/>
              <w:tr2bl w:val="nil"/>
            </w:tcBorders>
            <w:vAlign w:val="center"/>
          </w:tcPr>
          <w:p w14:paraId="1BFEC1E9">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让信访群众满意信访工作</w:t>
            </w:r>
          </w:p>
        </w:tc>
        <w:tc>
          <w:tcPr>
            <w:tcW w:w="906" w:type="dxa"/>
            <w:tcBorders>
              <w:tl2br w:val="nil"/>
              <w:tr2bl w:val="nil"/>
            </w:tcBorders>
            <w:vAlign w:val="center"/>
          </w:tcPr>
          <w:p w14:paraId="48F3A1C5">
            <w:pPr>
              <w:spacing w:line="240" w:lineRule="auto"/>
              <w:ind w:firstLine="210" w:firstLineChars="100"/>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持续</w:t>
            </w:r>
          </w:p>
        </w:tc>
        <w:tc>
          <w:tcPr>
            <w:tcW w:w="937" w:type="dxa"/>
            <w:tcBorders>
              <w:tl2br w:val="nil"/>
              <w:tr2bl w:val="nil"/>
            </w:tcBorders>
            <w:vAlign w:val="center"/>
          </w:tcPr>
          <w:p w14:paraId="596F13DA">
            <w:pPr>
              <w:spacing w:line="240" w:lineRule="auto"/>
              <w:ind w:firstLine="210" w:firstLineChars="100"/>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持续</w:t>
            </w:r>
          </w:p>
        </w:tc>
        <w:tc>
          <w:tcPr>
            <w:tcW w:w="809" w:type="dxa"/>
            <w:tcBorders>
              <w:tl2br w:val="nil"/>
              <w:tr2bl w:val="nil"/>
            </w:tcBorders>
            <w:vAlign w:val="center"/>
          </w:tcPr>
          <w:p w14:paraId="49A57C7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tcBorders>
              <w:tl2br w:val="nil"/>
              <w:tr2bl w:val="nil"/>
            </w:tcBorders>
            <w:vAlign w:val="center"/>
          </w:tcPr>
          <w:p w14:paraId="044D5C8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w:t>
            </w:r>
          </w:p>
        </w:tc>
        <w:tc>
          <w:tcPr>
            <w:tcW w:w="1383" w:type="dxa"/>
            <w:tcBorders>
              <w:tl2br w:val="nil"/>
              <w:tr2bl w:val="nil"/>
            </w:tcBorders>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826" w:hRule="atLeast"/>
          <w:jc w:val="center"/>
        </w:trPr>
        <w:tc>
          <w:tcPr>
            <w:tcW w:w="959" w:type="dxa"/>
            <w:vMerge w:val="continue"/>
            <w:tcBorders>
              <w:tl2br w:val="nil"/>
              <w:tr2bl w:val="nil"/>
            </w:tcBorders>
            <w:textDirection w:val="tbRlV"/>
            <w:vAlign w:val="center"/>
          </w:tcPr>
          <w:p w14:paraId="4EA93C00">
            <w:pPr>
              <w:spacing w:line="240" w:lineRule="auto"/>
              <w:ind w:firstLine="420"/>
              <w:jc w:val="center"/>
              <w:rPr>
                <w:rFonts w:ascii="仿宋_GB2312" w:hAnsi="宋体" w:eastAsia="仿宋_GB2312" w:cs="宋体"/>
                <w:kern w:val="0"/>
              </w:rPr>
            </w:pPr>
          </w:p>
        </w:tc>
        <w:tc>
          <w:tcPr>
            <w:tcW w:w="773" w:type="dxa"/>
            <w:tcBorders>
              <w:tl2br w:val="nil"/>
              <w:tr2bl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160" w:type="dxa"/>
            <w:tcBorders>
              <w:tl2br w:val="nil"/>
              <w:tr2bl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814" w:type="dxa"/>
            <w:tcBorders>
              <w:tl2br w:val="nil"/>
              <w:tr2bl w:val="nil"/>
            </w:tcBorders>
            <w:vAlign w:val="center"/>
          </w:tcPr>
          <w:p w14:paraId="4471F21F">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满意度</w:t>
            </w:r>
          </w:p>
        </w:tc>
        <w:tc>
          <w:tcPr>
            <w:tcW w:w="906" w:type="dxa"/>
            <w:tcBorders>
              <w:tl2br w:val="nil"/>
              <w:tr2bl w:val="nil"/>
            </w:tcBorders>
            <w:vAlign w:val="center"/>
          </w:tcPr>
          <w:p w14:paraId="10DB725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937" w:type="dxa"/>
            <w:tcBorders>
              <w:tl2br w:val="nil"/>
              <w:tr2bl w:val="nil"/>
            </w:tcBorders>
            <w:vAlign w:val="center"/>
          </w:tcPr>
          <w:p w14:paraId="65FCC67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809" w:type="dxa"/>
            <w:tcBorders>
              <w:tl2br w:val="nil"/>
              <w:tr2bl w:val="nil"/>
            </w:tcBorders>
            <w:vAlign w:val="center"/>
          </w:tcPr>
          <w:p w14:paraId="29FD5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l2br w:val="nil"/>
              <w:tr2bl w:val="nil"/>
            </w:tcBorders>
            <w:vAlign w:val="center"/>
          </w:tcPr>
          <w:p w14:paraId="57CE9A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383" w:type="dxa"/>
            <w:tcBorders>
              <w:tl2br w:val="nil"/>
              <w:tr2bl w:val="nil"/>
            </w:tcBorders>
            <w:vAlign w:val="center"/>
          </w:tcPr>
          <w:p w14:paraId="5D355892">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50" w:hRule="atLeast"/>
          <w:jc w:val="center"/>
        </w:trPr>
        <w:tc>
          <w:tcPr>
            <w:tcW w:w="959" w:type="dxa"/>
            <w:vMerge w:val="continue"/>
            <w:tcBorders>
              <w:tl2br w:val="nil"/>
              <w:tr2bl w:val="nil"/>
            </w:tcBorders>
            <w:textDirection w:val="tbRlV"/>
            <w:vAlign w:val="center"/>
          </w:tcPr>
          <w:p w14:paraId="1AFCBE8A">
            <w:pPr>
              <w:spacing w:line="240" w:lineRule="auto"/>
              <w:ind w:firstLine="420"/>
              <w:jc w:val="center"/>
              <w:rPr>
                <w:rFonts w:ascii="仿宋_GB2312" w:hAnsi="宋体" w:eastAsia="仿宋_GB2312" w:cs="宋体"/>
                <w:kern w:val="0"/>
              </w:rPr>
            </w:pPr>
          </w:p>
        </w:tc>
        <w:tc>
          <w:tcPr>
            <w:tcW w:w="773" w:type="dxa"/>
            <w:vMerge w:val="restart"/>
            <w:tcBorders>
              <w:tl2br w:val="nil"/>
              <w:tr2bl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160" w:type="dxa"/>
            <w:tcBorders>
              <w:tl2br w:val="nil"/>
              <w:tr2bl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814" w:type="dxa"/>
            <w:tcBorders>
              <w:tl2br w:val="nil"/>
              <w:tr2bl w:val="nil"/>
            </w:tcBorders>
            <w:vAlign w:val="center"/>
          </w:tcPr>
          <w:p w14:paraId="2D050142">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决算金额</w:t>
            </w:r>
          </w:p>
        </w:tc>
        <w:tc>
          <w:tcPr>
            <w:tcW w:w="906" w:type="dxa"/>
            <w:tcBorders>
              <w:tl2br w:val="nil"/>
              <w:tr2bl w:val="nil"/>
            </w:tcBorders>
            <w:vAlign w:val="center"/>
          </w:tcPr>
          <w:p w14:paraId="7D8FEFD1">
            <w:pPr>
              <w:spacing w:line="240" w:lineRule="auto"/>
              <w:ind w:firstLine="420"/>
              <w:jc w:val="center"/>
              <w:rPr>
                <w:rFonts w:hint="default" w:ascii="仿宋_GB2312" w:hAnsi="宋体" w:eastAsia="仿宋_GB2312" w:cs="宋体"/>
                <w:kern w:val="0"/>
                <w:lang w:val="en-US" w:eastAsia="zh-CN"/>
              </w:rPr>
            </w:pPr>
          </w:p>
        </w:tc>
        <w:tc>
          <w:tcPr>
            <w:tcW w:w="937" w:type="dxa"/>
            <w:tcBorders>
              <w:tl2br w:val="nil"/>
              <w:tr2bl w:val="nil"/>
            </w:tcBorders>
            <w:vAlign w:val="center"/>
          </w:tcPr>
          <w:p w14:paraId="729BFD57">
            <w:pPr>
              <w:spacing w:line="240" w:lineRule="auto"/>
              <w:ind w:firstLine="420"/>
              <w:jc w:val="center"/>
              <w:rPr>
                <w:rFonts w:ascii="仿宋_GB2312" w:hAnsi="宋体" w:eastAsia="仿宋_GB2312" w:cs="宋体"/>
                <w:kern w:val="0"/>
              </w:rPr>
            </w:pPr>
          </w:p>
        </w:tc>
        <w:tc>
          <w:tcPr>
            <w:tcW w:w="809" w:type="dxa"/>
            <w:tcBorders>
              <w:tl2br w:val="nil"/>
              <w:tr2bl w:val="nil"/>
            </w:tcBorders>
            <w:vAlign w:val="center"/>
          </w:tcPr>
          <w:p w14:paraId="43443E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l2br w:val="nil"/>
              <w:tr2bl w:val="nil"/>
            </w:tcBorders>
            <w:vAlign w:val="center"/>
          </w:tcPr>
          <w:p w14:paraId="1005FDF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tcBorders>
              <w:tl2br w:val="nil"/>
              <w:tr2bl w:val="nil"/>
            </w:tcBorders>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50" w:hRule="atLeast"/>
          <w:jc w:val="center"/>
        </w:trPr>
        <w:tc>
          <w:tcPr>
            <w:tcW w:w="959" w:type="dxa"/>
            <w:vMerge w:val="continue"/>
            <w:tcBorders>
              <w:tl2br w:val="nil"/>
              <w:tr2bl w:val="nil"/>
            </w:tcBorders>
            <w:textDirection w:val="tbRlV"/>
            <w:vAlign w:val="center"/>
          </w:tcPr>
          <w:p w14:paraId="12A8D65D">
            <w:pPr>
              <w:spacing w:line="240" w:lineRule="auto"/>
              <w:ind w:firstLine="420"/>
              <w:jc w:val="center"/>
              <w:rPr>
                <w:rFonts w:ascii="仿宋_GB2312" w:hAnsi="宋体" w:eastAsia="仿宋_GB2312" w:cs="宋体"/>
                <w:kern w:val="0"/>
              </w:rPr>
            </w:pPr>
          </w:p>
        </w:tc>
        <w:tc>
          <w:tcPr>
            <w:tcW w:w="773" w:type="dxa"/>
            <w:vMerge w:val="continue"/>
            <w:tcBorders>
              <w:tl2br w:val="nil"/>
              <w:tr2bl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160" w:type="dxa"/>
            <w:tcBorders>
              <w:tl2br w:val="nil"/>
              <w:tr2bl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814" w:type="dxa"/>
            <w:tcBorders>
              <w:tl2br w:val="nil"/>
              <w:tr2bl w:val="nil"/>
            </w:tcBorders>
            <w:vAlign w:val="center"/>
          </w:tcPr>
          <w:p w14:paraId="61DC1F69">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对社会发展可能造成的负面影响</w:t>
            </w:r>
          </w:p>
        </w:tc>
        <w:tc>
          <w:tcPr>
            <w:tcW w:w="906" w:type="dxa"/>
            <w:tcBorders>
              <w:tl2br w:val="nil"/>
              <w:tr2bl w:val="nil"/>
            </w:tcBorders>
            <w:vAlign w:val="center"/>
          </w:tcPr>
          <w:p w14:paraId="515A6775">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937" w:type="dxa"/>
            <w:tcBorders>
              <w:tl2br w:val="nil"/>
              <w:tr2bl w:val="nil"/>
            </w:tcBorders>
            <w:vAlign w:val="center"/>
          </w:tcPr>
          <w:p w14:paraId="79BCBEC4">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tcBorders>
              <w:tl2br w:val="nil"/>
              <w:tr2bl w:val="nil"/>
            </w:tcBorders>
            <w:vAlign w:val="center"/>
          </w:tcPr>
          <w:p w14:paraId="7CB491C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tcBorders>
              <w:tl2br w:val="nil"/>
              <w:tr2bl w:val="nil"/>
            </w:tcBorders>
            <w:vAlign w:val="center"/>
          </w:tcPr>
          <w:p w14:paraId="7D79764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tcBorders>
              <w:tl2br w:val="nil"/>
              <w:tr2bl w:val="nil"/>
            </w:tcBorders>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50" w:hRule="atLeast"/>
          <w:jc w:val="center"/>
        </w:trPr>
        <w:tc>
          <w:tcPr>
            <w:tcW w:w="959" w:type="dxa"/>
            <w:vMerge w:val="continue"/>
            <w:tcBorders>
              <w:tl2br w:val="nil"/>
              <w:tr2bl w:val="nil"/>
            </w:tcBorders>
            <w:textDirection w:val="tbRlV"/>
            <w:vAlign w:val="center"/>
          </w:tcPr>
          <w:p w14:paraId="5F18E50A">
            <w:pPr>
              <w:spacing w:line="240" w:lineRule="auto"/>
              <w:ind w:firstLine="420"/>
              <w:jc w:val="center"/>
              <w:rPr>
                <w:rFonts w:ascii="仿宋_GB2312" w:hAnsi="宋体" w:eastAsia="仿宋_GB2312" w:cs="宋体"/>
                <w:kern w:val="0"/>
              </w:rPr>
            </w:pPr>
          </w:p>
        </w:tc>
        <w:tc>
          <w:tcPr>
            <w:tcW w:w="773" w:type="dxa"/>
            <w:vMerge w:val="continue"/>
            <w:tcBorders>
              <w:tl2br w:val="nil"/>
              <w:tr2bl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160" w:type="dxa"/>
            <w:tcBorders>
              <w:tl2br w:val="nil"/>
              <w:tr2bl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814" w:type="dxa"/>
            <w:tcBorders>
              <w:tl2br w:val="nil"/>
              <w:tr2bl w:val="nil"/>
            </w:tcBorders>
            <w:vAlign w:val="center"/>
          </w:tcPr>
          <w:p w14:paraId="2C28E6A5">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对环境造成的负面影响</w:t>
            </w:r>
          </w:p>
        </w:tc>
        <w:tc>
          <w:tcPr>
            <w:tcW w:w="906" w:type="dxa"/>
            <w:tcBorders>
              <w:tl2br w:val="nil"/>
              <w:tr2bl w:val="nil"/>
            </w:tcBorders>
            <w:vAlign w:val="center"/>
          </w:tcPr>
          <w:p w14:paraId="52AC4F9E">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937" w:type="dxa"/>
            <w:tcBorders>
              <w:tl2br w:val="nil"/>
              <w:tr2bl w:val="nil"/>
            </w:tcBorders>
            <w:vAlign w:val="center"/>
          </w:tcPr>
          <w:p w14:paraId="0867BB9D">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tcBorders>
              <w:tl2br w:val="nil"/>
              <w:tr2bl w:val="nil"/>
            </w:tcBorders>
            <w:vAlign w:val="center"/>
          </w:tcPr>
          <w:p w14:paraId="640DCB8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tcBorders>
              <w:tl2br w:val="nil"/>
              <w:tr2bl w:val="nil"/>
            </w:tcBorders>
            <w:vAlign w:val="center"/>
          </w:tcPr>
          <w:p w14:paraId="03C9828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tcBorders>
              <w:tl2br w:val="nil"/>
              <w:tr2bl w:val="nil"/>
            </w:tcBorders>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tcBorders>
              <w:tl2br w:val="nil"/>
              <w:tr2bl w:val="nil"/>
            </w:tcBorders>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tcBorders>
              <w:tl2br w:val="nil"/>
              <w:tr2bl w:val="nil"/>
            </w:tcBorders>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tcBorders>
              <w:tl2br w:val="nil"/>
              <w:tr2bl w:val="nil"/>
            </w:tcBorders>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1383" w:type="dxa"/>
            <w:tcBorders>
              <w:tl2br w:val="nil"/>
              <w:tr2bl w:val="nil"/>
            </w:tcBorders>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350B0587">
      <w:pPr>
        <w:rPr>
          <w:rFonts w:ascii="仿宋_GB2312" w:hAnsi="宋体" w:eastAsia="仿宋_GB2312" w:cs="宋体"/>
          <w:lang w:eastAsia="zh-CN"/>
        </w:rPr>
        <w:sectPr>
          <w:footerReference r:id="rId7" w:type="default"/>
          <w:pgSz w:w="11907" w:h="16839"/>
          <w:pgMar w:top="1531" w:right="1474" w:bottom="1531"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信访局</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360"/>
            <w:jc w:val="left"/>
            <w:textAlignment w:val="baseline"/>
            <w:rPr>
              <w:rFonts w:asciiTheme="minorEastAsia" w:hAnsiTheme="minorEastAsia" w:eastAsiaTheme="minorEastAsia"/>
              <w:kern w:val="0"/>
              <w:lang w:eastAsia="zh-CN"/>
            </w:rPr>
          </w:pPr>
        </w:p>
      </w:sdtContent>
    </w:sdt>
    <w:p w14:paraId="34BF35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16"/>
          <w:sz w:val="40"/>
          <w:szCs w:val="40"/>
          <w:lang w:eastAsia="zh-CN"/>
        </w:rPr>
        <w:t>信访局</w:t>
      </w:r>
      <w:r>
        <w:rPr>
          <w:rFonts w:ascii="黑体" w:hAnsi="黑体" w:eastAsia="黑体" w:cs="黑体"/>
          <w:spacing w:val="16"/>
          <w:sz w:val="40"/>
          <w:szCs w:val="40"/>
        </w:rPr>
        <w:t>部门整体支出绩效</w:t>
      </w:r>
    </w:p>
    <w:p w14:paraId="6A3F30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eepNext w:val="0"/>
        <w:keepLines w:val="0"/>
        <w:pageBreakBefore w:val="0"/>
        <w:widowControl/>
        <w:kinsoku w:val="0"/>
        <w:wordWrap/>
        <w:overflowPunct/>
        <w:topLinePunct w:val="0"/>
        <w:autoSpaceDE w:val="0"/>
        <w:autoSpaceDN w:val="0"/>
        <w:bidi w:val="0"/>
        <w:adjustRightInd w:val="0"/>
        <w:snapToGrid w:val="0"/>
        <w:spacing w:line="360"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60D00994">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jc w:val="both"/>
        <w:textAlignment w:val="baseline"/>
        <w:rPr>
          <w:rFonts w:hint="eastAsia" w:eastAsia="仿宋_GB2312"/>
          <w:kern w:val="0"/>
          <w:sz w:val="32"/>
          <w:szCs w:val="32"/>
          <w:lang w:eastAsia="zh-CN"/>
        </w:rPr>
      </w:pPr>
      <w:r>
        <w:rPr>
          <w:rFonts w:hint="eastAsia" w:eastAsia="仿宋_GB2312"/>
          <w:kern w:val="0"/>
          <w:sz w:val="32"/>
          <w:szCs w:val="32"/>
          <w:lang w:eastAsia="zh-CN"/>
        </w:rPr>
        <w:t>信访局现有人数22人，其中：在职10人，退休11人。</w:t>
      </w:r>
    </w:p>
    <w:p w14:paraId="31C1CD9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eastAsia="仿宋_GB2312"/>
          <w:kern w:val="0"/>
          <w:sz w:val="32"/>
          <w:szCs w:val="32"/>
          <w:lang w:eastAsia="zh-CN"/>
        </w:rPr>
        <w:t xml:space="preserve">    我局信访工作坚持以习近平总书记关于加强和改进人民信访工作的重要思想为指引，认真贯彻上级信访工作决策部署，深入践行枫桥经验，积极夯实基层基础，努力创新工作机制，集中治理重复信访，全力化解信访积案，工作取得了一定成效。</w:t>
      </w:r>
    </w:p>
    <w:p w14:paraId="2B641025">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643"/>
        <w:jc w:val="both"/>
        <w:textAlignment w:val="baseline"/>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423B4FDF">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jc w:val="both"/>
        <w:textAlignment w:val="baseline"/>
        <w:rPr>
          <w:rFonts w:hint="eastAsia" w:eastAsia="仿宋_GB2312"/>
          <w:kern w:val="0"/>
          <w:sz w:val="32"/>
          <w:szCs w:val="32"/>
          <w:lang w:eastAsia="zh-CN"/>
        </w:rPr>
      </w:pPr>
      <w:r>
        <w:rPr>
          <w:rFonts w:hint="eastAsia" w:eastAsia="仿宋_GB2312"/>
          <w:kern w:val="0"/>
          <w:sz w:val="32"/>
          <w:szCs w:val="32"/>
          <w:lang w:eastAsia="zh-CN"/>
        </w:rPr>
        <w:t>决算总收入418.94万元，其中：经费拨款418.94万元。</w:t>
      </w:r>
    </w:p>
    <w:p w14:paraId="610DFBCC">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决算总支出418.94万元，其中：其中：人员经费150.2万元，</w:t>
      </w:r>
    </w:p>
    <w:p w14:paraId="33D22926">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Times New Roman" w:hAnsi="Times New Roman" w:eastAsia="仿宋_GB2312"/>
          <w:kern w:val="0"/>
          <w:sz w:val="32"/>
          <w:szCs w:val="32"/>
          <w:lang w:eastAsia="zh-CN"/>
        </w:rPr>
      </w:pPr>
      <w:r>
        <w:rPr>
          <w:rFonts w:hint="eastAsia" w:eastAsia="仿宋_GB2312"/>
          <w:kern w:val="0"/>
          <w:sz w:val="32"/>
          <w:szCs w:val="32"/>
          <w:lang w:eastAsia="zh-CN"/>
        </w:rPr>
        <w:t xml:space="preserve">    公用经费48.21万元，项目支出220.53万元。</w:t>
      </w:r>
    </w:p>
    <w:p w14:paraId="00657FCB">
      <w:pPr>
        <w:pStyle w:val="9"/>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firstLine="643"/>
        <w:jc w:val="both"/>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0A1FBAAE">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仿宋_GB2312"/>
          <w:kern w:val="0"/>
          <w:sz w:val="32"/>
          <w:szCs w:val="32"/>
          <w:lang w:eastAsia="zh-CN"/>
        </w:rPr>
      </w:pPr>
      <w:r>
        <w:rPr>
          <w:rFonts w:hint="eastAsia" w:eastAsia="仿宋_GB2312"/>
          <w:kern w:val="0"/>
          <w:sz w:val="32"/>
          <w:szCs w:val="32"/>
          <w:lang w:eastAsia="zh-CN"/>
        </w:rPr>
        <w:t xml:space="preserve"> </w:t>
      </w:r>
      <w:r>
        <w:rPr>
          <w:rFonts w:hint="eastAsia" w:eastAsia="仿宋_GB2312"/>
          <w:kern w:val="0"/>
          <w:sz w:val="32"/>
          <w:szCs w:val="32"/>
          <w:lang w:val="en-US" w:eastAsia="zh-CN"/>
        </w:rPr>
        <w:t xml:space="preserve">        </w:t>
      </w:r>
      <w:r>
        <w:rPr>
          <w:rFonts w:hint="eastAsia" w:eastAsia="仿宋_GB2312"/>
          <w:kern w:val="0"/>
          <w:sz w:val="32"/>
          <w:szCs w:val="32"/>
          <w:lang w:eastAsia="zh-CN"/>
        </w:rPr>
        <w:t>专项经费支出220.53万元，其中来访接待中心8万元，信访维稳185.53万元，信访协调、救助27万元。</w:t>
      </w:r>
    </w:p>
    <w:p w14:paraId="516D3C52">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3E9F3975">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2022年度本单位无政府性基金安排的支出。</w:t>
      </w:r>
    </w:p>
    <w:p w14:paraId="2A75516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1867271D">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方正黑体_GBK" w:eastAsia="方正黑体_GBK"/>
          <w:kern w:val="0"/>
          <w:sz w:val="32"/>
          <w:szCs w:val="32"/>
          <w:lang w:eastAsia="zh-CN"/>
        </w:rPr>
      </w:pPr>
      <w:r>
        <w:rPr>
          <w:rFonts w:hint="eastAsia" w:ascii="Arial" w:hAnsi="Arial" w:eastAsia="仿宋_GB2312" w:cs="Arial"/>
          <w:snapToGrid w:val="0"/>
          <w:color w:val="000000"/>
          <w:kern w:val="0"/>
          <w:sz w:val="32"/>
          <w:szCs w:val="32"/>
          <w:lang w:val="en-US" w:eastAsia="zh-CN" w:bidi="ar-SA"/>
        </w:rPr>
        <w:t>2022年度本单位无</w:t>
      </w:r>
      <w:r>
        <w:rPr>
          <w:rFonts w:hint="eastAsia" w:eastAsia="仿宋_GB2312" w:cs="Arial"/>
          <w:snapToGrid w:val="0"/>
          <w:color w:val="000000"/>
          <w:kern w:val="0"/>
          <w:sz w:val="32"/>
          <w:szCs w:val="32"/>
          <w:lang w:val="en-US" w:eastAsia="zh-CN" w:bidi="ar-SA"/>
        </w:rPr>
        <w:t>国有资本经营</w:t>
      </w:r>
      <w:r>
        <w:rPr>
          <w:rFonts w:hint="eastAsia" w:ascii="Arial" w:hAnsi="Arial" w:eastAsia="仿宋_GB2312" w:cs="Arial"/>
          <w:snapToGrid w:val="0"/>
          <w:color w:val="000000"/>
          <w:kern w:val="0"/>
          <w:sz w:val="32"/>
          <w:szCs w:val="32"/>
          <w:lang w:val="en-US" w:eastAsia="zh-CN" w:bidi="ar-SA"/>
        </w:rPr>
        <w:t>安排的支出。</w:t>
      </w:r>
    </w:p>
    <w:p w14:paraId="07F1EBC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14:paraId="03087A41">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0B663DA8">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根据部门整体支出绩效评价的要求，我局按照整体支出绩效评价指标进行分析，成立了评价工作领导小组，评价等次为良好，具体情况如下：</w:t>
      </w:r>
    </w:p>
    <w:p w14:paraId="2BA9AAA7">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（一）、“专项工作”有新突破</w:t>
      </w:r>
    </w:p>
    <w:p w14:paraId="6CA0D3E4">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1、聚焦信访积案化解。</w:t>
      </w:r>
    </w:p>
    <w:p w14:paraId="16ED1AD7">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2、聚焦重点领域攻坚。</w:t>
      </w:r>
    </w:p>
    <w:p w14:paraId="30D49C0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3、聚焦重点群体稳定。</w:t>
      </w:r>
    </w:p>
    <w:p w14:paraId="31DD42C5">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（二）、枫桥经验有新亮点</w:t>
      </w:r>
    </w:p>
    <w:p w14:paraId="1C3F8C22">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结合全市乡村治理“平安单位”创建，深入开展“信访示范单位创建”活动。   </w:t>
      </w:r>
    </w:p>
    <w:p w14:paraId="504357BA">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1、坚持党建引领，打牢创建基础。健全信访网格，丰富服务形式，创建智慧社区。</w:t>
      </w:r>
    </w:p>
    <w:p w14:paraId="4748FAEA">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2、坚持居民满意，展示创建品质。文化教育服务，权益引导服务，便民生活服务。</w:t>
      </w:r>
    </w:p>
    <w:p w14:paraId="1C09D37B">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3、坚持多元参与，形成创建合力。注重上下联动，培育社会组织，动员辖区群众。</w:t>
      </w:r>
    </w:p>
    <w:p w14:paraId="44B25DC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（三）、机制创新有新成效</w:t>
      </w:r>
    </w:p>
    <w:p w14:paraId="062E99F7">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1、推进“最多访一次”。</w:t>
      </w:r>
    </w:p>
    <w:p w14:paraId="7D5728B8">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2、推进“四个转变”。</w:t>
      </w:r>
    </w:p>
    <w:p w14:paraId="216096D8">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3、推进“六个强化”。</w:t>
      </w:r>
    </w:p>
    <w:p w14:paraId="6C1DAEE4">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（四）、基础工作有新举措</w:t>
      </w:r>
    </w:p>
    <w:p w14:paraId="3ED7B6A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1、领导接访下访常态长效。</w:t>
      </w:r>
    </w:p>
    <w:p w14:paraId="47C8EC1B">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2、信访受理办理提质提速。</w:t>
      </w:r>
    </w:p>
    <w:p w14:paraId="24794754">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3、“人民满意窗口”更优更好。</w:t>
      </w:r>
    </w:p>
    <w:p w14:paraId="0F6FAC2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因此，2022年度，我局荣获了“全省信访工作示范县”和“综治工作先进单位”奖，以及在综合绩效考核等次中荣获优秀单位。</w:t>
      </w:r>
    </w:p>
    <w:p w14:paraId="4D33A17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7EA07FB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sz w:val="32"/>
          <w:szCs w:val="32"/>
        </w:rPr>
      </w:pPr>
      <w:r>
        <w:rPr>
          <w:rFonts w:hint="eastAsia" w:ascii="华文楷体" w:hAnsi="华文楷体" w:eastAsia="华文楷体"/>
          <w:sz w:val="32"/>
          <w:szCs w:val="32"/>
        </w:rPr>
        <w:t xml:space="preserve"> </w:t>
      </w:r>
      <w:r>
        <w:rPr>
          <w:rFonts w:hint="eastAsia" w:ascii="华文楷体" w:hAnsi="华文楷体" w:eastAsia="华文楷体"/>
          <w:sz w:val="32"/>
          <w:szCs w:val="32"/>
          <w:lang w:val="en-US" w:eastAsia="zh-CN"/>
        </w:rPr>
        <w:t xml:space="preserve">           </w:t>
      </w:r>
      <w:r>
        <w:rPr>
          <w:rFonts w:hint="eastAsia" w:ascii="华文楷体" w:hAnsi="华文楷体" w:eastAsia="华文楷体"/>
          <w:sz w:val="32"/>
          <w:szCs w:val="32"/>
        </w:rPr>
        <w:t>1</w:t>
      </w:r>
      <w:r>
        <w:rPr>
          <w:rFonts w:hint="eastAsia" w:ascii="华文楷体" w:hAnsi="华文楷体" w:eastAsia="华文楷体"/>
          <w:sz w:val="32"/>
          <w:szCs w:val="32"/>
          <w:lang w:eastAsia="zh-CN"/>
        </w:rPr>
        <w:t>、</w:t>
      </w:r>
      <w:r>
        <w:rPr>
          <w:rFonts w:hint="eastAsia" w:ascii="华文楷体" w:hAnsi="华文楷体" w:eastAsia="华文楷体"/>
          <w:sz w:val="32"/>
          <w:szCs w:val="32"/>
        </w:rPr>
        <w:t>预算编制工作有待细化，预算编制的合理性需要提高。</w:t>
      </w:r>
    </w:p>
    <w:p w14:paraId="3B2B711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sz w:val="32"/>
          <w:szCs w:val="32"/>
        </w:rPr>
      </w:pPr>
      <w:r>
        <w:rPr>
          <w:rFonts w:hint="eastAsia" w:ascii="华文楷体" w:hAnsi="华文楷体" w:eastAsia="华文楷体"/>
          <w:sz w:val="32"/>
          <w:szCs w:val="32"/>
        </w:rPr>
        <w:t xml:space="preserve">   </w:t>
      </w:r>
      <w:r>
        <w:rPr>
          <w:rFonts w:hint="eastAsia" w:ascii="华文楷体" w:hAnsi="华文楷体" w:eastAsia="华文楷体"/>
          <w:sz w:val="32"/>
          <w:szCs w:val="32"/>
          <w:lang w:val="en-US" w:eastAsia="zh-CN"/>
        </w:rPr>
        <w:t xml:space="preserve">         </w:t>
      </w:r>
      <w:r>
        <w:rPr>
          <w:rFonts w:hint="eastAsia" w:ascii="华文楷体" w:hAnsi="华文楷体" w:eastAsia="华文楷体"/>
          <w:sz w:val="32"/>
          <w:szCs w:val="32"/>
        </w:rPr>
        <w:t>2、信访总量偏大，重复信访增多，越级上访难以控制，导致维稳费用升高，经费不足。</w:t>
      </w:r>
    </w:p>
    <w:p w14:paraId="21E6073D">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2059F151">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1、细化预算编制工作，认真做好预算的编制。严格按照预算编制的相关制度和要求进行预算编制，全面编制预算项目，进一步提高预算编制的科学性、严谨性和可控性，加强内部预算编制的审核和预算控制指标的下达。</w:t>
      </w:r>
    </w:p>
    <w:p w14:paraId="4718D4C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 2、推进“最多访一次”实现一般信访事项一次性解决，实现零进京非访；深入开展重点信访积案攻坚，推动各级领导干部下沉一线、包案化解，有效化解重点信访积案。各方齐抓共管，争取有效控制信访量，降低经济成本。</w:t>
      </w:r>
    </w:p>
    <w:p w14:paraId="37ACA1CA">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4DE842DD">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eastAsia="仿宋_GB2312"/>
          <w:kern w:val="0"/>
          <w:sz w:val="32"/>
          <w:szCs w:val="32"/>
          <w:lang w:eastAsia="zh-CN"/>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eastAsia="仿宋_GB2312"/>
          <w:kern w:val="0"/>
          <w:sz w:val="32"/>
          <w:szCs w:val="32"/>
          <w:lang w:eastAsia="zh-CN"/>
        </w:rPr>
        <w:t>根据预算绩效管理要求，我局认真贯彻国家和省、市关于预算绩效管理工作的有关要求，确定预算项目和预算额度，清晰描述预算项目开支范围和内容，确定预算目标的绩效目标、绩效指标和评价标准，为预算绩效控制、绩效分析、绩效评价打下好的基础。</w:t>
      </w:r>
    </w:p>
    <w:p w14:paraId="03E13B94">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5A5A3B7D">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w:t>
      </w:r>
    </w:p>
    <w:p w14:paraId="5C002D95">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w:t>
      </w:r>
    </w:p>
    <w:p w14:paraId="05B3E7B4">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w:t>
      </w:r>
    </w:p>
    <w:p w14:paraId="6431F084">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w:t>
      </w:r>
    </w:p>
    <w:p w14:paraId="34F769A4">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w:t>
      </w:r>
    </w:p>
    <w:p w14:paraId="795C7154">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586B8A08">
      <w:pPr>
        <w:spacing w:line="267" w:lineRule="auto"/>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信访局</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3A0B0DB2">
      <w:pPr>
        <w:spacing w:line="223" w:lineRule="auto"/>
        <w:rPr>
          <w:sz w:val="24"/>
          <w:szCs w:val="24"/>
        </w:rPr>
        <w:sectPr>
          <w:footerReference r:id="rId8" w:type="default"/>
          <w:pgSz w:w="11900" w:h="16820"/>
          <w:pgMar w:top="1429" w:right="1782" w:bottom="1158" w:left="1450" w:header="0" w:footer="850" w:gutter="0"/>
          <w:pgBorders>
            <w:top w:val="none" w:sz="0" w:space="0"/>
            <w:left w:val="none" w:sz="0" w:space="0"/>
            <w:bottom w:val="none" w:sz="0" w:space="0"/>
            <w:right w:val="none" w:sz="0" w:space="0"/>
          </w:pgBorders>
          <w:cols w:space="720" w:num="1"/>
        </w:sectPr>
      </w:pPr>
    </w:p>
    <w:p w14:paraId="28BCDE33">
      <w:pPr>
        <w:keepNext w:val="0"/>
        <w:keepLines w:val="0"/>
        <w:pageBreakBefore w:val="0"/>
        <w:widowControl/>
        <w:kinsoku w:val="0"/>
        <w:wordWrap/>
        <w:overflowPunct/>
        <w:topLinePunct w:val="0"/>
        <w:autoSpaceDE w:val="0"/>
        <w:autoSpaceDN w:val="0"/>
        <w:bidi w:val="0"/>
        <w:adjustRightInd w:val="0"/>
        <w:snapToGrid w:val="0"/>
        <w:spacing w:line="360" w:lineRule="auto"/>
        <w:ind w:left="2336"/>
        <w:textAlignment w:val="baseline"/>
        <w:rPr>
          <w:rFonts w:ascii="黑体" w:hAnsi="黑体" w:eastAsia="黑体" w:cs="黑体"/>
          <w:sz w:val="42"/>
          <w:szCs w:val="42"/>
        </w:rPr>
      </w:pPr>
      <w:r>
        <w:rPr>
          <w:rFonts w:ascii="黑体" w:hAnsi="黑体" w:eastAsia="黑体" w:cs="黑体"/>
          <w:b/>
          <w:bCs/>
          <w:spacing w:val="6"/>
          <w:sz w:val="42"/>
          <w:szCs w:val="42"/>
        </w:rPr>
        <w:t>项目支出绩效评价报告</w:t>
      </w:r>
    </w:p>
    <w:p w14:paraId="28AE3DF0">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p>
    <w:p w14:paraId="4EB639E6">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67527268">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信访局信访事务专项支出经费220.53万元，来访接待中心8万元;信访维稳185.53万元;信访协调、救助27万元。</w:t>
      </w:r>
    </w:p>
    <w:p w14:paraId="09842052">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3410CDF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eastAsia="仿宋_GB2312"/>
          <w:kern w:val="0"/>
          <w:sz w:val="32"/>
          <w:szCs w:val="32"/>
          <w:lang w:eastAsia="zh-CN"/>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kern w:val="0"/>
          <w:sz w:val="32"/>
          <w:szCs w:val="32"/>
          <w:lang w:val="en-US" w:eastAsia="en-US"/>
        </w:rPr>
        <w:t>2022年本单位共支出专项经费220.53万元，其中：来访接待中心8万元，主要用于办公、设施设备维修、通讯等费用；信访维稳185.53万元，超出预算162.53万元，是因为2022年冬奥会、全国两会以及二十大等的召开时间长，维稳工作难度大及上缴驻京办、驻长办维稳经费，突发性进京赴省到岳阳市信访人员的接访劝返、重大活动现场执勤等费用支出；信访协调、救助27万元，超出预算21万元，是因为省财政拨付汨罗特殊疑难救助资金16万元，另救助报告5万元，主要用于疑难复杂信访事项、三跨三分离信访事项、重点领域信访事项等协调与救助费用支出。</w:t>
      </w:r>
    </w:p>
    <w:p w14:paraId="4A79CD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jc w:val="left"/>
        <w:textAlignment w:val="baseline"/>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项目资金使用管理情况。</w:t>
      </w:r>
    </w:p>
    <w:p w14:paraId="7CD9EF9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960" w:firstLineChars="300"/>
        <w:jc w:val="left"/>
        <w:textAlignment w:val="baseline"/>
        <w:rPr>
          <w:rFonts w:hint="eastAsia" w:ascii="仿宋_GB2312" w:hAnsi="仿宋_GB2312" w:eastAsia="仿宋_GB2312" w:cs="仿宋_GB2312"/>
          <w:kern w:val="0"/>
          <w:sz w:val="32"/>
          <w:szCs w:val="32"/>
          <w:lang w:val="en-US" w:eastAsia="en-US"/>
        </w:rPr>
      </w:pPr>
      <w:r>
        <w:rPr>
          <w:rFonts w:hint="eastAsia" w:ascii="仿宋_GB2312" w:hAnsi="仿宋_GB2312" w:eastAsia="仿宋_GB2312" w:cs="仿宋_GB2312"/>
          <w:kern w:val="0"/>
          <w:sz w:val="32"/>
          <w:szCs w:val="32"/>
          <w:lang w:val="en-US" w:eastAsia="en-US"/>
        </w:rPr>
        <w:t>局党组坚持以习近平新时代中国特色社会主义思想为指导，牢固树立新发展理念，认真贯彻落实民政府的决策部署，按照“统筹兼顾、勤俭节约、量力而行、讲求绩效、收支平衡”的原则，安排使用预算经费，确保信访工作场所有序运行，保证信访工作顺利开展。</w:t>
      </w:r>
    </w:p>
    <w:p w14:paraId="0FE0F9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jc w:val="both"/>
        <w:textAlignment w:val="baseline"/>
        <w:rPr>
          <w:rFonts w:ascii="楷体" w:hAnsi="楷体" w:eastAsia="楷体" w:cs="楷体"/>
          <w:b/>
          <w:bCs/>
          <w:spacing w:val="6"/>
          <w:position w:val="16"/>
          <w:sz w:val="31"/>
          <w:szCs w:val="31"/>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ascii="楷体" w:hAnsi="楷体" w:eastAsia="楷体" w:cs="楷体"/>
          <w:b/>
          <w:bCs/>
          <w:spacing w:val="6"/>
          <w:position w:val="16"/>
          <w:sz w:val="31"/>
          <w:szCs w:val="31"/>
        </w:rPr>
        <w:t>。</w:t>
      </w:r>
    </w:p>
    <w:p w14:paraId="459262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960" w:firstLineChars="300"/>
        <w:jc w:val="left"/>
        <w:textAlignment w:val="baseline"/>
        <w:rPr>
          <w:rFonts w:ascii="楷体" w:hAnsi="楷体" w:eastAsia="楷体" w:cs="楷体"/>
          <w:b/>
          <w:bCs/>
          <w:spacing w:val="6"/>
          <w:position w:val="16"/>
          <w:sz w:val="31"/>
          <w:szCs w:val="31"/>
        </w:rPr>
      </w:pPr>
      <w:r>
        <w:rPr>
          <w:rFonts w:hint="eastAsia" w:ascii="仿宋_GB2312" w:hAnsi="仿宋_GB2312" w:eastAsia="仿宋_GB2312" w:cs="仿宋_GB2312"/>
          <w:kern w:val="0"/>
          <w:sz w:val="32"/>
          <w:szCs w:val="32"/>
          <w:lang w:val="en-US" w:eastAsia="en-US"/>
        </w:rPr>
        <w:t>按照指向明确、合理可行的原则，100%完成了项目支出 绩效目标。</w:t>
      </w:r>
    </w:p>
    <w:p w14:paraId="6732EB4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76B3FACB">
      <w:pPr>
        <w:keepNext w:val="0"/>
        <w:keepLines w:val="0"/>
        <w:pageBreakBefore w:val="0"/>
        <w:widowControl/>
        <w:kinsoku w:val="0"/>
        <w:wordWrap/>
        <w:overflowPunct/>
        <w:topLinePunct w:val="0"/>
        <w:autoSpaceDE w:val="0"/>
        <w:autoSpaceDN w:val="0"/>
        <w:bidi w:val="0"/>
        <w:adjustRightInd w:val="0"/>
        <w:snapToGrid w:val="0"/>
        <w:spacing w:line="360" w:lineRule="auto"/>
        <w:ind w:firstLine="641" w:firstLineChars="200"/>
        <w:jc w:val="left"/>
        <w:textAlignment w:val="baseline"/>
        <w:rPr>
          <w:rFonts w:ascii="华文楷体" w:hAnsi="华文楷体" w:eastAsia="华文楷体"/>
          <w:b/>
          <w:sz w:val="32"/>
          <w:szCs w:val="32"/>
        </w:rPr>
      </w:pPr>
      <w:r>
        <w:rPr>
          <w:rFonts w:hint="eastAsia" w:ascii="华文楷体" w:hAnsi="华文楷体" w:eastAsia="华文楷体"/>
          <w:b/>
          <w:sz w:val="32"/>
          <w:szCs w:val="32"/>
        </w:rPr>
        <w:t>（一）绩效评价目的、对象和范围</w:t>
      </w:r>
    </w:p>
    <w:p w14:paraId="4F2FCC4B">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sz w:val="32"/>
          <w:szCs w:val="32"/>
        </w:rPr>
      </w:pPr>
      <w:r>
        <w:rPr>
          <w:rFonts w:hint="eastAsia" w:ascii="华文楷体" w:hAnsi="华文楷体" w:eastAsia="华文楷体"/>
          <w:sz w:val="32"/>
          <w:szCs w:val="32"/>
        </w:rPr>
        <w:t xml:space="preserve">    为提高财政资金使用效益，将2023年度信访事务经费项目纳为本次绩效评价对象，评价范围为信访事务专项经费支出。</w:t>
      </w:r>
    </w:p>
    <w:p w14:paraId="33FFF58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sz w:val="32"/>
          <w:szCs w:val="32"/>
        </w:rPr>
      </w:pPr>
      <w:r>
        <w:rPr>
          <w:rFonts w:hint="eastAsia" w:ascii="华文楷体" w:hAnsi="华文楷体" w:eastAsia="华文楷体"/>
          <w:b/>
          <w:sz w:val="32"/>
          <w:szCs w:val="32"/>
        </w:rPr>
        <w:t xml:space="preserve">    </w:t>
      </w:r>
      <w:r>
        <w:rPr>
          <w:rFonts w:hint="eastAsia" w:ascii="华文楷体" w:hAnsi="华文楷体" w:eastAsia="华文楷体"/>
          <w:b/>
          <w:sz w:val="32"/>
          <w:szCs w:val="32"/>
          <w:lang w:val="en-US" w:eastAsia="zh-CN"/>
        </w:rPr>
        <w:t xml:space="preserve">    </w:t>
      </w:r>
      <w:r>
        <w:rPr>
          <w:rFonts w:hint="eastAsia" w:ascii="华文楷体" w:hAnsi="华文楷体" w:eastAsia="华文楷体"/>
          <w:b/>
          <w:sz w:val="32"/>
          <w:szCs w:val="32"/>
        </w:rPr>
        <w:t>（二）绩效评价原则、评价指标体系、评价方法、评价标准等</w:t>
      </w:r>
    </w:p>
    <w:p w14:paraId="4B43EDB9">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sz w:val="32"/>
          <w:szCs w:val="32"/>
        </w:rPr>
      </w:pPr>
      <w:r>
        <w:rPr>
          <w:rFonts w:hint="eastAsia" w:ascii="华文楷体" w:hAnsi="华文楷体" w:eastAsia="华文楷体"/>
          <w:sz w:val="32"/>
          <w:szCs w:val="32"/>
        </w:rPr>
        <w:t xml:space="preserve">    以遵循“科学规范、公正公开、分类管理、绩效公开”为原则，以绩效指标打分法为评价方法。</w:t>
      </w:r>
    </w:p>
    <w:p w14:paraId="6F6DA2B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b/>
          <w:sz w:val="32"/>
          <w:szCs w:val="32"/>
        </w:rPr>
      </w:pPr>
      <w:r>
        <w:rPr>
          <w:rFonts w:hint="eastAsia" w:ascii="华文楷体" w:hAnsi="华文楷体" w:eastAsia="华文楷体"/>
          <w:sz w:val="32"/>
          <w:szCs w:val="32"/>
        </w:rPr>
        <w:t xml:space="preserve">    </w:t>
      </w:r>
      <w:r>
        <w:rPr>
          <w:rFonts w:hint="eastAsia" w:ascii="华文楷体" w:hAnsi="华文楷体" w:eastAsia="华文楷体"/>
          <w:sz w:val="32"/>
          <w:szCs w:val="32"/>
          <w:lang w:val="en-US" w:eastAsia="zh-CN"/>
        </w:rPr>
        <w:t xml:space="preserve">    </w:t>
      </w:r>
      <w:r>
        <w:rPr>
          <w:rFonts w:hint="eastAsia" w:ascii="华文楷体" w:hAnsi="华文楷体" w:eastAsia="华文楷体"/>
          <w:b/>
          <w:sz w:val="32"/>
          <w:szCs w:val="32"/>
        </w:rPr>
        <w:t>（三）绩效评价工作过程</w:t>
      </w:r>
    </w:p>
    <w:p w14:paraId="6CFE68C2">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黑体" w:hAnsi="黑体" w:eastAsia="黑体"/>
          <w:sz w:val="32"/>
          <w:szCs w:val="32"/>
        </w:rPr>
      </w:pPr>
      <w:r>
        <w:rPr>
          <w:rFonts w:hint="eastAsia" w:ascii="华文楷体" w:hAnsi="华文楷体" w:eastAsia="华文楷体"/>
          <w:sz w:val="32"/>
          <w:szCs w:val="32"/>
        </w:rPr>
        <w:t xml:space="preserve">   </w:t>
      </w:r>
      <w:r>
        <w:rPr>
          <w:rFonts w:hint="eastAsia" w:ascii="华文楷体" w:hAnsi="华文楷体" w:eastAsia="华文楷体"/>
          <w:sz w:val="32"/>
          <w:szCs w:val="32"/>
          <w:lang w:val="en-US" w:eastAsia="zh-CN"/>
        </w:rPr>
        <w:t xml:space="preserve">     </w:t>
      </w:r>
      <w:r>
        <w:rPr>
          <w:rFonts w:hint="eastAsia" w:ascii="华文楷体" w:hAnsi="华文楷体" w:eastAsia="华文楷体"/>
          <w:sz w:val="32"/>
          <w:szCs w:val="32"/>
        </w:rPr>
        <w:t xml:space="preserve"> 我局成立了评价工作小组，仔细研究讨论评价指标体系及其他要求，通过收集信访工作项目资金申报、批复、财务资料等，合理确定绩效评价目标，构建评价指标体系与评价标准，对项目进行定性、定量的评价，计算各种评价指标，完成评价各类各种表格的填报和整理，并根据资料分析出该项目的实施结果，按照既定的格式和要求撰写评价报告。</w:t>
      </w:r>
    </w:p>
    <w:p w14:paraId="3771819D">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25EAC239">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jc w:val="left"/>
        <w:textAlignment w:val="baseline"/>
        <w:rPr>
          <w:rFonts w:ascii="黑体" w:hAnsi="黑体" w:eastAsia="黑体" w:cs="黑体"/>
          <w:b/>
          <w:bCs/>
          <w:spacing w:val="-15"/>
          <w:sz w:val="31"/>
          <w:szCs w:val="31"/>
        </w:rPr>
      </w:pPr>
      <w:r>
        <w:rPr>
          <w:rFonts w:hint="eastAsia" w:ascii="华文楷体" w:hAnsi="华文楷体" w:eastAsia="华文楷体"/>
          <w:sz w:val="32"/>
          <w:szCs w:val="32"/>
        </w:rPr>
        <w:t>根据市财政局相关文件要求，基于对项目有关资料的归档整理和数据分析，我局对信访事务专项经费资金的使用绩效进行了客观评价，认为“信访事务专项经费”项目立项符合信访工作实际，立项依据充分，完成质量基本达到预期目标。</w:t>
      </w:r>
    </w:p>
    <w:p w14:paraId="72818C86">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7BB39714">
      <w:pPr>
        <w:keepNext w:val="0"/>
        <w:keepLines w:val="0"/>
        <w:pageBreakBefore w:val="0"/>
        <w:widowControl/>
        <w:kinsoku w:val="0"/>
        <w:wordWrap/>
        <w:overflowPunct/>
        <w:topLinePunct w:val="0"/>
        <w:autoSpaceDE w:val="0"/>
        <w:autoSpaceDN w:val="0"/>
        <w:bidi w:val="0"/>
        <w:adjustRightInd w:val="0"/>
        <w:snapToGrid w:val="0"/>
        <w:spacing w:line="360" w:lineRule="auto"/>
        <w:ind w:firstLine="641" w:firstLineChars="200"/>
        <w:jc w:val="left"/>
        <w:textAlignment w:val="baseline"/>
        <w:rPr>
          <w:rFonts w:hint="eastAsia" w:ascii="华文楷体" w:hAnsi="华文楷体" w:eastAsia="华文楷体"/>
          <w:b/>
          <w:sz w:val="32"/>
          <w:szCs w:val="32"/>
        </w:rPr>
      </w:pPr>
      <w:r>
        <w:rPr>
          <w:rFonts w:hint="eastAsia" w:ascii="华文楷体" w:hAnsi="华文楷体" w:eastAsia="华文楷体"/>
          <w:b/>
          <w:sz w:val="32"/>
          <w:szCs w:val="32"/>
        </w:rPr>
        <w:t>（一）项目支出决策情况</w:t>
      </w:r>
    </w:p>
    <w:p w14:paraId="6A9E0343">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sz w:val="32"/>
          <w:szCs w:val="32"/>
        </w:rPr>
      </w:pPr>
      <w:r>
        <w:rPr>
          <w:rFonts w:hint="eastAsia" w:ascii="华文楷体" w:hAnsi="华文楷体" w:eastAsia="华文楷体"/>
          <w:b/>
          <w:sz w:val="32"/>
          <w:szCs w:val="32"/>
        </w:rPr>
        <w:t xml:space="preserve">   </w:t>
      </w:r>
      <w:r>
        <w:rPr>
          <w:rFonts w:hint="eastAsia" w:ascii="华文楷体" w:hAnsi="华文楷体" w:eastAsia="华文楷体"/>
          <w:sz w:val="32"/>
          <w:szCs w:val="32"/>
        </w:rPr>
        <w:t xml:space="preserve"> </w:t>
      </w:r>
      <w:r>
        <w:rPr>
          <w:rFonts w:hint="eastAsia" w:ascii="华文楷体" w:hAnsi="华文楷体" w:eastAsia="华文楷体"/>
          <w:sz w:val="32"/>
          <w:szCs w:val="32"/>
          <w:lang w:val="en-US" w:eastAsia="zh-CN"/>
        </w:rPr>
        <w:t xml:space="preserve">       </w:t>
      </w:r>
      <w:r>
        <w:rPr>
          <w:rFonts w:hint="eastAsia" w:ascii="华文楷体" w:hAnsi="华文楷体" w:eastAsia="华文楷体"/>
          <w:sz w:val="32"/>
          <w:szCs w:val="32"/>
        </w:rPr>
        <w:t>信访事务专项预算编制结合信访工作实际，且预算编制经过科学论证，立据依据充分，预算编制内容与项目内容匹配，预算额度测算稍需增大。</w:t>
      </w:r>
    </w:p>
    <w:p w14:paraId="1AAE1733">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华文楷体" w:hAnsi="华文楷体" w:eastAsia="华文楷体"/>
          <w:b/>
          <w:sz w:val="32"/>
          <w:szCs w:val="32"/>
        </w:rPr>
      </w:pPr>
      <w:r>
        <w:rPr>
          <w:rFonts w:hint="eastAsia" w:ascii="华文楷体" w:hAnsi="华文楷体" w:eastAsia="华文楷体"/>
          <w:b/>
          <w:sz w:val="32"/>
          <w:szCs w:val="32"/>
        </w:rPr>
        <w:t xml:space="preserve">    </w:t>
      </w:r>
      <w:r>
        <w:rPr>
          <w:rFonts w:hint="eastAsia" w:ascii="华文楷体" w:hAnsi="华文楷体" w:eastAsia="华文楷体"/>
          <w:b/>
          <w:sz w:val="32"/>
          <w:szCs w:val="32"/>
          <w:lang w:val="en-US" w:eastAsia="zh-CN"/>
        </w:rPr>
        <w:t xml:space="preserve">   </w:t>
      </w:r>
      <w:r>
        <w:rPr>
          <w:rFonts w:hint="eastAsia" w:ascii="华文楷体" w:hAnsi="华文楷体" w:eastAsia="华文楷体"/>
          <w:b/>
          <w:sz w:val="32"/>
          <w:szCs w:val="32"/>
        </w:rPr>
        <w:t>（二）项目执行过程情况</w:t>
      </w:r>
    </w:p>
    <w:p w14:paraId="217F382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sz w:val="32"/>
          <w:szCs w:val="32"/>
        </w:rPr>
      </w:pPr>
      <w:r>
        <w:rPr>
          <w:rFonts w:hint="eastAsia" w:ascii="华文楷体" w:hAnsi="华文楷体" w:eastAsia="华文楷体"/>
          <w:b/>
          <w:sz w:val="32"/>
          <w:szCs w:val="32"/>
        </w:rPr>
        <w:t xml:space="preserve">    </w:t>
      </w:r>
      <w:r>
        <w:rPr>
          <w:rFonts w:hint="eastAsia" w:ascii="华文楷体" w:hAnsi="华文楷体" w:eastAsia="华文楷体"/>
          <w:b/>
          <w:sz w:val="32"/>
          <w:szCs w:val="32"/>
          <w:lang w:val="en-US" w:eastAsia="zh-CN"/>
        </w:rPr>
        <w:t xml:space="preserve">     </w:t>
      </w:r>
      <w:r>
        <w:rPr>
          <w:rFonts w:hint="eastAsia" w:ascii="华文楷体" w:hAnsi="华文楷体" w:eastAsia="华文楷体"/>
          <w:b/>
          <w:sz w:val="32"/>
          <w:szCs w:val="32"/>
        </w:rPr>
        <w:t xml:space="preserve"> </w:t>
      </w:r>
      <w:r>
        <w:rPr>
          <w:rFonts w:hint="eastAsia" w:ascii="华文楷体" w:hAnsi="华文楷体" w:eastAsia="华文楷体"/>
          <w:sz w:val="32"/>
          <w:szCs w:val="32"/>
        </w:rPr>
        <w:t>项目在实施的过程中，遵守相关法律和法规，项目支出符合国家经济法规和财务管理制度，资金到位及时，预算执行率较高。</w:t>
      </w:r>
    </w:p>
    <w:p w14:paraId="0E5633B3">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华文楷体" w:hAnsi="华文楷体" w:eastAsia="华文楷体"/>
          <w:b/>
          <w:sz w:val="32"/>
          <w:szCs w:val="32"/>
        </w:rPr>
      </w:pPr>
      <w:r>
        <w:rPr>
          <w:rFonts w:hint="eastAsia" w:ascii="华文楷体" w:hAnsi="华文楷体" w:eastAsia="华文楷体"/>
          <w:b/>
          <w:sz w:val="32"/>
          <w:szCs w:val="32"/>
        </w:rPr>
        <w:t xml:space="preserve">    </w:t>
      </w:r>
      <w:r>
        <w:rPr>
          <w:rFonts w:hint="eastAsia" w:ascii="华文楷体" w:hAnsi="华文楷体" w:eastAsia="华文楷体"/>
          <w:b/>
          <w:sz w:val="32"/>
          <w:szCs w:val="32"/>
          <w:lang w:val="en-US" w:eastAsia="zh-CN"/>
        </w:rPr>
        <w:t xml:space="preserve">   </w:t>
      </w:r>
      <w:r>
        <w:rPr>
          <w:rFonts w:hint="eastAsia" w:ascii="华文楷体" w:hAnsi="华文楷体" w:eastAsia="华文楷体"/>
          <w:b/>
          <w:sz w:val="32"/>
          <w:szCs w:val="32"/>
        </w:rPr>
        <w:t>（三）项目支出产出情况</w:t>
      </w:r>
    </w:p>
    <w:p w14:paraId="64EBC00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sz w:val="32"/>
          <w:szCs w:val="32"/>
        </w:rPr>
      </w:pPr>
      <w:r>
        <w:rPr>
          <w:rFonts w:hint="eastAsia" w:ascii="华文楷体" w:hAnsi="华文楷体" w:eastAsia="华文楷体"/>
          <w:b/>
          <w:sz w:val="32"/>
          <w:szCs w:val="32"/>
        </w:rPr>
        <w:t xml:space="preserve">    </w:t>
      </w:r>
      <w:r>
        <w:rPr>
          <w:rFonts w:hint="eastAsia" w:ascii="华文楷体" w:hAnsi="华文楷体" w:eastAsia="华文楷体"/>
          <w:b/>
          <w:sz w:val="32"/>
          <w:szCs w:val="32"/>
          <w:lang w:val="en-US" w:eastAsia="zh-CN"/>
        </w:rPr>
        <w:t xml:space="preserve">       </w:t>
      </w:r>
      <w:r>
        <w:rPr>
          <w:rFonts w:hint="eastAsia" w:ascii="华文楷体" w:hAnsi="华文楷体" w:eastAsia="华文楷体"/>
          <w:sz w:val="32"/>
          <w:szCs w:val="32"/>
        </w:rPr>
        <w:t>项目实施后，信访工作开展顺利，信访事项得到了一定的有效化解。</w:t>
      </w:r>
    </w:p>
    <w:p w14:paraId="4D4532A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华文楷体" w:hAnsi="华文楷体" w:eastAsia="华文楷体"/>
          <w:b/>
          <w:sz w:val="32"/>
          <w:szCs w:val="32"/>
        </w:rPr>
      </w:pPr>
      <w:r>
        <w:rPr>
          <w:rFonts w:hint="eastAsia" w:ascii="华文楷体" w:hAnsi="华文楷体" w:eastAsia="华文楷体"/>
          <w:b/>
          <w:sz w:val="32"/>
          <w:szCs w:val="32"/>
        </w:rPr>
        <w:t xml:space="preserve">    </w:t>
      </w:r>
      <w:r>
        <w:rPr>
          <w:rFonts w:hint="eastAsia" w:ascii="华文楷体" w:hAnsi="华文楷体" w:eastAsia="华文楷体"/>
          <w:b/>
          <w:sz w:val="32"/>
          <w:szCs w:val="32"/>
          <w:lang w:val="en-US" w:eastAsia="zh-CN"/>
        </w:rPr>
        <w:t xml:space="preserve">   </w:t>
      </w:r>
      <w:r>
        <w:rPr>
          <w:rFonts w:hint="eastAsia" w:ascii="华文楷体" w:hAnsi="华文楷体" w:eastAsia="华文楷体"/>
          <w:b/>
          <w:sz w:val="32"/>
          <w:szCs w:val="32"/>
        </w:rPr>
        <w:t>（四）项目支出效益情况</w:t>
      </w:r>
    </w:p>
    <w:p w14:paraId="01EBBB7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sz w:val="32"/>
          <w:szCs w:val="32"/>
        </w:rPr>
      </w:pPr>
      <w:r>
        <w:rPr>
          <w:rFonts w:hint="eastAsia" w:ascii="华文楷体" w:hAnsi="华文楷体" w:eastAsia="华文楷体"/>
          <w:b/>
          <w:sz w:val="32"/>
          <w:szCs w:val="32"/>
        </w:rPr>
        <w:t xml:space="preserve">    </w:t>
      </w:r>
      <w:r>
        <w:rPr>
          <w:rFonts w:hint="eastAsia" w:ascii="华文楷体" w:hAnsi="华文楷体" w:eastAsia="华文楷体"/>
          <w:b/>
          <w:sz w:val="32"/>
          <w:szCs w:val="32"/>
          <w:lang w:val="en-US" w:eastAsia="zh-CN"/>
        </w:rPr>
        <w:t xml:space="preserve">       </w:t>
      </w:r>
      <w:r>
        <w:rPr>
          <w:rFonts w:hint="eastAsia" w:ascii="华文楷体" w:hAnsi="华文楷体" w:eastAsia="华文楷体"/>
          <w:sz w:val="32"/>
          <w:szCs w:val="32"/>
        </w:rPr>
        <w:t>项目实施后，信访业务顺利开展得到了有效保障，信访工作运转有序，信访事项得到了一定的有效化解。</w:t>
      </w:r>
    </w:p>
    <w:p w14:paraId="3A603ACF">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2D822F8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华文楷体" w:hAnsi="华文楷体" w:eastAsia="华文楷体"/>
          <w:sz w:val="32"/>
          <w:szCs w:val="32"/>
        </w:rPr>
      </w:pPr>
      <w:r>
        <w:rPr>
          <w:rFonts w:hint="eastAsia" w:ascii="华文楷体" w:hAnsi="华文楷体" w:eastAsia="华文楷体"/>
          <w:sz w:val="32"/>
          <w:szCs w:val="32"/>
        </w:rPr>
        <w:t xml:space="preserve"> </w:t>
      </w:r>
      <w:r>
        <w:rPr>
          <w:rFonts w:hint="eastAsia" w:ascii="华文楷体" w:hAnsi="华文楷体" w:eastAsia="华文楷体"/>
          <w:sz w:val="32"/>
          <w:szCs w:val="32"/>
          <w:lang w:val="en-US" w:eastAsia="zh-CN"/>
        </w:rPr>
        <w:t xml:space="preserve">     </w:t>
      </w:r>
      <w:r>
        <w:rPr>
          <w:rFonts w:hint="eastAsia" w:ascii="华文楷体" w:hAnsi="华文楷体" w:eastAsia="华文楷体"/>
          <w:sz w:val="32"/>
          <w:szCs w:val="32"/>
        </w:rPr>
        <w:t>严格遵守财务管理制度，确保项目资金规范使用。在项目预算资金管理中按照相关法律法规要求，严把资金支出的报销关，促进财务管理意识的提升。</w:t>
      </w:r>
    </w:p>
    <w:p w14:paraId="58DE1297">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77F431D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outlineLvl w:val="0"/>
        <w:rPr>
          <w:rFonts w:ascii="黑体" w:hAnsi="黑体" w:eastAsia="黑体" w:cs="黑体"/>
          <w:b/>
          <w:bCs/>
          <w:spacing w:val="-15"/>
          <w:sz w:val="31"/>
          <w:szCs w:val="31"/>
        </w:rPr>
      </w:pPr>
      <w:r>
        <w:rPr>
          <w:rFonts w:hint="eastAsia" w:ascii="华文楷体" w:hAnsi="华文楷体" w:eastAsia="华文楷体"/>
          <w:sz w:val="32"/>
          <w:szCs w:val="32"/>
        </w:rPr>
        <w:t>资金使用方式有待进一步优化，资金支出前，更加精准地对业务活动费用进行分类。</w:t>
      </w:r>
    </w:p>
    <w:p w14:paraId="6BBCD639">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14:paraId="32A2204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黑体" w:hAnsi="黑体" w:eastAsia="黑体" w:cs="黑体"/>
          <w:b/>
          <w:bCs/>
          <w:spacing w:val="-15"/>
          <w:sz w:val="31"/>
          <w:szCs w:val="31"/>
          <w:lang w:eastAsia="zh-CN"/>
        </w:rPr>
      </w:pPr>
      <w:r>
        <w:rPr>
          <w:rFonts w:hint="eastAsia" w:ascii="仿宋_GB2312" w:hAnsi="Arial" w:eastAsia="仿宋_GB2312" w:cs="Arial"/>
          <w:color w:val="000000"/>
          <w:kern w:val="0"/>
          <w:sz w:val="28"/>
          <w:szCs w:val="28"/>
        </w:rPr>
        <w:t xml:space="preserve">       </w:t>
      </w:r>
    </w:p>
    <w:sectPr>
      <w:footerReference r:id="rId9" w:type="default"/>
      <w:pgSz w:w="11900" w:h="16820"/>
      <w:pgMar w:top="1755" w:right="1227" w:bottom="1485" w:left="1011" w:header="0" w:footer="919"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F7C74"/>
    <w:multiLevelType w:val="singleLevel"/>
    <w:tmpl w:val="851F7C74"/>
    <w:lvl w:ilvl="0" w:tentative="0">
      <w:start w:val="2"/>
      <w:numFmt w:val="chineseCounting"/>
      <w:suff w:val="nothing"/>
      <w:lvlText w:val="（%1）"/>
      <w:lvlJc w:val="left"/>
      <w:rPr>
        <w:rFonts w:hint="eastAsia"/>
      </w:rPr>
    </w:lvl>
  </w:abstractNum>
  <w:abstractNum w:abstractNumId="1">
    <w:nsid w:val="E617028A"/>
    <w:multiLevelType w:val="singleLevel"/>
    <w:tmpl w:val="E617028A"/>
    <w:lvl w:ilvl="0" w:tentative="0">
      <w:start w:val="4"/>
      <w:numFmt w:val="chineseCounting"/>
      <w:suff w:val="nothing"/>
      <w:lvlText w:val="%1、"/>
      <w:lvlJc w:val="left"/>
      <w:rPr>
        <w:rFonts w:hint="eastAsia"/>
      </w:rPr>
    </w:lvl>
  </w:abstractNum>
  <w:abstractNum w:abstractNumId="2">
    <w:nsid w:val="1BC2DFF2"/>
    <w:multiLevelType w:val="singleLevel"/>
    <w:tmpl w:val="1BC2DFF2"/>
    <w:lvl w:ilvl="0" w:tentative="0">
      <w:start w:val="1"/>
      <w:numFmt w:val="chineseCounting"/>
      <w:lvlText w:val="(%1)"/>
      <w:lvlJc w:val="left"/>
      <w:pPr>
        <w:tabs>
          <w:tab w:val="left" w:pos="312"/>
        </w:tabs>
      </w:pPr>
      <w:rPr>
        <w:rFonts w:hint="eastAsia"/>
      </w:rPr>
    </w:lvl>
  </w:abstractNum>
  <w:abstractNum w:abstractNumId="3">
    <w:nsid w:val="60AA3150"/>
    <w:multiLevelType w:val="singleLevel"/>
    <w:tmpl w:val="60AA3150"/>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RiMDFiMjliOWUyMDdhNTQ0MjQ3ZjI0MWRmZTc2NGEifQ=="/>
  </w:docVars>
  <w:rsids>
    <w:rsidRoot w:val="00000000"/>
    <w:rsid w:val="01AF3811"/>
    <w:rsid w:val="03795BF7"/>
    <w:rsid w:val="03985C4A"/>
    <w:rsid w:val="075C2DEB"/>
    <w:rsid w:val="086E756B"/>
    <w:rsid w:val="096D2C69"/>
    <w:rsid w:val="0ACF37E5"/>
    <w:rsid w:val="0B400BC6"/>
    <w:rsid w:val="0B421531"/>
    <w:rsid w:val="0D58597A"/>
    <w:rsid w:val="0E68228D"/>
    <w:rsid w:val="0E7019A5"/>
    <w:rsid w:val="10B2695F"/>
    <w:rsid w:val="118E6D12"/>
    <w:rsid w:val="12F26E2C"/>
    <w:rsid w:val="137D4268"/>
    <w:rsid w:val="15276E52"/>
    <w:rsid w:val="18445F94"/>
    <w:rsid w:val="19D32FBC"/>
    <w:rsid w:val="1AE363E3"/>
    <w:rsid w:val="1BB966C7"/>
    <w:rsid w:val="1BEC449D"/>
    <w:rsid w:val="1CB9229E"/>
    <w:rsid w:val="1E39597D"/>
    <w:rsid w:val="1E6A4395"/>
    <w:rsid w:val="1F2260A2"/>
    <w:rsid w:val="20947775"/>
    <w:rsid w:val="242F6132"/>
    <w:rsid w:val="25557A3D"/>
    <w:rsid w:val="26EA5ED7"/>
    <w:rsid w:val="27A93B82"/>
    <w:rsid w:val="2AE00186"/>
    <w:rsid w:val="308216BE"/>
    <w:rsid w:val="34FE1149"/>
    <w:rsid w:val="35426CE6"/>
    <w:rsid w:val="36174C78"/>
    <w:rsid w:val="36710D05"/>
    <w:rsid w:val="38DB20AB"/>
    <w:rsid w:val="39736BBE"/>
    <w:rsid w:val="3A550786"/>
    <w:rsid w:val="3B7A130F"/>
    <w:rsid w:val="3D0253BE"/>
    <w:rsid w:val="3F711B56"/>
    <w:rsid w:val="421068A8"/>
    <w:rsid w:val="42A3570B"/>
    <w:rsid w:val="43482915"/>
    <w:rsid w:val="44A1408B"/>
    <w:rsid w:val="469B0FAE"/>
    <w:rsid w:val="47C16253"/>
    <w:rsid w:val="4AFB026D"/>
    <w:rsid w:val="4B9435B3"/>
    <w:rsid w:val="4C756C51"/>
    <w:rsid w:val="4D744646"/>
    <w:rsid w:val="4E270DBA"/>
    <w:rsid w:val="4F7B372A"/>
    <w:rsid w:val="4F8B6063"/>
    <w:rsid w:val="503D6649"/>
    <w:rsid w:val="50F73284"/>
    <w:rsid w:val="52FA3F96"/>
    <w:rsid w:val="5383446C"/>
    <w:rsid w:val="538A03E0"/>
    <w:rsid w:val="54BB2AC7"/>
    <w:rsid w:val="55713605"/>
    <w:rsid w:val="55850F17"/>
    <w:rsid w:val="56293EE0"/>
    <w:rsid w:val="57AE6D93"/>
    <w:rsid w:val="5855006D"/>
    <w:rsid w:val="5BC528FD"/>
    <w:rsid w:val="5D7F6ADB"/>
    <w:rsid w:val="5D8C2E58"/>
    <w:rsid w:val="5DA3480F"/>
    <w:rsid w:val="5FB623A7"/>
    <w:rsid w:val="615D4F5B"/>
    <w:rsid w:val="619D39D4"/>
    <w:rsid w:val="638E7A78"/>
    <w:rsid w:val="64B80EF1"/>
    <w:rsid w:val="68833EC3"/>
    <w:rsid w:val="689B5B56"/>
    <w:rsid w:val="6B791617"/>
    <w:rsid w:val="6E0077C5"/>
    <w:rsid w:val="6E3851B0"/>
    <w:rsid w:val="73922C6D"/>
    <w:rsid w:val="7488552C"/>
    <w:rsid w:val="78B813C8"/>
    <w:rsid w:val="790520E0"/>
    <w:rsid w:val="796422F5"/>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4044</Words>
  <Characters>4314</Characters>
  <TotalTime>13</TotalTime>
  <ScaleCrop>false</ScaleCrop>
  <LinksUpToDate>false</LinksUpToDate>
  <CharactersWithSpaces>4721</CharactersWithSpaces>
  <Application>WPS Office_12.1.0.17140_F1E327BC-269C-435d-A152-05C5408002CA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2024-06-28T00:28:25Z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2052-12.1.0.17140</vt:lpwstr>
  </property>
  <property fmtid="{D5CDD505-2E9C-101B-9397-08002B2CF9AE}" pid="6" name="ICV">
    <vt:lpwstr>DE1CE754BF9E4767B0B189FB8E922B5A_13</vt:lpwstr>
  </property>
</Properties>
</file>