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left"/>
        <w:rPr>
          <w:rFonts w:ascii="仿宋_GB2312" w:hAnsi="宋体" w:eastAsia="仿宋_GB2312" w:cs="宋体"/>
          <w:bCs/>
          <w:spacing w:val="8"/>
          <w:kern w:val="0"/>
          <w:sz w:val="30"/>
          <w:szCs w:val="30"/>
          <w:lang w:eastAsia="zh-CN"/>
        </w:rPr>
      </w:pPr>
      <w:r>
        <w:rPr>
          <w:rFonts w:hint="eastAsia" w:ascii="仿宋_GB2312" w:hAnsi="宋体" w:eastAsia="仿宋_GB2312" w:cs="宋体"/>
          <w:bCs/>
          <w:spacing w:val="8"/>
          <w:kern w:val="0"/>
          <w:sz w:val="30"/>
          <w:szCs w:val="30"/>
          <w:lang w:eastAsia="zh-CN"/>
        </w:rPr>
        <w:t>附件1</w:t>
      </w:r>
    </w:p>
    <w:p>
      <w:pPr>
        <w:spacing w:line="560" w:lineRule="exact"/>
        <w:ind w:firstLine="896"/>
        <w:jc w:val="center"/>
        <w:rPr>
          <w:rFonts w:ascii="方正小标宋简体" w:hAnsi="宋体" w:eastAsia="方正小标宋简体" w:cs="宋体"/>
          <w:bCs/>
          <w:spacing w:val="8"/>
          <w:kern w:val="0"/>
          <w:sz w:val="44"/>
          <w:szCs w:val="44"/>
          <w:lang w:eastAsia="zh-CN"/>
        </w:rPr>
      </w:pPr>
      <w:r>
        <w:rPr>
          <w:rFonts w:hint="eastAsia" w:ascii="方正小标宋简体" w:hAnsi="宋体" w:eastAsia="方正小标宋简体" w:cs="宋体"/>
          <w:bCs/>
          <w:spacing w:val="8"/>
          <w:kern w:val="0"/>
          <w:sz w:val="44"/>
          <w:szCs w:val="44"/>
          <w:lang w:eastAsia="zh-CN"/>
        </w:rPr>
        <w:t>202</w:t>
      </w:r>
      <w:r>
        <w:rPr>
          <w:rFonts w:hint="eastAsia" w:ascii="方正小标宋简体" w:hAnsi="宋体" w:eastAsia="方正小标宋简体" w:cs="宋体"/>
          <w:bCs/>
          <w:spacing w:val="8"/>
          <w:kern w:val="0"/>
          <w:sz w:val="44"/>
          <w:szCs w:val="44"/>
          <w:lang w:val="en-US" w:eastAsia="zh-CN"/>
        </w:rPr>
        <w:t>2</w:t>
      </w:r>
      <w:r>
        <w:rPr>
          <w:rFonts w:hint="eastAsia" w:ascii="方正小标宋简体" w:hAnsi="宋体" w:eastAsia="方正小标宋简体" w:cs="宋体"/>
          <w:bCs/>
          <w:spacing w:val="8"/>
          <w:kern w:val="0"/>
          <w:sz w:val="44"/>
          <w:szCs w:val="44"/>
          <w:lang w:eastAsia="zh-CN"/>
        </w:rPr>
        <w:t>年度部门整体支出绩效评价基础</w:t>
      </w:r>
    </w:p>
    <w:p>
      <w:pPr>
        <w:spacing w:line="560" w:lineRule="exact"/>
        <w:ind w:firstLine="896"/>
        <w:jc w:val="center"/>
        <w:rPr>
          <w:rFonts w:ascii="方正小标宋简体" w:hAnsi="宋体" w:eastAsia="方正小标宋简体" w:cs="宋体"/>
          <w:kern w:val="0"/>
          <w:sz w:val="44"/>
          <w:szCs w:val="44"/>
          <w:lang w:eastAsia="zh-CN"/>
        </w:rPr>
      </w:pPr>
      <w:r>
        <w:rPr>
          <w:rFonts w:hint="eastAsia" w:ascii="方正小标宋简体" w:hAnsi="宋体" w:eastAsia="方正小标宋简体" w:cs="宋体"/>
          <w:bCs/>
          <w:spacing w:val="8"/>
          <w:kern w:val="0"/>
          <w:sz w:val="44"/>
          <w:szCs w:val="44"/>
          <w:lang w:eastAsia="zh-CN"/>
        </w:rPr>
        <w:t>数据表</w:t>
      </w:r>
    </w:p>
    <w:p>
      <w:pPr>
        <w:spacing w:line="177" w:lineRule="exact"/>
        <w:ind w:firstLine="420"/>
        <w:jc w:val="left"/>
        <w:rPr>
          <w:kern w:val="0"/>
          <w:lang w:eastAsia="zh-CN"/>
        </w:rPr>
      </w:pPr>
    </w:p>
    <w:tbl>
      <w:tblPr>
        <w:tblStyle w:val="7"/>
        <w:tblW w:w="940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1"/>
        <w:gridCol w:w="1158"/>
        <w:gridCol w:w="958"/>
        <w:gridCol w:w="960"/>
        <w:gridCol w:w="1079"/>
        <w:gridCol w:w="1039"/>
        <w:gridCol w:w="94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3271" w:type="dxa"/>
            <w:vMerge w:val="restart"/>
            <w:tcBorders>
              <w:bottom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财政供养人员情况</w:t>
            </w:r>
            <w:r>
              <w:rPr>
                <w:rFonts w:hint="eastAsia" w:ascii="仿宋_GB2312" w:eastAsia="仿宋_GB2312"/>
                <w:kern w:val="0"/>
              </w:rPr>
              <w:t>(</w:t>
            </w:r>
            <w:r>
              <w:rPr>
                <w:rFonts w:hint="eastAsia" w:ascii="仿宋_GB2312" w:hAnsi="宋体" w:eastAsia="仿宋_GB2312" w:cs="宋体"/>
                <w:kern w:val="0"/>
              </w:rPr>
              <w:t>人</w:t>
            </w:r>
            <w:r>
              <w:rPr>
                <w:rFonts w:hint="eastAsia" w:ascii="仿宋_GB2312" w:eastAsia="仿宋_GB2312"/>
                <w:kern w:val="0"/>
              </w:rPr>
              <w:t>)</w:t>
            </w:r>
          </w:p>
        </w:tc>
        <w:tc>
          <w:tcPr>
            <w:tcW w:w="2116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编制数</w:t>
            </w:r>
          </w:p>
        </w:tc>
        <w:tc>
          <w:tcPr>
            <w:tcW w:w="2039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202</w:t>
            </w:r>
            <w:r>
              <w:rPr>
                <w:rFonts w:hint="eastAsia" w:ascii="仿宋_GB2312" w:eastAsia="仿宋_GB2312"/>
                <w:kern w:val="0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</w:rPr>
              <w:t>年实际在职人数</w:t>
            </w:r>
          </w:p>
        </w:tc>
        <w:tc>
          <w:tcPr>
            <w:tcW w:w="1983" w:type="dxa"/>
            <w:gridSpan w:val="2"/>
            <w:vAlign w:val="center"/>
          </w:tcPr>
          <w:p>
            <w:pPr>
              <w:spacing w:line="240" w:lineRule="auto"/>
              <w:ind w:firstLine="630" w:firstLineChars="300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控制率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271" w:type="dxa"/>
            <w:vMerge w:val="continue"/>
            <w:tcBorders>
              <w:top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2116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416</w:t>
            </w:r>
          </w:p>
        </w:tc>
        <w:tc>
          <w:tcPr>
            <w:tcW w:w="2039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407</w:t>
            </w:r>
          </w:p>
        </w:tc>
        <w:tc>
          <w:tcPr>
            <w:tcW w:w="1983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default" w:ascii="仿宋_GB2312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lang w:val="en-US" w:eastAsia="zh-CN"/>
              </w:rPr>
              <w:t>97.84%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3271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经费控制情况</w:t>
            </w:r>
            <w:r>
              <w:rPr>
                <w:rFonts w:hint="eastAsia" w:ascii="仿宋_GB2312" w:eastAsia="仿宋_GB2312"/>
                <w:kern w:val="0"/>
              </w:rPr>
              <w:t>(</w:t>
            </w:r>
            <w:r>
              <w:rPr>
                <w:rFonts w:hint="eastAsia" w:ascii="仿宋_GB2312" w:hAnsi="宋体" w:eastAsia="仿宋_GB2312" w:cs="宋体"/>
                <w:kern w:val="0"/>
              </w:rPr>
              <w:t>万元</w:t>
            </w:r>
            <w:r>
              <w:rPr>
                <w:rFonts w:hint="eastAsia" w:ascii="仿宋_GB2312" w:eastAsia="仿宋_GB2312"/>
                <w:kern w:val="0"/>
              </w:rPr>
              <w:t>)</w:t>
            </w:r>
          </w:p>
        </w:tc>
        <w:tc>
          <w:tcPr>
            <w:tcW w:w="2116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202</w:t>
            </w:r>
            <w:r>
              <w:rPr>
                <w:rFonts w:hint="eastAsia" w:ascii="仿宋_GB2312" w:eastAsia="仿宋_GB2312"/>
                <w:kern w:val="0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</w:rPr>
              <w:t>年决算数</w:t>
            </w:r>
          </w:p>
        </w:tc>
        <w:tc>
          <w:tcPr>
            <w:tcW w:w="2039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202</w:t>
            </w:r>
            <w:r>
              <w:rPr>
                <w:rFonts w:hint="eastAsia" w:ascii="仿宋_GB2312" w:eastAsia="仿宋_GB2312"/>
                <w:kern w:val="0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</w:rPr>
              <w:t>年预算数</w:t>
            </w:r>
          </w:p>
        </w:tc>
        <w:tc>
          <w:tcPr>
            <w:tcW w:w="1983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202</w:t>
            </w:r>
            <w:r>
              <w:rPr>
                <w:rFonts w:hint="eastAsia" w:ascii="仿宋_GB2312" w:eastAsia="仿宋_GB2312"/>
                <w:kern w:val="0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</w:rPr>
              <w:t>年决算数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271" w:type="dxa"/>
            <w:vAlign w:val="center"/>
          </w:tcPr>
          <w:p>
            <w:pPr>
              <w:spacing w:line="240" w:lineRule="auto"/>
              <w:jc w:val="left"/>
              <w:rPr>
                <w:rFonts w:ascii="仿宋_GB2312" w:eastAsia="仿宋_GB2312"/>
                <w:kern w:val="0"/>
              </w:rPr>
            </w:pPr>
            <w:r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  <w:t>“</w:t>
            </w:r>
            <w:r>
              <w:rPr>
                <w:rFonts w:hint="eastAsia" w:ascii="仿宋_GB2312" w:hAnsi="宋体" w:eastAsia="仿宋_GB2312" w:cs="宋体"/>
                <w:kern w:val="0"/>
              </w:rPr>
              <w:t>三公</w:t>
            </w:r>
            <w:r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  <w:t>”</w:t>
            </w:r>
            <w:r>
              <w:rPr>
                <w:rFonts w:hint="eastAsia" w:ascii="仿宋_GB2312" w:hAnsi="宋体" w:eastAsia="仿宋_GB2312" w:cs="宋体"/>
                <w:kern w:val="0"/>
              </w:rPr>
              <w:t>经费</w:t>
            </w:r>
          </w:p>
        </w:tc>
        <w:tc>
          <w:tcPr>
            <w:tcW w:w="2116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eastAsia"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50.38</w:t>
            </w:r>
          </w:p>
        </w:tc>
        <w:tc>
          <w:tcPr>
            <w:tcW w:w="2039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default" w:ascii="仿宋_GB2312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lang w:val="en-US" w:eastAsia="zh-CN"/>
              </w:rPr>
              <w:t>147.08</w:t>
            </w:r>
          </w:p>
        </w:tc>
        <w:tc>
          <w:tcPr>
            <w:tcW w:w="1983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eastAsia" w:ascii="仿宋_GB2312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lang w:val="en-US" w:eastAsia="zh-CN"/>
              </w:rPr>
              <w:t xml:space="preserve">63.32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271" w:type="dxa"/>
            <w:vAlign w:val="center"/>
          </w:tcPr>
          <w:p>
            <w:pPr>
              <w:spacing w:line="240" w:lineRule="auto"/>
              <w:ind w:firstLine="420"/>
              <w:jc w:val="both"/>
              <w:rPr>
                <w:rFonts w:ascii="仿宋_GB2312" w:eastAsia="仿宋_GB2312"/>
                <w:kern w:val="0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lang w:eastAsia="zh-CN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、公务用车购置和维护经费</w:t>
            </w:r>
          </w:p>
        </w:tc>
        <w:tc>
          <w:tcPr>
            <w:tcW w:w="2116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default" w:ascii="仿宋_GB2312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lang w:val="en-US" w:eastAsia="zh-CN"/>
              </w:rPr>
              <w:t>40.35</w:t>
            </w:r>
          </w:p>
        </w:tc>
        <w:tc>
          <w:tcPr>
            <w:tcW w:w="2039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default" w:ascii="仿宋_GB2312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lang w:val="en-US" w:eastAsia="zh-CN"/>
              </w:rPr>
              <w:t>57.84</w:t>
            </w:r>
          </w:p>
        </w:tc>
        <w:tc>
          <w:tcPr>
            <w:tcW w:w="1983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eastAsia" w:ascii="仿宋_GB2312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lang w:val="en-US" w:eastAsia="zh-CN"/>
              </w:rPr>
              <w:t xml:space="preserve">11.46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3271" w:type="dxa"/>
            <w:vAlign w:val="center"/>
          </w:tcPr>
          <w:p>
            <w:pPr>
              <w:spacing w:line="240" w:lineRule="auto"/>
              <w:ind w:firstLine="840" w:firstLineChars="400"/>
              <w:jc w:val="both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其中：公车购置</w:t>
            </w:r>
          </w:p>
        </w:tc>
        <w:tc>
          <w:tcPr>
            <w:tcW w:w="2116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eastAsia"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23.28</w:t>
            </w:r>
          </w:p>
        </w:tc>
        <w:tc>
          <w:tcPr>
            <w:tcW w:w="2039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eastAsia" w:ascii="仿宋_GB2312" w:eastAsia="仿宋_GB2312"/>
                <w:kern w:val="0"/>
              </w:rPr>
            </w:pPr>
          </w:p>
        </w:tc>
        <w:tc>
          <w:tcPr>
            <w:tcW w:w="1983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eastAsia" w:ascii="仿宋_GB2312" w:eastAsia="仿宋_GB2312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271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 xml:space="preserve">     </w:t>
            </w:r>
            <w:r>
              <w:rPr>
                <w:rFonts w:hint="eastAsia" w:ascii="仿宋_GB2312" w:hAnsi="宋体" w:eastAsia="仿宋_GB2312" w:cs="宋体"/>
                <w:kern w:val="0"/>
              </w:rPr>
              <w:t>公车运行维护</w:t>
            </w:r>
          </w:p>
        </w:tc>
        <w:tc>
          <w:tcPr>
            <w:tcW w:w="2116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eastAsia"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17.07</w:t>
            </w:r>
          </w:p>
        </w:tc>
        <w:tc>
          <w:tcPr>
            <w:tcW w:w="2039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default" w:ascii="仿宋_GB2312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lang w:val="en-US" w:eastAsia="zh-CN"/>
              </w:rPr>
              <w:t>57.84</w:t>
            </w:r>
          </w:p>
        </w:tc>
        <w:tc>
          <w:tcPr>
            <w:tcW w:w="1983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eastAsia" w:ascii="仿宋_GB2312" w:eastAsia="仿宋_GB2312"/>
                <w:kern w:val="0"/>
                <w:lang w:val="en-US" w:eastAsia="en-US"/>
              </w:rPr>
            </w:pPr>
            <w:r>
              <w:rPr>
                <w:rFonts w:hint="eastAsia" w:ascii="仿宋_GB2312" w:eastAsia="仿宋_GB2312"/>
                <w:kern w:val="0"/>
                <w:lang w:val="en-US" w:eastAsia="zh-CN"/>
              </w:rPr>
              <w:t xml:space="preserve">11.46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271" w:type="dxa"/>
            <w:vAlign w:val="center"/>
          </w:tcPr>
          <w:p>
            <w:pPr>
              <w:spacing w:line="240" w:lineRule="auto"/>
              <w:ind w:firstLine="420"/>
              <w:jc w:val="both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</w:rPr>
              <w:t>、出国经费</w:t>
            </w:r>
          </w:p>
        </w:tc>
        <w:tc>
          <w:tcPr>
            <w:tcW w:w="2116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eastAsia" w:ascii="仿宋_GB2312" w:eastAsia="仿宋_GB2312"/>
                <w:kern w:val="0"/>
              </w:rPr>
            </w:pPr>
          </w:p>
        </w:tc>
        <w:tc>
          <w:tcPr>
            <w:tcW w:w="2039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eastAsia" w:ascii="仿宋_GB2312" w:eastAsia="仿宋_GB2312"/>
                <w:kern w:val="0"/>
              </w:rPr>
            </w:pPr>
          </w:p>
        </w:tc>
        <w:tc>
          <w:tcPr>
            <w:tcW w:w="1983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eastAsia" w:ascii="仿宋_GB2312" w:eastAsia="仿宋_GB2312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271" w:type="dxa"/>
            <w:vAlign w:val="center"/>
          </w:tcPr>
          <w:p>
            <w:pPr>
              <w:spacing w:line="240" w:lineRule="auto"/>
              <w:ind w:firstLine="420"/>
              <w:jc w:val="both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3</w:t>
            </w:r>
            <w:r>
              <w:rPr>
                <w:rFonts w:hint="eastAsia" w:ascii="仿宋_GB2312" w:hAnsi="宋体" w:eastAsia="仿宋_GB2312" w:cs="宋体"/>
                <w:kern w:val="0"/>
              </w:rPr>
              <w:t>、公务接待</w:t>
            </w:r>
          </w:p>
        </w:tc>
        <w:tc>
          <w:tcPr>
            <w:tcW w:w="2116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eastAsia"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10.03</w:t>
            </w:r>
          </w:p>
        </w:tc>
        <w:tc>
          <w:tcPr>
            <w:tcW w:w="2039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default" w:ascii="仿宋_GB2312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lang w:val="en-US" w:eastAsia="zh-CN"/>
              </w:rPr>
              <w:t>89.24</w:t>
            </w:r>
          </w:p>
        </w:tc>
        <w:tc>
          <w:tcPr>
            <w:tcW w:w="1983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eastAsia" w:ascii="仿宋_GB2312" w:eastAsia="仿宋_GB2312"/>
                <w:kern w:val="0"/>
                <w:lang w:val="en-US" w:eastAsia="en-US"/>
              </w:rPr>
            </w:pPr>
            <w:r>
              <w:rPr>
                <w:rFonts w:hint="eastAsia" w:ascii="仿宋_GB2312" w:eastAsia="仿宋_GB2312"/>
                <w:kern w:val="0"/>
                <w:lang w:val="en-US" w:eastAsia="zh-CN"/>
              </w:rPr>
              <w:t xml:space="preserve">51.86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271" w:type="dxa"/>
            <w:vAlign w:val="center"/>
          </w:tcPr>
          <w:p>
            <w:pPr>
              <w:spacing w:line="240" w:lineRule="auto"/>
              <w:jc w:val="left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项目支出：</w:t>
            </w:r>
          </w:p>
        </w:tc>
        <w:tc>
          <w:tcPr>
            <w:tcW w:w="2116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eastAsia" w:ascii="仿宋_GB2312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</w:rPr>
              <w:t>11032.36</w:t>
            </w:r>
          </w:p>
        </w:tc>
        <w:tc>
          <w:tcPr>
            <w:tcW w:w="2039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default" w:ascii="仿宋_GB2312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lang w:val="en-US" w:eastAsia="zh-CN"/>
              </w:rPr>
              <w:t>2471.6</w:t>
            </w:r>
          </w:p>
        </w:tc>
        <w:tc>
          <w:tcPr>
            <w:tcW w:w="1983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eastAsia" w:ascii="仿宋_GB2312" w:eastAsia="仿宋_GB2312"/>
                <w:kern w:val="0"/>
                <w:lang w:val="en-US" w:eastAsia="en-US"/>
              </w:rPr>
            </w:pPr>
            <w:r>
              <w:rPr>
                <w:rFonts w:hint="eastAsia" w:ascii="仿宋_GB2312" w:eastAsia="仿宋_GB2312"/>
                <w:kern w:val="0"/>
                <w:lang w:val="en-US" w:eastAsia="zh-CN"/>
              </w:rPr>
              <w:t xml:space="preserve">5136.71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3271" w:type="dxa"/>
            <w:vAlign w:val="center"/>
          </w:tcPr>
          <w:p>
            <w:pPr>
              <w:spacing w:line="240" w:lineRule="auto"/>
              <w:ind w:firstLine="420"/>
              <w:jc w:val="both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</w:rPr>
              <w:t>、业务工作经费</w:t>
            </w:r>
          </w:p>
        </w:tc>
        <w:tc>
          <w:tcPr>
            <w:tcW w:w="2116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default" w:ascii="仿宋_GB2312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lang w:val="en-US" w:eastAsia="zh-CN"/>
              </w:rPr>
              <w:t>6619.37</w:t>
            </w:r>
          </w:p>
        </w:tc>
        <w:tc>
          <w:tcPr>
            <w:tcW w:w="2039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default" w:ascii="仿宋_GB2312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lang w:val="en-US" w:eastAsia="zh-CN"/>
              </w:rPr>
              <w:t>1482.96</w:t>
            </w:r>
          </w:p>
        </w:tc>
        <w:tc>
          <w:tcPr>
            <w:tcW w:w="1983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default" w:ascii="仿宋_GB2312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lang w:val="en-US" w:eastAsia="zh-CN"/>
              </w:rPr>
              <w:t>3082.03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3271" w:type="dxa"/>
            <w:vAlign w:val="center"/>
          </w:tcPr>
          <w:p>
            <w:pPr>
              <w:spacing w:line="240" w:lineRule="auto"/>
              <w:ind w:firstLine="420"/>
              <w:jc w:val="both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</w:rPr>
              <w:t>、运行维护经费</w:t>
            </w:r>
          </w:p>
        </w:tc>
        <w:tc>
          <w:tcPr>
            <w:tcW w:w="2116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default" w:ascii="仿宋_GB2312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lang w:val="en-US" w:eastAsia="zh-CN"/>
              </w:rPr>
              <w:t>4412.99</w:t>
            </w:r>
          </w:p>
        </w:tc>
        <w:tc>
          <w:tcPr>
            <w:tcW w:w="2039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default" w:ascii="仿宋_GB2312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lang w:val="en-US" w:eastAsia="zh-CN"/>
              </w:rPr>
              <w:t>988.64</w:t>
            </w:r>
          </w:p>
        </w:tc>
        <w:tc>
          <w:tcPr>
            <w:tcW w:w="1983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default" w:ascii="仿宋_GB2312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lang w:val="en-US" w:eastAsia="zh-CN"/>
              </w:rPr>
              <w:t>2054.68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3271" w:type="dxa"/>
            <w:vAlign w:val="center"/>
          </w:tcPr>
          <w:p>
            <w:pPr>
              <w:spacing w:line="240" w:lineRule="auto"/>
              <w:ind w:firstLine="420"/>
              <w:jc w:val="both"/>
              <w:rPr>
                <w:rFonts w:hint="eastAsia"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lang w:eastAsia="zh-CN"/>
              </w:rPr>
              <w:t>3</w:t>
            </w: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、县级专项资金</w:t>
            </w:r>
          </w:p>
          <w:p>
            <w:pPr>
              <w:spacing w:line="240" w:lineRule="auto"/>
              <w:ind w:firstLine="420"/>
              <w:jc w:val="both"/>
              <w:rPr>
                <w:rFonts w:ascii="仿宋_GB2312" w:eastAsia="仿宋_GB2312"/>
                <w:kern w:val="0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lang w:eastAsia="zh-CN"/>
              </w:rPr>
              <w:t>(</w:t>
            </w: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一个专项一行</w:t>
            </w:r>
            <w:r>
              <w:rPr>
                <w:rFonts w:hint="eastAsia" w:ascii="仿宋_GB2312" w:eastAsia="仿宋_GB2312"/>
                <w:kern w:val="0"/>
                <w:lang w:eastAsia="zh-CN"/>
              </w:rPr>
              <w:t>)</w:t>
            </w:r>
          </w:p>
        </w:tc>
        <w:tc>
          <w:tcPr>
            <w:tcW w:w="2116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eastAsia" w:ascii="仿宋_GB2312" w:eastAsia="仿宋_GB2312"/>
                <w:kern w:val="0"/>
                <w:lang w:val="en-US" w:eastAsia="zh-CN"/>
              </w:rPr>
            </w:pPr>
          </w:p>
        </w:tc>
        <w:tc>
          <w:tcPr>
            <w:tcW w:w="2039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eastAsia" w:ascii="仿宋_GB2312" w:eastAsia="仿宋_GB2312"/>
                <w:kern w:val="0"/>
                <w:lang w:val="en-US" w:eastAsia="zh-CN"/>
              </w:rPr>
            </w:pPr>
          </w:p>
        </w:tc>
        <w:tc>
          <w:tcPr>
            <w:tcW w:w="1983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eastAsia" w:ascii="仿宋_GB2312" w:eastAsia="仿宋_GB2312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271" w:type="dxa"/>
            <w:vAlign w:val="center"/>
          </w:tcPr>
          <w:p>
            <w:pPr>
              <w:spacing w:line="240" w:lineRule="auto"/>
              <w:jc w:val="both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公用经费</w:t>
            </w:r>
          </w:p>
        </w:tc>
        <w:tc>
          <w:tcPr>
            <w:tcW w:w="2116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eastAsia" w:ascii="仿宋_GB2312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lang w:val="en-US" w:eastAsia="zh-CN"/>
              </w:rPr>
              <w:t>1,517.9</w:t>
            </w:r>
          </w:p>
        </w:tc>
        <w:tc>
          <w:tcPr>
            <w:tcW w:w="2039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default" w:ascii="仿宋_GB2312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lang w:val="en-US" w:eastAsia="zh-CN"/>
              </w:rPr>
              <w:t>981.11</w:t>
            </w:r>
          </w:p>
        </w:tc>
        <w:tc>
          <w:tcPr>
            <w:tcW w:w="1983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eastAsia" w:ascii="仿宋_GB2312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lang w:val="en-US" w:eastAsia="zh-CN"/>
              </w:rPr>
              <w:t xml:space="preserve">1422.75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271" w:type="dxa"/>
            <w:vAlign w:val="center"/>
          </w:tcPr>
          <w:p>
            <w:pPr>
              <w:spacing w:line="240" w:lineRule="auto"/>
              <w:ind w:firstLine="420"/>
              <w:jc w:val="both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其中：办公经费</w:t>
            </w:r>
          </w:p>
        </w:tc>
        <w:tc>
          <w:tcPr>
            <w:tcW w:w="2116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eastAsia" w:ascii="仿宋_GB2312" w:eastAsia="仿宋_GB2312"/>
                <w:kern w:val="0"/>
                <w:lang w:val="en-US" w:eastAsia="en-US"/>
              </w:rPr>
            </w:pPr>
            <w:r>
              <w:rPr>
                <w:rFonts w:hint="eastAsia" w:ascii="仿宋_GB2312" w:eastAsia="仿宋_GB2312"/>
                <w:kern w:val="0"/>
                <w:lang w:val="en-US" w:eastAsia="zh-CN"/>
              </w:rPr>
              <w:t>66.8</w:t>
            </w:r>
          </w:p>
        </w:tc>
        <w:tc>
          <w:tcPr>
            <w:tcW w:w="2039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default" w:ascii="仿宋_GB2312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lang w:val="en-US" w:eastAsia="zh-CN"/>
              </w:rPr>
              <w:t>50.98</w:t>
            </w:r>
          </w:p>
        </w:tc>
        <w:tc>
          <w:tcPr>
            <w:tcW w:w="1983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eastAsia" w:ascii="仿宋_GB2312" w:eastAsia="仿宋_GB2312"/>
                <w:kern w:val="0"/>
                <w:lang w:val="en-US" w:eastAsia="en-US"/>
              </w:rPr>
            </w:pPr>
            <w:r>
              <w:rPr>
                <w:rFonts w:hint="eastAsia" w:ascii="仿宋_GB2312" w:eastAsia="仿宋_GB2312"/>
                <w:kern w:val="0"/>
                <w:lang w:val="en-US" w:eastAsia="zh-CN"/>
              </w:rPr>
              <w:t xml:space="preserve">91.42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3271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</w:rPr>
              <w:t>水费、电费、差旅费</w:t>
            </w:r>
          </w:p>
        </w:tc>
        <w:tc>
          <w:tcPr>
            <w:tcW w:w="2116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default" w:ascii="仿宋_GB2312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lang w:val="en-US" w:eastAsia="zh-CN"/>
              </w:rPr>
              <w:t>138.92</w:t>
            </w:r>
          </w:p>
        </w:tc>
        <w:tc>
          <w:tcPr>
            <w:tcW w:w="2039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default" w:ascii="仿宋_GB2312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lang w:val="en-US" w:eastAsia="zh-CN"/>
              </w:rPr>
              <w:t>106.03</w:t>
            </w:r>
          </w:p>
        </w:tc>
        <w:tc>
          <w:tcPr>
            <w:tcW w:w="1983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default" w:ascii="仿宋_GB2312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lang w:val="en-US" w:eastAsia="zh-CN"/>
              </w:rPr>
              <w:t>124.26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271" w:type="dxa"/>
            <w:vAlign w:val="center"/>
          </w:tcPr>
          <w:p>
            <w:pPr>
              <w:spacing w:line="240" w:lineRule="auto"/>
              <w:ind w:firstLine="1050" w:firstLineChars="500"/>
              <w:jc w:val="both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会议费、培训费</w:t>
            </w:r>
          </w:p>
        </w:tc>
        <w:tc>
          <w:tcPr>
            <w:tcW w:w="2116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default" w:ascii="仿宋_GB2312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lang w:val="en-US" w:eastAsia="zh-CN"/>
              </w:rPr>
              <w:t>15.66</w:t>
            </w:r>
          </w:p>
        </w:tc>
        <w:tc>
          <w:tcPr>
            <w:tcW w:w="2039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default" w:ascii="仿宋_GB2312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lang w:val="en-US" w:eastAsia="zh-CN"/>
              </w:rPr>
              <w:t>40.7</w:t>
            </w:r>
          </w:p>
        </w:tc>
        <w:tc>
          <w:tcPr>
            <w:tcW w:w="1983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default" w:ascii="仿宋_GB2312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lang w:val="en-US" w:eastAsia="zh-CN"/>
              </w:rPr>
              <w:t>18.13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271" w:type="dxa"/>
            <w:vAlign w:val="center"/>
          </w:tcPr>
          <w:p>
            <w:pPr>
              <w:spacing w:line="240" w:lineRule="auto"/>
              <w:jc w:val="left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政府采购金额</w:t>
            </w:r>
          </w:p>
        </w:tc>
        <w:tc>
          <w:tcPr>
            <w:tcW w:w="2116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default" w:ascii="仿宋_GB2312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lang w:val="en-US" w:eastAsia="zh-CN"/>
              </w:rPr>
              <w:t>996.83</w:t>
            </w:r>
          </w:p>
        </w:tc>
        <w:tc>
          <w:tcPr>
            <w:tcW w:w="2039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default" w:ascii="仿宋_GB2312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lang w:val="en-US" w:eastAsia="zh-CN"/>
              </w:rPr>
              <w:t>1044.60</w:t>
            </w:r>
          </w:p>
        </w:tc>
        <w:tc>
          <w:tcPr>
            <w:tcW w:w="1983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eastAsia" w:ascii="仿宋_GB2312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lang w:val="en-US" w:eastAsia="zh-CN"/>
              </w:rPr>
              <w:t>538.52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271" w:type="dxa"/>
            <w:vAlign w:val="center"/>
          </w:tcPr>
          <w:p>
            <w:pPr>
              <w:spacing w:line="240" w:lineRule="auto"/>
              <w:jc w:val="left"/>
              <w:rPr>
                <w:rFonts w:ascii="仿宋_GB2312" w:eastAsia="仿宋_GB2312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部门基本支出预算调整</w:t>
            </w:r>
          </w:p>
        </w:tc>
        <w:tc>
          <w:tcPr>
            <w:tcW w:w="2116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eastAsia" w:ascii="仿宋_GB2312" w:eastAsia="仿宋_GB2312"/>
                <w:kern w:val="0"/>
                <w:lang w:eastAsia="zh-CN"/>
              </w:rPr>
            </w:pPr>
          </w:p>
        </w:tc>
        <w:tc>
          <w:tcPr>
            <w:tcW w:w="2039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eastAsia" w:ascii="仿宋_GB2312" w:eastAsia="仿宋_GB2312"/>
                <w:kern w:val="0"/>
                <w:lang w:eastAsia="zh-CN"/>
              </w:rPr>
            </w:pPr>
          </w:p>
        </w:tc>
        <w:tc>
          <w:tcPr>
            <w:tcW w:w="1983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eastAsia" w:ascii="仿宋_GB2312" w:eastAsia="仿宋_GB2312"/>
                <w:kern w:val="0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9" w:hRule="atLeast"/>
        </w:trPr>
        <w:tc>
          <w:tcPr>
            <w:tcW w:w="3271" w:type="dxa"/>
            <w:vMerge w:val="restart"/>
            <w:tcBorders>
              <w:bottom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eastAsia="仿宋_GB2312"/>
                <w:kern w:val="0"/>
                <w:lang w:eastAsia="zh-CN"/>
              </w:rPr>
            </w:pPr>
          </w:p>
          <w:p>
            <w:pPr>
              <w:spacing w:line="240" w:lineRule="auto"/>
              <w:ind w:firstLine="420"/>
              <w:jc w:val="center"/>
              <w:rPr>
                <w:rFonts w:ascii="仿宋_GB2312" w:eastAsia="仿宋_GB2312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楼堂馆所控制情况</w:t>
            </w:r>
          </w:p>
          <w:p>
            <w:pPr>
              <w:spacing w:line="240" w:lineRule="auto"/>
              <w:ind w:firstLine="420"/>
              <w:jc w:val="center"/>
              <w:rPr>
                <w:rFonts w:ascii="仿宋_GB2312" w:eastAsia="仿宋_GB2312"/>
                <w:kern w:val="0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lang w:eastAsia="zh-CN"/>
              </w:rPr>
              <w:t>(202</w:t>
            </w:r>
            <w:r>
              <w:rPr>
                <w:rFonts w:hint="eastAsia" w:ascii="仿宋_GB2312" w:eastAsia="仿宋_GB2312"/>
                <w:kern w:val="0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年完工项目</w:t>
            </w:r>
            <w:r>
              <w:rPr>
                <w:rFonts w:hint="eastAsia" w:ascii="仿宋_GB2312" w:eastAsia="仿宋_GB2312"/>
                <w:kern w:val="0"/>
                <w:lang w:eastAsia="zh-CN"/>
              </w:rPr>
              <w:t>)</w:t>
            </w:r>
          </w:p>
        </w:tc>
        <w:tc>
          <w:tcPr>
            <w:tcW w:w="1158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批复规模</w:t>
            </w:r>
            <w:r>
              <w:rPr>
                <w:rFonts w:hint="eastAsia" w:ascii="仿宋_GB2312" w:eastAsia="仿宋_GB2312"/>
                <w:kern w:val="0"/>
              </w:rPr>
              <w:t xml:space="preserve"> (m</w:t>
            </w:r>
            <w:r>
              <w:rPr>
                <w:rFonts w:hint="eastAsia" w:eastAsia="仿宋_GB2312"/>
                <w:kern w:val="0"/>
              </w:rPr>
              <w:t>²</w:t>
            </w:r>
            <w:r>
              <w:rPr>
                <w:rFonts w:hint="eastAsia" w:ascii="仿宋_GB2312" w:eastAsia="仿宋_GB2312"/>
                <w:kern w:val="0"/>
              </w:rPr>
              <w:t>)</w:t>
            </w:r>
          </w:p>
        </w:tc>
        <w:tc>
          <w:tcPr>
            <w:tcW w:w="958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实际规模</w:t>
            </w:r>
            <w:r>
              <w:rPr>
                <w:rFonts w:hint="eastAsia" w:ascii="仿宋_GB2312" w:eastAsia="仿宋_GB2312"/>
                <w:kern w:val="0"/>
              </w:rPr>
              <w:t>(m</w:t>
            </w:r>
            <w:r>
              <w:rPr>
                <w:rFonts w:hint="eastAsia" w:eastAsia="仿宋_GB2312"/>
                <w:kern w:val="0"/>
              </w:rPr>
              <w:t>²</w:t>
            </w:r>
            <w:r>
              <w:rPr>
                <w:rFonts w:hint="eastAsia" w:ascii="仿宋_GB2312" w:eastAsia="仿宋_GB2312"/>
                <w:kern w:val="0"/>
              </w:rPr>
              <w:t>)</w:t>
            </w:r>
          </w:p>
        </w:tc>
        <w:tc>
          <w:tcPr>
            <w:tcW w:w="96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规模控制率</w:t>
            </w:r>
          </w:p>
        </w:tc>
        <w:tc>
          <w:tcPr>
            <w:tcW w:w="107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预算投资</w:t>
            </w:r>
          </w:p>
          <w:p>
            <w:pPr>
              <w:spacing w:line="240" w:lineRule="auto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(</w:t>
            </w:r>
            <w:r>
              <w:rPr>
                <w:rFonts w:hint="eastAsia" w:ascii="仿宋_GB2312" w:hAnsi="宋体" w:eastAsia="仿宋_GB2312" w:cs="宋体"/>
                <w:kern w:val="0"/>
              </w:rPr>
              <w:t>万元</w:t>
            </w:r>
            <w:r>
              <w:rPr>
                <w:rFonts w:hint="eastAsia" w:ascii="仿宋_GB2312" w:eastAsia="仿宋_GB2312"/>
                <w:kern w:val="0"/>
              </w:rPr>
              <w:t>)</w:t>
            </w:r>
          </w:p>
        </w:tc>
        <w:tc>
          <w:tcPr>
            <w:tcW w:w="1039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实际投资</w:t>
            </w: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 xml:space="preserve"> </w:t>
            </w:r>
            <w:r>
              <w:rPr>
                <w:rFonts w:hint="eastAsia" w:ascii="仿宋_GB2312" w:eastAsia="仿宋_GB2312"/>
                <w:kern w:val="0"/>
              </w:rPr>
              <w:t>(</w:t>
            </w:r>
            <w:r>
              <w:rPr>
                <w:rFonts w:hint="eastAsia" w:ascii="仿宋_GB2312" w:hAnsi="宋体" w:eastAsia="仿宋_GB2312" w:cs="宋体"/>
                <w:kern w:val="0"/>
              </w:rPr>
              <w:t>万元</w:t>
            </w:r>
            <w:r>
              <w:rPr>
                <w:rFonts w:hint="eastAsia" w:ascii="仿宋_GB2312" w:eastAsia="仿宋_GB2312"/>
                <w:kern w:val="0"/>
              </w:rPr>
              <w:t>)</w:t>
            </w:r>
          </w:p>
        </w:tc>
        <w:tc>
          <w:tcPr>
            <w:tcW w:w="944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投</w:t>
            </w:r>
            <w:r>
              <w:rPr>
                <w:rFonts w:hint="eastAsia" w:ascii="仿宋_GB2312" w:hAnsi="宋体" w:eastAsia="仿宋_GB2312" w:cs="宋体"/>
                <w:kern w:val="0"/>
              </w:rPr>
              <w:t>资概</w:t>
            </w: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算控</w:t>
            </w:r>
            <w:r>
              <w:rPr>
                <w:rFonts w:hint="eastAsia" w:ascii="仿宋_GB2312" w:hAnsi="宋体" w:eastAsia="仿宋_GB2312" w:cs="宋体"/>
                <w:kern w:val="0"/>
              </w:rPr>
              <w:t>制率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271" w:type="dxa"/>
            <w:vMerge w:val="continue"/>
            <w:tcBorders>
              <w:top w:val="nil"/>
            </w:tcBorders>
            <w:vAlign w:val="center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ind w:firstLine="420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158" w:type="dxa"/>
            <w:vAlign w:val="center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ind w:firstLine="420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958" w:type="dxa"/>
            <w:vAlign w:val="center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ind w:firstLine="420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960" w:type="dxa"/>
            <w:vAlign w:val="center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ind w:firstLine="420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079" w:type="dxa"/>
            <w:vAlign w:val="center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ind w:firstLine="420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039" w:type="dxa"/>
            <w:vAlign w:val="center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ind w:firstLine="420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944" w:type="dxa"/>
            <w:vAlign w:val="center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ind w:firstLine="420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sz w:val="21"/>
                <w:szCs w:val="21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271" w:type="dxa"/>
            <w:vAlign w:val="center"/>
          </w:tcPr>
          <w:p>
            <w:pPr>
              <w:spacing w:before="128" w:line="201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ascii="仿宋_GB2312" w:hAnsi="宋体" w:eastAsia="仿宋_GB2312" w:cs="宋体"/>
                <w:kern w:val="0"/>
                <w:lang w:eastAsia="zh-CN"/>
              </w:rPr>
              <w:t>厉行节约保障措施</w:t>
            </w:r>
          </w:p>
        </w:tc>
        <w:tc>
          <w:tcPr>
            <w:tcW w:w="6138" w:type="dxa"/>
            <w:gridSpan w:val="6"/>
            <w:vAlign w:val="center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ind w:firstLine="420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实过紧日子，节俭开支，控制成本支出。</w:t>
            </w:r>
          </w:p>
        </w:tc>
      </w:tr>
    </w:tbl>
    <w:p>
      <w:pPr>
        <w:spacing w:line="240" w:lineRule="auto"/>
        <w:jc w:val="left"/>
        <w:rPr>
          <w:rFonts w:ascii="仿宋_GB2312" w:eastAsia="仿宋_GB2312"/>
          <w:kern w:val="0"/>
          <w:sz w:val="24"/>
          <w:szCs w:val="24"/>
          <w:lang w:eastAsia="zh-CN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  <w:lang w:eastAsia="zh-CN"/>
        </w:rPr>
        <w:t>说明：</w:t>
      </w:r>
      <w:r>
        <w:rPr>
          <w:rFonts w:hint="eastAsia" w:ascii="仿宋_GB2312" w:eastAsia="仿宋_GB2312"/>
          <w:kern w:val="0"/>
          <w:sz w:val="24"/>
          <w:szCs w:val="24"/>
          <w:lang w:eastAsia="zh-CN"/>
        </w:rPr>
        <w:t>“</w:t>
      </w:r>
      <w:r>
        <w:rPr>
          <w:rFonts w:hint="eastAsia" w:ascii="仿宋_GB2312" w:hAnsi="宋体" w:eastAsia="仿宋_GB2312" w:cs="宋体"/>
          <w:kern w:val="0"/>
          <w:sz w:val="24"/>
          <w:szCs w:val="24"/>
          <w:lang w:eastAsia="zh-CN"/>
        </w:rPr>
        <w:t>项目支出</w:t>
      </w:r>
      <w:r>
        <w:rPr>
          <w:rFonts w:hint="eastAsia" w:ascii="仿宋_GB2312" w:eastAsia="仿宋_GB2312"/>
          <w:kern w:val="0"/>
          <w:sz w:val="24"/>
          <w:szCs w:val="24"/>
          <w:lang w:eastAsia="zh-CN"/>
        </w:rPr>
        <w:t>”</w:t>
      </w:r>
      <w:r>
        <w:rPr>
          <w:rFonts w:hint="eastAsia" w:ascii="仿宋_GB2312" w:hAnsi="宋体" w:eastAsia="仿宋_GB2312" w:cs="宋体"/>
          <w:kern w:val="0"/>
          <w:sz w:val="24"/>
          <w:szCs w:val="24"/>
          <w:lang w:eastAsia="zh-CN"/>
        </w:rPr>
        <w:t>需要填报基本支出以外的所有项目支出情况，</w:t>
      </w:r>
      <w:r>
        <w:rPr>
          <w:rFonts w:hint="eastAsia" w:ascii="仿宋_GB2312" w:eastAsia="仿宋_GB2312"/>
          <w:kern w:val="0"/>
          <w:sz w:val="24"/>
          <w:szCs w:val="24"/>
          <w:lang w:eastAsia="zh-CN"/>
        </w:rPr>
        <w:t>“</w:t>
      </w:r>
      <w:r>
        <w:rPr>
          <w:rFonts w:hint="eastAsia" w:ascii="仿宋_GB2312" w:hAnsi="宋体" w:eastAsia="仿宋_GB2312" w:cs="宋体"/>
          <w:kern w:val="0"/>
          <w:sz w:val="24"/>
          <w:szCs w:val="24"/>
          <w:lang w:eastAsia="zh-CN"/>
        </w:rPr>
        <w:t>公用经费</w:t>
      </w:r>
      <w:r>
        <w:rPr>
          <w:rFonts w:hint="eastAsia" w:ascii="仿宋_GB2312" w:eastAsia="仿宋_GB2312"/>
          <w:kern w:val="0"/>
          <w:sz w:val="24"/>
          <w:szCs w:val="24"/>
          <w:lang w:eastAsia="zh-CN"/>
        </w:rPr>
        <w:t>”</w:t>
      </w:r>
      <w:r>
        <w:rPr>
          <w:rFonts w:hint="eastAsia" w:ascii="仿宋_GB2312" w:hAnsi="宋体" w:eastAsia="仿宋_GB2312" w:cs="宋体"/>
          <w:kern w:val="0"/>
          <w:sz w:val="24"/>
          <w:szCs w:val="24"/>
          <w:lang w:eastAsia="zh-CN"/>
        </w:rPr>
        <w:t>填报基本支出中的一般商品和服务支出。</w:t>
      </w:r>
    </w:p>
    <w:p>
      <w:pPr>
        <w:kinsoku w:val="0"/>
        <w:autoSpaceDE w:val="0"/>
        <w:autoSpaceDN w:val="0"/>
        <w:adjustRightInd w:val="0"/>
        <w:snapToGrid w:val="0"/>
        <w:spacing w:before="65" w:line="228" w:lineRule="auto"/>
        <w:ind w:firstLine="102" w:firstLineChars="49"/>
        <w:textAlignment w:val="baseline"/>
        <w:rPr>
          <w:rFonts w:ascii="仿宋_GB2312" w:hAnsi="宋体" w:eastAsia="仿宋_GB2312" w:cs="宋体"/>
          <w:snapToGrid w:val="0"/>
          <w:color w:val="000000"/>
          <w:sz w:val="21"/>
          <w:szCs w:val="21"/>
          <w:lang w:val="en-US" w:eastAsia="zh-CN" w:bidi="ar-SA"/>
        </w:rPr>
      </w:pPr>
      <w:r>
        <w:rPr>
          <w:rFonts w:ascii="仿宋_GB2312" w:hAnsi="宋体" w:eastAsia="仿宋_GB2312" w:cs="宋体"/>
          <w:snapToGrid w:val="0"/>
          <w:color w:val="000000"/>
          <w:sz w:val="21"/>
          <w:szCs w:val="21"/>
          <w:lang w:val="en-US" w:eastAsia="zh-CN" w:bidi="ar-SA"/>
        </w:rPr>
        <w:t xml:space="preserve">填表人：           填报日期：           </w:t>
      </w:r>
      <w:r>
        <w:rPr>
          <w:rFonts w:hint="eastAsia" w:ascii="仿宋_GB2312" w:hAnsi="宋体" w:eastAsia="仿宋_GB2312" w:cs="宋体"/>
          <w:snapToGrid w:val="0"/>
          <w:color w:val="000000"/>
          <w:sz w:val="21"/>
          <w:szCs w:val="21"/>
          <w:lang w:val="en-US" w:eastAsia="zh-CN" w:bidi="ar-SA"/>
        </w:rPr>
        <w:t xml:space="preserve">  </w:t>
      </w:r>
      <w:r>
        <w:rPr>
          <w:rFonts w:ascii="仿宋_GB2312" w:hAnsi="宋体" w:eastAsia="仿宋_GB2312" w:cs="宋体"/>
          <w:snapToGrid w:val="0"/>
          <w:color w:val="000000"/>
          <w:sz w:val="21"/>
          <w:szCs w:val="21"/>
          <w:lang w:val="en-US" w:eastAsia="zh-CN" w:bidi="ar-SA"/>
        </w:rPr>
        <w:t>联系电话：            单位负责人签字：</w:t>
      </w:r>
    </w:p>
    <w:p>
      <w:pPr>
        <w:spacing w:line="267" w:lineRule="auto"/>
        <w:ind w:firstLine="552"/>
        <w:jc w:val="both"/>
        <w:rPr>
          <w:rFonts w:hint="eastAsia" w:ascii="宋体" w:hAnsi="宋体" w:eastAsia="宋体" w:cs="宋体"/>
          <w:bCs/>
          <w:spacing w:val="-4"/>
          <w:kern w:val="0"/>
          <w:sz w:val="28"/>
          <w:szCs w:val="28"/>
          <w:lang w:eastAsia="zh-CN"/>
        </w:rPr>
      </w:pPr>
      <w:bookmarkStart w:id="0" w:name="_GoBack"/>
      <w:bookmarkEnd w:id="0"/>
    </w:p>
    <w:sectPr>
      <w:footerReference r:id="rId5" w:type="default"/>
      <w:pgSz w:w="11900" w:h="16820"/>
      <w:pgMar w:top="1755" w:right="1227" w:bottom="1485" w:left="1011" w:header="0" w:footer="91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7" w:lineRule="auto"/>
      <w:ind w:left="274"/>
      <w:rPr>
        <w:rFonts w:ascii="宋体" w:hAnsi="宋体" w:eastAsia="宋体" w:cs="宋体"/>
        <w:sz w:val="31"/>
        <w:szCs w:val="3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DU0ZmZlZTEyYzZiODMwNTZlM2VmMzMxNTExOTMxZTMifQ=="/>
  </w:docVars>
  <w:rsids>
    <w:rsidRoot w:val="00000000"/>
    <w:rsid w:val="016C71F3"/>
    <w:rsid w:val="01A658E4"/>
    <w:rsid w:val="01AF3811"/>
    <w:rsid w:val="030B4515"/>
    <w:rsid w:val="03795BF7"/>
    <w:rsid w:val="03E56E68"/>
    <w:rsid w:val="080F08D8"/>
    <w:rsid w:val="086E756B"/>
    <w:rsid w:val="0881423A"/>
    <w:rsid w:val="08BF22FE"/>
    <w:rsid w:val="0ACF37E5"/>
    <w:rsid w:val="0B400BC6"/>
    <w:rsid w:val="0B41349E"/>
    <w:rsid w:val="0CA90116"/>
    <w:rsid w:val="0E68228D"/>
    <w:rsid w:val="0ECA56A3"/>
    <w:rsid w:val="0F19203C"/>
    <w:rsid w:val="130C2ADA"/>
    <w:rsid w:val="15276E52"/>
    <w:rsid w:val="16550D59"/>
    <w:rsid w:val="16CD208A"/>
    <w:rsid w:val="17312619"/>
    <w:rsid w:val="19870CDC"/>
    <w:rsid w:val="19D32FBC"/>
    <w:rsid w:val="1B676A58"/>
    <w:rsid w:val="1BEF51BC"/>
    <w:rsid w:val="1C244174"/>
    <w:rsid w:val="1DAC21A4"/>
    <w:rsid w:val="1E6A4395"/>
    <w:rsid w:val="1EB6153E"/>
    <w:rsid w:val="21166803"/>
    <w:rsid w:val="25557A3D"/>
    <w:rsid w:val="26812245"/>
    <w:rsid w:val="26EA5ED7"/>
    <w:rsid w:val="27A93B82"/>
    <w:rsid w:val="295A1F27"/>
    <w:rsid w:val="2A7B46C6"/>
    <w:rsid w:val="2AE00186"/>
    <w:rsid w:val="308216BE"/>
    <w:rsid w:val="32AC094E"/>
    <w:rsid w:val="34FE1149"/>
    <w:rsid w:val="359758E5"/>
    <w:rsid w:val="37B212B9"/>
    <w:rsid w:val="3A550786"/>
    <w:rsid w:val="3B7A130F"/>
    <w:rsid w:val="3D595B76"/>
    <w:rsid w:val="3FEA5F19"/>
    <w:rsid w:val="404F488C"/>
    <w:rsid w:val="42F32FCA"/>
    <w:rsid w:val="432B1AFF"/>
    <w:rsid w:val="457355FC"/>
    <w:rsid w:val="461404B7"/>
    <w:rsid w:val="4A075EDF"/>
    <w:rsid w:val="4AAA3236"/>
    <w:rsid w:val="4AC66358"/>
    <w:rsid w:val="4DE374C2"/>
    <w:rsid w:val="4ED2501F"/>
    <w:rsid w:val="4F8B6063"/>
    <w:rsid w:val="4F9B0E29"/>
    <w:rsid w:val="500536E6"/>
    <w:rsid w:val="52FA3F96"/>
    <w:rsid w:val="539161AE"/>
    <w:rsid w:val="55850F17"/>
    <w:rsid w:val="57436E3A"/>
    <w:rsid w:val="57AE6D93"/>
    <w:rsid w:val="5E3706B3"/>
    <w:rsid w:val="5FB623A7"/>
    <w:rsid w:val="60C8325D"/>
    <w:rsid w:val="61AF0F4C"/>
    <w:rsid w:val="61FF55B1"/>
    <w:rsid w:val="63B23D6D"/>
    <w:rsid w:val="65C61546"/>
    <w:rsid w:val="65DE7499"/>
    <w:rsid w:val="688B7085"/>
    <w:rsid w:val="68E343C2"/>
    <w:rsid w:val="6A984853"/>
    <w:rsid w:val="6DFB3F5C"/>
    <w:rsid w:val="6E3851B0"/>
    <w:rsid w:val="6F1E030A"/>
    <w:rsid w:val="704D3E52"/>
    <w:rsid w:val="716D6F1F"/>
    <w:rsid w:val="72A96205"/>
    <w:rsid w:val="75DE5A1A"/>
    <w:rsid w:val="7A3E7B97"/>
    <w:rsid w:val="7D4A19AF"/>
    <w:rsid w:val="7D6438CC"/>
    <w:rsid w:val="7ED6775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仿宋" w:hAnsi="仿宋" w:eastAsia="仿宋" w:cs="仿宋"/>
      <w:sz w:val="34"/>
      <w:szCs w:val="34"/>
      <w:lang w:val="en-US" w:eastAsia="en-US" w:bidi="ar-SA"/>
    </w:rPr>
  </w:style>
  <w:style w:type="paragraph" w:styleId="3">
    <w:name w:val="footer"/>
    <w:autoRedefine/>
    <w:qFormat/>
    <w:uiPriority w:val="99"/>
    <w:pPr>
      <w:tabs>
        <w:tab w:val="center" w:pos="4153"/>
        <w:tab w:val="right" w:pos="8306"/>
      </w:tabs>
      <w:kinsoku w:val="0"/>
      <w:autoSpaceDE w:val="0"/>
      <w:autoSpaceDN w:val="0"/>
      <w:adjustRightInd w:val="0"/>
      <w:snapToGrid w:val="0"/>
      <w:spacing w:line="560" w:lineRule="exact"/>
      <w:textAlignment w:val="baseline"/>
    </w:pPr>
    <w:rPr>
      <w:rFonts w:ascii="Arial" w:hAnsi="Arial" w:eastAsia="Arial" w:cs="Arial"/>
      <w:snapToGrid w:val="0"/>
      <w:color w:val="000000"/>
      <w:sz w:val="18"/>
      <w:szCs w:val="18"/>
      <w:lang w:val="en-US" w:eastAsia="en-US" w:bidi="ar-SA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9">
    <w:name w:val="List Paragraph"/>
    <w:autoRedefine/>
    <w:unhideWhenUsed/>
    <w:qFormat/>
    <w:uiPriority w:val="99"/>
    <w:pPr>
      <w:kinsoku w:val="0"/>
      <w:autoSpaceDE w:val="0"/>
      <w:autoSpaceDN w:val="0"/>
      <w:adjustRightInd w:val="0"/>
      <w:snapToGrid w:val="0"/>
      <w:ind w:firstLine="420" w:firstLineChars="20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2872</Words>
  <Characters>3301</Characters>
  <TotalTime>3</TotalTime>
  <ScaleCrop>false</ScaleCrop>
  <LinksUpToDate>false</LinksUpToDate>
  <CharactersWithSpaces>3408</CharactersWithSpaces>
  <Application>WPS Office_12.1.0.16929_F1E327BC-269C-435d-A152-05C5408002CA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2024-04-19T21:25:00Z</dcterms:created>
  <dc:creator>Administrator</dc:creator>
  <cp:lastModifiedBy>企业用户_615845838</cp:lastModifiedBy>
  <cp:lastPrinted>2024-05-21T14:05:00Z</cp:lastPrinted>
  <dcterms:modified xsi:type="dcterms:W3CDTF">2024-07-03T08:53:30Z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2024-04-19T21:25:46Z</vt:filetime>
  </property>
  <property fmtid="{D5CDD505-2E9C-101B-9397-08002B2CF9AE}" pid="4" name="UsrData">
    <vt:lpwstr>662270d4e44a44001f699c5cwl</vt:lpwstr>
  </property>
  <property fmtid="{D5CDD505-2E9C-101B-9397-08002B2CF9AE}" pid="5" name="KSOProductBuildVer">
    <vt:lpwstr>2052-12.1.0.16929</vt:lpwstr>
  </property>
  <property fmtid="{D5CDD505-2E9C-101B-9397-08002B2CF9AE}" pid="6" name="ICV">
    <vt:lpwstr>A1E9AC54BF58440288AD196632C2A254_12</vt:lpwstr>
  </property>
</Properties>
</file>