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12" w:rsidRDefault="00C639BF">
      <w:pPr>
        <w:pStyle w:val="a5"/>
        <w:rPr>
          <w:rFonts w:ascii="仿宋_GB2312" w:eastAsia="仿宋_GB2312" w:hAnsi="宋体" w:cs="宋体"/>
          <w:bCs/>
          <w:spacing w:val="8"/>
          <w:sz w:val="30"/>
          <w:szCs w:val="30"/>
          <w:lang w:eastAsia="zh-CN"/>
        </w:rPr>
      </w:pPr>
      <w:r>
        <w:rPr>
          <w:rFonts w:ascii="仿宋_GB2312" w:eastAsia="仿宋_GB2312" w:hAnsi="宋体" w:cs="宋体" w:hint="eastAsia"/>
          <w:bCs/>
          <w:spacing w:val="8"/>
          <w:sz w:val="30"/>
          <w:szCs w:val="30"/>
          <w:lang w:eastAsia="zh-CN"/>
        </w:rPr>
        <w:t>附件</w:t>
      </w:r>
      <w:r>
        <w:rPr>
          <w:rFonts w:ascii="仿宋_GB2312" w:eastAsia="仿宋_GB2312" w:hAnsi="宋体" w:cs="宋体" w:hint="eastAsia"/>
          <w:bCs/>
          <w:spacing w:val="8"/>
          <w:sz w:val="30"/>
          <w:szCs w:val="30"/>
          <w:lang w:eastAsia="zh-CN"/>
        </w:rPr>
        <w:t>1</w:t>
      </w:r>
    </w:p>
    <w:p w:rsidR="00F63B12" w:rsidRDefault="00C639BF">
      <w:pPr>
        <w:spacing w:line="560" w:lineRule="exact"/>
        <w:ind w:firstLine="896"/>
        <w:jc w:val="center"/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202</w:t>
      </w: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3</w:t>
      </w: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年度部门整体支出绩效评价基础</w:t>
      </w:r>
    </w:p>
    <w:p w:rsidR="00F63B12" w:rsidRDefault="00C639BF">
      <w:pPr>
        <w:spacing w:line="560" w:lineRule="exact"/>
        <w:ind w:firstLine="896"/>
        <w:jc w:val="center"/>
        <w:rPr>
          <w:rFonts w:ascii="方正小标宋简体" w:eastAsia="方正小标宋简体" w:hAnsi="宋体" w:cs="宋体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数据表</w:t>
      </w:r>
    </w:p>
    <w:p w:rsidR="00F63B12" w:rsidRDefault="00F63B12">
      <w:pPr>
        <w:spacing w:line="177" w:lineRule="exact"/>
        <w:ind w:firstLine="420"/>
        <w:rPr>
          <w:lang w:eastAsia="zh-CN"/>
        </w:rPr>
      </w:pPr>
    </w:p>
    <w:tbl>
      <w:tblPr>
        <w:tblStyle w:val="TableNormal"/>
        <w:tblW w:w="94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:rsidR="00F63B12">
        <w:trPr>
          <w:trHeight w:val="354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:rsidR="00F63B12" w:rsidRDefault="00C639BF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财政供养人员情况</w:t>
            </w:r>
            <w:proofErr w:type="spellEnd"/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人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F63B12" w:rsidRDefault="00C639B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编制数</w:t>
            </w:r>
            <w:proofErr w:type="spellEnd"/>
          </w:p>
        </w:tc>
        <w:tc>
          <w:tcPr>
            <w:tcW w:w="2039" w:type="dxa"/>
            <w:gridSpan w:val="2"/>
            <w:vAlign w:val="center"/>
          </w:tcPr>
          <w:p w:rsidR="00F63B12" w:rsidRDefault="00C639B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Ansi="宋体" w:cs="宋体" w:hint="eastAsia"/>
              </w:rPr>
              <w:t>年实际在职</w:t>
            </w:r>
          </w:p>
          <w:p w:rsidR="00F63B12" w:rsidRDefault="00C639B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人数</w:t>
            </w:r>
            <w:proofErr w:type="spellEnd"/>
          </w:p>
        </w:tc>
        <w:tc>
          <w:tcPr>
            <w:tcW w:w="1983" w:type="dxa"/>
            <w:gridSpan w:val="2"/>
            <w:vAlign w:val="center"/>
          </w:tcPr>
          <w:p w:rsidR="00F63B12" w:rsidRDefault="00C639B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控制率</w:t>
            </w:r>
            <w:proofErr w:type="spellEnd"/>
          </w:p>
        </w:tc>
      </w:tr>
      <w:tr w:rsidR="00F63B12">
        <w:trPr>
          <w:trHeight w:val="350"/>
        </w:trPr>
        <w:tc>
          <w:tcPr>
            <w:tcW w:w="3271" w:type="dxa"/>
            <w:vMerge/>
            <w:tcBorders>
              <w:top w:val="nil"/>
            </w:tcBorders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F63B12" w:rsidRDefault="00C639BF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61</w:t>
            </w:r>
          </w:p>
        </w:tc>
        <w:tc>
          <w:tcPr>
            <w:tcW w:w="2039" w:type="dxa"/>
            <w:gridSpan w:val="2"/>
            <w:vAlign w:val="center"/>
          </w:tcPr>
          <w:p w:rsidR="00F63B12" w:rsidRDefault="00C639BF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61</w:t>
            </w:r>
          </w:p>
        </w:tc>
        <w:tc>
          <w:tcPr>
            <w:tcW w:w="1983" w:type="dxa"/>
            <w:gridSpan w:val="2"/>
            <w:vAlign w:val="center"/>
          </w:tcPr>
          <w:p w:rsidR="00F63B12" w:rsidRDefault="00C639BF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100%</w:t>
            </w:r>
          </w:p>
        </w:tc>
      </w:tr>
      <w:tr w:rsidR="00F63B12">
        <w:trPr>
          <w:trHeight w:val="359"/>
        </w:trPr>
        <w:tc>
          <w:tcPr>
            <w:tcW w:w="3271" w:type="dxa"/>
            <w:vAlign w:val="center"/>
          </w:tcPr>
          <w:p w:rsidR="00F63B12" w:rsidRDefault="00C639BF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经费控制情况</w:t>
            </w:r>
            <w:proofErr w:type="spellEnd"/>
            <w:r>
              <w:rPr>
                <w:rFonts w:ascii="仿宋_GB2312" w:eastAsia="仿宋_GB2312" w:hint="eastAsia"/>
              </w:rPr>
              <w:t>(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万元</w:t>
            </w:r>
            <w:proofErr w:type="spellEnd"/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F63B12" w:rsidRDefault="00C639B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:rsidR="00F63B12" w:rsidRDefault="00C639B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Ansi="宋体" w:cs="宋体" w:hint="eastAsia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:rsidR="00F63B12" w:rsidRDefault="00C639B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Ansi="宋体" w:cs="宋体" w:hint="eastAsia"/>
              </w:rPr>
              <w:t>年决算数</w:t>
            </w:r>
          </w:p>
        </w:tc>
      </w:tr>
      <w:tr w:rsidR="00F63B12">
        <w:trPr>
          <w:trHeight w:val="369"/>
        </w:trPr>
        <w:tc>
          <w:tcPr>
            <w:tcW w:w="3271" w:type="dxa"/>
            <w:vAlign w:val="center"/>
          </w:tcPr>
          <w:p w:rsidR="00F63B12" w:rsidRDefault="00C639B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/>
                <w:lang w:eastAsia="zh-CN"/>
              </w:rPr>
              <w:t>“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三公</w:t>
            </w:r>
            <w:r>
              <w:rPr>
                <w:rFonts w:ascii="仿宋_GB2312" w:eastAsia="仿宋_GB2312" w:hAnsi="宋体" w:cs="宋体"/>
                <w:lang w:eastAsia="zh-CN"/>
              </w:rPr>
              <w:t>”</w:t>
            </w:r>
            <w:r>
              <w:rPr>
                <w:rFonts w:ascii="仿宋_GB2312" w:eastAsia="仿宋_GB2312" w:hAnsi="宋体" w:cs="宋体" w:hint="eastAsia"/>
              </w:rPr>
              <w:t>经费</w:t>
            </w:r>
            <w:proofErr w:type="spellEnd"/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:rsidR="00F63B12" w:rsidRDefault="00C639BF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:rsidR="00F63B12" w:rsidRDefault="00C639BF">
            <w:pPr>
              <w:tabs>
                <w:tab w:val="center" w:pos="1074"/>
                <w:tab w:val="right" w:pos="2029"/>
              </w:tabs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ab/>
              <w:t>9.6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F63B12" w:rsidRDefault="00C639BF">
            <w:pPr>
              <w:jc w:val="both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/>
              </w:rPr>
              <w:t>9.6</w:t>
            </w:r>
          </w:p>
        </w:tc>
      </w:tr>
      <w:tr w:rsidR="00F63B12">
        <w:trPr>
          <w:trHeight w:val="350"/>
        </w:trPr>
        <w:tc>
          <w:tcPr>
            <w:tcW w:w="3271" w:type="dxa"/>
            <w:vAlign w:val="center"/>
          </w:tcPr>
          <w:p w:rsidR="00F63B12" w:rsidRDefault="00C639BF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F63B12" w:rsidRDefault="00F63B12" w:rsidP="002C3895">
            <w:pPr>
              <w:pStyle w:val="TableText"/>
            </w:pPr>
          </w:p>
        </w:tc>
        <w:tc>
          <w:tcPr>
            <w:tcW w:w="2039" w:type="dxa"/>
            <w:gridSpan w:val="2"/>
            <w:shd w:val="clear" w:color="auto" w:fill="auto"/>
          </w:tcPr>
          <w:p w:rsidR="00F63B12" w:rsidRDefault="00F63B12" w:rsidP="002C3895">
            <w:pPr>
              <w:pStyle w:val="TableText"/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F63B12" w:rsidRDefault="00F63B12" w:rsidP="002C3895">
            <w:pPr>
              <w:pStyle w:val="TableText"/>
            </w:pPr>
          </w:p>
        </w:tc>
      </w:tr>
      <w:tr w:rsidR="00F63B12">
        <w:trPr>
          <w:trHeight w:val="370"/>
        </w:trPr>
        <w:tc>
          <w:tcPr>
            <w:tcW w:w="3271" w:type="dxa"/>
            <w:vAlign w:val="center"/>
          </w:tcPr>
          <w:p w:rsidR="00F63B12" w:rsidRDefault="00C639BF">
            <w:pPr>
              <w:ind w:firstLineChars="400" w:firstLine="840"/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其中：公车购置</w:t>
            </w:r>
            <w:proofErr w:type="spellEnd"/>
          </w:p>
        </w:tc>
        <w:tc>
          <w:tcPr>
            <w:tcW w:w="2116" w:type="dxa"/>
            <w:gridSpan w:val="2"/>
            <w:shd w:val="clear" w:color="auto" w:fill="auto"/>
          </w:tcPr>
          <w:p w:rsidR="00F63B12" w:rsidRDefault="00F63B12" w:rsidP="002C3895">
            <w:pPr>
              <w:pStyle w:val="TableText"/>
            </w:pPr>
          </w:p>
        </w:tc>
        <w:tc>
          <w:tcPr>
            <w:tcW w:w="2039" w:type="dxa"/>
            <w:gridSpan w:val="2"/>
            <w:shd w:val="clear" w:color="auto" w:fill="auto"/>
          </w:tcPr>
          <w:p w:rsidR="00F63B12" w:rsidRDefault="00F63B12" w:rsidP="002C3895">
            <w:pPr>
              <w:pStyle w:val="TableText"/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F63B12" w:rsidRDefault="00F63B12" w:rsidP="002C3895">
            <w:pPr>
              <w:pStyle w:val="TableText"/>
            </w:pPr>
          </w:p>
        </w:tc>
      </w:tr>
      <w:tr w:rsidR="00F63B12">
        <w:trPr>
          <w:trHeight w:val="350"/>
        </w:trPr>
        <w:tc>
          <w:tcPr>
            <w:tcW w:w="3271" w:type="dxa"/>
            <w:vAlign w:val="center"/>
          </w:tcPr>
          <w:p w:rsidR="00F63B12" w:rsidRDefault="00C639BF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 xml:space="preserve">     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公车运行维护</w:t>
            </w:r>
            <w:proofErr w:type="spellEnd"/>
          </w:p>
        </w:tc>
        <w:tc>
          <w:tcPr>
            <w:tcW w:w="2116" w:type="dxa"/>
            <w:gridSpan w:val="2"/>
            <w:shd w:val="clear" w:color="auto" w:fill="auto"/>
          </w:tcPr>
          <w:p w:rsidR="00F63B12" w:rsidRDefault="00F63B12" w:rsidP="002C3895">
            <w:pPr>
              <w:pStyle w:val="TableText"/>
            </w:pPr>
          </w:p>
        </w:tc>
        <w:tc>
          <w:tcPr>
            <w:tcW w:w="2039" w:type="dxa"/>
            <w:gridSpan w:val="2"/>
            <w:shd w:val="clear" w:color="auto" w:fill="auto"/>
          </w:tcPr>
          <w:p w:rsidR="00F63B12" w:rsidRDefault="00F63B12" w:rsidP="002C3895">
            <w:pPr>
              <w:pStyle w:val="TableText"/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F63B12" w:rsidRDefault="00F63B12" w:rsidP="002C3895">
            <w:pPr>
              <w:pStyle w:val="TableText"/>
            </w:pPr>
          </w:p>
        </w:tc>
      </w:tr>
      <w:tr w:rsidR="00F63B12">
        <w:trPr>
          <w:trHeight w:val="369"/>
        </w:trPr>
        <w:tc>
          <w:tcPr>
            <w:tcW w:w="3271" w:type="dxa"/>
            <w:vAlign w:val="center"/>
          </w:tcPr>
          <w:p w:rsidR="00F63B12" w:rsidRDefault="00C639BF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、出国经费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F63B12" w:rsidRDefault="00F63B12" w:rsidP="002C3895">
            <w:pPr>
              <w:pStyle w:val="TableText"/>
            </w:pPr>
          </w:p>
        </w:tc>
        <w:tc>
          <w:tcPr>
            <w:tcW w:w="2039" w:type="dxa"/>
            <w:gridSpan w:val="2"/>
            <w:shd w:val="clear" w:color="auto" w:fill="auto"/>
          </w:tcPr>
          <w:p w:rsidR="00F63B12" w:rsidRDefault="00F63B12" w:rsidP="002C3895">
            <w:pPr>
              <w:pStyle w:val="TableText"/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F63B12" w:rsidRDefault="00F63B12" w:rsidP="002C3895">
            <w:pPr>
              <w:pStyle w:val="TableText"/>
            </w:pPr>
          </w:p>
        </w:tc>
      </w:tr>
      <w:tr w:rsidR="00F63B12">
        <w:trPr>
          <w:trHeight w:val="340"/>
        </w:trPr>
        <w:tc>
          <w:tcPr>
            <w:tcW w:w="3271" w:type="dxa"/>
            <w:vAlign w:val="center"/>
          </w:tcPr>
          <w:p w:rsidR="00F63B12" w:rsidRDefault="00C639BF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  <w:r>
              <w:rPr>
                <w:rFonts w:ascii="仿宋_GB2312" w:eastAsia="仿宋_GB2312" w:hAnsi="宋体" w:cs="宋体" w:hint="eastAsia"/>
              </w:rPr>
              <w:t>、公务接待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:rsidR="00F63B12" w:rsidRDefault="00C639BF">
            <w:pPr>
              <w:tabs>
                <w:tab w:val="center" w:pos="1053"/>
                <w:tab w:val="center" w:pos="1113"/>
              </w:tabs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ab/>
              <w:t>10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:rsidR="00F63B12" w:rsidRDefault="00C639BF">
            <w:pPr>
              <w:jc w:val="both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/>
              </w:rPr>
              <w:t>9.6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F63B12" w:rsidRDefault="00C639BF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12</w:t>
            </w:r>
          </w:p>
        </w:tc>
      </w:tr>
      <w:tr w:rsidR="00F63B12">
        <w:trPr>
          <w:trHeight w:val="350"/>
        </w:trPr>
        <w:tc>
          <w:tcPr>
            <w:tcW w:w="3271" w:type="dxa"/>
            <w:vAlign w:val="center"/>
          </w:tcPr>
          <w:p w:rsidR="00F63B12" w:rsidRDefault="00C639BF">
            <w:pPr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项目支出</w:t>
            </w:r>
            <w:proofErr w:type="spellEnd"/>
            <w:r>
              <w:rPr>
                <w:rFonts w:ascii="仿宋_GB2312" w:eastAsia="仿宋_GB2312" w:hAnsi="宋体" w:cs="宋体" w:hint="eastAsia"/>
              </w:rPr>
              <w:t>：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F63B12" w:rsidRDefault="00F63B12" w:rsidP="002C3895">
            <w:pPr>
              <w:pStyle w:val="TableText"/>
            </w:pP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:rsidR="00F63B12" w:rsidRDefault="00F63B12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F63B12" w:rsidRDefault="00F63B12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F63B12">
        <w:trPr>
          <w:trHeight w:val="359"/>
        </w:trPr>
        <w:tc>
          <w:tcPr>
            <w:tcW w:w="3271" w:type="dxa"/>
            <w:vAlign w:val="center"/>
          </w:tcPr>
          <w:p w:rsidR="00F63B12" w:rsidRDefault="00C639BF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 w:hAnsi="宋体" w:cs="宋体" w:hint="eastAsia"/>
              </w:rPr>
              <w:t>、业务工作经费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F63B12" w:rsidRDefault="00F63B12" w:rsidP="002C3895">
            <w:pPr>
              <w:pStyle w:val="TableText"/>
            </w:pPr>
          </w:p>
        </w:tc>
        <w:tc>
          <w:tcPr>
            <w:tcW w:w="2039" w:type="dxa"/>
            <w:gridSpan w:val="2"/>
            <w:shd w:val="clear" w:color="auto" w:fill="auto"/>
          </w:tcPr>
          <w:p w:rsidR="00F63B12" w:rsidRDefault="00F63B12" w:rsidP="002C3895">
            <w:pPr>
              <w:pStyle w:val="TableText"/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F63B12" w:rsidRDefault="00F63B12" w:rsidP="002C3895">
            <w:pPr>
              <w:pStyle w:val="TableText"/>
            </w:pPr>
          </w:p>
        </w:tc>
      </w:tr>
      <w:tr w:rsidR="00F63B12">
        <w:trPr>
          <w:trHeight w:val="359"/>
        </w:trPr>
        <w:tc>
          <w:tcPr>
            <w:tcW w:w="3271" w:type="dxa"/>
            <w:vAlign w:val="center"/>
          </w:tcPr>
          <w:p w:rsidR="00F63B12" w:rsidRDefault="00C639BF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、运行维护经费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F63B12" w:rsidRDefault="00C639BF" w:rsidP="002C3895">
            <w:pPr>
              <w:pStyle w:val="TableText"/>
            </w:pPr>
            <w:r>
              <w:rPr>
                <w:rFonts w:hint="eastAsia"/>
              </w:rPr>
              <w:tab/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:rsidR="00F63B12" w:rsidRDefault="00F63B12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F63B12" w:rsidRDefault="00F63B12">
            <w:pPr>
              <w:tabs>
                <w:tab w:val="center" w:pos="986"/>
              </w:tabs>
              <w:jc w:val="both"/>
              <w:textAlignment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F63B12">
        <w:trPr>
          <w:trHeight w:val="359"/>
        </w:trPr>
        <w:tc>
          <w:tcPr>
            <w:tcW w:w="3271" w:type="dxa"/>
            <w:vAlign w:val="center"/>
          </w:tcPr>
          <w:p w:rsidR="00F63B12" w:rsidRDefault="00C639BF">
            <w:pPr>
              <w:ind w:firstLine="42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、县级专项资金</w:t>
            </w:r>
          </w:p>
          <w:p w:rsidR="00F63B12" w:rsidRDefault="00C639BF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(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一个专项一行</w:t>
            </w:r>
            <w:r>
              <w:rPr>
                <w:rFonts w:ascii="仿宋_GB2312" w:eastAsia="仿宋_GB2312" w:hint="eastAsia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:rsidR="00F63B12" w:rsidRDefault="00F63B12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lang w:eastAsia="zh-CN"/>
              </w:rPr>
            </w:pP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:rsidR="00F63B12" w:rsidRDefault="00F63B12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lang w:eastAsia="zh-CN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F63B12" w:rsidRDefault="00F63B12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lang w:eastAsia="zh-CN"/>
              </w:rPr>
            </w:pPr>
          </w:p>
        </w:tc>
      </w:tr>
      <w:tr w:rsidR="00F63B12">
        <w:trPr>
          <w:trHeight w:val="350"/>
        </w:trPr>
        <w:tc>
          <w:tcPr>
            <w:tcW w:w="3271" w:type="dxa"/>
            <w:vAlign w:val="center"/>
          </w:tcPr>
          <w:p w:rsidR="00F63B12" w:rsidRDefault="00C639BF">
            <w:pPr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公用经费</w:t>
            </w:r>
            <w:proofErr w:type="spellEnd"/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:rsidR="00F63B12" w:rsidRDefault="00C639BF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43.4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:rsidR="00F63B12" w:rsidRDefault="00C639BF">
            <w:pPr>
              <w:tabs>
                <w:tab w:val="center" w:pos="1074"/>
                <w:tab w:val="right" w:pos="2029"/>
              </w:tabs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ab/>
              <w:t>43.4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F63B12" w:rsidRDefault="00C639BF">
            <w:pPr>
              <w:jc w:val="both"/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100%</w:t>
            </w:r>
          </w:p>
        </w:tc>
      </w:tr>
      <w:tr w:rsidR="00F63B12">
        <w:trPr>
          <w:trHeight w:val="350"/>
        </w:trPr>
        <w:tc>
          <w:tcPr>
            <w:tcW w:w="3271" w:type="dxa"/>
            <w:vAlign w:val="center"/>
          </w:tcPr>
          <w:p w:rsidR="00F63B12" w:rsidRDefault="00C639BF">
            <w:pPr>
              <w:ind w:firstLine="420"/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其中：办公经费</w:t>
            </w:r>
            <w:proofErr w:type="spellEnd"/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:rsidR="00F63B12" w:rsidRDefault="00C639BF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11.52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:rsidR="00F63B12" w:rsidRDefault="00C639BF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11.52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F63B12" w:rsidRDefault="00C639BF">
            <w:pPr>
              <w:tabs>
                <w:tab w:val="center" w:pos="1046"/>
                <w:tab w:val="right" w:pos="1973"/>
              </w:tabs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/>
              </w:rPr>
              <w:t>100%</w:t>
            </w:r>
          </w:p>
        </w:tc>
      </w:tr>
      <w:tr w:rsidR="00F63B12">
        <w:trPr>
          <w:trHeight w:val="360"/>
        </w:trPr>
        <w:tc>
          <w:tcPr>
            <w:tcW w:w="3271" w:type="dxa"/>
            <w:vAlign w:val="center"/>
          </w:tcPr>
          <w:p w:rsidR="00F63B12" w:rsidRDefault="00C639BF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 xml:space="preserve">   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水费、电费、差旅费</w:t>
            </w:r>
            <w:proofErr w:type="spellEnd"/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:rsidR="00F63B12" w:rsidRDefault="00C639BF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26.88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:rsidR="00F63B12" w:rsidRDefault="00C639BF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26.88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F63B12" w:rsidRDefault="00C639BF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/>
              </w:rPr>
              <w:t>100%</w:t>
            </w:r>
          </w:p>
        </w:tc>
      </w:tr>
      <w:tr w:rsidR="00F63B12">
        <w:trPr>
          <w:trHeight w:val="350"/>
        </w:trPr>
        <w:tc>
          <w:tcPr>
            <w:tcW w:w="3271" w:type="dxa"/>
            <w:vAlign w:val="center"/>
          </w:tcPr>
          <w:p w:rsidR="00F63B12" w:rsidRDefault="00C639BF">
            <w:pPr>
              <w:ind w:firstLineChars="500" w:firstLine="1050"/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会议费、培训费</w:t>
            </w:r>
            <w:proofErr w:type="spellEnd"/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:rsidR="00F63B12" w:rsidRDefault="00C639BF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:rsidR="00F63B12" w:rsidRDefault="00C639BF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F63B12" w:rsidRDefault="00C639BF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/>
              </w:rPr>
              <w:t>100%</w:t>
            </w:r>
          </w:p>
        </w:tc>
      </w:tr>
      <w:tr w:rsidR="00F63B12">
        <w:trPr>
          <w:trHeight w:val="350"/>
        </w:trPr>
        <w:tc>
          <w:tcPr>
            <w:tcW w:w="3271" w:type="dxa"/>
            <w:vAlign w:val="center"/>
          </w:tcPr>
          <w:p w:rsidR="00F63B12" w:rsidRDefault="00C639BF">
            <w:pPr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政府采购金额</w:t>
            </w:r>
            <w:proofErr w:type="spellEnd"/>
          </w:p>
        </w:tc>
        <w:tc>
          <w:tcPr>
            <w:tcW w:w="2116" w:type="dxa"/>
            <w:gridSpan w:val="2"/>
            <w:shd w:val="clear" w:color="auto" w:fill="auto"/>
          </w:tcPr>
          <w:p w:rsidR="00F63B12" w:rsidRPr="002C3895" w:rsidRDefault="00C639BF" w:rsidP="002C3895">
            <w:pPr>
              <w:pStyle w:val="TableText"/>
            </w:pPr>
            <w:r w:rsidRPr="002C3895">
              <w:rPr>
                <w:lang/>
              </w:rPr>
              <w:t>4116.08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:rsidR="00F63B12" w:rsidRPr="002C3895" w:rsidRDefault="00C639BF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2C3895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8505.9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F63B12" w:rsidRDefault="00F63B12">
            <w:pPr>
              <w:jc w:val="both"/>
              <w:textAlignment w:val="center"/>
              <w:rPr>
                <w:rFonts w:ascii="宋体" w:eastAsia="宋体" w:hAnsi="宋体" w:cs="宋体"/>
                <w:sz w:val="22"/>
                <w:szCs w:val="22"/>
                <w:highlight w:val="yellow"/>
                <w:lang w:eastAsia="zh-CN"/>
              </w:rPr>
            </w:pPr>
          </w:p>
        </w:tc>
      </w:tr>
      <w:tr w:rsidR="00F63B12">
        <w:trPr>
          <w:trHeight w:val="369"/>
        </w:trPr>
        <w:tc>
          <w:tcPr>
            <w:tcW w:w="3271" w:type="dxa"/>
            <w:vAlign w:val="center"/>
          </w:tcPr>
          <w:p w:rsidR="00F63B12" w:rsidRDefault="00C639BF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F63B12" w:rsidRDefault="00F63B12" w:rsidP="002C3895">
            <w:pPr>
              <w:pStyle w:val="TableText"/>
            </w:pPr>
          </w:p>
        </w:tc>
        <w:tc>
          <w:tcPr>
            <w:tcW w:w="2039" w:type="dxa"/>
            <w:gridSpan w:val="2"/>
            <w:shd w:val="clear" w:color="auto" w:fill="auto"/>
          </w:tcPr>
          <w:p w:rsidR="00F63B12" w:rsidRDefault="00F63B12" w:rsidP="002C3895">
            <w:pPr>
              <w:pStyle w:val="TableText"/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F63B12" w:rsidRDefault="00F63B12" w:rsidP="002C3895">
            <w:pPr>
              <w:pStyle w:val="TableText"/>
            </w:pPr>
          </w:p>
        </w:tc>
      </w:tr>
      <w:tr w:rsidR="00F63B12">
        <w:trPr>
          <w:trHeight w:val="1069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  <w:p w:rsidR="00F63B12" w:rsidRDefault="00C639BF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楼堂馆所控制情况</w:t>
            </w:r>
          </w:p>
          <w:p w:rsidR="00F63B12" w:rsidRDefault="00C639BF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(202</w:t>
            </w: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年完工项目</w:t>
            </w:r>
            <w:r>
              <w:rPr>
                <w:rFonts w:ascii="仿宋_GB2312" w:eastAsia="仿宋_GB2312" w:hint="eastAsia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:rsidR="00F63B12" w:rsidRDefault="00C639B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批复规模</w:t>
            </w:r>
            <w:proofErr w:type="spellEnd"/>
            <w:r>
              <w:rPr>
                <w:rFonts w:ascii="仿宋_GB2312" w:eastAsia="仿宋_GB2312" w:hint="eastAsia"/>
              </w:rPr>
              <w:t xml:space="preserve"> (m</w:t>
            </w:r>
            <w:r>
              <w:rPr>
                <w:rFonts w:eastAsia="仿宋_GB2312" w:hint="eastAsia"/>
              </w:rPr>
              <w:t>²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958" w:type="dxa"/>
            <w:vAlign w:val="center"/>
          </w:tcPr>
          <w:p w:rsidR="00F63B12" w:rsidRDefault="00C639B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实际规模</w:t>
            </w:r>
            <w:proofErr w:type="spellEnd"/>
            <w:r>
              <w:rPr>
                <w:rFonts w:ascii="仿宋_GB2312" w:eastAsia="仿宋_GB2312" w:hint="eastAsia"/>
              </w:rPr>
              <w:t>(m</w:t>
            </w:r>
            <w:r>
              <w:rPr>
                <w:rFonts w:eastAsia="仿宋_GB2312" w:hint="eastAsia"/>
              </w:rPr>
              <w:t>²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960" w:type="dxa"/>
            <w:vAlign w:val="center"/>
          </w:tcPr>
          <w:p w:rsidR="00F63B12" w:rsidRDefault="00C639B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规模控制率</w:t>
            </w:r>
            <w:proofErr w:type="spellEnd"/>
          </w:p>
        </w:tc>
        <w:tc>
          <w:tcPr>
            <w:tcW w:w="1079" w:type="dxa"/>
            <w:vAlign w:val="center"/>
          </w:tcPr>
          <w:p w:rsidR="00F63B12" w:rsidRDefault="00C639BF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预算投资</w:t>
            </w:r>
            <w:proofErr w:type="spellEnd"/>
          </w:p>
          <w:p w:rsidR="00F63B12" w:rsidRDefault="00C639B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万元</w:t>
            </w:r>
            <w:proofErr w:type="spellEnd"/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39" w:type="dxa"/>
            <w:vAlign w:val="center"/>
          </w:tcPr>
          <w:p w:rsidR="00F63B12" w:rsidRDefault="00C639B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实际投资</w:t>
            </w:r>
            <w:proofErr w:type="spellEnd"/>
            <w:r>
              <w:rPr>
                <w:rFonts w:ascii="仿宋_GB2312" w:eastAsia="仿宋_GB2312" w:hAnsi="宋体" w:cs="宋体" w:hint="eastAsia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</w:rPr>
              <w:t>(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万元</w:t>
            </w:r>
            <w:proofErr w:type="spellEnd"/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944" w:type="dxa"/>
            <w:vAlign w:val="center"/>
          </w:tcPr>
          <w:p w:rsidR="00F63B12" w:rsidRDefault="00C639B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投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资概</w:t>
            </w:r>
            <w:proofErr w:type="spellEnd"/>
            <w:r>
              <w:rPr>
                <w:rFonts w:ascii="仿宋_GB2312" w:eastAsia="仿宋_GB2312" w:hAnsi="宋体" w:cs="宋体" w:hint="eastAsia"/>
                <w:lang w:eastAsia="zh-CN"/>
              </w:rPr>
              <w:t>算控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制率</w:t>
            </w:r>
            <w:proofErr w:type="spellEnd"/>
          </w:p>
        </w:tc>
      </w:tr>
      <w:tr w:rsidR="00F63B12">
        <w:trPr>
          <w:trHeight w:val="350"/>
        </w:trPr>
        <w:tc>
          <w:tcPr>
            <w:tcW w:w="3271" w:type="dxa"/>
            <w:vMerge/>
            <w:tcBorders>
              <w:top w:val="nil"/>
            </w:tcBorders>
            <w:vAlign w:val="center"/>
          </w:tcPr>
          <w:p w:rsidR="00F63B12" w:rsidRDefault="00F63B12">
            <w:pPr>
              <w:ind w:firstLine="420"/>
              <w:jc w:val="center"/>
            </w:pPr>
          </w:p>
        </w:tc>
        <w:tc>
          <w:tcPr>
            <w:tcW w:w="1158" w:type="dxa"/>
            <w:vAlign w:val="center"/>
          </w:tcPr>
          <w:p w:rsidR="00F63B12" w:rsidRDefault="00F63B12">
            <w:pPr>
              <w:ind w:firstLine="420"/>
              <w:jc w:val="center"/>
            </w:pPr>
          </w:p>
        </w:tc>
        <w:tc>
          <w:tcPr>
            <w:tcW w:w="958" w:type="dxa"/>
            <w:vAlign w:val="center"/>
          </w:tcPr>
          <w:p w:rsidR="00F63B12" w:rsidRDefault="00F63B12">
            <w:pPr>
              <w:ind w:firstLine="420"/>
              <w:jc w:val="center"/>
            </w:pPr>
          </w:p>
        </w:tc>
        <w:tc>
          <w:tcPr>
            <w:tcW w:w="960" w:type="dxa"/>
            <w:vAlign w:val="center"/>
          </w:tcPr>
          <w:p w:rsidR="00F63B12" w:rsidRDefault="00F63B12">
            <w:pPr>
              <w:ind w:firstLine="420"/>
              <w:jc w:val="center"/>
            </w:pPr>
          </w:p>
        </w:tc>
        <w:tc>
          <w:tcPr>
            <w:tcW w:w="1079" w:type="dxa"/>
            <w:vAlign w:val="center"/>
          </w:tcPr>
          <w:p w:rsidR="00F63B12" w:rsidRDefault="00C639BF">
            <w:pPr>
              <w:tabs>
                <w:tab w:val="left" w:pos="640"/>
              </w:tabs>
              <w:ind w:firstLine="4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ab/>
              <w:t>0</w:t>
            </w:r>
          </w:p>
        </w:tc>
        <w:tc>
          <w:tcPr>
            <w:tcW w:w="1039" w:type="dxa"/>
            <w:vAlign w:val="center"/>
          </w:tcPr>
          <w:p w:rsidR="00F63B12" w:rsidRDefault="00C639BF">
            <w:pPr>
              <w:ind w:firstLine="420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0</w:t>
            </w:r>
          </w:p>
        </w:tc>
        <w:tc>
          <w:tcPr>
            <w:tcW w:w="944" w:type="dxa"/>
            <w:vAlign w:val="center"/>
          </w:tcPr>
          <w:p w:rsidR="00F63B12" w:rsidRDefault="00F63B12">
            <w:pPr>
              <w:ind w:firstLine="420"/>
              <w:jc w:val="center"/>
            </w:pPr>
          </w:p>
        </w:tc>
      </w:tr>
      <w:tr w:rsidR="00F63B12">
        <w:trPr>
          <w:trHeight w:val="345"/>
        </w:trPr>
        <w:tc>
          <w:tcPr>
            <w:tcW w:w="3271" w:type="dxa"/>
            <w:vAlign w:val="center"/>
          </w:tcPr>
          <w:p w:rsidR="00F63B12" w:rsidRDefault="00C639BF">
            <w:pPr>
              <w:spacing w:before="128" w:line="201" w:lineRule="auto"/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:rsidR="00F63B12" w:rsidRDefault="00C639BF">
            <w:pPr>
              <w:ind w:firstLine="42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严控三公经费，压缩非必要开支。</w:t>
            </w:r>
          </w:p>
        </w:tc>
      </w:tr>
    </w:tbl>
    <w:p w:rsidR="00F63B12" w:rsidRDefault="00C639BF">
      <w:pPr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说明：</w:t>
      </w:r>
      <w:r>
        <w:rPr>
          <w:rFonts w:ascii="仿宋_GB2312" w:eastAsia="仿宋_GB2312" w:hint="eastAsia"/>
          <w:sz w:val="24"/>
          <w:szCs w:val="24"/>
          <w:lang w:eastAsia="zh-CN"/>
        </w:rPr>
        <w:t>“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项目支出</w:t>
      </w:r>
      <w:r>
        <w:rPr>
          <w:rFonts w:ascii="仿宋_GB2312" w:eastAsia="仿宋_GB2312" w:hint="eastAsia"/>
          <w:sz w:val="24"/>
          <w:szCs w:val="24"/>
          <w:lang w:eastAsia="zh-CN"/>
        </w:rPr>
        <w:t>”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需要填报基本支出以外的所有项目支出情况，</w:t>
      </w:r>
      <w:r>
        <w:rPr>
          <w:rFonts w:ascii="仿宋_GB2312" w:eastAsia="仿宋_GB2312" w:hint="eastAsia"/>
          <w:sz w:val="24"/>
          <w:szCs w:val="24"/>
          <w:lang w:eastAsia="zh-CN"/>
        </w:rPr>
        <w:t>“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公用经费</w:t>
      </w:r>
      <w:r>
        <w:rPr>
          <w:rFonts w:ascii="仿宋_GB2312" w:eastAsia="仿宋_GB2312" w:hint="eastAsia"/>
          <w:sz w:val="24"/>
          <w:szCs w:val="24"/>
          <w:lang w:eastAsia="zh-CN"/>
        </w:rPr>
        <w:t>”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填报基本支出中的一般商品和服务支出。</w:t>
      </w:r>
    </w:p>
    <w:p w:rsidR="00F63B12" w:rsidRDefault="00C639BF" w:rsidP="002C3895">
      <w:pPr>
        <w:spacing w:before="65" w:line="228" w:lineRule="auto"/>
        <w:ind w:firstLineChars="49" w:firstLine="103"/>
        <w:rPr>
          <w:rFonts w:ascii="仿宋_GB2312" w:eastAsia="仿宋_GB2312" w:hAnsi="宋体" w:cs="宋体"/>
          <w:lang w:eastAsia="zh-CN"/>
        </w:rPr>
      </w:pPr>
      <w:r>
        <w:rPr>
          <w:rFonts w:ascii="仿宋_GB2312" w:eastAsia="仿宋_GB2312" w:hAnsi="宋体" w:cs="宋体"/>
          <w:lang w:eastAsia="zh-CN"/>
        </w:rPr>
        <w:t>填表人：</w:t>
      </w:r>
      <w:r>
        <w:rPr>
          <w:rFonts w:ascii="仿宋_GB2312" w:eastAsia="仿宋_GB2312" w:hAnsi="宋体" w:cs="宋体"/>
          <w:lang w:eastAsia="zh-CN"/>
        </w:rPr>
        <w:t xml:space="preserve">           </w:t>
      </w:r>
      <w:r>
        <w:rPr>
          <w:rFonts w:ascii="仿宋_GB2312" w:eastAsia="仿宋_GB2312" w:hAnsi="宋体" w:cs="宋体"/>
          <w:lang w:eastAsia="zh-CN"/>
        </w:rPr>
        <w:t>填报日期：</w:t>
      </w:r>
      <w:r>
        <w:rPr>
          <w:rFonts w:ascii="仿宋_GB2312" w:eastAsia="仿宋_GB2312" w:hAnsi="宋体" w:cs="宋体"/>
          <w:lang w:eastAsia="zh-CN"/>
        </w:rPr>
        <w:t xml:space="preserve">           </w:t>
      </w:r>
      <w:r>
        <w:rPr>
          <w:rFonts w:ascii="仿宋_GB2312" w:eastAsia="仿宋_GB2312" w:hAnsi="宋体" w:cs="宋体" w:hint="eastAsia"/>
          <w:lang w:eastAsia="zh-CN"/>
        </w:rPr>
        <w:t xml:space="preserve">  </w:t>
      </w:r>
      <w:r>
        <w:rPr>
          <w:rFonts w:ascii="仿宋_GB2312" w:eastAsia="仿宋_GB2312" w:hAnsi="宋体" w:cs="宋体"/>
          <w:lang w:eastAsia="zh-CN"/>
        </w:rPr>
        <w:t>联系电话：</w:t>
      </w:r>
      <w:r>
        <w:rPr>
          <w:rFonts w:ascii="仿宋_GB2312" w:eastAsia="仿宋_GB2312" w:hAnsi="宋体" w:cs="宋体"/>
          <w:lang w:eastAsia="zh-CN"/>
        </w:rPr>
        <w:t xml:space="preserve">            </w:t>
      </w:r>
      <w:r>
        <w:rPr>
          <w:rFonts w:ascii="仿宋_GB2312" w:eastAsia="仿宋_GB2312" w:hAnsi="宋体" w:cs="宋体"/>
          <w:lang w:eastAsia="zh-CN"/>
        </w:rPr>
        <w:t>单位负责人签字：</w:t>
      </w:r>
    </w:p>
    <w:p w:rsidR="00F63B12" w:rsidRDefault="00F63B12"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 w:rsidR="00F63B1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/>
          <w:pgMar w:top="2098" w:right="1474" w:bottom="1985" w:left="1474" w:header="0" w:footer="1588" w:gutter="0"/>
          <w:pgNumType w:fmt="numberInDash"/>
          <w:cols w:space="720"/>
          <w:titlePg/>
          <w:docGrid w:linePitch="286"/>
        </w:sectPr>
      </w:pPr>
    </w:p>
    <w:p w:rsidR="00F63B12" w:rsidRDefault="00C639BF">
      <w:pPr>
        <w:spacing w:before="117" w:line="219" w:lineRule="auto"/>
        <w:ind w:firstLine="616"/>
        <w:rPr>
          <w:rFonts w:ascii="仿宋_GB2312" w:eastAsia="仿宋_GB2312" w:hAnsi="宋体" w:cs="宋体"/>
          <w:bCs/>
          <w:spacing w:val="8"/>
          <w:sz w:val="30"/>
          <w:szCs w:val="30"/>
          <w:lang w:eastAsia="zh-CN"/>
        </w:rPr>
      </w:pPr>
      <w:r>
        <w:rPr>
          <w:rFonts w:ascii="仿宋_GB2312" w:eastAsia="仿宋_GB2312" w:hAnsi="宋体" w:cs="宋体" w:hint="eastAsia"/>
          <w:bCs/>
          <w:spacing w:val="8"/>
          <w:sz w:val="30"/>
          <w:szCs w:val="30"/>
          <w:lang w:eastAsia="zh-CN"/>
        </w:rPr>
        <w:lastRenderedPageBreak/>
        <w:t>附件</w:t>
      </w:r>
      <w:r>
        <w:rPr>
          <w:rFonts w:ascii="仿宋_GB2312" w:eastAsia="仿宋_GB2312" w:hAnsi="宋体" w:cs="宋体" w:hint="eastAsia"/>
          <w:bCs/>
          <w:spacing w:val="8"/>
          <w:sz w:val="30"/>
          <w:szCs w:val="30"/>
          <w:lang w:eastAsia="zh-CN"/>
        </w:rPr>
        <w:t>2</w:t>
      </w:r>
    </w:p>
    <w:p w:rsidR="00F63B12" w:rsidRDefault="00C639BF">
      <w:pPr>
        <w:spacing w:before="117" w:line="219" w:lineRule="auto"/>
        <w:ind w:firstLine="896"/>
        <w:jc w:val="center"/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202</w:t>
      </w: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3</w:t>
      </w: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年度部门整体支出绩效自评表</w:t>
      </w:r>
    </w:p>
    <w:p w:rsidR="00F63B12" w:rsidRDefault="00F63B12">
      <w:pPr>
        <w:spacing w:line="237" w:lineRule="exact"/>
        <w:ind w:firstLine="420"/>
        <w:rPr>
          <w:lang w:eastAsia="zh-CN"/>
        </w:rPr>
      </w:pPr>
    </w:p>
    <w:tbl>
      <w:tblPr>
        <w:tblStyle w:val="TableNormal"/>
        <w:tblW w:w="9979" w:type="dxa"/>
        <w:tblInd w:w="-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 w:rsidR="00F63B12">
        <w:trPr>
          <w:trHeight w:val="484"/>
        </w:trPr>
        <w:tc>
          <w:tcPr>
            <w:tcW w:w="1074" w:type="dxa"/>
            <w:vAlign w:val="center"/>
          </w:tcPr>
          <w:p w:rsidR="00F63B12" w:rsidRDefault="00C639B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预算部门</w:t>
            </w:r>
            <w:proofErr w:type="spellEnd"/>
          </w:p>
          <w:p w:rsidR="00F63B12" w:rsidRDefault="00C639B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名称</w:t>
            </w:r>
            <w:proofErr w:type="spellEnd"/>
          </w:p>
        </w:tc>
        <w:tc>
          <w:tcPr>
            <w:tcW w:w="8905" w:type="dxa"/>
            <w:gridSpan w:val="8"/>
            <w:shd w:val="clear" w:color="auto" w:fill="auto"/>
            <w:vAlign w:val="center"/>
          </w:tcPr>
          <w:p w:rsidR="00F63B12" w:rsidRDefault="00C639BF" w:rsidP="002C3895">
            <w:pPr>
              <w:pStyle w:val="TableText"/>
            </w:pPr>
            <w:proofErr w:type="gramStart"/>
            <w:r>
              <w:rPr>
                <w:rFonts w:hint="eastAsia"/>
              </w:rPr>
              <w:t>汨</w:t>
            </w:r>
            <w:proofErr w:type="gramEnd"/>
            <w:r>
              <w:rPr>
                <w:rFonts w:hint="eastAsia"/>
              </w:rPr>
              <w:t>罗市</w:t>
            </w:r>
            <w:r>
              <w:rPr>
                <w:rFonts w:hint="eastAsia"/>
              </w:rPr>
              <w:t>长乐</w:t>
            </w:r>
            <w:r>
              <w:rPr>
                <w:rFonts w:hint="eastAsia"/>
              </w:rPr>
              <w:t>镇人民政府</w:t>
            </w:r>
          </w:p>
        </w:tc>
      </w:tr>
      <w:tr w:rsidR="00F63B12">
        <w:trPr>
          <w:trHeight w:val="240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  <w:p w:rsidR="00F63B12" w:rsidRDefault="00C639B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年度预算申请</w:t>
            </w:r>
            <w:proofErr w:type="spellEnd"/>
            <w:r>
              <w:rPr>
                <w:rFonts w:ascii="仿宋_GB2312" w:eastAsia="仿宋_GB2312" w:hint="eastAsia"/>
              </w:rPr>
              <w:t>(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万元</w:t>
            </w:r>
            <w:proofErr w:type="spellEnd"/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F63B12" w:rsidRDefault="00F63B12" w:rsidP="002C3895">
            <w:pPr>
              <w:pStyle w:val="TableText"/>
            </w:pPr>
          </w:p>
        </w:tc>
        <w:tc>
          <w:tcPr>
            <w:tcW w:w="1249" w:type="dxa"/>
            <w:shd w:val="clear" w:color="auto" w:fill="auto"/>
          </w:tcPr>
          <w:p w:rsidR="00F63B12" w:rsidRDefault="00C639BF">
            <w:pPr>
              <w:spacing w:before="38" w:line="281" w:lineRule="exact"/>
              <w:ind w:left="402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position w:val="5"/>
                <w:sz w:val="20"/>
                <w:szCs w:val="20"/>
              </w:rPr>
              <w:t>年初</w:t>
            </w:r>
            <w:proofErr w:type="spellEnd"/>
          </w:p>
          <w:p w:rsidR="00F63B12" w:rsidRDefault="00C639BF">
            <w:pPr>
              <w:spacing w:line="203" w:lineRule="auto"/>
              <w:ind w:left="302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预算数</w:t>
            </w:r>
            <w:proofErr w:type="spellEnd"/>
          </w:p>
        </w:tc>
        <w:tc>
          <w:tcPr>
            <w:tcW w:w="1298" w:type="dxa"/>
            <w:shd w:val="clear" w:color="auto" w:fill="auto"/>
          </w:tcPr>
          <w:p w:rsidR="00F63B12" w:rsidRDefault="00C639BF">
            <w:pPr>
              <w:spacing w:before="29" w:line="280" w:lineRule="exact"/>
              <w:ind w:left="44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position w:val="5"/>
                <w:sz w:val="20"/>
                <w:szCs w:val="20"/>
              </w:rPr>
              <w:t>全年</w:t>
            </w:r>
            <w:proofErr w:type="spellEnd"/>
          </w:p>
          <w:p w:rsidR="00F63B12" w:rsidRDefault="00C639BF">
            <w:pPr>
              <w:spacing w:line="212" w:lineRule="auto"/>
              <w:ind w:left="34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预算数</w:t>
            </w:r>
            <w:proofErr w:type="spellEnd"/>
          </w:p>
        </w:tc>
        <w:tc>
          <w:tcPr>
            <w:tcW w:w="1269" w:type="dxa"/>
            <w:shd w:val="clear" w:color="auto" w:fill="auto"/>
          </w:tcPr>
          <w:p w:rsidR="00F63B12" w:rsidRDefault="00C639BF">
            <w:pPr>
              <w:spacing w:before="8" w:line="301" w:lineRule="exact"/>
              <w:ind w:left="414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position w:val="7"/>
                <w:sz w:val="20"/>
                <w:szCs w:val="20"/>
              </w:rPr>
              <w:t>全年</w:t>
            </w:r>
            <w:proofErr w:type="spellEnd"/>
          </w:p>
          <w:p w:rsidR="00F63B12" w:rsidRDefault="00C639BF">
            <w:pPr>
              <w:spacing w:line="212" w:lineRule="auto"/>
              <w:ind w:left="314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执行数</w:t>
            </w:r>
            <w:proofErr w:type="spellEnd"/>
          </w:p>
        </w:tc>
        <w:tc>
          <w:tcPr>
            <w:tcW w:w="699" w:type="dxa"/>
            <w:shd w:val="clear" w:color="auto" w:fill="auto"/>
          </w:tcPr>
          <w:p w:rsidR="00F63B12" w:rsidRDefault="00C639BF">
            <w:pPr>
              <w:spacing w:before="179" w:line="219" w:lineRule="auto"/>
              <w:ind w:left="135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分值</w:t>
            </w:r>
            <w:proofErr w:type="spellEnd"/>
          </w:p>
        </w:tc>
        <w:tc>
          <w:tcPr>
            <w:tcW w:w="869" w:type="dxa"/>
            <w:shd w:val="clear" w:color="auto" w:fill="auto"/>
          </w:tcPr>
          <w:p w:rsidR="00F63B12" w:rsidRDefault="00C639BF">
            <w:pPr>
              <w:spacing w:before="179" w:line="219" w:lineRule="auto"/>
              <w:ind w:left="117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执行率</w:t>
            </w:r>
            <w:proofErr w:type="spellEnd"/>
          </w:p>
        </w:tc>
        <w:tc>
          <w:tcPr>
            <w:tcW w:w="1423" w:type="dxa"/>
            <w:shd w:val="clear" w:color="auto" w:fill="auto"/>
          </w:tcPr>
          <w:p w:rsidR="00F63B12" w:rsidRDefault="00C639BF">
            <w:pPr>
              <w:spacing w:before="179" w:line="219" w:lineRule="auto"/>
              <w:ind w:left="697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得分</w:t>
            </w:r>
            <w:proofErr w:type="spellEnd"/>
          </w:p>
        </w:tc>
      </w:tr>
      <w:tr w:rsidR="00F63B12">
        <w:trPr>
          <w:trHeight w:val="23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98" w:type="dxa"/>
            <w:gridSpan w:val="2"/>
            <w:shd w:val="clear" w:color="auto" w:fill="auto"/>
          </w:tcPr>
          <w:p w:rsidR="00F63B12" w:rsidRDefault="00C639BF">
            <w:pPr>
              <w:spacing w:before="40" w:line="203" w:lineRule="auto"/>
              <w:ind w:left="440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年度资金总额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</w:tcPr>
          <w:p w:rsidR="00F63B12" w:rsidRDefault="00C639BF">
            <w:pPr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3609.63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63B12" w:rsidRDefault="00C639BF">
            <w:pPr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hint="eastAsia"/>
              </w:rPr>
              <w:t>3609.63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63B12" w:rsidRDefault="00C639BF">
            <w:pPr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hint="eastAsia"/>
              </w:rPr>
              <w:t>3609.63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F63B12" w:rsidRDefault="00C639BF">
            <w:pPr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F63B12" w:rsidRDefault="00C639BF">
            <w:pPr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100.00%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63B12" w:rsidRDefault="00C639BF">
            <w:pPr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10.00</w:t>
            </w:r>
          </w:p>
        </w:tc>
      </w:tr>
      <w:tr w:rsidR="00F63B12">
        <w:trPr>
          <w:trHeight w:val="229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shd w:val="clear" w:color="auto" w:fill="auto"/>
          </w:tcPr>
          <w:p w:rsidR="00F63B12" w:rsidRDefault="00C639BF">
            <w:pPr>
              <w:spacing w:before="40" w:line="203" w:lineRule="auto"/>
              <w:ind w:left="431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按收入性质分</w:t>
            </w:r>
            <w:proofErr w:type="spellEnd"/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：</w:t>
            </w:r>
          </w:p>
        </w:tc>
        <w:tc>
          <w:tcPr>
            <w:tcW w:w="4260" w:type="dxa"/>
            <w:gridSpan w:val="4"/>
            <w:shd w:val="clear" w:color="auto" w:fill="auto"/>
          </w:tcPr>
          <w:p w:rsidR="00F63B12" w:rsidRDefault="00C639BF">
            <w:pPr>
              <w:spacing w:before="40" w:line="203" w:lineRule="auto"/>
              <w:ind w:left="454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按支出性质分</w:t>
            </w:r>
            <w:proofErr w:type="spellEnd"/>
            <w:r>
              <w:rPr>
                <w:rFonts w:ascii="宋体" w:eastAsia="宋体" w:hAnsi="宋体" w:cs="宋体"/>
                <w:sz w:val="20"/>
                <w:szCs w:val="20"/>
              </w:rPr>
              <w:t>：</w:t>
            </w:r>
          </w:p>
        </w:tc>
      </w:tr>
      <w:tr w:rsidR="00F63B12">
        <w:trPr>
          <w:trHeight w:val="24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shd w:val="clear" w:color="auto" w:fill="auto"/>
          </w:tcPr>
          <w:p w:rsidR="00F63B12" w:rsidRDefault="00C639BF">
            <w:pPr>
              <w:spacing w:before="40" w:line="212" w:lineRule="auto"/>
              <w:ind w:left="421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-12"/>
                <w:sz w:val="20"/>
                <w:szCs w:val="20"/>
                <w:lang w:eastAsia="zh-CN"/>
              </w:rPr>
              <w:t>其中：</w:t>
            </w:r>
            <w:r>
              <w:rPr>
                <w:rFonts w:ascii="宋体" w:eastAsia="宋体" w:hAnsi="宋体" w:cs="宋体"/>
                <w:spacing w:val="2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2"/>
                <w:sz w:val="20"/>
                <w:szCs w:val="20"/>
                <w:lang w:eastAsia="zh-CN"/>
              </w:rPr>
              <w:t>一般公共预算：</w:t>
            </w:r>
            <w:r>
              <w:rPr>
                <w:rFonts w:ascii="宋体" w:eastAsia="宋体" w:hAnsi="宋体" w:cs="宋体" w:hint="eastAsia"/>
                <w:spacing w:val="-12"/>
                <w:sz w:val="20"/>
                <w:szCs w:val="20"/>
                <w:lang w:eastAsia="zh-CN"/>
              </w:rPr>
              <w:t>3500.2</w:t>
            </w:r>
          </w:p>
        </w:tc>
        <w:tc>
          <w:tcPr>
            <w:tcW w:w="4260" w:type="dxa"/>
            <w:gridSpan w:val="4"/>
            <w:shd w:val="clear" w:color="auto" w:fill="auto"/>
          </w:tcPr>
          <w:p w:rsidR="00F63B12" w:rsidRDefault="00C639BF">
            <w:pPr>
              <w:spacing w:before="39" w:line="213" w:lineRule="auto"/>
              <w:ind w:left="45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其中：基本支出：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2142.94</w:t>
            </w:r>
          </w:p>
        </w:tc>
      </w:tr>
      <w:tr w:rsidR="00F63B12">
        <w:trPr>
          <w:trHeight w:val="25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shd w:val="clear" w:color="auto" w:fill="auto"/>
          </w:tcPr>
          <w:p w:rsidR="00F63B12" w:rsidRDefault="00C639BF">
            <w:pPr>
              <w:spacing w:before="38" w:line="204" w:lineRule="auto"/>
              <w:ind w:left="1031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政府性基金拨款</w:t>
            </w:r>
            <w:r>
              <w:rPr>
                <w:rFonts w:ascii="宋体" w:hAnsi="宋体" w:cs="宋体" w:hint="eastAsia"/>
                <w:spacing w:val="-1"/>
                <w:sz w:val="20"/>
                <w:szCs w:val="20"/>
                <w:lang w:eastAsia="zh-CN"/>
              </w:rPr>
              <w:t>:109.62</w:t>
            </w:r>
          </w:p>
        </w:tc>
        <w:tc>
          <w:tcPr>
            <w:tcW w:w="4260" w:type="dxa"/>
            <w:gridSpan w:val="4"/>
            <w:shd w:val="clear" w:color="auto" w:fill="auto"/>
          </w:tcPr>
          <w:p w:rsidR="00F63B12" w:rsidRDefault="00C639BF" w:rsidP="002C3895">
            <w:pPr>
              <w:tabs>
                <w:tab w:val="center" w:pos="2125"/>
              </w:tabs>
              <w:spacing w:before="41" w:line="202" w:lineRule="auto"/>
              <w:ind w:firstLineChars="500" w:firstLine="995"/>
              <w:rPr>
                <w:rFonts w:ascii="宋体" w:eastAsia="仿宋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pacing w:val="-1"/>
                <w:sz w:val="20"/>
                <w:szCs w:val="20"/>
                <w:lang w:eastAsia="zh-CN"/>
              </w:rPr>
              <w:t>项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目支出：</w:t>
            </w:r>
            <w:r>
              <w:rPr>
                <w:rFonts w:ascii="宋体" w:eastAsia="宋体" w:hAnsi="宋体" w:cs="宋体" w:hint="eastAsia"/>
                <w:spacing w:val="-1"/>
                <w:sz w:val="20"/>
                <w:szCs w:val="20"/>
              </w:rPr>
              <w:t>1466.7</w:t>
            </w:r>
          </w:p>
        </w:tc>
      </w:tr>
      <w:tr w:rsidR="00F63B12">
        <w:trPr>
          <w:trHeight w:val="23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shd w:val="clear" w:color="auto" w:fill="auto"/>
          </w:tcPr>
          <w:p w:rsidR="00F63B12" w:rsidRDefault="00C639BF">
            <w:pPr>
              <w:spacing w:before="50" w:line="211" w:lineRule="auto"/>
              <w:ind w:left="1031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shd w:val="clear" w:color="auto" w:fill="auto"/>
          </w:tcPr>
          <w:p w:rsidR="00F63B12" w:rsidRDefault="00F63B12" w:rsidP="002C3895">
            <w:pPr>
              <w:pStyle w:val="TableText"/>
            </w:pPr>
          </w:p>
        </w:tc>
      </w:tr>
      <w:tr w:rsidR="00F63B12">
        <w:trPr>
          <w:trHeight w:val="230"/>
        </w:trPr>
        <w:tc>
          <w:tcPr>
            <w:tcW w:w="1074" w:type="dxa"/>
            <w:vMerge/>
            <w:tcBorders>
              <w:top w:val="nil"/>
            </w:tcBorders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4645" w:type="dxa"/>
            <w:gridSpan w:val="4"/>
            <w:shd w:val="clear" w:color="auto" w:fill="auto"/>
          </w:tcPr>
          <w:p w:rsidR="00F63B12" w:rsidRDefault="00C639BF">
            <w:pPr>
              <w:spacing w:before="42" w:line="201" w:lineRule="auto"/>
              <w:ind w:left="1031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其他资金</w:t>
            </w:r>
            <w:proofErr w:type="spellEnd"/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：</w:t>
            </w:r>
          </w:p>
        </w:tc>
        <w:tc>
          <w:tcPr>
            <w:tcW w:w="4260" w:type="dxa"/>
            <w:gridSpan w:val="4"/>
            <w:shd w:val="clear" w:color="auto" w:fill="auto"/>
          </w:tcPr>
          <w:p w:rsidR="00F63B12" w:rsidRDefault="00F63B12" w:rsidP="002C3895">
            <w:pPr>
              <w:pStyle w:val="TableText"/>
            </w:pPr>
          </w:p>
        </w:tc>
      </w:tr>
      <w:tr w:rsidR="00F63B12">
        <w:trPr>
          <w:trHeight w:val="249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:rsidR="00F63B12" w:rsidRDefault="00C639B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年度总体</w:t>
            </w:r>
            <w:proofErr w:type="spellEnd"/>
            <w:r>
              <w:rPr>
                <w:rFonts w:ascii="仿宋_GB2312" w:eastAsia="仿宋_GB2312" w:hAnsi="宋体" w:cs="宋体" w:hint="eastAsia"/>
                <w:lang w:eastAsia="zh-CN"/>
              </w:rPr>
              <w:t xml:space="preserve"> 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目标</w:t>
            </w:r>
            <w:proofErr w:type="spellEnd"/>
          </w:p>
        </w:tc>
        <w:tc>
          <w:tcPr>
            <w:tcW w:w="4645" w:type="dxa"/>
            <w:gridSpan w:val="4"/>
            <w:shd w:val="clear" w:color="auto" w:fill="auto"/>
            <w:vAlign w:val="center"/>
          </w:tcPr>
          <w:p w:rsidR="00F63B12" w:rsidRDefault="00C639BF">
            <w:pPr>
              <w:spacing w:before="42" w:line="201" w:lineRule="auto"/>
              <w:ind w:left="421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预期目标</w:t>
            </w:r>
            <w:proofErr w:type="spellEnd"/>
          </w:p>
        </w:tc>
        <w:tc>
          <w:tcPr>
            <w:tcW w:w="4260" w:type="dxa"/>
            <w:gridSpan w:val="4"/>
            <w:shd w:val="clear" w:color="auto" w:fill="auto"/>
            <w:vAlign w:val="center"/>
          </w:tcPr>
          <w:p w:rsidR="00F63B12" w:rsidRDefault="00C639BF">
            <w:pPr>
              <w:spacing w:before="41" w:line="202" w:lineRule="auto"/>
              <w:ind w:left="1684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实际完成情况</w:t>
            </w:r>
            <w:proofErr w:type="spellEnd"/>
          </w:p>
        </w:tc>
      </w:tr>
      <w:tr w:rsidR="00F63B12">
        <w:trPr>
          <w:trHeight w:val="240"/>
        </w:trPr>
        <w:tc>
          <w:tcPr>
            <w:tcW w:w="1074" w:type="dxa"/>
            <w:vMerge/>
            <w:tcBorders>
              <w:top w:val="nil"/>
            </w:tcBorders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  <w:highlight w:val="yellow"/>
              </w:rPr>
            </w:pPr>
          </w:p>
        </w:tc>
        <w:tc>
          <w:tcPr>
            <w:tcW w:w="4645" w:type="dxa"/>
            <w:gridSpan w:val="4"/>
            <w:shd w:val="clear" w:color="auto" w:fill="auto"/>
            <w:vAlign w:val="center"/>
          </w:tcPr>
          <w:p w:rsidR="00F63B12" w:rsidRDefault="00C639BF" w:rsidP="002C3895">
            <w:pPr>
              <w:pStyle w:val="TableText"/>
            </w:pPr>
            <w:r>
              <w:rPr>
                <w:rFonts w:hint="eastAsia"/>
              </w:rPr>
              <w:t>目标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：保障全单位</w:t>
            </w:r>
            <w:proofErr w:type="gramStart"/>
            <w:r>
              <w:rPr>
                <w:rFonts w:hint="eastAsia"/>
              </w:rPr>
              <w:t>干职工</w:t>
            </w:r>
            <w:proofErr w:type="gramEnd"/>
            <w:r>
              <w:rPr>
                <w:rFonts w:hint="eastAsia"/>
              </w:rPr>
              <w:t>工资及运转经费</w:t>
            </w:r>
          </w:p>
          <w:p w:rsidR="00F63B12" w:rsidRDefault="00C639BF" w:rsidP="002C3895">
            <w:pPr>
              <w:pStyle w:val="TableText"/>
            </w:pPr>
            <w:r>
              <w:rPr>
                <w:rFonts w:hint="eastAsia"/>
              </w:rPr>
              <w:t>目标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：村（社区）运转经费保障</w:t>
            </w:r>
          </w:p>
          <w:p w:rsidR="00F63B12" w:rsidRDefault="00C639BF" w:rsidP="002C3895">
            <w:pPr>
              <w:pStyle w:val="TableText"/>
            </w:pPr>
            <w:r>
              <w:rPr>
                <w:rFonts w:hint="eastAsia"/>
              </w:rPr>
              <w:t>目标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：保障社会民生</w:t>
            </w:r>
          </w:p>
          <w:p w:rsidR="00F63B12" w:rsidRDefault="00C639BF">
            <w:pPr>
              <w:ind w:firstLine="400"/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目标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4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：保障其他基本公共服务</w:t>
            </w:r>
          </w:p>
        </w:tc>
        <w:tc>
          <w:tcPr>
            <w:tcW w:w="4260" w:type="dxa"/>
            <w:gridSpan w:val="4"/>
            <w:shd w:val="clear" w:color="auto" w:fill="auto"/>
            <w:vAlign w:val="center"/>
          </w:tcPr>
          <w:p w:rsidR="00F63B12" w:rsidRDefault="00C639BF">
            <w:pPr>
              <w:ind w:firstLine="402"/>
              <w:jc w:val="both"/>
              <w:rPr>
                <w:rFonts w:ascii="FangSong_GB2312" w:eastAsia="宋体"/>
                <w:highlight w:val="yellow"/>
                <w:lang w:eastAsia="zh-CN"/>
              </w:rPr>
            </w:pPr>
            <w:r w:rsidRPr="002C3895">
              <w:rPr>
                <w:rFonts w:ascii="FangSong_GB2312" w:eastAsia="宋体"/>
                <w:sz w:val="20"/>
                <w:szCs w:val="20"/>
                <w:lang w:eastAsia="zh-CN"/>
              </w:rPr>
              <w:t>1</w:t>
            </w:r>
            <w:r w:rsidRPr="002C3895">
              <w:rPr>
                <w:rFonts w:ascii="FangSong_GB2312" w:eastAsia="宋体"/>
                <w:sz w:val="20"/>
                <w:szCs w:val="20"/>
                <w:lang w:eastAsia="zh-CN"/>
              </w:rPr>
              <w:t>、保障单位</w:t>
            </w:r>
            <w:r w:rsidRPr="002C3895">
              <w:rPr>
                <w:rFonts w:ascii="FangSong_GB2312" w:eastAsia="宋体" w:hint="eastAsia"/>
                <w:sz w:val="20"/>
                <w:szCs w:val="20"/>
                <w:lang w:eastAsia="zh-CN"/>
              </w:rPr>
              <w:t>61</w:t>
            </w:r>
            <w:r w:rsidRPr="002C3895">
              <w:rPr>
                <w:rFonts w:ascii="FangSong_GB2312" w:eastAsia="宋体"/>
                <w:sz w:val="20"/>
                <w:szCs w:val="20"/>
                <w:lang w:eastAsia="zh-CN"/>
              </w:rPr>
              <w:t>名</w:t>
            </w:r>
            <w:proofErr w:type="gramStart"/>
            <w:r w:rsidRPr="002C3895">
              <w:rPr>
                <w:rFonts w:ascii="FangSong_GB2312" w:eastAsia="宋体"/>
                <w:sz w:val="20"/>
                <w:szCs w:val="20"/>
                <w:lang w:eastAsia="zh-CN"/>
              </w:rPr>
              <w:t>干职工</w:t>
            </w:r>
            <w:proofErr w:type="gramEnd"/>
            <w:r w:rsidRPr="002C3895">
              <w:rPr>
                <w:rFonts w:ascii="FangSong_GB2312" w:eastAsia="宋体"/>
                <w:sz w:val="20"/>
                <w:szCs w:val="20"/>
                <w:lang w:eastAsia="zh-CN"/>
              </w:rPr>
              <w:t>的办公正常运转，</w:t>
            </w:r>
            <w:r w:rsidRPr="002C3895">
              <w:rPr>
                <w:rFonts w:ascii="FangSong_GB2312" w:eastAsia="宋体"/>
                <w:sz w:val="20"/>
                <w:szCs w:val="20"/>
                <w:lang w:eastAsia="zh-CN"/>
              </w:rPr>
              <w:t>2</w:t>
            </w:r>
            <w:r w:rsidRPr="002C3895">
              <w:rPr>
                <w:rFonts w:ascii="FangSong_GB2312" w:eastAsia="宋体"/>
                <w:sz w:val="20"/>
                <w:szCs w:val="20"/>
                <w:lang w:eastAsia="zh-CN"/>
              </w:rPr>
              <w:t>、保障村（社区）干部</w:t>
            </w:r>
            <w:r w:rsidRPr="002C3895">
              <w:rPr>
                <w:rFonts w:ascii="FangSong_GB2312" w:eastAsia="宋体" w:hint="eastAsia"/>
                <w:sz w:val="20"/>
                <w:szCs w:val="20"/>
                <w:lang w:eastAsia="zh-CN"/>
              </w:rPr>
              <w:t>60</w:t>
            </w:r>
            <w:r w:rsidRPr="002C3895">
              <w:rPr>
                <w:rFonts w:ascii="FangSong_GB2312" w:eastAsia="宋体"/>
                <w:sz w:val="20"/>
                <w:szCs w:val="20"/>
                <w:lang w:eastAsia="zh-CN"/>
              </w:rPr>
              <w:t>人、</w:t>
            </w:r>
            <w:r w:rsidRPr="002C3895">
              <w:rPr>
                <w:rFonts w:ascii="FangSong_GB2312" w:eastAsia="宋体" w:hint="eastAsia"/>
                <w:sz w:val="20"/>
                <w:szCs w:val="20"/>
                <w:lang w:eastAsia="zh-CN"/>
              </w:rPr>
              <w:t>9</w:t>
            </w:r>
            <w:r w:rsidRPr="002C3895">
              <w:rPr>
                <w:rFonts w:ascii="FangSong_GB2312" w:eastAsia="宋体"/>
                <w:sz w:val="20"/>
                <w:szCs w:val="20"/>
                <w:lang w:eastAsia="zh-CN"/>
              </w:rPr>
              <w:t>个社区基层组织活动和公共服务运行工作经费。</w:t>
            </w:r>
            <w:r w:rsidRPr="002C3895">
              <w:rPr>
                <w:rFonts w:ascii="FangSong_GB2312" w:eastAsia="宋体"/>
                <w:sz w:val="20"/>
                <w:szCs w:val="20"/>
                <w:lang w:eastAsia="zh-CN"/>
              </w:rPr>
              <w:t xml:space="preserve"> 3</w:t>
            </w:r>
            <w:r w:rsidRPr="002C3895">
              <w:rPr>
                <w:rFonts w:ascii="FangSong_GB2312" w:eastAsia="宋体"/>
                <w:sz w:val="20"/>
                <w:szCs w:val="20"/>
                <w:lang w:eastAsia="zh-CN"/>
              </w:rPr>
              <w:t>、保障全镇农村五保、</w:t>
            </w:r>
            <w:proofErr w:type="gramStart"/>
            <w:r w:rsidRPr="002C3895">
              <w:rPr>
                <w:rFonts w:ascii="FangSong_GB2312" w:eastAsia="宋体"/>
                <w:sz w:val="20"/>
                <w:szCs w:val="20"/>
                <w:lang w:eastAsia="zh-CN"/>
              </w:rPr>
              <w:t>农村低保</w:t>
            </w:r>
            <w:proofErr w:type="gramEnd"/>
            <w:r w:rsidRPr="002C3895">
              <w:rPr>
                <w:rFonts w:ascii="FangSong_GB2312" w:eastAsia="宋体" w:hint="eastAsia"/>
                <w:sz w:val="20"/>
                <w:szCs w:val="20"/>
                <w:lang w:eastAsia="zh-CN"/>
              </w:rPr>
              <w:t>985</w:t>
            </w:r>
            <w:r w:rsidRPr="002C3895">
              <w:rPr>
                <w:rFonts w:ascii="FangSong_GB2312" w:eastAsia="宋体"/>
                <w:sz w:val="20"/>
                <w:szCs w:val="20"/>
                <w:lang w:eastAsia="zh-CN"/>
              </w:rPr>
              <w:t>人。</w:t>
            </w:r>
            <w:r w:rsidRPr="002C3895">
              <w:rPr>
                <w:rFonts w:ascii="FangSong_GB2312" w:eastAsia="宋体"/>
                <w:sz w:val="20"/>
                <w:szCs w:val="20"/>
                <w:lang w:eastAsia="zh-CN"/>
              </w:rPr>
              <w:t>4</w:t>
            </w:r>
            <w:r w:rsidRPr="002C3895">
              <w:rPr>
                <w:rFonts w:ascii="FangSong_GB2312" w:eastAsia="宋体"/>
                <w:sz w:val="20"/>
                <w:szCs w:val="20"/>
                <w:lang w:eastAsia="zh-CN"/>
              </w:rPr>
              <w:t>、开展安全隐患排查、环境卫生整治，安排文体活动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，及时排查及化解矛盾纠纷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5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、按照相关</w:t>
            </w:r>
            <w:proofErr w:type="gramStart"/>
            <w:r>
              <w:rPr>
                <w:rFonts w:ascii="FangSong_GB2312" w:eastAsia="宋体"/>
                <w:sz w:val="20"/>
                <w:szCs w:val="20"/>
                <w:lang w:eastAsia="zh-CN"/>
              </w:rPr>
              <w:t>规</w:t>
            </w:r>
            <w:proofErr w:type="gramEnd"/>
            <w:r>
              <w:rPr>
                <w:rFonts w:ascii="FangSong_GB2312" w:eastAsia="宋体"/>
                <w:sz w:val="20"/>
                <w:szCs w:val="20"/>
                <w:lang w:eastAsia="zh-CN"/>
              </w:rPr>
              <w:t>规定及时安排经费支出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6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、严格按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20</w:t>
            </w:r>
            <w:r>
              <w:rPr>
                <w:rFonts w:ascii="FangSong_GB2312" w:eastAsia="宋体" w:hint="eastAsia"/>
                <w:sz w:val="20"/>
                <w:szCs w:val="20"/>
                <w:lang w:eastAsia="zh-CN"/>
              </w:rPr>
              <w:t>23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年预算执行，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202</w:t>
            </w:r>
            <w:r>
              <w:rPr>
                <w:rFonts w:ascii="FangSong_GB2312" w:eastAsia="宋体" w:hint="eastAsia"/>
                <w:sz w:val="20"/>
                <w:szCs w:val="20"/>
                <w:lang w:eastAsia="zh-CN"/>
              </w:rPr>
              <w:t>3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年全年支出</w:t>
            </w:r>
            <w:r>
              <w:rPr>
                <w:rFonts w:ascii="FangSong_GB2312" w:eastAsia="宋体" w:hint="eastAsia"/>
                <w:sz w:val="20"/>
                <w:szCs w:val="20"/>
                <w:lang w:eastAsia="zh-CN"/>
              </w:rPr>
              <w:t>3609.63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万元，其中基本支出</w:t>
            </w:r>
            <w:r>
              <w:rPr>
                <w:rFonts w:ascii="FangSong_GB2312" w:eastAsia="宋体" w:hint="eastAsia"/>
                <w:sz w:val="20"/>
                <w:szCs w:val="20"/>
                <w:lang w:eastAsia="zh-CN"/>
              </w:rPr>
              <w:t>2142.94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万元，项目支出</w:t>
            </w:r>
            <w:r>
              <w:rPr>
                <w:rFonts w:ascii="FangSong_GB2312" w:eastAsia="宋体" w:hint="eastAsia"/>
                <w:sz w:val="20"/>
                <w:szCs w:val="20"/>
                <w:lang w:eastAsia="zh-CN"/>
              </w:rPr>
              <w:t>1466.7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万元</w:t>
            </w:r>
          </w:p>
        </w:tc>
      </w:tr>
      <w:tr w:rsidR="00F63B12">
        <w:trPr>
          <w:trHeight w:val="469"/>
        </w:trPr>
        <w:tc>
          <w:tcPr>
            <w:tcW w:w="1074" w:type="dxa"/>
            <w:vMerge w:val="restart"/>
            <w:textDirection w:val="tbRlV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  <w:p w:rsidR="00F63B12" w:rsidRDefault="00C639BF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绩效指标</w:t>
            </w:r>
            <w:proofErr w:type="spellEnd"/>
          </w:p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Align w:val="center"/>
          </w:tcPr>
          <w:p w:rsidR="00F63B12" w:rsidRDefault="00C639B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一级指标</w:t>
            </w:r>
            <w:proofErr w:type="spellEnd"/>
          </w:p>
        </w:tc>
        <w:tc>
          <w:tcPr>
            <w:tcW w:w="1029" w:type="dxa"/>
            <w:vAlign w:val="center"/>
          </w:tcPr>
          <w:p w:rsidR="00F63B12" w:rsidRDefault="00C639B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二级指标</w:t>
            </w:r>
            <w:proofErr w:type="spellEnd"/>
          </w:p>
        </w:tc>
        <w:tc>
          <w:tcPr>
            <w:tcW w:w="1249" w:type="dxa"/>
            <w:vAlign w:val="center"/>
          </w:tcPr>
          <w:p w:rsidR="00F63B12" w:rsidRDefault="00C639B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三级指标</w:t>
            </w:r>
            <w:proofErr w:type="spellEnd"/>
          </w:p>
        </w:tc>
        <w:tc>
          <w:tcPr>
            <w:tcW w:w="1298" w:type="dxa"/>
            <w:vAlign w:val="center"/>
          </w:tcPr>
          <w:p w:rsidR="00F63B12" w:rsidRDefault="00C639B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年度指标值</w:t>
            </w:r>
            <w:proofErr w:type="spellEnd"/>
          </w:p>
        </w:tc>
        <w:tc>
          <w:tcPr>
            <w:tcW w:w="1269" w:type="dxa"/>
            <w:vAlign w:val="center"/>
          </w:tcPr>
          <w:p w:rsidR="00F63B12" w:rsidRDefault="00C639B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实际完成值</w:t>
            </w:r>
            <w:proofErr w:type="spellEnd"/>
          </w:p>
        </w:tc>
        <w:tc>
          <w:tcPr>
            <w:tcW w:w="699" w:type="dxa"/>
            <w:vAlign w:val="center"/>
          </w:tcPr>
          <w:p w:rsidR="00F63B12" w:rsidRDefault="00C639B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分值</w:t>
            </w:r>
            <w:proofErr w:type="spellEnd"/>
          </w:p>
        </w:tc>
        <w:tc>
          <w:tcPr>
            <w:tcW w:w="869" w:type="dxa"/>
            <w:vAlign w:val="center"/>
          </w:tcPr>
          <w:p w:rsidR="00F63B12" w:rsidRDefault="00C639B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得分</w:t>
            </w:r>
            <w:proofErr w:type="spellEnd"/>
          </w:p>
        </w:tc>
        <w:tc>
          <w:tcPr>
            <w:tcW w:w="1423" w:type="dxa"/>
            <w:vAlign w:val="center"/>
          </w:tcPr>
          <w:p w:rsidR="00F63B12" w:rsidRDefault="00C639B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偏差原因</w:t>
            </w:r>
          </w:p>
          <w:p w:rsidR="00F63B12" w:rsidRDefault="00C639B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分析及</w:t>
            </w:r>
          </w:p>
          <w:p w:rsidR="00F63B12" w:rsidRDefault="00C639B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改进措施</w:t>
            </w:r>
          </w:p>
        </w:tc>
      </w:tr>
      <w:tr w:rsidR="00F63B12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:rsidR="00F63B12" w:rsidRDefault="00C639B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产出指标</w:t>
            </w:r>
            <w:proofErr w:type="spellEnd"/>
          </w:p>
          <w:p w:rsidR="00F63B12" w:rsidRDefault="00C639B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int="eastAsia"/>
              </w:rPr>
              <w:t>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F63B12" w:rsidRDefault="00C639B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数量指标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</w:tcPr>
          <w:p w:rsidR="00F63B12" w:rsidRDefault="00C639BF">
            <w:pPr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指标</w:t>
            </w:r>
            <w:r>
              <w:rPr>
                <w:rFonts w:ascii="FangSong_GB2312" w:eastAsia="FangSong_GB2312" w:hint="eastAsia"/>
                <w:lang w:eastAsia="zh-CN"/>
              </w:rPr>
              <w:t>1.</w:t>
            </w:r>
            <w:r>
              <w:rPr>
                <w:rFonts w:ascii="FangSong_GB2312" w:eastAsia="FangSong_GB2312" w:hint="eastAsia"/>
                <w:lang w:eastAsia="zh-CN"/>
              </w:rPr>
              <w:t>保障全单位</w:t>
            </w:r>
            <w:proofErr w:type="gramStart"/>
            <w:r>
              <w:rPr>
                <w:rFonts w:ascii="FangSong_GB2312" w:eastAsia="FangSong_GB2312" w:hint="eastAsia"/>
                <w:lang w:eastAsia="zh-CN"/>
              </w:rPr>
              <w:t>干职工</w:t>
            </w:r>
            <w:proofErr w:type="gramEnd"/>
            <w:r>
              <w:rPr>
                <w:rFonts w:ascii="FangSong_GB2312" w:eastAsia="FangSong_GB2312" w:hint="eastAsia"/>
                <w:lang w:eastAsia="zh-CN"/>
              </w:rPr>
              <w:t>工资及运转经费</w:t>
            </w:r>
          </w:p>
          <w:p w:rsidR="00F63B12" w:rsidRDefault="00C639BF">
            <w:pPr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指标</w:t>
            </w:r>
            <w:r>
              <w:rPr>
                <w:rFonts w:ascii="FangSong_GB2312" w:eastAsia="FangSong_GB2312" w:hint="eastAsia"/>
                <w:lang w:eastAsia="zh-CN"/>
              </w:rPr>
              <w:t>2.</w:t>
            </w:r>
            <w:r>
              <w:rPr>
                <w:rFonts w:ascii="FangSong_GB2312" w:eastAsia="FangSong_GB2312" w:hint="eastAsia"/>
                <w:lang w:eastAsia="zh-CN"/>
              </w:rPr>
              <w:t>保障村（社区）运转经费</w:t>
            </w:r>
          </w:p>
          <w:p w:rsidR="00F63B12" w:rsidRDefault="00C639BF">
            <w:pPr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指标</w:t>
            </w:r>
            <w:r>
              <w:rPr>
                <w:rFonts w:ascii="FangSong_GB2312" w:eastAsia="FangSong_GB2312" w:hint="eastAsia"/>
                <w:lang w:eastAsia="zh-CN"/>
              </w:rPr>
              <w:t>3.</w:t>
            </w:r>
            <w:r>
              <w:rPr>
                <w:rFonts w:ascii="FangSong_GB2312" w:eastAsia="FangSong_GB2312" w:hint="eastAsia"/>
                <w:lang w:eastAsia="zh-CN"/>
              </w:rPr>
              <w:t>保障社会民生指标</w:t>
            </w:r>
            <w:r>
              <w:rPr>
                <w:rFonts w:ascii="FangSong_GB2312" w:eastAsia="FangSong_GB2312" w:hint="eastAsia"/>
                <w:lang w:eastAsia="zh-CN"/>
              </w:rPr>
              <w:t>4.</w:t>
            </w:r>
            <w:r>
              <w:rPr>
                <w:rFonts w:ascii="FangSong_GB2312" w:eastAsia="FangSong_GB2312" w:hint="eastAsia"/>
                <w:lang w:eastAsia="zh-CN"/>
              </w:rPr>
              <w:t>保障其他基本公共服务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63B12" w:rsidRDefault="00C639BF">
            <w:pPr>
              <w:ind w:firstLine="402"/>
              <w:jc w:val="both"/>
              <w:rPr>
                <w:rFonts w:ascii="FangSong_GB2312" w:eastAsia="FangSong_GB2312"/>
                <w:sz w:val="20"/>
                <w:szCs w:val="20"/>
                <w:lang w:eastAsia="zh-CN"/>
              </w:rPr>
            </w:pPr>
            <w:r w:rsidRPr="002C3895">
              <w:rPr>
                <w:rFonts w:ascii="FangSong_GB2312" w:eastAsia="FangSong_GB2312" w:hint="eastAsia"/>
                <w:sz w:val="20"/>
                <w:szCs w:val="20"/>
                <w:lang w:eastAsia="zh-CN"/>
              </w:rPr>
              <w:t>保障单位</w:t>
            </w:r>
            <w:r w:rsidRPr="002C3895">
              <w:rPr>
                <w:rFonts w:ascii="FangSong_GB2312" w:eastAsia="宋体" w:hint="eastAsia"/>
                <w:sz w:val="20"/>
                <w:szCs w:val="20"/>
                <w:lang w:eastAsia="zh-CN"/>
              </w:rPr>
              <w:t>61</w:t>
            </w:r>
            <w:r w:rsidRPr="002C3895">
              <w:rPr>
                <w:rFonts w:ascii="FangSong_GB2312" w:eastAsia="FangSong_GB2312" w:hint="eastAsia"/>
                <w:sz w:val="20"/>
                <w:szCs w:val="20"/>
                <w:lang w:eastAsia="zh-CN"/>
              </w:rPr>
              <w:t>名</w:t>
            </w:r>
            <w:proofErr w:type="gramStart"/>
            <w:r w:rsidRPr="002C3895">
              <w:rPr>
                <w:rFonts w:ascii="FangSong_GB2312" w:eastAsia="FangSong_GB2312" w:hint="eastAsia"/>
                <w:sz w:val="20"/>
                <w:szCs w:val="20"/>
                <w:lang w:eastAsia="zh-CN"/>
              </w:rPr>
              <w:t>干职工</w:t>
            </w:r>
            <w:proofErr w:type="gramEnd"/>
            <w:r w:rsidRPr="002C3895">
              <w:rPr>
                <w:rFonts w:ascii="FangSong_GB2312" w:eastAsia="FangSong_GB2312" w:hint="eastAsia"/>
                <w:sz w:val="20"/>
                <w:szCs w:val="20"/>
                <w:lang w:eastAsia="zh-CN"/>
              </w:rPr>
              <w:t>的办公正常运转，村（社区）干部</w:t>
            </w:r>
            <w:r w:rsidRPr="002C3895">
              <w:rPr>
                <w:rFonts w:ascii="FangSong_GB2312" w:eastAsia="宋体" w:hint="eastAsia"/>
                <w:sz w:val="20"/>
                <w:szCs w:val="20"/>
                <w:lang w:eastAsia="zh-CN"/>
              </w:rPr>
              <w:t>60</w:t>
            </w:r>
            <w:r w:rsidRPr="002C3895">
              <w:rPr>
                <w:rFonts w:ascii="FangSong_GB2312" w:eastAsia="FangSong_GB2312" w:hint="eastAsia"/>
                <w:sz w:val="20"/>
                <w:szCs w:val="20"/>
                <w:lang w:eastAsia="zh-CN"/>
              </w:rPr>
              <w:t>人、</w:t>
            </w:r>
            <w:r w:rsidRPr="002C3895">
              <w:rPr>
                <w:rFonts w:ascii="FangSong_GB2312" w:eastAsia="宋体" w:hint="eastAsia"/>
                <w:sz w:val="20"/>
                <w:szCs w:val="20"/>
                <w:lang w:eastAsia="zh-CN"/>
              </w:rPr>
              <w:t>9</w:t>
            </w:r>
            <w:r w:rsidRPr="002C3895">
              <w:rPr>
                <w:rFonts w:ascii="FangSong_GB2312" w:eastAsia="FangSong_GB2312" w:hint="eastAsia"/>
                <w:sz w:val="20"/>
                <w:szCs w:val="20"/>
                <w:lang w:eastAsia="zh-CN"/>
              </w:rPr>
              <w:t>个社区基层组织活动和公共服务运行工作经费。保障全镇农村五保</w:t>
            </w:r>
            <w:r w:rsidRPr="002C3895">
              <w:rPr>
                <w:rFonts w:ascii="FangSong_GB2312" w:eastAsia="宋体" w:hint="eastAsia"/>
                <w:sz w:val="20"/>
                <w:szCs w:val="20"/>
                <w:lang w:eastAsia="zh-CN"/>
              </w:rPr>
              <w:t>、</w:t>
            </w:r>
            <w:proofErr w:type="gramStart"/>
            <w:r w:rsidRPr="002C3895">
              <w:rPr>
                <w:rFonts w:ascii="FangSong_GB2312" w:eastAsia="FangSong_GB2312" w:hint="eastAsia"/>
                <w:sz w:val="20"/>
                <w:szCs w:val="20"/>
                <w:lang w:eastAsia="zh-CN"/>
              </w:rPr>
              <w:t>农村低保</w:t>
            </w:r>
            <w:proofErr w:type="gramEnd"/>
            <w:r w:rsidRPr="002C3895">
              <w:rPr>
                <w:rFonts w:ascii="FangSong_GB2312" w:eastAsia="FangSong_GB2312" w:hint="eastAsia"/>
                <w:sz w:val="20"/>
                <w:szCs w:val="20"/>
                <w:lang w:eastAsia="zh-CN"/>
              </w:rPr>
              <w:t>985</w:t>
            </w:r>
            <w:r w:rsidRPr="002C3895">
              <w:rPr>
                <w:rFonts w:ascii="FangSong_GB2312" w:eastAsia="FangSong_GB2312" w:hint="eastAsia"/>
                <w:sz w:val="20"/>
                <w:szCs w:val="20"/>
                <w:lang w:eastAsia="zh-CN"/>
              </w:rPr>
              <w:t>人。</w:t>
            </w:r>
            <w:r w:rsidRPr="002C3895">
              <w:rPr>
                <w:rFonts w:ascii="FangSong_GB2312" w:eastAsia="FangSong_GB2312" w:hint="eastAsia"/>
                <w:sz w:val="20"/>
                <w:szCs w:val="20"/>
                <w:lang w:eastAsia="zh-CN"/>
              </w:rPr>
              <w:t>开展安</w:t>
            </w:r>
            <w:r>
              <w:rPr>
                <w:rFonts w:ascii="FangSong_GB2312" w:eastAsia="FangSong_GB2312" w:hint="eastAsia"/>
                <w:sz w:val="20"/>
                <w:szCs w:val="20"/>
                <w:lang w:eastAsia="zh-CN"/>
              </w:rPr>
              <w:t>全隐患排查、环境卫生整治，安排文体活动，及时排查及化解矛盾纠纷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100%</w:t>
            </w:r>
            <w:r>
              <w:rPr>
                <w:rFonts w:ascii="FangSong_GB2312" w:eastAsia="FangSong_GB2312" w:hint="eastAsia"/>
                <w:lang w:eastAsia="zh-CN"/>
              </w:rPr>
              <w:t>保障了工资及运转、民生和基本公共服务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F63B12" w:rsidRDefault="00C639BF">
            <w:pPr>
              <w:ind w:firstLineChars="100" w:firstLine="210"/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F63B12" w:rsidRDefault="00C639BF">
            <w:pPr>
              <w:ind w:firstLine="643"/>
              <w:jc w:val="center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F63B12">
        <w:trPr>
          <w:trHeight w:val="230"/>
        </w:trPr>
        <w:tc>
          <w:tcPr>
            <w:tcW w:w="1074" w:type="dxa"/>
            <w:vMerge/>
            <w:textDirection w:val="tbRlV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F63B12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F63B12" w:rsidRDefault="00C639B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质量指标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按照</w:t>
            </w:r>
            <w:r>
              <w:rPr>
                <w:rFonts w:ascii="FangSong_GB2312" w:eastAsia="FangSong_GB2312" w:hint="eastAsia"/>
                <w:lang w:eastAsia="zh-CN"/>
              </w:rPr>
              <w:t>«</w:t>
            </w:r>
            <w:r>
              <w:rPr>
                <w:rFonts w:ascii="FangSong_GB2312" w:eastAsia="FangSong_GB2312" w:hint="eastAsia"/>
                <w:lang w:eastAsia="zh-CN"/>
              </w:rPr>
              <w:t>预算法</w:t>
            </w:r>
            <w:r>
              <w:rPr>
                <w:rFonts w:ascii="FangSong_GB2312" w:eastAsia="FangSong_GB2312" w:hint="eastAsia"/>
                <w:lang w:eastAsia="zh-CN"/>
              </w:rPr>
              <w:t>»</w:t>
            </w:r>
            <w:r>
              <w:rPr>
                <w:rFonts w:ascii="FangSong_GB2312" w:eastAsia="FangSong_GB2312" w:hint="eastAsia"/>
                <w:lang w:eastAsia="zh-CN"/>
              </w:rPr>
              <w:t>、</w:t>
            </w:r>
            <w:r>
              <w:rPr>
                <w:rFonts w:ascii="FangSong_GB2312" w:eastAsia="FangSong_GB2312" w:hint="eastAsia"/>
                <w:lang w:eastAsia="zh-CN"/>
              </w:rPr>
              <w:t>«</w:t>
            </w:r>
            <w:r>
              <w:rPr>
                <w:rFonts w:ascii="FangSong_GB2312" w:eastAsia="FangSong_GB2312" w:hint="eastAsia"/>
                <w:lang w:eastAsia="zh-CN"/>
              </w:rPr>
              <w:t>会计法</w:t>
            </w:r>
            <w:r>
              <w:rPr>
                <w:rFonts w:ascii="FangSong_GB2312" w:eastAsia="FangSong_GB2312" w:hint="eastAsia"/>
                <w:lang w:eastAsia="zh-CN"/>
              </w:rPr>
              <w:t>»</w:t>
            </w:r>
            <w:r>
              <w:rPr>
                <w:rFonts w:ascii="FangSong_GB2312" w:eastAsia="FangSong_GB2312" w:hint="eastAsia"/>
                <w:lang w:eastAsia="zh-CN"/>
              </w:rPr>
              <w:t>等财务法律</w:t>
            </w:r>
            <w:r>
              <w:rPr>
                <w:rFonts w:ascii="FangSong_GB2312" w:eastAsia="FangSong_GB2312" w:hint="eastAsia"/>
                <w:lang w:eastAsia="zh-CN"/>
              </w:rPr>
              <w:lastRenderedPageBreak/>
              <w:t>法规规定控制支出；按照党风廉政建设规定规范支出。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63B12" w:rsidRDefault="00C639BF">
            <w:pPr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lastRenderedPageBreak/>
              <w:t>确保</w:t>
            </w:r>
            <w:r>
              <w:rPr>
                <w:rFonts w:ascii="FangSong_GB2312" w:eastAsia="FangSong_GB2312" w:hint="eastAsia"/>
                <w:lang w:eastAsia="zh-CN"/>
              </w:rPr>
              <w:t>长乐</w:t>
            </w:r>
            <w:r>
              <w:rPr>
                <w:rFonts w:ascii="FangSong_GB2312" w:eastAsia="FangSong_GB2312" w:hint="eastAsia"/>
                <w:lang w:eastAsia="zh-CN"/>
              </w:rPr>
              <w:t>镇人民政府各项基本支出、项目</w:t>
            </w:r>
            <w:r>
              <w:rPr>
                <w:rFonts w:ascii="FangSong_GB2312" w:eastAsia="FangSong_GB2312" w:hint="eastAsia"/>
                <w:lang w:eastAsia="zh-CN"/>
              </w:rPr>
              <w:lastRenderedPageBreak/>
              <w:t>支出合</w:t>
            </w:r>
            <w:proofErr w:type="gramStart"/>
            <w:r>
              <w:rPr>
                <w:rFonts w:ascii="FangSong_GB2312" w:eastAsia="FangSong_GB2312" w:hint="eastAsia"/>
                <w:lang w:eastAsia="zh-CN"/>
              </w:rPr>
              <w:t>规</w:t>
            </w:r>
            <w:proofErr w:type="gramEnd"/>
            <w:r>
              <w:rPr>
                <w:rFonts w:ascii="FangSong_GB2312" w:eastAsia="FangSong_GB2312" w:hint="eastAsia"/>
                <w:lang w:eastAsia="zh-CN"/>
              </w:rPr>
              <w:t>合法。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63B12" w:rsidRDefault="00C639BF">
            <w:pPr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lastRenderedPageBreak/>
              <w:t>确保</w:t>
            </w:r>
            <w:r>
              <w:rPr>
                <w:rFonts w:ascii="FangSong_GB2312" w:eastAsia="宋体" w:hint="eastAsia"/>
                <w:lang w:eastAsia="zh-CN"/>
              </w:rPr>
              <w:t>长乐</w:t>
            </w:r>
            <w:r>
              <w:rPr>
                <w:rFonts w:ascii="FangSong_GB2312" w:eastAsia="FangSong_GB2312" w:hint="eastAsia"/>
                <w:lang w:eastAsia="zh-CN"/>
              </w:rPr>
              <w:t>镇人民政府各项基本支出</w:t>
            </w:r>
            <w:r>
              <w:rPr>
                <w:rFonts w:ascii="FangSong_GB2312" w:eastAsia="FangSong_GB2312" w:hint="eastAsia"/>
                <w:lang w:eastAsia="zh-CN"/>
              </w:rPr>
              <w:lastRenderedPageBreak/>
              <w:t>、项目支出合</w:t>
            </w:r>
            <w:proofErr w:type="gramStart"/>
            <w:r>
              <w:rPr>
                <w:rFonts w:ascii="FangSong_GB2312" w:eastAsia="FangSong_GB2312" w:hint="eastAsia"/>
                <w:lang w:eastAsia="zh-CN"/>
              </w:rPr>
              <w:t>规</w:t>
            </w:r>
            <w:proofErr w:type="gramEnd"/>
            <w:r>
              <w:rPr>
                <w:rFonts w:ascii="FangSong_GB2312" w:eastAsia="FangSong_GB2312" w:hint="eastAsia"/>
                <w:lang w:eastAsia="zh-CN"/>
              </w:rPr>
              <w:t>合法。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F63B12" w:rsidRDefault="00C639BF">
            <w:pPr>
              <w:ind w:firstLineChars="100" w:firstLine="210"/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lastRenderedPageBreak/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F63B12" w:rsidRDefault="00C639BF">
            <w:pPr>
              <w:ind w:firstLine="643"/>
              <w:jc w:val="center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F63B12">
        <w:trPr>
          <w:trHeight w:val="299"/>
        </w:trPr>
        <w:tc>
          <w:tcPr>
            <w:tcW w:w="1074" w:type="dxa"/>
            <w:vMerge/>
            <w:textDirection w:val="tbRlV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F63B12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F63B12" w:rsidRDefault="00C639B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时效指标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按照相关</w:t>
            </w:r>
            <w:proofErr w:type="gramStart"/>
            <w:r>
              <w:rPr>
                <w:rFonts w:ascii="FangSong_GB2312" w:eastAsia="FangSong_GB2312" w:hint="eastAsia"/>
                <w:lang w:eastAsia="zh-CN"/>
              </w:rPr>
              <w:t>规</w:t>
            </w:r>
            <w:proofErr w:type="gramEnd"/>
            <w:r>
              <w:rPr>
                <w:rFonts w:ascii="FangSong_GB2312" w:eastAsia="FangSong_GB2312" w:hint="eastAsia"/>
                <w:lang w:eastAsia="zh-CN"/>
              </w:rPr>
              <w:t>规定及时安排经费支出。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确保各项支出合</w:t>
            </w:r>
            <w:proofErr w:type="gramStart"/>
            <w:r>
              <w:rPr>
                <w:rFonts w:ascii="FangSong_GB2312" w:eastAsia="FangSong_GB2312" w:hint="eastAsia"/>
                <w:lang w:eastAsia="zh-CN"/>
              </w:rPr>
              <w:t>规</w:t>
            </w:r>
            <w:proofErr w:type="gramEnd"/>
            <w:r>
              <w:rPr>
                <w:rFonts w:ascii="FangSong_GB2312" w:eastAsia="FangSong_GB2312" w:hint="eastAsia"/>
                <w:lang w:eastAsia="zh-CN"/>
              </w:rPr>
              <w:t>合法，及时到位，促进各项工作任务顺利完成。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确保各项支出合</w:t>
            </w:r>
            <w:proofErr w:type="gramStart"/>
            <w:r>
              <w:rPr>
                <w:rFonts w:ascii="FangSong_GB2312" w:eastAsia="FangSong_GB2312" w:hint="eastAsia"/>
                <w:lang w:eastAsia="zh-CN"/>
              </w:rPr>
              <w:t>规</w:t>
            </w:r>
            <w:proofErr w:type="gramEnd"/>
            <w:r>
              <w:rPr>
                <w:rFonts w:ascii="FangSong_GB2312" w:eastAsia="FangSong_GB2312" w:hint="eastAsia"/>
                <w:lang w:eastAsia="zh-CN"/>
              </w:rPr>
              <w:t>合法，及时到位，促进各项工作任务顺利完成。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F63B12" w:rsidRDefault="00C639BF">
            <w:pPr>
              <w:ind w:firstLineChars="100" w:firstLine="210"/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F63B12" w:rsidRDefault="00C639BF">
            <w:pPr>
              <w:ind w:firstLine="643"/>
              <w:jc w:val="center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10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63B12" w:rsidRDefault="00F63B12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</w:tr>
      <w:tr w:rsidR="00F63B12">
        <w:trPr>
          <w:trHeight w:val="239"/>
        </w:trPr>
        <w:tc>
          <w:tcPr>
            <w:tcW w:w="1074" w:type="dxa"/>
            <w:vMerge/>
            <w:textDirection w:val="tbRlV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:rsidR="00F63B12" w:rsidRDefault="00F63B12">
            <w:pPr>
              <w:jc w:val="both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F63B12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:rsidR="00F63B12" w:rsidRDefault="00C639B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效益指标</w:t>
            </w:r>
            <w:proofErr w:type="spellEnd"/>
            <w:r>
              <w:rPr>
                <w:rFonts w:ascii="仿宋_GB2312" w:eastAsia="仿宋_GB2312" w:hint="eastAsia"/>
              </w:rPr>
              <w:t>(30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F63B12" w:rsidRDefault="00C639B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经济效益指标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/>
              </w:rPr>
              <w:t>促进产业发展</w:t>
            </w:r>
            <w:proofErr w:type="spellEnd"/>
          </w:p>
        </w:tc>
        <w:tc>
          <w:tcPr>
            <w:tcW w:w="1298" w:type="dxa"/>
            <w:shd w:val="clear" w:color="auto" w:fill="auto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/>
                <w:lang w:eastAsia="zh-CN"/>
              </w:rPr>
              <w:t>通过基础设施等改善，促进城乡产业发展，群众可通过形成或加入合作社等形式受益，致富能力持续增强。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/>
                <w:lang w:eastAsia="zh-CN"/>
              </w:rPr>
              <w:t>完成通过基础设施等改善，促进城乡产业发展，群众可通过形成或加入合作社等形式受益，致富能力持续增强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F63B12" w:rsidRDefault="00C639BF">
            <w:pPr>
              <w:ind w:firstLineChars="100" w:firstLine="210"/>
              <w:jc w:val="both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F63B12" w:rsidRDefault="00C639BF">
            <w:pPr>
              <w:ind w:firstLine="643"/>
              <w:jc w:val="center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10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63B12" w:rsidRDefault="00F63B12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</w:tr>
      <w:tr w:rsidR="00F63B12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F63B12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F63B12" w:rsidRDefault="00C639B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社会效益指标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/>
                <w:lang w:eastAsia="zh-CN"/>
              </w:rPr>
              <w:t>基本民生保障，道路基础设施，安全保障和社会和谐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/>
                <w:lang w:eastAsia="zh-CN"/>
              </w:rPr>
              <w:t>确保社会特殊困难人群的基本生活保障，如五保、孤儿等。改善农村道路基础设施建设，保障村组公路运行。通过排查化解安全隐患、矛盾纠纷，确保社会安定和谐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/>
                <w:lang w:eastAsia="zh-CN"/>
              </w:rPr>
              <w:t>完成社会特殊困难人群的基本生活保障，如五保、孤儿等。改善农村道路基础设施建设，保障村组公路运行。通过排查化解安全隐患、矛盾纠纷，确保社会安定和谐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F63B12" w:rsidRDefault="00C639BF">
            <w:pPr>
              <w:ind w:firstLineChars="100" w:firstLine="210"/>
              <w:jc w:val="both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F63B12" w:rsidRDefault="00C639BF">
            <w:pPr>
              <w:ind w:firstLine="643"/>
              <w:jc w:val="center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10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63B12" w:rsidRDefault="00F63B12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</w:tr>
      <w:tr w:rsidR="00F63B12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F63B12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F63B12" w:rsidRDefault="00C639B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生态效益指标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/>
              </w:rPr>
              <w:t>生态文明</w:t>
            </w:r>
            <w:proofErr w:type="spellEnd"/>
          </w:p>
        </w:tc>
        <w:tc>
          <w:tcPr>
            <w:tcW w:w="1298" w:type="dxa"/>
            <w:shd w:val="clear" w:color="auto" w:fill="auto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/>
                <w:lang w:eastAsia="zh-CN"/>
              </w:rPr>
              <w:t>将卫生环境保护贯穿到辖区村（社区）、丰富文化生活，加强乡</w:t>
            </w:r>
            <w:proofErr w:type="gramStart"/>
            <w:r>
              <w:rPr>
                <w:rFonts w:ascii="FangSong_GB2312" w:eastAsia="FangSong_GB2312"/>
                <w:lang w:eastAsia="zh-CN"/>
              </w:rPr>
              <w:t>风文明</w:t>
            </w:r>
            <w:proofErr w:type="gramEnd"/>
            <w:r>
              <w:rPr>
                <w:rFonts w:ascii="FangSong_GB2312" w:eastAsia="FangSong_GB2312"/>
                <w:lang w:eastAsia="zh-CN"/>
              </w:rPr>
              <w:t>建设着力建设生态环保、</w:t>
            </w:r>
            <w:r>
              <w:rPr>
                <w:rFonts w:ascii="FangSong_GB2312" w:eastAsia="FangSong_GB2312"/>
                <w:lang w:eastAsia="zh-CN"/>
              </w:rPr>
              <w:lastRenderedPageBreak/>
              <w:t>节能高效的社会环境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/>
                <w:lang w:eastAsia="zh-CN"/>
              </w:rPr>
              <w:lastRenderedPageBreak/>
              <w:t>完成将卫生环境保护贯穿到辖区村（社区）、丰富文化生活，加强乡</w:t>
            </w:r>
            <w:proofErr w:type="gramStart"/>
            <w:r>
              <w:rPr>
                <w:rFonts w:ascii="FangSong_GB2312" w:eastAsia="FangSong_GB2312"/>
                <w:lang w:eastAsia="zh-CN"/>
              </w:rPr>
              <w:t>风文明</w:t>
            </w:r>
            <w:proofErr w:type="gramEnd"/>
            <w:r>
              <w:rPr>
                <w:rFonts w:ascii="FangSong_GB2312" w:eastAsia="FangSong_GB2312"/>
                <w:lang w:eastAsia="zh-CN"/>
              </w:rPr>
              <w:t>建设</w:t>
            </w:r>
            <w:r>
              <w:rPr>
                <w:rFonts w:ascii="FangSong_GB2312" w:eastAsia="FangSong_GB2312"/>
                <w:lang w:eastAsia="zh-CN"/>
              </w:rPr>
              <w:lastRenderedPageBreak/>
              <w:t>着力建设生态环保、节能高效的社会环境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F63B12" w:rsidRDefault="00C639BF">
            <w:pPr>
              <w:ind w:firstLineChars="100" w:firstLine="210"/>
              <w:jc w:val="both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lastRenderedPageBreak/>
              <w:t>5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F63B12" w:rsidRDefault="00C639BF">
            <w:pPr>
              <w:ind w:firstLineChars="100" w:firstLine="210"/>
              <w:jc w:val="both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5</w:t>
            </w:r>
            <w:r>
              <w:rPr>
                <w:rFonts w:ascii="FangSong_GB2312" w:eastAsia="宋体" w:hint="eastAsia"/>
                <w:lang w:eastAsia="zh-CN"/>
              </w:rPr>
              <w:t xml:space="preserve"> </w:t>
            </w:r>
          </w:p>
        </w:tc>
        <w:tc>
          <w:tcPr>
            <w:tcW w:w="1423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F63B12">
        <w:trPr>
          <w:trHeight w:val="249"/>
        </w:trPr>
        <w:tc>
          <w:tcPr>
            <w:tcW w:w="1074" w:type="dxa"/>
            <w:vMerge/>
            <w:textDirection w:val="tbRlV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F63B12">
        <w:trPr>
          <w:trHeight w:val="290"/>
        </w:trPr>
        <w:tc>
          <w:tcPr>
            <w:tcW w:w="1074" w:type="dxa"/>
            <w:vMerge/>
            <w:textDirection w:val="tbRlV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F63B12" w:rsidRDefault="00C639B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可持续影响指标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/>
              </w:rPr>
              <w:t>项目进展顺利</w:t>
            </w:r>
            <w:proofErr w:type="spellEnd"/>
          </w:p>
        </w:tc>
        <w:tc>
          <w:tcPr>
            <w:tcW w:w="1298" w:type="dxa"/>
            <w:shd w:val="clear" w:color="auto" w:fill="auto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/>
                <w:lang w:eastAsia="zh-CN"/>
              </w:rPr>
              <w:t>体现政策导向，长期保障工作和项目平稳进行，经济持续增长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/>
                <w:lang w:eastAsia="zh-CN"/>
              </w:rPr>
              <w:t>完成体现政策导向，长期保障工作和项目平稳进行，经济持续增长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F63B12" w:rsidRDefault="00C639BF">
            <w:pPr>
              <w:ind w:firstLineChars="100" w:firstLine="210"/>
              <w:jc w:val="both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5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F63B12" w:rsidRDefault="00C639BF">
            <w:pPr>
              <w:ind w:firstLineChars="200" w:firstLine="420"/>
              <w:jc w:val="both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63B12" w:rsidRDefault="00F63B12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</w:tr>
      <w:tr w:rsidR="00F63B12">
        <w:trPr>
          <w:trHeight w:val="259"/>
        </w:trPr>
        <w:tc>
          <w:tcPr>
            <w:tcW w:w="1074" w:type="dxa"/>
            <w:vMerge/>
            <w:textDirection w:val="tbRlV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F63B12">
        <w:trPr>
          <w:trHeight w:val="329"/>
        </w:trPr>
        <w:tc>
          <w:tcPr>
            <w:tcW w:w="1074" w:type="dxa"/>
            <w:vMerge/>
            <w:textDirection w:val="tbRlV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:rsidR="00F63B12" w:rsidRDefault="00C639B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满意度指标</w:t>
            </w:r>
            <w:proofErr w:type="spellEnd"/>
          </w:p>
          <w:p w:rsidR="00F63B12" w:rsidRDefault="00C639B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(10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F63B12" w:rsidRDefault="00C639B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服务对象满意度指标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相关部门和单位及群众满意度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63B12" w:rsidRDefault="00C639BF">
            <w:pPr>
              <w:ind w:firstLine="643"/>
              <w:jc w:val="center"/>
              <w:rPr>
                <w:rFonts w:ascii="FangSong_GB2312" w:eastAsia="FangSong_GB2312"/>
              </w:rPr>
            </w:pPr>
            <w:r>
              <w:rPr>
                <w:rFonts w:ascii="FangSong_GB2312" w:eastAsia="FangSong_GB2312" w:hint="eastAsia"/>
              </w:rPr>
              <w:t>≧</w:t>
            </w:r>
            <w:r>
              <w:rPr>
                <w:rFonts w:ascii="FangSong_GB2312" w:eastAsia="FangSong_GB2312" w:hint="eastAsia"/>
              </w:rPr>
              <w:t>95%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63B12" w:rsidRDefault="00C639BF">
            <w:pPr>
              <w:ind w:firstLine="643"/>
              <w:jc w:val="center"/>
              <w:rPr>
                <w:rFonts w:ascii="FangSong_GB2312" w:eastAsia="FangSong_GB2312"/>
              </w:rPr>
            </w:pPr>
            <w:r>
              <w:rPr>
                <w:rFonts w:ascii="FangSong_GB2312" w:eastAsia="FangSong_GB2312" w:hint="eastAsia"/>
              </w:rPr>
              <w:t>≧</w:t>
            </w:r>
            <w:r>
              <w:rPr>
                <w:rFonts w:ascii="FangSong_GB2312" w:eastAsia="FangSong_GB2312" w:hint="eastAsia"/>
              </w:rPr>
              <w:t>95%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F63B12" w:rsidRDefault="00C639BF">
            <w:pPr>
              <w:ind w:firstLineChars="100" w:firstLine="210"/>
              <w:jc w:val="both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F63B12" w:rsidRDefault="00C639BF">
            <w:pPr>
              <w:ind w:firstLine="643"/>
              <w:jc w:val="center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F63B12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  <w:bottom w:val="nil"/>
            </w:tcBorders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F63B12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F63B12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 w:rsidR="00F63B12" w:rsidRDefault="00C639B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成本指标</w:t>
            </w:r>
          </w:p>
          <w:p w:rsidR="00F63B12" w:rsidRDefault="00C639B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（</w:t>
            </w:r>
            <w:r>
              <w:rPr>
                <w:rFonts w:ascii="仿宋_GB2312" w:eastAsia="仿宋_GB2312" w:hint="eastAsia"/>
                <w:lang w:eastAsia="zh-CN"/>
              </w:rPr>
              <w:t>20</w:t>
            </w:r>
            <w:r>
              <w:rPr>
                <w:rFonts w:ascii="仿宋_GB2312" w:eastAsia="仿宋_GB2312" w:hint="eastAsia"/>
                <w:lang w:eastAsia="zh-CN"/>
              </w:rPr>
              <w:t>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 w:rsidR="00F63B12" w:rsidRDefault="00C639B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经济成本指标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/>
              </w:rPr>
            </w:pPr>
            <w:r>
              <w:rPr>
                <w:rFonts w:ascii="FangSong_GB2312" w:eastAsia="FangSong_GB2312" w:hint="eastAsia"/>
              </w:rPr>
              <w:t>严格按</w:t>
            </w:r>
            <w:r>
              <w:rPr>
                <w:rFonts w:ascii="FangSong_GB2312" w:eastAsia="FangSong_GB2312" w:hint="eastAsia"/>
              </w:rPr>
              <w:t>20</w:t>
            </w:r>
            <w:r>
              <w:rPr>
                <w:rFonts w:ascii="FangSong_GB2312" w:eastAsia="FangSong_GB2312" w:hint="eastAsia"/>
                <w:lang w:eastAsia="zh-CN"/>
              </w:rPr>
              <w:t>23</w:t>
            </w:r>
            <w:r>
              <w:rPr>
                <w:rFonts w:ascii="FangSong_GB2312" w:eastAsia="FangSong_GB2312" w:hint="eastAsia"/>
              </w:rPr>
              <w:t>年预算执行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63B12" w:rsidRDefault="00C639BF">
            <w:pPr>
              <w:rPr>
                <w:rFonts w:ascii="FangSong_GB2312" w:eastAsia="FangSong_GB2312"/>
                <w:sz w:val="20"/>
                <w:szCs w:val="20"/>
                <w:lang w:eastAsia="zh-CN"/>
              </w:rPr>
            </w:pPr>
            <w:r>
              <w:rPr>
                <w:rFonts w:ascii="FangSong_GB2312" w:eastAsia="宋体"/>
                <w:sz w:val="18"/>
                <w:szCs w:val="18"/>
                <w:lang w:eastAsia="zh-CN"/>
              </w:rPr>
              <w:t>202</w:t>
            </w:r>
            <w:r>
              <w:rPr>
                <w:rFonts w:ascii="FangSong_GB2312" w:eastAsia="宋体" w:hint="eastAsia"/>
                <w:sz w:val="18"/>
                <w:szCs w:val="18"/>
                <w:lang w:eastAsia="zh-CN"/>
              </w:rPr>
              <w:t>3</w:t>
            </w:r>
            <w:r>
              <w:rPr>
                <w:rFonts w:ascii="FangSong_GB2312" w:eastAsia="宋体"/>
                <w:sz w:val="18"/>
                <w:szCs w:val="18"/>
                <w:lang w:eastAsia="zh-CN"/>
              </w:rPr>
              <w:t>年全年支出</w:t>
            </w:r>
            <w:r>
              <w:rPr>
                <w:rFonts w:ascii="FangSong_GB2312" w:eastAsia="宋体" w:hint="eastAsia"/>
                <w:sz w:val="18"/>
                <w:szCs w:val="18"/>
                <w:lang w:eastAsia="zh-CN"/>
              </w:rPr>
              <w:t>3609.63</w:t>
            </w:r>
            <w:r>
              <w:rPr>
                <w:rFonts w:ascii="FangSong_GB2312" w:eastAsia="宋体"/>
                <w:sz w:val="18"/>
                <w:szCs w:val="18"/>
                <w:lang w:eastAsia="zh-CN"/>
              </w:rPr>
              <w:t>万元，其中基本支出</w:t>
            </w:r>
            <w:r>
              <w:rPr>
                <w:rFonts w:ascii="FangSong_GB2312" w:eastAsia="宋体" w:hint="eastAsia"/>
                <w:sz w:val="18"/>
                <w:szCs w:val="18"/>
                <w:lang w:eastAsia="zh-CN"/>
              </w:rPr>
              <w:t>2142.94</w:t>
            </w:r>
            <w:r>
              <w:rPr>
                <w:rFonts w:ascii="FangSong_GB2312" w:eastAsia="宋体"/>
                <w:sz w:val="18"/>
                <w:szCs w:val="18"/>
                <w:lang w:eastAsia="zh-CN"/>
              </w:rPr>
              <w:t>万元，项目支出</w:t>
            </w:r>
            <w:r>
              <w:rPr>
                <w:rFonts w:ascii="FangSong_GB2312" w:eastAsia="宋体" w:hint="eastAsia"/>
                <w:sz w:val="18"/>
                <w:szCs w:val="18"/>
                <w:lang w:eastAsia="zh-CN"/>
              </w:rPr>
              <w:t>1466.7</w:t>
            </w:r>
            <w:r>
              <w:rPr>
                <w:rFonts w:ascii="FangSong_GB2312" w:eastAsia="宋体"/>
                <w:sz w:val="18"/>
                <w:szCs w:val="18"/>
                <w:lang w:eastAsia="zh-CN"/>
              </w:rPr>
              <w:t>万元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63B12" w:rsidRDefault="00C639BF">
            <w:pPr>
              <w:rPr>
                <w:rFonts w:ascii="FangSong_GB2312" w:eastAsia="FangSong_GB2312"/>
                <w:sz w:val="20"/>
                <w:szCs w:val="20"/>
                <w:lang w:eastAsia="zh-CN"/>
              </w:rPr>
            </w:pPr>
            <w:r>
              <w:rPr>
                <w:rFonts w:ascii="FangSong_GB2312" w:eastAsia="FangSong_GB2312" w:hint="eastAsia"/>
                <w:sz w:val="20"/>
                <w:szCs w:val="20"/>
                <w:lang w:eastAsia="zh-CN"/>
              </w:rPr>
              <w:t>完成了</w:t>
            </w:r>
            <w:r>
              <w:rPr>
                <w:rFonts w:ascii="FangSong_GB2312" w:eastAsia="宋体"/>
                <w:sz w:val="18"/>
                <w:szCs w:val="18"/>
                <w:lang w:eastAsia="zh-CN"/>
              </w:rPr>
              <w:t>严格按</w:t>
            </w:r>
            <w:r>
              <w:rPr>
                <w:rFonts w:ascii="FangSong_GB2312" w:eastAsia="宋体"/>
                <w:sz w:val="18"/>
                <w:szCs w:val="18"/>
                <w:lang w:eastAsia="zh-CN"/>
              </w:rPr>
              <w:t>202</w:t>
            </w:r>
            <w:r>
              <w:rPr>
                <w:rFonts w:ascii="FangSong_GB2312" w:eastAsia="宋体" w:hint="eastAsia"/>
                <w:sz w:val="18"/>
                <w:szCs w:val="18"/>
                <w:lang w:eastAsia="zh-CN"/>
              </w:rPr>
              <w:t>3</w:t>
            </w:r>
            <w:r>
              <w:rPr>
                <w:rFonts w:ascii="FangSong_GB2312" w:eastAsia="宋体"/>
                <w:sz w:val="18"/>
                <w:szCs w:val="18"/>
                <w:lang w:eastAsia="zh-CN"/>
              </w:rPr>
              <w:t>年预算执行</w:t>
            </w:r>
            <w:r>
              <w:rPr>
                <w:rFonts w:ascii="FangSong_GB2312" w:eastAsia="宋体"/>
                <w:sz w:val="18"/>
                <w:szCs w:val="18"/>
                <w:lang w:eastAsia="zh-CN"/>
              </w:rPr>
              <w:t>202</w:t>
            </w:r>
            <w:r>
              <w:rPr>
                <w:rFonts w:ascii="FangSong_GB2312" w:eastAsia="宋体" w:hint="eastAsia"/>
                <w:sz w:val="18"/>
                <w:szCs w:val="18"/>
                <w:lang w:eastAsia="zh-CN"/>
              </w:rPr>
              <w:t>3</w:t>
            </w:r>
            <w:r>
              <w:rPr>
                <w:rFonts w:ascii="FangSong_GB2312" w:eastAsia="宋体"/>
                <w:sz w:val="18"/>
                <w:szCs w:val="18"/>
                <w:lang w:eastAsia="zh-CN"/>
              </w:rPr>
              <w:t>年全年支出</w:t>
            </w:r>
            <w:r>
              <w:rPr>
                <w:rFonts w:ascii="FangSong_GB2312" w:eastAsia="宋体" w:hint="eastAsia"/>
                <w:sz w:val="18"/>
                <w:szCs w:val="18"/>
                <w:lang w:eastAsia="zh-CN"/>
              </w:rPr>
              <w:t>3609.63</w:t>
            </w:r>
            <w:r>
              <w:rPr>
                <w:rFonts w:ascii="FangSong_GB2312" w:eastAsia="宋体"/>
                <w:sz w:val="18"/>
                <w:szCs w:val="18"/>
                <w:lang w:eastAsia="zh-CN"/>
              </w:rPr>
              <w:t>万元，其中基本支出</w:t>
            </w:r>
            <w:r>
              <w:rPr>
                <w:rFonts w:ascii="FangSong_GB2312" w:eastAsia="宋体" w:hint="eastAsia"/>
                <w:sz w:val="18"/>
                <w:szCs w:val="18"/>
                <w:lang w:eastAsia="zh-CN"/>
              </w:rPr>
              <w:t>2142.94</w:t>
            </w:r>
            <w:r>
              <w:rPr>
                <w:rFonts w:ascii="FangSong_GB2312" w:eastAsia="宋体"/>
                <w:sz w:val="18"/>
                <w:szCs w:val="18"/>
                <w:lang w:eastAsia="zh-CN"/>
              </w:rPr>
              <w:t>万元，项目支出</w:t>
            </w:r>
            <w:r>
              <w:rPr>
                <w:rFonts w:ascii="FangSong_GB2312" w:eastAsia="宋体" w:hint="eastAsia"/>
                <w:sz w:val="18"/>
                <w:szCs w:val="18"/>
                <w:lang w:eastAsia="zh-CN"/>
              </w:rPr>
              <w:t>1466.7</w:t>
            </w:r>
            <w:r>
              <w:rPr>
                <w:rFonts w:ascii="FangSong_GB2312" w:eastAsia="宋体"/>
                <w:sz w:val="18"/>
                <w:szCs w:val="18"/>
                <w:lang w:eastAsia="zh-CN"/>
              </w:rPr>
              <w:t>万元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F63B12" w:rsidRDefault="00C639BF">
            <w:pPr>
              <w:ind w:firstLineChars="100" w:firstLine="200"/>
              <w:jc w:val="both"/>
              <w:rPr>
                <w:rFonts w:ascii="FangSong_GB2312" w:eastAsia="FangSong_GB2312"/>
                <w:sz w:val="20"/>
                <w:szCs w:val="20"/>
                <w:lang w:eastAsia="zh-CN"/>
              </w:rPr>
            </w:pPr>
            <w:r>
              <w:rPr>
                <w:rFonts w:ascii="FangSong_GB2312" w:eastAsia="FangSong_GB2312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F63B12" w:rsidRDefault="00C639BF">
            <w:pPr>
              <w:ind w:firstLine="643"/>
              <w:jc w:val="center"/>
              <w:rPr>
                <w:rFonts w:ascii="FangSong_GB2312" w:eastAsia="FangSong_GB2312"/>
                <w:sz w:val="20"/>
                <w:szCs w:val="20"/>
                <w:lang w:eastAsia="zh-CN"/>
              </w:rPr>
            </w:pPr>
            <w:r>
              <w:rPr>
                <w:rFonts w:ascii="FangSong_GB2312" w:eastAsia="FangSong_GB2312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63B12" w:rsidRDefault="00F63B12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</w:tr>
      <w:tr w:rsidR="00F63B12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:rsidR="00F63B12" w:rsidRDefault="00C639B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社会成本指标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项目支出对社会造成影响程度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群众福利和资源的合理分配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群众福利和资源的合理分配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F63B12" w:rsidRDefault="00C639BF">
            <w:pPr>
              <w:ind w:firstLineChars="100" w:firstLine="210"/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5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F63B12" w:rsidRDefault="00C639BF">
            <w:pPr>
              <w:ind w:firstLine="643"/>
              <w:jc w:val="center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63B12" w:rsidRDefault="00F63B12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</w:tr>
      <w:tr w:rsidR="00F63B12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:rsidR="00F63B12" w:rsidRDefault="00C639B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生态环境成本指标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生态环境可持续发展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政策对生态环境的影响造成的财务损失或财务受益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无不良影响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F63B12" w:rsidRDefault="00C639BF">
            <w:pPr>
              <w:ind w:firstLineChars="100" w:firstLine="210"/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5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F63B12" w:rsidRDefault="00C639BF">
            <w:pPr>
              <w:ind w:firstLine="643"/>
              <w:jc w:val="center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63B12" w:rsidRDefault="00F63B12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</w:tr>
      <w:tr w:rsidR="00F63B12">
        <w:trPr>
          <w:trHeight w:val="339"/>
        </w:trPr>
        <w:tc>
          <w:tcPr>
            <w:tcW w:w="6988" w:type="dxa"/>
            <w:gridSpan w:val="6"/>
            <w:vAlign w:val="center"/>
          </w:tcPr>
          <w:p w:rsidR="00F63B12" w:rsidRDefault="00C639BF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 w:rsidR="00F63B12" w:rsidRDefault="00C639B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100</w:t>
            </w:r>
          </w:p>
        </w:tc>
        <w:tc>
          <w:tcPr>
            <w:tcW w:w="869" w:type="dxa"/>
            <w:vAlign w:val="center"/>
          </w:tcPr>
          <w:p w:rsidR="00F63B12" w:rsidRDefault="00C639BF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</w:t>
            </w:r>
          </w:p>
        </w:tc>
        <w:tc>
          <w:tcPr>
            <w:tcW w:w="1423" w:type="dxa"/>
            <w:vAlign w:val="center"/>
          </w:tcPr>
          <w:p w:rsidR="00F63B12" w:rsidRDefault="00F63B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</w:tbl>
    <w:p w:rsidR="00F63B12" w:rsidRDefault="00C639BF">
      <w:pPr>
        <w:spacing w:before="293" w:line="236" w:lineRule="auto"/>
        <w:rPr>
          <w:rFonts w:ascii="仿宋_GB2312" w:eastAsia="仿宋_GB2312" w:hAnsi="宋体" w:cs="宋体"/>
          <w:sz w:val="35"/>
          <w:szCs w:val="35"/>
          <w:lang w:eastAsia="zh-CN"/>
        </w:rPr>
      </w:pPr>
      <w:r>
        <w:rPr>
          <w:rFonts w:ascii="仿宋_GB2312" w:eastAsia="仿宋_GB2312" w:hAnsi="宋体" w:cs="宋体"/>
          <w:lang w:eastAsia="zh-CN"/>
        </w:rPr>
        <w:t>填表人：</w:t>
      </w:r>
      <w:r>
        <w:rPr>
          <w:rFonts w:ascii="仿宋_GB2312" w:eastAsia="仿宋_GB2312" w:hAnsi="宋体" w:cs="宋体"/>
          <w:lang w:eastAsia="zh-CN"/>
        </w:rPr>
        <w:t xml:space="preserve">       </w:t>
      </w:r>
      <w:r>
        <w:rPr>
          <w:rFonts w:ascii="仿宋_GB2312" w:eastAsia="仿宋_GB2312" w:hAnsi="宋体" w:cs="宋体" w:hint="eastAsia"/>
          <w:lang w:eastAsia="zh-CN"/>
        </w:rPr>
        <w:t xml:space="preserve">  </w:t>
      </w:r>
      <w:r>
        <w:rPr>
          <w:rFonts w:ascii="仿宋_GB2312" w:eastAsia="仿宋_GB2312" w:hAnsi="宋体" w:cs="宋体"/>
          <w:lang w:eastAsia="zh-CN"/>
        </w:rPr>
        <w:t xml:space="preserve"> </w:t>
      </w:r>
      <w:r>
        <w:rPr>
          <w:rFonts w:ascii="仿宋_GB2312" w:eastAsia="仿宋_GB2312" w:hAnsi="宋体" w:cs="宋体"/>
          <w:lang w:eastAsia="zh-CN"/>
        </w:rPr>
        <w:t>填报日期：</w:t>
      </w:r>
      <w:r>
        <w:rPr>
          <w:rFonts w:ascii="仿宋_GB2312" w:eastAsia="仿宋_GB2312" w:hAnsi="宋体" w:cs="宋体"/>
          <w:lang w:eastAsia="zh-CN"/>
        </w:rPr>
        <w:t xml:space="preserve">            </w:t>
      </w:r>
      <w:r>
        <w:rPr>
          <w:rFonts w:ascii="仿宋_GB2312" w:eastAsia="仿宋_GB2312" w:hAnsi="宋体" w:cs="宋体" w:hint="eastAsia"/>
          <w:lang w:eastAsia="zh-CN"/>
        </w:rPr>
        <w:t xml:space="preserve">  </w:t>
      </w:r>
      <w:r>
        <w:rPr>
          <w:rFonts w:ascii="仿宋_GB2312" w:eastAsia="仿宋_GB2312" w:hAnsi="宋体" w:cs="宋体"/>
          <w:lang w:eastAsia="zh-CN"/>
        </w:rPr>
        <w:t>联系电话：</w:t>
      </w:r>
      <w:r>
        <w:rPr>
          <w:rFonts w:ascii="仿宋_GB2312" w:eastAsia="仿宋_GB2312" w:hAnsi="宋体" w:cs="宋体"/>
          <w:lang w:eastAsia="zh-CN"/>
        </w:rPr>
        <w:t xml:space="preserve">   </w:t>
      </w:r>
      <w:r>
        <w:rPr>
          <w:rFonts w:ascii="仿宋_GB2312" w:eastAsia="仿宋_GB2312" w:hAnsi="宋体" w:cs="宋体" w:hint="eastAsia"/>
          <w:lang w:eastAsia="zh-CN"/>
        </w:rPr>
        <w:t xml:space="preserve">       </w:t>
      </w:r>
      <w:r>
        <w:rPr>
          <w:rFonts w:ascii="仿宋_GB2312" w:eastAsia="仿宋_GB2312" w:hAnsi="宋体" w:cs="宋体"/>
          <w:lang w:eastAsia="zh-CN"/>
        </w:rPr>
        <w:t xml:space="preserve"> </w:t>
      </w:r>
      <w:r>
        <w:rPr>
          <w:rFonts w:ascii="仿宋_GB2312" w:eastAsia="仿宋_GB2312" w:hAnsi="宋体" w:cs="宋体"/>
          <w:lang w:eastAsia="zh-CN"/>
        </w:rPr>
        <w:t>单位负责人签字：</w:t>
      </w:r>
      <w:r>
        <w:rPr>
          <w:rFonts w:ascii="仿宋_GB2312" w:eastAsia="仿宋_GB2312" w:hAnsi="宋体" w:cs="宋体"/>
          <w:sz w:val="35"/>
          <w:szCs w:val="35"/>
          <w:lang w:eastAsia="zh-CN"/>
        </w:rPr>
        <w:t xml:space="preserve"> </w:t>
      </w:r>
    </w:p>
    <w:p w:rsidR="00F63B12" w:rsidRDefault="00F63B12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F63B12" w:rsidRDefault="00F63B12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F63B12" w:rsidRDefault="00F63B12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F63B12" w:rsidRDefault="00F63B12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F63B12" w:rsidRDefault="00C639BF">
      <w:pPr>
        <w:spacing w:before="293" w:line="236" w:lineRule="auto"/>
        <w:ind w:firstLine="554"/>
        <w:rPr>
          <w:rFonts w:ascii="FangSong_GB2312" w:eastAsia="FangSong_GB2312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lastRenderedPageBreak/>
        <w:t>附件</w:t>
      </w: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t>3</w:t>
      </w:r>
    </w:p>
    <w:p w:rsidR="00F63B12" w:rsidRDefault="00C639BF">
      <w:pPr>
        <w:spacing w:before="91" w:line="219" w:lineRule="auto"/>
        <w:ind w:firstLine="896"/>
        <w:jc w:val="center"/>
        <w:rPr>
          <w:rFonts w:ascii="FZXiaoBiaoSong-B05S" w:eastAsia="FZXiaoBiaoSong-B05S" w:hAnsi="宋体" w:cs="宋体"/>
          <w:bCs/>
          <w:spacing w:val="8"/>
          <w:sz w:val="44"/>
          <w:szCs w:val="44"/>
          <w:lang w:eastAsia="zh-CN"/>
        </w:rPr>
      </w:pPr>
      <w:r>
        <w:rPr>
          <w:rFonts w:ascii="FZXiaoBiaoSong-B05S" w:eastAsia="FZXiaoBiaoSong-B05S" w:hAnsi="宋体" w:cs="宋体"/>
          <w:bCs/>
          <w:spacing w:val="8"/>
          <w:sz w:val="44"/>
          <w:szCs w:val="44"/>
          <w:lang w:eastAsia="zh-CN"/>
        </w:rPr>
        <w:t>202</w:t>
      </w:r>
      <w:r>
        <w:rPr>
          <w:rFonts w:ascii="FZXiaoBiaoSong-B05S" w:eastAsia="FZXiaoBiaoSong-B05S" w:hAnsi="宋体" w:cs="宋体" w:hint="eastAsia"/>
          <w:bCs/>
          <w:spacing w:val="8"/>
          <w:sz w:val="44"/>
          <w:szCs w:val="44"/>
          <w:lang w:eastAsia="zh-CN"/>
        </w:rPr>
        <w:t>3</w:t>
      </w:r>
      <w:r>
        <w:rPr>
          <w:rFonts w:ascii="FZXiaoBiaoSong-B05S" w:eastAsia="FZXiaoBiaoSong-B05S" w:hAnsi="宋体" w:cs="宋体"/>
          <w:bCs/>
          <w:spacing w:val="8"/>
          <w:sz w:val="44"/>
          <w:szCs w:val="44"/>
          <w:lang w:eastAsia="zh-CN"/>
        </w:rPr>
        <w:t>年度项目支出绩效自评表</w:t>
      </w:r>
    </w:p>
    <w:p w:rsidR="00F63B12" w:rsidRDefault="00F63B12">
      <w:pPr>
        <w:spacing w:line="95" w:lineRule="exact"/>
        <w:ind w:firstLine="640"/>
        <w:rPr>
          <w:lang w:eastAsia="zh-CN"/>
        </w:rPr>
      </w:pPr>
    </w:p>
    <w:tbl>
      <w:tblPr>
        <w:tblStyle w:val="TableNormal"/>
        <w:tblW w:w="95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54"/>
        <w:gridCol w:w="1059"/>
        <w:gridCol w:w="1043"/>
        <w:gridCol w:w="1195"/>
        <w:gridCol w:w="1099"/>
        <w:gridCol w:w="1099"/>
        <w:gridCol w:w="927"/>
        <w:gridCol w:w="885"/>
        <w:gridCol w:w="1229"/>
      </w:tblGrid>
      <w:tr w:rsidR="00F63B12">
        <w:trPr>
          <w:trHeight w:val="514"/>
          <w:jc w:val="center"/>
        </w:trPr>
        <w:tc>
          <w:tcPr>
            <w:tcW w:w="1054" w:type="dxa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 w:rsidR="00F63B12" w:rsidRDefault="00C639BF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长乐</w:t>
            </w:r>
            <w:r>
              <w:rPr>
                <w:rFonts w:ascii="FangSong_GB2312" w:eastAsia="FangSong_GB2312" w:hAnsi="宋体" w:cs="宋体"/>
                <w:lang w:eastAsia="zh-CN"/>
              </w:rPr>
              <w:t>镇</w:t>
            </w:r>
            <w:r>
              <w:rPr>
                <w:rFonts w:ascii="FangSong_GB2312" w:eastAsia="FangSong_GB2312" w:hAnsi="宋体" w:cs="宋体" w:hint="eastAsia"/>
                <w:lang w:eastAsia="zh-CN"/>
              </w:rPr>
              <w:t>人居环境整治</w:t>
            </w:r>
            <w:r>
              <w:rPr>
                <w:rFonts w:ascii="FangSong_GB2312" w:eastAsia="FangSong_GB2312" w:hAnsi="宋体" w:cs="宋体"/>
                <w:lang w:eastAsia="zh-CN"/>
              </w:rPr>
              <w:t>项目</w:t>
            </w:r>
            <w:r>
              <w:rPr>
                <w:rFonts w:ascii="FangSong_GB2312" w:eastAsia="FangSong_GB2312" w:hAnsi="宋体" w:cs="宋体"/>
                <w:lang w:eastAsia="zh-CN"/>
              </w:rPr>
              <w:t xml:space="preserve">      </w:t>
            </w:r>
          </w:p>
        </w:tc>
      </w:tr>
      <w:tr w:rsidR="00F63B12">
        <w:trPr>
          <w:trHeight w:val="260"/>
          <w:jc w:val="center"/>
        </w:trPr>
        <w:tc>
          <w:tcPr>
            <w:tcW w:w="1054" w:type="dxa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 w:rsidR="00F63B12" w:rsidRDefault="00C639BF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汨罗市</w:t>
            </w:r>
            <w:r>
              <w:rPr>
                <w:rFonts w:ascii="FangSong_GB2312" w:eastAsia="FangSong_GB2312" w:hAnsi="宋体" w:cs="宋体" w:hint="eastAsia"/>
                <w:lang w:eastAsia="zh-CN"/>
              </w:rPr>
              <w:t>乡村</w:t>
            </w:r>
            <w:proofErr w:type="gramStart"/>
            <w:r>
              <w:rPr>
                <w:rFonts w:ascii="FangSong_GB2312" w:eastAsia="FangSong_GB2312" w:hAnsi="宋体" w:cs="宋体" w:hint="eastAsia"/>
                <w:lang w:eastAsia="zh-CN"/>
              </w:rPr>
              <w:t>振兴局</w:t>
            </w:r>
            <w:proofErr w:type="gramEnd"/>
          </w:p>
        </w:tc>
        <w:tc>
          <w:tcPr>
            <w:tcW w:w="1099" w:type="dxa"/>
            <w:vAlign w:val="center"/>
          </w:tcPr>
          <w:p w:rsidR="00F63B12" w:rsidRDefault="00C639BF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实施</w:t>
            </w:r>
          </w:p>
          <w:p w:rsidR="00F63B12" w:rsidRDefault="00C639BF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 w:rsidR="00F63B12" w:rsidRDefault="00C639BF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  <w:proofErr w:type="gramStart"/>
            <w:r>
              <w:rPr>
                <w:rFonts w:ascii="FangSong_GB2312" w:eastAsia="FangSong_GB2312" w:hAnsi="宋体" w:cs="宋体" w:hint="eastAsia"/>
                <w:lang w:eastAsia="zh-CN"/>
              </w:rPr>
              <w:t>汨</w:t>
            </w:r>
            <w:proofErr w:type="gramEnd"/>
            <w:r>
              <w:rPr>
                <w:rFonts w:ascii="FangSong_GB2312" w:eastAsia="FangSong_GB2312" w:hAnsi="宋体" w:cs="宋体" w:hint="eastAsia"/>
                <w:lang w:eastAsia="zh-CN"/>
              </w:rPr>
              <w:t>罗市</w:t>
            </w:r>
            <w:r>
              <w:rPr>
                <w:rFonts w:ascii="FangSong_GB2312" w:eastAsia="FangSong_GB2312" w:hAnsi="宋体" w:cs="宋体" w:hint="eastAsia"/>
                <w:lang w:eastAsia="zh-CN"/>
              </w:rPr>
              <w:t>长乐</w:t>
            </w:r>
            <w:r>
              <w:rPr>
                <w:rFonts w:ascii="FangSong_GB2312" w:eastAsia="FangSong_GB2312" w:hAnsi="宋体" w:cs="宋体" w:hint="eastAsia"/>
                <w:lang w:eastAsia="zh-CN"/>
              </w:rPr>
              <w:t>镇人民政府</w:t>
            </w:r>
          </w:p>
        </w:tc>
      </w:tr>
      <w:tr w:rsidR="00F63B12">
        <w:trPr>
          <w:trHeight w:val="509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项目资金</w:t>
            </w:r>
            <w:r>
              <w:rPr>
                <w:rFonts w:ascii="FangSong_GB2312" w:eastAsia="FangSong_GB2312" w:hAnsi="宋体" w:cs="宋体" w:hint="eastAsia"/>
                <w:lang w:eastAsia="zh-CN"/>
              </w:rPr>
              <w:t xml:space="preserve"> </w:t>
            </w:r>
            <w:r>
              <w:rPr>
                <w:rFonts w:ascii="FangSong_GB2312" w:eastAsia="FangSong_GB2312" w:hAnsi="宋体" w:cs="宋体"/>
                <w:lang w:eastAsia="zh-CN"/>
              </w:rPr>
              <w:t>(</w:t>
            </w:r>
            <w:r>
              <w:rPr>
                <w:rFonts w:ascii="FangSong_GB2312" w:eastAsia="FangSong_GB2312" w:hAnsi="宋体" w:cs="宋体" w:hint="eastAsia"/>
                <w:lang w:eastAsia="zh-CN"/>
              </w:rPr>
              <w:t>万元</w:t>
            </w:r>
            <w:r>
              <w:rPr>
                <w:rFonts w:ascii="FangSong_GB2312" w:eastAsia="FangSong_GB2312" w:hAnsi="宋体" w:cs="宋体"/>
                <w:lang w:eastAsia="zh-CN"/>
              </w:rPr>
              <w:t>)</w:t>
            </w:r>
          </w:p>
        </w:tc>
        <w:tc>
          <w:tcPr>
            <w:tcW w:w="2102" w:type="dxa"/>
            <w:gridSpan w:val="2"/>
            <w:vAlign w:val="center"/>
          </w:tcPr>
          <w:p w:rsidR="00F63B12" w:rsidRDefault="00F63B12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</w:p>
        </w:tc>
        <w:tc>
          <w:tcPr>
            <w:tcW w:w="1195" w:type="dxa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年初</w:t>
            </w:r>
          </w:p>
          <w:p w:rsidR="00F63B12" w:rsidRDefault="00C639BF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全年</w:t>
            </w:r>
          </w:p>
          <w:p w:rsidR="00F63B12" w:rsidRDefault="00C639BF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全年</w:t>
            </w:r>
          </w:p>
          <w:p w:rsidR="00F63B12" w:rsidRDefault="00C639BF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执行数</w:t>
            </w:r>
          </w:p>
        </w:tc>
        <w:tc>
          <w:tcPr>
            <w:tcW w:w="927" w:type="dxa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分值</w:t>
            </w:r>
          </w:p>
        </w:tc>
        <w:tc>
          <w:tcPr>
            <w:tcW w:w="885" w:type="dxa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执行率</w:t>
            </w:r>
          </w:p>
        </w:tc>
        <w:tc>
          <w:tcPr>
            <w:tcW w:w="1229" w:type="dxa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得分</w:t>
            </w:r>
          </w:p>
        </w:tc>
      </w:tr>
      <w:tr w:rsidR="00F63B12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F63B12" w:rsidRDefault="00F63B12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</w:p>
        </w:tc>
        <w:tc>
          <w:tcPr>
            <w:tcW w:w="2102" w:type="dxa"/>
            <w:gridSpan w:val="2"/>
            <w:vAlign w:val="center"/>
          </w:tcPr>
          <w:p w:rsidR="00F63B12" w:rsidRDefault="00C639BF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年度资金总额</w:t>
            </w:r>
          </w:p>
        </w:tc>
        <w:tc>
          <w:tcPr>
            <w:tcW w:w="1195" w:type="dxa"/>
            <w:vAlign w:val="center"/>
          </w:tcPr>
          <w:p w:rsidR="00F63B12" w:rsidRDefault="00F63B12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35</w:t>
            </w:r>
          </w:p>
        </w:tc>
        <w:tc>
          <w:tcPr>
            <w:tcW w:w="1099" w:type="dxa"/>
            <w:vAlign w:val="center"/>
          </w:tcPr>
          <w:p w:rsidR="00F63B12" w:rsidRDefault="00C639BF">
            <w:pPr>
              <w:tabs>
                <w:tab w:val="left" w:pos="567"/>
              </w:tabs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3</w:t>
            </w:r>
            <w:r>
              <w:rPr>
                <w:rFonts w:ascii="FangSong_GB2312" w:eastAsia="FangSong_GB2312" w:hAnsi="宋体" w:cs="宋体" w:hint="eastAsia"/>
                <w:lang w:eastAsia="zh-CN"/>
              </w:rPr>
              <w:t>5</w:t>
            </w:r>
          </w:p>
        </w:tc>
        <w:tc>
          <w:tcPr>
            <w:tcW w:w="927" w:type="dxa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/>
                <w:lang w:eastAsia="zh-CN"/>
              </w:rPr>
              <w:t>10</w:t>
            </w:r>
          </w:p>
        </w:tc>
        <w:tc>
          <w:tcPr>
            <w:tcW w:w="885" w:type="dxa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100%</w:t>
            </w:r>
          </w:p>
        </w:tc>
        <w:tc>
          <w:tcPr>
            <w:tcW w:w="1229" w:type="dxa"/>
            <w:vAlign w:val="center"/>
          </w:tcPr>
          <w:p w:rsidR="00F63B12" w:rsidRDefault="00C639BF">
            <w:pPr>
              <w:ind w:firstLine="643"/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10</w:t>
            </w:r>
          </w:p>
        </w:tc>
      </w:tr>
      <w:tr w:rsidR="00F63B12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F63B12" w:rsidRDefault="00F63B12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</w:p>
        </w:tc>
        <w:tc>
          <w:tcPr>
            <w:tcW w:w="2102" w:type="dxa"/>
            <w:gridSpan w:val="2"/>
            <w:vAlign w:val="center"/>
          </w:tcPr>
          <w:p w:rsidR="00F63B12" w:rsidRDefault="00C639BF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其中：当年财政拨款</w:t>
            </w:r>
          </w:p>
        </w:tc>
        <w:tc>
          <w:tcPr>
            <w:tcW w:w="1195" w:type="dxa"/>
            <w:vAlign w:val="center"/>
          </w:tcPr>
          <w:p w:rsidR="00F63B12" w:rsidRDefault="00F63B12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35</w:t>
            </w:r>
          </w:p>
        </w:tc>
        <w:tc>
          <w:tcPr>
            <w:tcW w:w="1099" w:type="dxa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35</w:t>
            </w:r>
          </w:p>
        </w:tc>
        <w:tc>
          <w:tcPr>
            <w:tcW w:w="927" w:type="dxa"/>
            <w:vAlign w:val="center"/>
          </w:tcPr>
          <w:p w:rsidR="00F63B12" w:rsidRDefault="00F63B12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</w:p>
        </w:tc>
        <w:tc>
          <w:tcPr>
            <w:tcW w:w="885" w:type="dxa"/>
            <w:vAlign w:val="center"/>
          </w:tcPr>
          <w:p w:rsidR="00F63B12" w:rsidRDefault="00F63B12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</w:p>
        </w:tc>
        <w:tc>
          <w:tcPr>
            <w:tcW w:w="1229" w:type="dxa"/>
            <w:vAlign w:val="center"/>
          </w:tcPr>
          <w:p w:rsidR="00F63B12" w:rsidRDefault="00F63B12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</w:p>
        </w:tc>
      </w:tr>
      <w:tr w:rsidR="00F63B12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F63B12" w:rsidRDefault="00F63B12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</w:p>
        </w:tc>
        <w:tc>
          <w:tcPr>
            <w:tcW w:w="2102" w:type="dxa"/>
            <w:gridSpan w:val="2"/>
            <w:vAlign w:val="center"/>
          </w:tcPr>
          <w:p w:rsidR="00F63B12" w:rsidRDefault="00C639BF">
            <w:pPr>
              <w:ind w:firstLineChars="300" w:firstLine="630"/>
              <w:jc w:val="center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上年结转资金</w:t>
            </w:r>
          </w:p>
        </w:tc>
        <w:tc>
          <w:tcPr>
            <w:tcW w:w="1195" w:type="dxa"/>
            <w:vAlign w:val="center"/>
          </w:tcPr>
          <w:p w:rsidR="00F63B12" w:rsidRDefault="00F63B12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F63B12" w:rsidRDefault="00F63B12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F63B12" w:rsidRDefault="00F63B12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</w:p>
        </w:tc>
        <w:tc>
          <w:tcPr>
            <w:tcW w:w="927" w:type="dxa"/>
            <w:vAlign w:val="center"/>
          </w:tcPr>
          <w:p w:rsidR="00F63B12" w:rsidRDefault="00F63B12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</w:p>
        </w:tc>
        <w:tc>
          <w:tcPr>
            <w:tcW w:w="885" w:type="dxa"/>
            <w:vAlign w:val="center"/>
          </w:tcPr>
          <w:p w:rsidR="00F63B12" w:rsidRDefault="00F63B12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</w:p>
        </w:tc>
        <w:tc>
          <w:tcPr>
            <w:tcW w:w="1229" w:type="dxa"/>
            <w:vAlign w:val="center"/>
          </w:tcPr>
          <w:p w:rsidR="00F63B12" w:rsidRDefault="00F63B12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</w:p>
        </w:tc>
      </w:tr>
      <w:tr w:rsidR="00F63B12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</w:tcBorders>
            <w:vAlign w:val="center"/>
          </w:tcPr>
          <w:p w:rsidR="00F63B12" w:rsidRDefault="00F63B12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</w:p>
        </w:tc>
        <w:tc>
          <w:tcPr>
            <w:tcW w:w="2102" w:type="dxa"/>
            <w:gridSpan w:val="2"/>
            <w:vAlign w:val="center"/>
          </w:tcPr>
          <w:p w:rsidR="00F63B12" w:rsidRDefault="00C639BF">
            <w:pPr>
              <w:ind w:firstLineChars="300" w:firstLine="630"/>
              <w:jc w:val="center"/>
              <w:rPr>
                <w:rFonts w:ascii="FangSong_GB2312" w:eastAsia="FangSong_GB2312" w:hAnsi="宋体" w:cs="宋体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其他资金</w:t>
            </w:r>
            <w:proofErr w:type="spellEnd"/>
          </w:p>
        </w:tc>
        <w:tc>
          <w:tcPr>
            <w:tcW w:w="1195" w:type="dxa"/>
            <w:vAlign w:val="center"/>
          </w:tcPr>
          <w:p w:rsidR="00F63B12" w:rsidRDefault="00F63B12">
            <w:pPr>
              <w:ind w:firstLine="643"/>
              <w:jc w:val="center"/>
              <w:rPr>
                <w:rFonts w:ascii="FangSong_GB2312" w:eastAsia="FangSong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63B12" w:rsidRDefault="00F63B12">
            <w:pPr>
              <w:ind w:firstLine="643"/>
              <w:jc w:val="center"/>
              <w:rPr>
                <w:rFonts w:ascii="FangSong_GB2312" w:eastAsia="FangSong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63B12" w:rsidRDefault="00F63B12">
            <w:pPr>
              <w:ind w:firstLine="643"/>
              <w:jc w:val="center"/>
              <w:rPr>
                <w:rFonts w:ascii="FangSong_GB2312" w:eastAsia="FangSong_GB2312" w:hAnsi="宋体" w:cs="宋体"/>
              </w:rPr>
            </w:pPr>
          </w:p>
        </w:tc>
        <w:tc>
          <w:tcPr>
            <w:tcW w:w="927" w:type="dxa"/>
            <w:vAlign w:val="center"/>
          </w:tcPr>
          <w:p w:rsidR="00F63B12" w:rsidRDefault="00F63B12">
            <w:pPr>
              <w:ind w:firstLine="643"/>
              <w:jc w:val="center"/>
              <w:rPr>
                <w:rFonts w:ascii="FangSong_GB2312" w:eastAsia="FangSong_GB2312" w:hAnsi="宋体" w:cs="宋体"/>
              </w:rPr>
            </w:pPr>
          </w:p>
        </w:tc>
        <w:tc>
          <w:tcPr>
            <w:tcW w:w="885" w:type="dxa"/>
            <w:vAlign w:val="center"/>
          </w:tcPr>
          <w:p w:rsidR="00F63B12" w:rsidRDefault="00F63B12">
            <w:pPr>
              <w:ind w:firstLine="643"/>
              <w:jc w:val="center"/>
              <w:rPr>
                <w:rFonts w:ascii="FangSong_GB2312" w:eastAsia="FangSong_GB2312" w:hAnsi="宋体" w:cs="宋体"/>
              </w:rPr>
            </w:pPr>
          </w:p>
        </w:tc>
        <w:tc>
          <w:tcPr>
            <w:tcW w:w="1229" w:type="dxa"/>
            <w:vAlign w:val="center"/>
          </w:tcPr>
          <w:p w:rsidR="00F63B12" w:rsidRDefault="00F63B12">
            <w:pPr>
              <w:ind w:firstLine="643"/>
              <w:jc w:val="center"/>
              <w:rPr>
                <w:rFonts w:ascii="FangSong_GB2312" w:eastAsia="FangSong_GB2312" w:hAnsi="宋体" w:cs="宋体"/>
              </w:rPr>
            </w:pPr>
          </w:p>
        </w:tc>
      </w:tr>
      <w:tr w:rsidR="00F63B12">
        <w:trPr>
          <w:trHeight w:val="249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年度总体目标</w:t>
            </w:r>
            <w:proofErr w:type="spellEnd"/>
          </w:p>
        </w:tc>
        <w:tc>
          <w:tcPr>
            <w:tcW w:w="4396" w:type="dxa"/>
            <w:gridSpan w:val="4"/>
            <w:vAlign w:val="center"/>
          </w:tcPr>
          <w:p w:rsidR="00F63B12" w:rsidRDefault="00C639BF">
            <w:pPr>
              <w:ind w:firstLine="643"/>
              <w:jc w:val="center"/>
              <w:rPr>
                <w:rFonts w:ascii="FangSong_GB2312" w:eastAsia="FangSong_GB2312" w:hAnsi="宋体" w:cs="宋体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预期目标</w:t>
            </w:r>
            <w:proofErr w:type="spellEnd"/>
          </w:p>
        </w:tc>
        <w:tc>
          <w:tcPr>
            <w:tcW w:w="4140" w:type="dxa"/>
            <w:gridSpan w:val="4"/>
            <w:vAlign w:val="center"/>
          </w:tcPr>
          <w:p w:rsidR="00F63B12" w:rsidRDefault="00C639BF">
            <w:pPr>
              <w:ind w:firstLine="643"/>
              <w:jc w:val="center"/>
              <w:rPr>
                <w:rFonts w:ascii="FangSong_GB2312" w:eastAsia="FangSong_GB2312" w:hAnsi="宋体" w:cs="宋体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实际完成情况</w:t>
            </w:r>
            <w:proofErr w:type="spellEnd"/>
          </w:p>
        </w:tc>
      </w:tr>
      <w:tr w:rsidR="00F63B12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</w:tcBorders>
            <w:vAlign w:val="center"/>
          </w:tcPr>
          <w:p w:rsidR="00F63B12" w:rsidRDefault="00F63B12">
            <w:pPr>
              <w:ind w:firstLine="643"/>
              <w:jc w:val="center"/>
              <w:rPr>
                <w:rFonts w:ascii="FangSong_GB2312" w:eastAsia="FangSong_GB2312" w:hAnsi="宋体" w:cs="宋体"/>
              </w:rPr>
            </w:pPr>
          </w:p>
        </w:tc>
        <w:tc>
          <w:tcPr>
            <w:tcW w:w="4396" w:type="dxa"/>
            <w:gridSpan w:val="4"/>
            <w:vAlign w:val="center"/>
          </w:tcPr>
          <w:p w:rsidR="00F63B12" w:rsidRDefault="00C639BF">
            <w:pPr>
              <w:ind w:firstLine="643"/>
              <w:jc w:val="center"/>
              <w:rPr>
                <w:rFonts w:ascii="FangSong_GB2312" w:eastAsia="FangSong_GB2312" w:hAnsi="宋体" w:cs="宋体"/>
                <w:sz w:val="11"/>
                <w:szCs w:val="11"/>
                <w:lang w:eastAsia="zh-CN"/>
              </w:rPr>
            </w:pPr>
            <w:r>
              <w:rPr>
                <w:rFonts w:ascii="FangSong_GB2312" w:eastAsia="FangSong_GB2312" w:hAnsi="宋体" w:cs="宋体"/>
                <w:sz w:val="11"/>
                <w:szCs w:val="11"/>
                <w:lang w:eastAsia="zh-CN"/>
              </w:rPr>
              <w:t>预计完成</w:t>
            </w:r>
            <w:r>
              <w:rPr>
                <w:rFonts w:ascii="FangSong_GB2312" w:eastAsia="FangSong_GB2312" w:hAnsi="宋体" w:cs="宋体" w:hint="eastAsia"/>
                <w:sz w:val="18"/>
                <w:szCs w:val="18"/>
                <w:lang w:eastAsia="zh-CN"/>
              </w:rPr>
              <w:t>集镇区域内</w:t>
            </w:r>
            <w:r>
              <w:rPr>
                <w:rFonts w:ascii="FangSong_GB2312" w:eastAsia="FangSong_GB2312" w:hAnsi="宋体" w:cs="宋体" w:hint="eastAsia"/>
                <w:sz w:val="18"/>
                <w:szCs w:val="18"/>
                <w:lang w:eastAsia="zh-CN"/>
              </w:rPr>
              <w:t>5.5</w:t>
            </w:r>
            <w:r>
              <w:rPr>
                <w:rFonts w:ascii="FangSong_GB2312" w:eastAsia="FangSong_GB2312" w:hAnsi="宋体" w:cs="宋体" w:hint="eastAsia"/>
                <w:sz w:val="18"/>
                <w:szCs w:val="18"/>
                <w:lang w:eastAsia="zh-CN"/>
              </w:rPr>
              <w:t>公里垃圾清扫集镇区域内</w:t>
            </w:r>
            <w:r>
              <w:rPr>
                <w:rFonts w:ascii="FangSong_GB2312" w:eastAsia="FangSong_GB2312" w:hAnsi="宋体" w:cs="宋体" w:hint="eastAsia"/>
                <w:sz w:val="18"/>
                <w:szCs w:val="18"/>
                <w:lang w:eastAsia="zh-CN"/>
              </w:rPr>
              <w:t>5.5</w:t>
            </w:r>
            <w:r>
              <w:rPr>
                <w:rFonts w:ascii="FangSong_GB2312" w:eastAsia="FangSong_GB2312" w:hAnsi="宋体" w:cs="宋体" w:hint="eastAsia"/>
                <w:sz w:val="18"/>
                <w:szCs w:val="18"/>
                <w:lang w:eastAsia="zh-CN"/>
              </w:rPr>
              <w:t>公里垃圾清扫</w:t>
            </w:r>
            <w:r>
              <w:rPr>
                <w:rFonts w:ascii="FangSong_GB2312" w:eastAsia="FangSong_GB2312" w:hAnsi="宋体" w:cs="宋体"/>
                <w:sz w:val="11"/>
                <w:szCs w:val="11"/>
                <w:lang w:eastAsia="zh-CN"/>
              </w:rPr>
              <w:t>、</w:t>
            </w:r>
          </w:p>
        </w:tc>
        <w:tc>
          <w:tcPr>
            <w:tcW w:w="4140" w:type="dxa"/>
            <w:gridSpan w:val="4"/>
            <w:vAlign w:val="center"/>
          </w:tcPr>
          <w:p w:rsidR="00F63B12" w:rsidRDefault="00C639BF">
            <w:pPr>
              <w:ind w:firstLine="643"/>
              <w:jc w:val="center"/>
              <w:rPr>
                <w:rFonts w:ascii="FangSong_GB2312" w:eastAsia="FangSong_GB2312" w:hAnsi="宋体" w:cs="宋体"/>
                <w:sz w:val="11"/>
                <w:szCs w:val="11"/>
                <w:lang w:eastAsia="zh-CN"/>
              </w:rPr>
            </w:pPr>
            <w:r>
              <w:rPr>
                <w:rFonts w:ascii="FangSong_GB2312" w:eastAsia="FangSong_GB2312" w:hAnsi="宋体" w:cs="宋体"/>
                <w:sz w:val="11"/>
                <w:szCs w:val="11"/>
                <w:lang w:eastAsia="zh-CN"/>
              </w:rPr>
              <w:t>已完成</w:t>
            </w:r>
            <w:r>
              <w:rPr>
                <w:rFonts w:ascii="FangSong_GB2312" w:eastAsia="FangSong_GB2312" w:hAnsi="宋体" w:cs="宋体" w:hint="eastAsia"/>
                <w:sz w:val="18"/>
                <w:szCs w:val="18"/>
                <w:lang w:eastAsia="zh-CN"/>
              </w:rPr>
              <w:t>集镇区域内</w:t>
            </w:r>
            <w:r>
              <w:rPr>
                <w:rFonts w:ascii="FangSong_GB2312" w:eastAsia="FangSong_GB2312" w:hAnsi="宋体" w:cs="宋体" w:hint="eastAsia"/>
                <w:sz w:val="18"/>
                <w:szCs w:val="18"/>
                <w:lang w:eastAsia="zh-CN"/>
              </w:rPr>
              <w:t>5.5</w:t>
            </w:r>
            <w:r>
              <w:rPr>
                <w:rFonts w:ascii="FangSong_GB2312" w:eastAsia="FangSong_GB2312" w:hAnsi="宋体" w:cs="宋体" w:hint="eastAsia"/>
                <w:sz w:val="18"/>
                <w:szCs w:val="18"/>
                <w:lang w:eastAsia="zh-CN"/>
              </w:rPr>
              <w:t>公里垃圾清扫集镇区域内</w:t>
            </w:r>
            <w:r>
              <w:rPr>
                <w:rFonts w:ascii="FangSong_GB2312" w:eastAsia="FangSong_GB2312" w:hAnsi="宋体" w:cs="宋体" w:hint="eastAsia"/>
                <w:sz w:val="18"/>
                <w:szCs w:val="18"/>
                <w:lang w:eastAsia="zh-CN"/>
              </w:rPr>
              <w:t>5.5</w:t>
            </w:r>
            <w:r>
              <w:rPr>
                <w:rFonts w:ascii="FangSong_GB2312" w:eastAsia="FangSong_GB2312" w:hAnsi="宋体" w:cs="宋体" w:hint="eastAsia"/>
                <w:sz w:val="18"/>
                <w:szCs w:val="18"/>
                <w:lang w:eastAsia="zh-CN"/>
              </w:rPr>
              <w:t>公里垃圾清扫</w:t>
            </w:r>
          </w:p>
        </w:tc>
      </w:tr>
      <w:tr w:rsidR="00F63B12">
        <w:trPr>
          <w:trHeight w:val="499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  <w:lang w:eastAsia="zh-CN"/>
              </w:rPr>
            </w:pPr>
          </w:p>
          <w:p w:rsidR="00F63B12" w:rsidRDefault="00C639BF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绩效指标</w:t>
            </w:r>
            <w:proofErr w:type="spellEnd"/>
          </w:p>
        </w:tc>
        <w:tc>
          <w:tcPr>
            <w:tcW w:w="1059" w:type="dxa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  <w:sz w:val="20"/>
                <w:szCs w:val="20"/>
              </w:rPr>
              <w:t>一级指标</w:t>
            </w:r>
            <w:proofErr w:type="spellEnd"/>
          </w:p>
        </w:tc>
        <w:tc>
          <w:tcPr>
            <w:tcW w:w="1043" w:type="dxa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  <w:sz w:val="20"/>
                <w:szCs w:val="20"/>
              </w:rPr>
              <w:t>二级指标</w:t>
            </w:r>
            <w:proofErr w:type="spellEnd"/>
          </w:p>
        </w:tc>
        <w:tc>
          <w:tcPr>
            <w:tcW w:w="1195" w:type="dxa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  <w:sz w:val="20"/>
                <w:szCs w:val="20"/>
              </w:rPr>
              <w:t>三级指标</w:t>
            </w:r>
            <w:proofErr w:type="spellEnd"/>
          </w:p>
        </w:tc>
        <w:tc>
          <w:tcPr>
            <w:tcW w:w="1099" w:type="dxa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  <w:sz w:val="20"/>
                <w:szCs w:val="20"/>
              </w:rPr>
              <w:t>年度指标值</w:t>
            </w:r>
            <w:proofErr w:type="spellEnd"/>
          </w:p>
        </w:tc>
        <w:tc>
          <w:tcPr>
            <w:tcW w:w="1099" w:type="dxa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  <w:sz w:val="20"/>
                <w:szCs w:val="20"/>
              </w:rPr>
              <w:t>实际完成值</w:t>
            </w:r>
            <w:proofErr w:type="spellEnd"/>
          </w:p>
        </w:tc>
        <w:tc>
          <w:tcPr>
            <w:tcW w:w="927" w:type="dxa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  <w:sz w:val="20"/>
                <w:szCs w:val="20"/>
              </w:rPr>
              <w:t>分值</w:t>
            </w:r>
            <w:proofErr w:type="spellEnd"/>
          </w:p>
        </w:tc>
        <w:tc>
          <w:tcPr>
            <w:tcW w:w="885" w:type="dxa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  <w:sz w:val="20"/>
                <w:szCs w:val="20"/>
              </w:rPr>
              <w:t>得分</w:t>
            </w:r>
            <w:proofErr w:type="spellEnd"/>
          </w:p>
        </w:tc>
        <w:tc>
          <w:tcPr>
            <w:tcW w:w="1229" w:type="dxa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sz w:val="20"/>
                <w:szCs w:val="20"/>
                <w:lang w:eastAsia="zh-CN"/>
              </w:rPr>
              <w:t>偏差原因分析及改进措施</w:t>
            </w:r>
          </w:p>
        </w:tc>
      </w:tr>
      <w:tr w:rsidR="00F63B12">
        <w:trPr>
          <w:trHeight w:val="129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:rsidR="00F63B12" w:rsidRDefault="00C639BF">
            <w:pPr>
              <w:jc w:val="both"/>
              <w:rPr>
                <w:rFonts w:ascii="宋体" w:eastAsia="宋体" w:hAnsi="宋体" w:cs="宋体"/>
                <w:sz w:val="15"/>
                <w:szCs w:val="15"/>
              </w:rPr>
            </w:pPr>
            <w:proofErr w:type="spellStart"/>
            <w:r>
              <w:rPr>
                <w:rFonts w:ascii="宋体" w:eastAsia="宋体" w:hAnsi="宋体" w:cs="宋体" w:hint="eastAsia"/>
                <w:sz w:val="15"/>
                <w:szCs w:val="15"/>
              </w:rPr>
              <w:t>产出指标</w:t>
            </w:r>
            <w:proofErr w:type="spellEnd"/>
          </w:p>
          <w:p w:rsidR="00F63B12" w:rsidRDefault="00C639BF">
            <w:pPr>
              <w:jc w:val="both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(</w:t>
            </w:r>
            <w:r>
              <w:rPr>
                <w:rFonts w:ascii="宋体" w:eastAsia="宋体" w:hAnsi="宋体" w:cs="宋体" w:hint="eastAsia"/>
                <w:sz w:val="15"/>
                <w:szCs w:val="15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0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分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)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center"/>
          </w:tcPr>
          <w:p w:rsidR="00F63B12" w:rsidRDefault="00C639BF">
            <w:pPr>
              <w:jc w:val="both"/>
              <w:rPr>
                <w:rFonts w:ascii="宋体" w:eastAsia="宋体" w:hAnsi="宋体" w:cs="宋体"/>
                <w:sz w:val="15"/>
                <w:szCs w:val="15"/>
              </w:rPr>
            </w:pPr>
            <w:proofErr w:type="spellStart"/>
            <w:r>
              <w:rPr>
                <w:rFonts w:ascii="宋体" w:eastAsia="宋体" w:hAnsi="宋体" w:cs="宋体" w:hint="eastAsia"/>
                <w:sz w:val="15"/>
                <w:szCs w:val="15"/>
              </w:rPr>
              <w:t>数量指标</w:t>
            </w:r>
            <w:proofErr w:type="spellEnd"/>
          </w:p>
        </w:tc>
        <w:tc>
          <w:tcPr>
            <w:tcW w:w="1195" w:type="dxa"/>
            <w:vAlign w:val="center"/>
          </w:tcPr>
          <w:p w:rsidR="00F63B12" w:rsidRDefault="00C639BF">
            <w:pPr>
              <w:jc w:val="both"/>
              <w:rPr>
                <w:rFonts w:ascii="宋体" w:eastAsia="宋体" w:hAnsi="宋体" w:cs="宋体"/>
                <w:sz w:val="10"/>
                <w:szCs w:val="10"/>
                <w:lang w:eastAsia="zh-CN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  <w:lang w:eastAsia="zh-CN"/>
              </w:rPr>
              <w:t>集镇区域内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集镇区域内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5.5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公里垃圾清扫</w:t>
            </w:r>
          </w:p>
        </w:tc>
        <w:tc>
          <w:tcPr>
            <w:tcW w:w="1099" w:type="dxa"/>
            <w:vAlign w:val="center"/>
          </w:tcPr>
          <w:p w:rsidR="00F63B12" w:rsidRDefault="00C639BF">
            <w:pPr>
              <w:jc w:val="both"/>
              <w:rPr>
                <w:rFonts w:ascii="宋体" w:eastAsia="宋体" w:hAnsi="宋体" w:cs="宋体"/>
                <w:sz w:val="10"/>
                <w:szCs w:val="10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集镇区域内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5.5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公里垃圾清扫</w:t>
            </w:r>
          </w:p>
        </w:tc>
        <w:tc>
          <w:tcPr>
            <w:tcW w:w="1099" w:type="dxa"/>
            <w:vAlign w:val="center"/>
          </w:tcPr>
          <w:p w:rsidR="00F63B12" w:rsidRDefault="00C639BF">
            <w:pPr>
              <w:jc w:val="both"/>
              <w:rPr>
                <w:rFonts w:ascii="宋体" w:eastAsia="宋体" w:hAnsi="宋体" w:cs="宋体"/>
                <w:sz w:val="10"/>
                <w:szCs w:val="10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集镇区域内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5.5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公里垃圾清扫</w:t>
            </w:r>
          </w:p>
        </w:tc>
        <w:tc>
          <w:tcPr>
            <w:tcW w:w="927" w:type="dxa"/>
            <w:vAlign w:val="center"/>
          </w:tcPr>
          <w:p w:rsidR="00F63B12" w:rsidRDefault="00C639BF">
            <w:pPr>
              <w:ind w:firstLine="643"/>
              <w:jc w:val="both"/>
              <w:rPr>
                <w:rFonts w:ascii="宋体" w:eastAsia="宋体" w:hAnsi="宋体" w:cs="宋体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eastAsia="zh-CN"/>
              </w:rPr>
              <w:t>10</w:t>
            </w:r>
          </w:p>
        </w:tc>
        <w:tc>
          <w:tcPr>
            <w:tcW w:w="885" w:type="dxa"/>
            <w:vAlign w:val="center"/>
          </w:tcPr>
          <w:p w:rsidR="00F63B12" w:rsidRDefault="00C639BF">
            <w:pPr>
              <w:ind w:firstLine="643"/>
              <w:jc w:val="both"/>
              <w:rPr>
                <w:rFonts w:ascii="宋体" w:eastAsia="宋体" w:hAnsi="宋体" w:cs="宋体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eastAsia="zh-CN"/>
              </w:rPr>
              <w:t>10</w:t>
            </w:r>
          </w:p>
        </w:tc>
        <w:tc>
          <w:tcPr>
            <w:tcW w:w="1229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  <w:sz w:val="16"/>
                <w:szCs w:val="16"/>
              </w:rPr>
            </w:pPr>
          </w:p>
        </w:tc>
      </w:tr>
      <w:tr w:rsidR="00F63B12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</w:tr>
      <w:tr w:rsidR="00F63B12">
        <w:trPr>
          <w:trHeight w:val="25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  <w:tcBorders>
              <w:bottom w:val="nil"/>
            </w:tcBorders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  <w:sz w:val="20"/>
                <w:szCs w:val="20"/>
              </w:rPr>
              <w:t>质量指标</w:t>
            </w:r>
            <w:proofErr w:type="spellEnd"/>
          </w:p>
        </w:tc>
        <w:tc>
          <w:tcPr>
            <w:tcW w:w="1195" w:type="dxa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  <w:lang w:eastAsia="zh-CN"/>
              </w:rPr>
            </w:pPr>
            <w:r>
              <w:rPr>
                <w:rFonts w:ascii="FangSong_GB2312" w:eastAsia="FangSong_GB2312" w:hAnsi="宋体" w:cs="宋体"/>
                <w:sz w:val="20"/>
                <w:szCs w:val="20"/>
                <w:lang w:eastAsia="zh-CN"/>
              </w:rPr>
              <w:t>项目（工程）验收合格率</w:t>
            </w:r>
          </w:p>
        </w:tc>
        <w:tc>
          <w:tcPr>
            <w:tcW w:w="1099" w:type="dxa"/>
            <w:vAlign w:val="center"/>
          </w:tcPr>
          <w:p w:rsidR="00F63B12" w:rsidRDefault="00C639BF">
            <w:pPr>
              <w:jc w:val="both"/>
              <w:rPr>
                <w:rFonts w:ascii="FangSong_GB2312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FangSong_GB2312" w:eastAsia="宋体" w:hAnsi="宋体" w:cs="宋体" w:hint="eastAsia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1099" w:type="dxa"/>
            <w:vAlign w:val="center"/>
          </w:tcPr>
          <w:p w:rsidR="00F63B12" w:rsidRDefault="00C639BF">
            <w:pPr>
              <w:jc w:val="both"/>
              <w:rPr>
                <w:rFonts w:ascii="FangSong_GB2312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FangSong_GB2312" w:eastAsia="宋体" w:hAnsi="宋体" w:cs="宋体" w:hint="eastAsia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927" w:type="dxa"/>
            <w:vAlign w:val="center"/>
          </w:tcPr>
          <w:p w:rsidR="00F63B12" w:rsidRDefault="00C639BF">
            <w:pPr>
              <w:ind w:firstLine="643"/>
              <w:jc w:val="both"/>
              <w:rPr>
                <w:rFonts w:ascii="FangSong_GB2312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FangSong_GB2312" w:eastAsia="宋体" w:hAnsi="宋体" w:cs="宋体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85" w:type="dxa"/>
            <w:vAlign w:val="center"/>
          </w:tcPr>
          <w:p w:rsidR="00F63B12" w:rsidRDefault="00C639BF">
            <w:pPr>
              <w:ind w:firstLine="643"/>
              <w:jc w:val="both"/>
              <w:rPr>
                <w:rFonts w:ascii="FangSong_GB2312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FangSong_GB2312" w:eastAsia="宋体" w:hAnsi="宋体" w:cs="宋体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29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</w:tr>
      <w:tr w:rsidR="00F63B12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</w:tr>
      <w:tr w:rsidR="00F63B12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  <w:tcBorders>
              <w:bottom w:val="nil"/>
            </w:tcBorders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  <w:sz w:val="20"/>
                <w:szCs w:val="20"/>
              </w:rPr>
              <w:t>时效指标</w:t>
            </w:r>
            <w:proofErr w:type="spellEnd"/>
          </w:p>
        </w:tc>
        <w:tc>
          <w:tcPr>
            <w:tcW w:w="1195" w:type="dxa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proofErr w:type="spellStart"/>
            <w:r>
              <w:rPr>
                <w:rFonts w:ascii="FangSong_GB2312" w:eastAsia="FangSong_GB2312" w:hAnsi="宋体" w:cs="宋体"/>
                <w:sz w:val="20"/>
                <w:szCs w:val="20"/>
              </w:rPr>
              <w:t>当年完成率</w:t>
            </w:r>
            <w:proofErr w:type="spellEnd"/>
          </w:p>
        </w:tc>
        <w:tc>
          <w:tcPr>
            <w:tcW w:w="1099" w:type="dxa"/>
            <w:vAlign w:val="center"/>
          </w:tcPr>
          <w:p w:rsidR="00F63B12" w:rsidRDefault="00C639BF">
            <w:pPr>
              <w:jc w:val="both"/>
              <w:rPr>
                <w:rFonts w:ascii="FangSong_GB2312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FangSong_GB2312" w:eastAsia="宋体" w:hAnsi="宋体" w:cs="宋体" w:hint="eastAsia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1099" w:type="dxa"/>
            <w:vAlign w:val="center"/>
          </w:tcPr>
          <w:p w:rsidR="00F63B12" w:rsidRDefault="00C639BF">
            <w:pPr>
              <w:jc w:val="both"/>
              <w:rPr>
                <w:rFonts w:ascii="FangSong_GB2312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FangSong_GB2312" w:eastAsia="宋体" w:hAnsi="宋体" w:cs="宋体" w:hint="eastAsia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927" w:type="dxa"/>
            <w:vAlign w:val="center"/>
          </w:tcPr>
          <w:p w:rsidR="00F63B12" w:rsidRDefault="00C639BF">
            <w:pPr>
              <w:ind w:firstLine="643"/>
              <w:jc w:val="both"/>
              <w:rPr>
                <w:rFonts w:ascii="FangSong_GB2312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FangSong_GB2312" w:eastAsia="宋体" w:hAnsi="宋体" w:cs="宋体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85" w:type="dxa"/>
            <w:vAlign w:val="center"/>
          </w:tcPr>
          <w:p w:rsidR="00F63B12" w:rsidRDefault="00C639BF">
            <w:pPr>
              <w:ind w:firstLine="643"/>
              <w:jc w:val="both"/>
              <w:rPr>
                <w:rFonts w:ascii="FangSong_GB2312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FangSong_GB2312" w:eastAsia="宋体" w:hAnsi="宋体" w:cs="宋体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29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</w:tr>
      <w:tr w:rsidR="00F63B12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</w:tr>
      <w:tr w:rsidR="00F63B12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  <w:sz w:val="20"/>
                <w:szCs w:val="20"/>
              </w:rPr>
              <w:t>效益指标</w:t>
            </w:r>
            <w:proofErr w:type="spellEnd"/>
          </w:p>
          <w:p w:rsidR="00F63B12" w:rsidRDefault="00C639BF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r>
              <w:rPr>
                <w:rFonts w:ascii="FangSong_GB2312" w:eastAsia="FangSong_GB2312" w:hAnsi="宋体" w:cs="宋体"/>
                <w:sz w:val="20"/>
                <w:szCs w:val="20"/>
              </w:rPr>
              <w:t>(30</w:t>
            </w:r>
            <w:r>
              <w:rPr>
                <w:rFonts w:ascii="FangSong_GB2312" w:eastAsia="FangSong_GB2312" w:hAnsi="宋体" w:cs="宋体" w:hint="eastAsia"/>
                <w:sz w:val="20"/>
                <w:szCs w:val="20"/>
              </w:rPr>
              <w:t>分</w:t>
            </w:r>
            <w:r>
              <w:rPr>
                <w:rFonts w:ascii="FangSong_GB2312" w:eastAsia="FangSong_GB2312" w:hAnsi="宋体" w:cs="宋体"/>
                <w:sz w:val="20"/>
                <w:szCs w:val="20"/>
              </w:rPr>
              <w:t>)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  <w:sz w:val="20"/>
                <w:szCs w:val="20"/>
              </w:rPr>
              <w:t>经济效益指标</w:t>
            </w:r>
            <w:proofErr w:type="spellEnd"/>
          </w:p>
        </w:tc>
        <w:tc>
          <w:tcPr>
            <w:tcW w:w="1195" w:type="dxa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  <w:lang w:eastAsia="zh-CN"/>
              </w:rPr>
            </w:pPr>
            <w:r>
              <w:rPr>
                <w:rFonts w:ascii="FangSong_GB2312" w:eastAsia="FangSong_GB2312" w:hAnsi="宋体" w:cs="宋体"/>
                <w:sz w:val="20"/>
                <w:szCs w:val="20"/>
                <w:lang w:eastAsia="zh-CN"/>
              </w:rPr>
              <w:t>环境整治减少传染性疾病</w:t>
            </w:r>
          </w:p>
        </w:tc>
        <w:tc>
          <w:tcPr>
            <w:tcW w:w="1099" w:type="dxa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  <w:sz w:val="20"/>
                <w:szCs w:val="20"/>
              </w:rPr>
              <w:t>有效带动创收</w:t>
            </w:r>
            <w:proofErr w:type="spellEnd"/>
          </w:p>
        </w:tc>
        <w:tc>
          <w:tcPr>
            <w:tcW w:w="1099" w:type="dxa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  <w:sz w:val="20"/>
                <w:szCs w:val="20"/>
              </w:rPr>
              <w:t>有效带动创收</w:t>
            </w:r>
            <w:proofErr w:type="spellEnd"/>
          </w:p>
        </w:tc>
        <w:tc>
          <w:tcPr>
            <w:tcW w:w="927" w:type="dxa"/>
            <w:vAlign w:val="center"/>
          </w:tcPr>
          <w:p w:rsidR="00F63B12" w:rsidRDefault="00C639BF">
            <w:pPr>
              <w:ind w:firstLine="643"/>
              <w:jc w:val="both"/>
              <w:rPr>
                <w:rFonts w:ascii="FangSong_GB2312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FangSong_GB2312" w:eastAsia="宋体" w:hAnsi="宋体" w:cs="宋体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85" w:type="dxa"/>
            <w:vAlign w:val="center"/>
          </w:tcPr>
          <w:p w:rsidR="00F63B12" w:rsidRDefault="00C639BF">
            <w:pPr>
              <w:ind w:firstLine="643"/>
              <w:jc w:val="both"/>
              <w:rPr>
                <w:rFonts w:ascii="FangSong_GB2312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FangSong_GB2312" w:eastAsia="宋体" w:hAnsi="宋体" w:cs="宋体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29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</w:tr>
      <w:tr w:rsidR="00F63B12">
        <w:trPr>
          <w:trHeight w:val="25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195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927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885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229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</w:tr>
      <w:tr w:rsidR="00F63B12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43" w:type="dxa"/>
            <w:vMerge w:val="restart"/>
            <w:tcBorders>
              <w:bottom w:val="nil"/>
            </w:tcBorders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社会效益指标</w:t>
            </w:r>
            <w:proofErr w:type="spellEnd"/>
          </w:p>
        </w:tc>
        <w:tc>
          <w:tcPr>
            <w:tcW w:w="1195" w:type="dxa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</w:rPr>
            </w:pPr>
            <w:proofErr w:type="spellStart"/>
            <w:r>
              <w:rPr>
                <w:rFonts w:ascii="FangSong_GB2312" w:eastAsia="FangSong_GB2312" w:hAnsi="宋体" w:cs="宋体"/>
              </w:rPr>
              <w:t>受益群众人口数</w:t>
            </w:r>
            <w:proofErr w:type="spellEnd"/>
          </w:p>
        </w:tc>
        <w:tc>
          <w:tcPr>
            <w:tcW w:w="1099" w:type="dxa"/>
            <w:vAlign w:val="center"/>
          </w:tcPr>
          <w:p w:rsidR="00F63B12" w:rsidRDefault="00C639BF">
            <w:pPr>
              <w:jc w:val="both"/>
              <w:rPr>
                <w:rFonts w:ascii="FangSong_GB2312" w:eastAsia="宋体" w:hAnsi="宋体" w:cs="宋体"/>
                <w:lang w:eastAsia="zh-CN"/>
              </w:rPr>
            </w:pPr>
            <w:r>
              <w:rPr>
                <w:rFonts w:ascii="FangSong_GB2312" w:eastAsia="宋体" w:hAnsi="宋体" w:cs="宋体" w:hint="eastAsia"/>
                <w:lang w:eastAsia="zh-CN"/>
              </w:rPr>
              <w:t>2100</w:t>
            </w:r>
            <w:r>
              <w:rPr>
                <w:rFonts w:ascii="FangSong_GB2312" w:eastAsia="宋体" w:hAnsi="宋体" w:cs="宋体" w:hint="eastAsia"/>
                <w:lang w:eastAsia="zh-CN"/>
              </w:rPr>
              <w:t>人</w:t>
            </w:r>
          </w:p>
        </w:tc>
        <w:tc>
          <w:tcPr>
            <w:tcW w:w="1099" w:type="dxa"/>
            <w:vAlign w:val="center"/>
          </w:tcPr>
          <w:p w:rsidR="00F63B12" w:rsidRDefault="00C639BF">
            <w:pPr>
              <w:jc w:val="both"/>
              <w:rPr>
                <w:rFonts w:ascii="FangSong_GB2312" w:eastAsia="宋体" w:hAnsi="宋体" w:cs="宋体"/>
                <w:lang w:eastAsia="zh-CN"/>
              </w:rPr>
            </w:pPr>
            <w:r>
              <w:rPr>
                <w:rFonts w:ascii="FangSong_GB2312" w:eastAsia="宋体" w:hAnsi="宋体" w:cs="宋体" w:hint="eastAsia"/>
                <w:lang w:eastAsia="zh-CN"/>
              </w:rPr>
              <w:t>2100</w:t>
            </w:r>
            <w:r>
              <w:rPr>
                <w:rFonts w:ascii="FangSong_GB2312" w:eastAsia="宋体" w:hAnsi="宋体" w:cs="宋体" w:hint="eastAsia"/>
                <w:lang w:eastAsia="zh-CN"/>
              </w:rPr>
              <w:t>人</w:t>
            </w:r>
          </w:p>
        </w:tc>
        <w:tc>
          <w:tcPr>
            <w:tcW w:w="927" w:type="dxa"/>
            <w:vAlign w:val="center"/>
          </w:tcPr>
          <w:p w:rsidR="00F63B12" w:rsidRDefault="00C639BF">
            <w:pPr>
              <w:ind w:firstLine="643"/>
              <w:jc w:val="both"/>
              <w:rPr>
                <w:rFonts w:ascii="FangSong_GB2312" w:eastAsia="宋体" w:hAnsi="宋体" w:cs="宋体"/>
                <w:lang w:eastAsia="zh-CN"/>
              </w:rPr>
            </w:pPr>
            <w:r>
              <w:rPr>
                <w:rFonts w:ascii="FangSong_GB2312" w:eastAsia="宋体" w:hAnsi="宋体" w:cs="宋体" w:hint="eastAsia"/>
                <w:lang w:eastAsia="zh-CN"/>
              </w:rPr>
              <w:t>10</w:t>
            </w:r>
          </w:p>
        </w:tc>
        <w:tc>
          <w:tcPr>
            <w:tcW w:w="885" w:type="dxa"/>
            <w:vAlign w:val="center"/>
          </w:tcPr>
          <w:p w:rsidR="00F63B12" w:rsidRDefault="00C639BF">
            <w:pPr>
              <w:ind w:firstLine="643"/>
              <w:jc w:val="both"/>
              <w:rPr>
                <w:rFonts w:ascii="FangSong_GB2312" w:eastAsia="宋体" w:hAnsi="宋体" w:cs="宋体"/>
                <w:lang w:eastAsia="zh-CN"/>
              </w:rPr>
            </w:pPr>
            <w:r>
              <w:rPr>
                <w:rFonts w:ascii="FangSong_GB2312" w:eastAsia="宋体" w:hAnsi="宋体" w:cs="宋体" w:hint="eastAsia"/>
                <w:lang w:eastAsia="zh-CN"/>
              </w:rPr>
              <w:t>10</w:t>
            </w:r>
          </w:p>
        </w:tc>
        <w:tc>
          <w:tcPr>
            <w:tcW w:w="1229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</w:tr>
      <w:tr w:rsidR="00F63B12">
        <w:trPr>
          <w:trHeight w:val="551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195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927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885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229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</w:tr>
      <w:tr w:rsidR="00F63B12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43" w:type="dxa"/>
            <w:vMerge w:val="restart"/>
            <w:tcBorders>
              <w:bottom w:val="nil"/>
            </w:tcBorders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生态效益指标</w:t>
            </w:r>
            <w:proofErr w:type="spellEnd"/>
          </w:p>
        </w:tc>
        <w:tc>
          <w:tcPr>
            <w:tcW w:w="1195" w:type="dxa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/>
                <w:lang w:eastAsia="zh-CN"/>
              </w:rPr>
              <w:t>改善人居环境方便出行</w:t>
            </w:r>
          </w:p>
        </w:tc>
        <w:tc>
          <w:tcPr>
            <w:tcW w:w="1099" w:type="dxa"/>
            <w:vAlign w:val="center"/>
          </w:tcPr>
          <w:p w:rsidR="00F63B12" w:rsidRDefault="00C639BF">
            <w:pPr>
              <w:jc w:val="both"/>
              <w:rPr>
                <w:rFonts w:ascii="FangSong_GB2312" w:eastAsia="宋体" w:hAnsi="宋体" w:cs="宋体"/>
                <w:lang w:eastAsia="zh-CN"/>
              </w:rPr>
            </w:pPr>
            <w:r>
              <w:rPr>
                <w:rFonts w:ascii="FangSong_GB2312" w:eastAsia="宋体" w:hAnsi="宋体" w:cs="宋体" w:hint="eastAsia"/>
                <w:lang w:eastAsia="zh-CN"/>
              </w:rPr>
              <w:t>100%</w:t>
            </w:r>
          </w:p>
        </w:tc>
        <w:tc>
          <w:tcPr>
            <w:tcW w:w="1099" w:type="dxa"/>
            <w:vAlign w:val="center"/>
          </w:tcPr>
          <w:p w:rsidR="00F63B12" w:rsidRDefault="00C639BF">
            <w:pPr>
              <w:jc w:val="both"/>
              <w:rPr>
                <w:rFonts w:ascii="FangSong_GB2312" w:eastAsia="宋体" w:hAnsi="宋体" w:cs="宋体"/>
                <w:lang w:eastAsia="zh-CN"/>
              </w:rPr>
            </w:pPr>
            <w:r>
              <w:rPr>
                <w:rFonts w:ascii="FangSong_GB2312" w:eastAsia="宋体" w:hAnsi="宋体" w:cs="宋体" w:hint="eastAsia"/>
                <w:lang w:eastAsia="zh-CN"/>
              </w:rPr>
              <w:t>100%</w:t>
            </w:r>
          </w:p>
        </w:tc>
        <w:tc>
          <w:tcPr>
            <w:tcW w:w="927" w:type="dxa"/>
            <w:vAlign w:val="center"/>
          </w:tcPr>
          <w:p w:rsidR="00F63B12" w:rsidRDefault="00C639BF">
            <w:pPr>
              <w:ind w:firstLine="643"/>
              <w:jc w:val="both"/>
              <w:rPr>
                <w:rFonts w:ascii="FangSong_GB2312" w:eastAsia="宋体" w:hAnsi="宋体" w:cs="宋体"/>
                <w:lang w:eastAsia="zh-CN"/>
              </w:rPr>
            </w:pPr>
            <w:r>
              <w:rPr>
                <w:rFonts w:ascii="FangSong_GB2312" w:eastAsia="宋体" w:hAnsi="宋体" w:cs="宋体" w:hint="eastAsia"/>
                <w:lang w:eastAsia="zh-CN"/>
              </w:rPr>
              <w:t>5</w:t>
            </w:r>
          </w:p>
        </w:tc>
        <w:tc>
          <w:tcPr>
            <w:tcW w:w="885" w:type="dxa"/>
            <w:vAlign w:val="center"/>
          </w:tcPr>
          <w:p w:rsidR="00F63B12" w:rsidRDefault="00C639BF">
            <w:pPr>
              <w:ind w:firstLine="643"/>
              <w:jc w:val="both"/>
              <w:rPr>
                <w:rFonts w:ascii="FangSong_GB2312" w:eastAsia="宋体" w:hAnsi="宋体" w:cs="宋体"/>
                <w:lang w:eastAsia="zh-CN"/>
              </w:rPr>
            </w:pPr>
            <w:r>
              <w:rPr>
                <w:rFonts w:ascii="FangSong_GB2312" w:eastAsia="宋体" w:hAnsi="宋体" w:cs="宋体" w:hint="eastAsia"/>
                <w:lang w:eastAsia="zh-CN"/>
              </w:rPr>
              <w:t>5</w:t>
            </w:r>
          </w:p>
        </w:tc>
        <w:tc>
          <w:tcPr>
            <w:tcW w:w="1229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</w:tr>
      <w:tr w:rsidR="00F63B12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195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927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885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229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</w:tr>
      <w:tr w:rsidR="00F63B12">
        <w:trPr>
          <w:trHeight w:val="627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43" w:type="dxa"/>
            <w:vMerge w:val="restart"/>
            <w:tcBorders>
              <w:bottom w:val="nil"/>
            </w:tcBorders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可持续影响指标</w:t>
            </w:r>
            <w:proofErr w:type="spellEnd"/>
          </w:p>
        </w:tc>
        <w:tc>
          <w:tcPr>
            <w:tcW w:w="1195" w:type="dxa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项目进展顺利</w:t>
            </w:r>
          </w:p>
        </w:tc>
        <w:tc>
          <w:tcPr>
            <w:tcW w:w="1099" w:type="dxa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体现政策向导，长期保障项目顺利进展</w:t>
            </w:r>
          </w:p>
        </w:tc>
        <w:tc>
          <w:tcPr>
            <w:tcW w:w="1099" w:type="dxa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项目进展顺利</w:t>
            </w:r>
          </w:p>
        </w:tc>
        <w:tc>
          <w:tcPr>
            <w:tcW w:w="927" w:type="dxa"/>
            <w:vAlign w:val="center"/>
          </w:tcPr>
          <w:p w:rsidR="00F63B12" w:rsidRDefault="00C639BF">
            <w:pPr>
              <w:ind w:firstLine="643"/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5</w:t>
            </w:r>
          </w:p>
        </w:tc>
        <w:tc>
          <w:tcPr>
            <w:tcW w:w="885" w:type="dxa"/>
            <w:vAlign w:val="center"/>
          </w:tcPr>
          <w:p w:rsidR="00F63B12" w:rsidRDefault="00C639BF">
            <w:pPr>
              <w:ind w:firstLine="643"/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5</w:t>
            </w:r>
          </w:p>
        </w:tc>
        <w:tc>
          <w:tcPr>
            <w:tcW w:w="1229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</w:tr>
      <w:tr w:rsidR="00F63B12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195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927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885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229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</w:tr>
      <w:tr w:rsidR="00F63B12">
        <w:trPr>
          <w:trHeight w:val="25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满意度指标</w:t>
            </w:r>
            <w:proofErr w:type="spellEnd"/>
            <w:r>
              <w:rPr>
                <w:rFonts w:ascii="FangSong_GB2312" w:eastAsia="FangSong_GB2312" w:hAnsi="宋体" w:cs="宋体"/>
              </w:rPr>
              <w:t>(10</w:t>
            </w:r>
            <w:r>
              <w:rPr>
                <w:rFonts w:ascii="FangSong_GB2312" w:eastAsia="FangSong_GB2312" w:hAnsi="宋体" w:cs="宋体" w:hint="eastAsia"/>
              </w:rPr>
              <w:t>分</w:t>
            </w:r>
            <w:r>
              <w:rPr>
                <w:rFonts w:ascii="FangSong_GB2312" w:eastAsia="FangSong_GB2312" w:hAnsi="宋体" w:cs="宋体"/>
              </w:rPr>
              <w:t>)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服务对象满意度指标</w:t>
            </w:r>
            <w:proofErr w:type="spellEnd"/>
          </w:p>
        </w:tc>
        <w:tc>
          <w:tcPr>
            <w:tcW w:w="1195" w:type="dxa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群众满意度</w:t>
            </w:r>
            <w:proofErr w:type="spellEnd"/>
          </w:p>
        </w:tc>
        <w:tc>
          <w:tcPr>
            <w:tcW w:w="1099" w:type="dxa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</w:rPr>
            </w:pPr>
            <w:r>
              <w:rPr>
                <w:rFonts w:ascii="FangSong_GB2312" w:eastAsia="FangSong_GB2312" w:hAnsi="宋体" w:cs="宋体" w:hint="eastAsia"/>
              </w:rPr>
              <w:t>0%~100%</w:t>
            </w:r>
          </w:p>
        </w:tc>
        <w:tc>
          <w:tcPr>
            <w:tcW w:w="1099" w:type="dxa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100%</w:t>
            </w:r>
          </w:p>
        </w:tc>
        <w:tc>
          <w:tcPr>
            <w:tcW w:w="927" w:type="dxa"/>
            <w:vAlign w:val="center"/>
          </w:tcPr>
          <w:p w:rsidR="00F63B12" w:rsidRDefault="00C639BF">
            <w:pPr>
              <w:ind w:firstLine="643"/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10</w:t>
            </w:r>
          </w:p>
        </w:tc>
        <w:tc>
          <w:tcPr>
            <w:tcW w:w="885" w:type="dxa"/>
            <w:vAlign w:val="center"/>
          </w:tcPr>
          <w:p w:rsidR="00F63B12" w:rsidRDefault="00C639BF">
            <w:pPr>
              <w:ind w:firstLine="643"/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10</w:t>
            </w:r>
          </w:p>
        </w:tc>
        <w:tc>
          <w:tcPr>
            <w:tcW w:w="1229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</w:tr>
      <w:tr w:rsidR="00F63B12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43" w:type="dxa"/>
            <w:vMerge/>
            <w:tcBorders>
              <w:top w:val="nil"/>
              <w:bottom w:val="nil"/>
            </w:tcBorders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195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927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885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229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</w:tr>
      <w:tr w:rsidR="00F63B12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195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927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885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229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</w:tr>
      <w:tr w:rsidR="00F63B12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 w:rsidR="00F63B12" w:rsidRDefault="00C639BF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成本指标</w:t>
            </w:r>
          </w:p>
          <w:p w:rsidR="00F63B12" w:rsidRDefault="00C639BF">
            <w:pPr>
              <w:jc w:val="both"/>
              <w:rPr>
                <w:rFonts w:ascii="FangSong_GB2312" w:eastAsia="FangSong_GB2312" w:hAnsi="宋体" w:cs="宋体"/>
              </w:rPr>
            </w:pPr>
            <w:r>
              <w:rPr>
                <w:rFonts w:ascii="FangSong_GB2312" w:eastAsia="FangSong_GB2312" w:hint="eastAsia"/>
                <w:lang w:eastAsia="zh-CN"/>
              </w:rPr>
              <w:t>（</w:t>
            </w:r>
            <w:r>
              <w:rPr>
                <w:rFonts w:ascii="FangSong_GB2312" w:eastAsia="FangSong_GB2312" w:hint="eastAsia"/>
                <w:lang w:eastAsia="zh-CN"/>
              </w:rPr>
              <w:t>20</w:t>
            </w:r>
            <w:r>
              <w:rPr>
                <w:rFonts w:ascii="FangSong_GB2312" w:eastAsia="FangSong_GB2312" w:hint="eastAsia"/>
                <w:lang w:eastAsia="zh-CN"/>
              </w:rPr>
              <w:t>分）</w:t>
            </w:r>
          </w:p>
        </w:tc>
        <w:tc>
          <w:tcPr>
            <w:tcW w:w="1043" w:type="dxa"/>
            <w:tcBorders>
              <w:top w:val="nil"/>
            </w:tcBorders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</w:rPr>
            </w:pPr>
            <w:r>
              <w:rPr>
                <w:rFonts w:ascii="FangSong_GB2312" w:eastAsia="FangSong_GB2312" w:hint="eastAsia"/>
                <w:lang w:eastAsia="zh-CN"/>
              </w:rPr>
              <w:t>经济成本指标</w:t>
            </w:r>
          </w:p>
        </w:tc>
        <w:tc>
          <w:tcPr>
            <w:tcW w:w="1195" w:type="dxa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</w:rPr>
            </w:pPr>
            <w:r>
              <w:rPr>
                <w:rFonts w:ascii="FangSong_GB2312" w:eastAsia="FangSong_GB2312" w:hAnsi="宋体" w:cs="宋体"/>
              </w:rPr>
              <w:t>完成项目投入</w:t>
            </w:r>
            <w:r>
              <w:rPr>
                <w:rFonts w:ascii="FangSong_GB2312" w:eastAsia="FangSong_GB2312" w:hAnsi="宋体" w:cs="宋体" w:hint="eastAsia"/>
                <w:lang w:eastAsia="zh-CN"/>
              </w:rPr>
              <w:t>35</w:t>
            </w:r>
            <w:r>
              <w:rPr>
                <w:rFonts w:ascii="FangSong_GB2312" w:eastAsia="FangSong_GB2312" w:hAnsi="宋体" w:cs="宋体"/>
              </w:rPr>
              <w:t>万</w:t>
            </w:r>
          </w:p>
        </w:tc>
        <w:tc>
          <w:tcPr>
            <w:tcW w:w="1099" w:type="dxa"/>
            <w:vAlign w:val="center"/>
          </w:tcPr>
          <w:p w:rsidR="00F63B12" w:rsidRDefault="00C639BF">
            <w:pPr>
              <w:jc w:val="both"/>
              <w:rPr>
                <w:rFonts w:ascii="FangSong_GB2312" w:eastAsia="宋体" w:hAnsi="宋体" w:cs="宋体"/>
                <w:lang w:eastAsia="zh-CN"/>
              </w:rPr>
            </w:pPr>
            <w:r>
              <w:rPr>
                <w:rFonts w:ascii="FangSong_GB2312" w:eastAsia="宋体" w:hAnsi="宋体" w:cs="宋体" w:hint="eastAsia"/>
                <w:lang w:eastAsia="zh-CN"/>
              </w:rPr>
              <w:t>=</w:t>
            </w:r>
            <w:r>
              <w:rPr>
                <w:rFonts w:ascii="FangSong_GB2312" w:eastAsia="宋体" w:hAnsi="宋体" w:cs="宋体" w:hint="eastAsia"/>
                <w:lang w:eastAsia="zh-CN"/>
              </w:rPr>
              <w:t>35</w:t>
            </w:r>
            <w:r>
              <w:rPr>
                <w:rFonts w:ascii="FangSong_GB2312" w:eastAsia="宋体" w:hAnsi="宋体" w:cs="宋体" w:hint="eastAsia"/>
                <w:lang w:eastAsia="zh-CN"/>
              </w:rPr>
              <w:t>万元</w:t>
            </w:r>
          </w:p>
        </w:tc>
        <w:tc>
          <w:tcPr>
            <w:tcW w:w="1099" w:type="dxa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</w:rPr>
            </w:pPr>
            <w:r>
              <w:rPr>
                <w:rFonts w:ascii="FangSong_GB2312" w:eastAsia="宋体" w:hAnsi="宋体" w:cs="宋体" w:hint="eastAsia"/>
                <w:lang w:eastAsia="zh-CN"/>
              </w:rPr>
              <w:t>=</w:t>
            </w:r>
            <w:r>
              <w:rPr>
                <w:rFonts w:ascii="FangSong_GB2312" w:eastAsia="宋体" w:hAnsi="宋体" w:cs="宋体" w:hint="eastAsia"/>
                <w:lang w:eastAsia="zh-CN"/>
              </w:rPr>
              <w:t>35</w:t>
            </w:r>
            <w:r>
              <w:rPr>
                <w:rFonts w:ascii="FangSong_GB2312" w:eastAsia="宋体" w:hAnsi="宋体" w:cs="宋体" w:hint="eastAsia"/>
                <w:lang w:eastAsia="zh-CN"/>
              </w:rPr>
              <w:t>万元</w:t>
            </w:r>
          </w:p>
        </w:tc>
        <w:tc>
          <w:tcPr>
            <w:tcW w:w="927" w:type="dxa"/>
            <w:vAlign w:val="center"/>
          </w:tcPr>
          <w:p w:rsidR="00F63B12" w:rsidRDefault="00C639BF">
            <w:pPr>
              <w:ind w:firstLine="643"/>
              <w:jc w:val="both"/>
              <w:rPr>
                <w:rFonts w:ascii="FangSong_GB2312" w:eastAsia="宋体" w:hAnsi="宋体" w:cs="宋体"/>
                <w:lang w:eastAsia="zh-CN"/>
              </w:rPr>
            </w:pPr>
            <w:r>
              <w:rPr>
                <w:rFonts w:ascii="FangSong_GB2312" w:eastAsia="宋体" w:hAnsi="宋体" w:cs="宋体" w:hint="eastAsia"/>
                <w:lang w:eastAsia="zh-CN"/>
              </w:rPr>
              <w:t>10</w:t>
            </w:r>
          </w:p>
        </w:tc>
        <w:tc>
          <w:tcPr>
            <w:tcW w:w="885" w:type="dxa"/>
            <w:vAlign w:val="center"/>
          </w:tcPr>
          <w:p w:rsidR="00F63B12" w:rsidRDefault="00C639BF">
            <w:pPr>
              <w:ind w:firstLine="643"/>
              <w:jc w:val="both"/>
              <w:rPr>
                <w:rFonts w:ascii="FangSong_GB2312" w:eastAsia="宋体" w:hAnsi="宋体" w:cs="宋体"/>
                <w:lang w:eastAsia="zh-CN"/>
              </w:rPr>
            </w:pPr>
            <w:r>
              <w:rPr>
                <w:rFonts w:ascii="FangSong_GB2312" w:eastAsia="宋体" w:hAnsi="宋体" w:cs="宋体" w:hint="eastAsia"/>
                <w:lang w:eastAsia="zh-CN"/>
              </w:rPr>
              <w:t>10</w:t>
            </w:r>
          </w:p>
        </w:tc>
        <w:tc>
          <w:tcPr>
            <w:tcW w:w="1229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</w:tr>
      <w:tr w:rsidR="00F63B12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43" w:type="dxa"/>
            <w:tcBorders>
              <w:top w:val="nil"/>
            </w:tcBorders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</w:rPr>
            </w:pPr>
            <w:r>
              <w:rPr>
                <w:rFonts w:ascii="FangSong_GB2312" w:eastAsia="FangSong_GB2312" w:hint="eastAsia"/>
                <w:lang w:eastAsia="zh-CN"/>
              </w:rPr>
              <w:t>社会成本指标</w:t>
            </w:r>
          </w:p>
        </w:tc>
        <w:tc>
          <w:tcPr>
            <w:tcW w:w="1195" w:type="dxa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项目支出对社会造成影响程度</w:t>
            </w:r>
          </w:p>
        </w:tc>
        <w:tc>
          <w:tcPr>
            <w:tcW w:w="1099" w:type="dxa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改善基础设施，改善人居环境方便出行</w:t>
            </w:r>
          </w:p>
        </w:tc>
        <w:tc>
          <w:tcPr>
            <w:tcW w:w="1099" w:type="dxa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基础设施的到改善，改善人居环境方便出行</w:t>
            </w:r>
          </w:p>
        </w:tc>
        <w:tc>
          <w:tcPr>
            <w:tcW w:w="927" w:type="dxa"/>
            <w:vAlign w:val="center"/>
          </w:tcPr>
          <w:p w:rsidR="00F63B12" w:rsidRDefault="00C639BF">
            <w:pPr>
              <w:ind w:firstLine="643"/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5</w:t>
            </w:r>
          </w:p>
        </w:tc>
        <w:tc>
          <w:tcPr>
            <w:tcW w:w="885" w:type="dxa"/>
            <w:vAlign w:val="center"/>
          </w:tcPr>
          <w:p w:rsidR="00F63B12" w:rsidRDefault="00C639BF">
            <w:pPr>
              <w:ind w:firstLine="643"/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5</w:t>
            </w:r>
          </w:p>
        </w:tc>
        <w:tc>
          <w:tcPr>
            <w:tcW w:w="1229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</w:tr>
      <w:tr w:rsidR="00F63B12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43" w:type="dxa"/>
            <w:tcBorders>
              <w:top w:val="nil"/>
            </w:tcBorders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</w:rPr>
            </w:pPr>
            <w:r>
              <w:rPr>
                <w:rFonts w:ascii="FangSong_GB2312" w:eastAsia="FangSong_GB2312" w:hint="eastAsia"/>
                <w:lang w:eastAsia="zh-CN"/>
              </w:rPr>
              <w:t>生态环境成本指标</w:t>
            </w:r>
          </w:p>
        </w:tc>
        <w:tc>
          <w:tcPr>
            <w:tcW w:w="1195" w:type="dxa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生态环境可持续发展</w:t>
            </w:r>
          </w:p>
        </w:tc>
        <w:tc>
          <w:tcPr>
            <w:tcW w:w="1099" w:type="dxa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改善人居环境方便出行</w:t>
            </w:r>
          </w:p>
        </w:tc>
        <w:tc>
          <w:tcPr>
            <w:tcW w:w="1099" w:type="dxa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无不良影响</w:t>
            </w:r>
          </w:p>
        </w:tc>
        <w:tc>
          <w:tcPr>
            <w:tcW w:w="927" w:type="dxa"/>
            <w:vAlign w:val="center"/>
          </w:tcPr>
          <w:p w:rsidR="00F63B12" w:rsidRDefault="00C639BF">
            <w:pPr>
              <w:ind w:firstLine="643"/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5</w:t>
            </w:r>
          </w:p>
        </w:tc>
        <w:tc>
          <w:tcPr>
            <w:tcW w:w="885" w:type="dxa"/>
            <w:vAlign w:val="center"/>
          </w:tcPr>
          <w:p w:rsidR="00F63B12" w:rsidRDefault="00C639BF">
            <w:pPr>
              <w:ind w:firstLine="643"/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5</w:t>
            </w:r>
          </w:p>
        </w:tc>
        <w:tc>
          <w:tcPr>
            <w:tcW w:w="1229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</w:tr>
      <w:tr w:rsidR="00F63B12">
        <w:trPr>
          <w:trHeight w:val="255"/>
          <w:jc w:val="center"/>
        </w:trPr>
        <w:tc>
          <w:tcPr>
            <w:tcW w:w="6549" w:type="dxa"/>
            <w:gridSpan w:val="6"/>
            <w:vAlign w:val="center"/>
          </w:tcPr>
          <w:p w:rsidR="00F63B12" w:rsidRDefault="00C639BF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总分</w:t>
            </w:r>
            <w:proofErr w:type="spellEnd"/>
          </w:p>
        </w:tc>
        <w:tc>
          <w:tcPr>
            <w:tcW w:w="927" w:type="dxa"/>
            <w:vAlign w:val="center"/>
          </w:tcPr>
          <w:p w:rsidR="00F63B12" w:rsidRDefault="00C639BF">
            <w:pPr>
              <w:jc w:val="both"/>
              <w:rPr>
                <w:rFonts w:ascii="FangSong_GB2312" w:eastAsia="FangSong_GB2312" w:hAnsi="宋体" w:cs="宋体"/>
              </w:rPr>
            </w:pPr>
            <w:r>
              <w:rPr>
                <w:rFonts w:ascii="FangSong_GB2312" w:eastAsia="FangSong_GB2312" w:hAnsi="宋体" w:cs="宋体"/>
              </w:rPr>
              <w:t>100</w:t>
            </w:r>
          </w:p>
        </w:tc>
        <w:tc>
          <w:tcPr>
            <w:tcW w:w="885" w:type="dxa"/>
            <w:vAlign w:val="center"/>
          </w:tcPr>
          <w:p w:rsidR="00F63B12" w:rsidRDefault="00C639BF">
            <w:pPr>
              <w:jc w:val="both"/>
              <w:rPr>
                <w:rFonts w:ascii="FangSong_GB2312" w:eastAsia="宋体" w:hAnsi="宋体" w:cs="宋体"/>
                <w:lang w:eastAsia="zh-CN"/>
              </w:rPr>
            </w:pPr>
            <w:r>
              <w:rPr>
                <w:rFonts w:ascii="FangSong_GB2312" w:eastAsia="宋体" w:hAnsi="宋体" w:cs="宋体" w:hint="eastAsia"/>
                <w:lang w:eastAsia="zh-CN"/>
              </w:rPr>
              <w:t>100</w:t>
            </w:r>
          </w:p>
        </w:tc>
        <w:tc>
          <w:tcPr>
            <w:tcW w:w="1229" w:type="dxa"/>
            <w:vAlign w:val="center"/>
          </w:tcPr>
          <w:p w:rsidR="00F63B12" w:rsidRDefault="00F63B12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</w:tr>
    </w:tbl>
    <w:p w:rsidR="00F63B12" w:rsidRDefault="00C639BF">
      <w:pPr>
        <w:spacing w:before="52" w:line="219" w:lineRule="auto"/>
        <w:ind w:firstLine="643"/>
        <w:jc w:val="both"/>
        <w:rPr>
          <w:rFonts w:ascii="FangSong_GB2312" w:eastAsia="FangSong_GB2312" w:hAnsi="宋体" w:cs="宋体"/>
          <w:lang w:eastAsia="zh-CN"/>
        </w:rPr>
      </w:pPr>
      <w:r>
        <w:rPr>
          <w:rFonts w:ascii="FangSong_GB2312" w:eastAsia="FangSong_GB2312" w:hAnsi="宋体" w:cs="宋体"/>
          <w:lang w:eastAsia="zh-CN"/>
        </w:rPr>
        <w:t>备注：</w:t>
      </w:r>
      <w:r>
        <w:rPr>
          <w:rFonts w:ascii="FangSong_GB2312" w:eastAsia="FangSong_GB2312" w:hAnsi="宋体" w:cs="宋体"/>
          <w:lang w:eastAsia="zh-CN"/>
        </w:rPr>
        <w:t xml:space="preserve"> </w:t>
      </w:r>
      <w:r>
        <w:rPr>
          <w:rFonts w:ascii="FangSong_GB2312" w:eastAsia="FangSong_GB2312" w:hAnsi="宋体" w:cs="宋体"/>
          <w:lang w:eastAsia="zh-CN"/>
        </w:rPr>
        <w:t>一个</w:t>
      </w:r>
      <w:proofErr w:type="gramStart"/>
      <w:r>
        <w:rPr>
          <w:rFonts w:ascii="FangSong_GB2312" w:eastAsia="FangSong_GB2312" w:hAnsi="宋体" w:cs="宋体"/>
          <w:lang w:eastAsia="zh-CN"/>
        </w:rPr>
        <w:t>一级项目</w:t>
      </w:r>
      <w:proofErr w:type="gramEnd"/>
      <w:r>
        <w:rPr>
          <w:rFonts w:ascii="FangSong_GB2312" w:eastAsia="FangSong_GB2312" w:hAnsi="宋体" w:cs="宋体"/>
          <w:lang w:eastAsia="zh-CN"/>
        </w:rPr>
        <w:t>支出一张表。如，业务工作经费，运行维护经费，其他事业发展类资金</w:t>
      </w:r>
      <w:r>
        <w:rPr>
          <w:rFonts w:ascii="FangSong_GB2312" w:eastAsia="FangSong_GB2312" w:hAnsi="宋体" w:cs="宋体"/>
          <w:lang w:eastAsia="zh-CN"/>
        </w:rPr>
        <w:t>…</w:t>
      </w:r>
      <w:r>
        <w:rPr>
          <w:rFonts w:ascii="FangSong_GB2312" w:eastAsia="FangSong_GB2312" w:hAnsi="宋体" w:cs="宋体"/>
          <w:lang w:eastAsia="zh-CN"/>
        </w:rPr>
        <w:t>各一张表</w:t>
      </w:r>
      <w:r>
        <w:rPr>
          <w:rFonts w:ascii="FangSong_GB2312" w:eastAsia="FangSong_GB2312" w:hAnsi="宋体" w:cs="宋体"/>
          <w:lang w:eastAsia="zh-CN"/>
        </w:rPr>
        <w:t>.</w:t>
      </w:r>
    </w:p>
    <w:p w:rsidR="00F63B12" w:rsidRDefault="00F63B12">
      <w:pPr>
        <w:ind w:firstLine="643"/>
        <w:rPr>
          <w:rFonts w:ascii="宋体" w:eastAsia="宋体" w:hAnsi="宋体" w:cs="宋体"/>
          <w:lang w:eastAsia="zh-CN"/>
        </w:rPr>
      </w:pPr>
    </w:p>
    <w:p w:rsidR="00F63B12" w:rsidRDefault="00C639BF">
      <w:pPr>
        <w:ind w:firstLine="643"/>
        <w:rPr>
          <w:rFonts w:ascii="FangSong_GB2312" w:eastAsia="FangSong_GB2312" w:hAnsi="宋体" w:cs="宋体"/>
          <w:lang w:eastAsia="zh-CN"/>
        </w:rPr>
        <w:sectPr w:rsidR="00F63B12">
          <w:footerReference w:type="default" r:id="rId13"/>
          <w:pgSz w:w="11907" w:h="16839"/>
          <w:pgMar w:top="1531" w:right="1474" w:bottom="1531" w:left="1587" w:header="0" w:footer="1588" w:gutter="0"/>
          <w:pgNumType w:fmt="numberInDash"/>
          <w:cols w:space="720"/>
          <w:docGrid w:linePitch="286"/>
        </w:sectPr>
      </w:pPr>
      <w:r>
        <w:rPr>
          <w:rFonts w:ascii="FangSong_GB2312" w:eastAsia="FangSong_GB2312" w:hAnsi="宋体" w:cs="宋体" w:hint="eastAsia"/>
          <w:lang w:eastAsia="zh-CN"/>
        </w:rPr>
        <w:t>填表人：</w:t>
      </w:r>
      <w:r>
        <w:rPr>
          <w:rFonts w:ascii="FangSong_GB2312" w:eastAsia="FangSong_GB2312" w:hAnsi="宋体" w:cs="宋体"/>
          <w:lang w:eastAsia="zh-CN"/>
        </w:rPr>
        <w:t xml:space="preserve">           </w:t>
      </w:r>
      <w:r>
        <w:rPr>
          <w:rFonts w:ascii="FangSong_GB2312" w:eastAsia="FangSong_GB2312" w:hAnsi="宋体" w:cs="宋体" w:hint="eastAsia"/>
          <w:lang w:eastAsia="zh-CN"/>
        </w:rPr>
        <w:t>填报日期：</w:t>
      </w:r>
      <w:r>
        <w:rPr>
          <w:rFonts w:ascii="FangSong_GB2312" w:eastAsia="FangSong_GB2312" w:hAnsi="宋体" w:cs="宋体"/>
          <w:lang w:eastAsia="zh-CN"/>
        </w:rPr>
        <w:t xml:space="preserve">            </w:t>
      </w:r>
      <w:r>
        <w:rPr>
          <w:rFonts w:ascii="FangSong_GB2312" w:eastAsia="FangSong_GB2312" w:hAnsi="宋体" w:cs="宋体" w:hint="eastAsia"/>
          <w:lang w:eastAsia="zh-CN"/>
        </w:rPr>
        <w:t>联系电话：</w:t>
      </w:r>
      <w:r>
        <w:rPr>
          <w:rFonts w:ascii="FangSong_GB2312" w:eastAsia="FangSong_GB2312" w:hAnsi="宋体" w:cs="宋体"/>
          <w:lang w:eastAsia="zh-CN"/>
        </w:rPr>
        <w:t xml:space="preserve">           </w:t>
      </w:r>
      <w:r>
        <w:rPr>
          <w:rFonts w:ascii="FangSong_GB2312" w:eastAsia="FangSong_GB2312" w:hAnsi="宋体" w:cs="宋体" w:hint="eastAsia"/>
          <w:lang w:eastAsia="zh-CN"/>
        </w:rPr>
        <w:t>单位负责人签字</w:t>
      </w:r>
      <w:r>
        <w:rPr>
          <w:rFonts w:ascii="FangSong_GB2312" w:eastAsia="FangSong_GB2312" w:hAnsi="宋体" w:cs="宋体" w:hint="eastAsia"/>
          <w:lang w:eastAsia="zh-CN"/>
        </w:rPr>
        <w:t>:</w:t>
      </w:r>
    </w:p>
    <w:p w:rsidR="00F63B12" w:rsidRDefault="00C639BF">
      <w:pPr>
        <w:spacing w:before="55" w:line="219" w:lineRule="auto"/>
        <w:ind w:left="128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b/>
          <w:bCs/>
          <w:spacing w:val="-12"/>
          <w:sz w:val="28"/>
          <w:szCs w:val="28"/>
          <w:lang w:eastAsia="zh-CN"/>
        </w:rPr>
        <w:lastRenderedPageBreak/>
        <w:t>附件</w:t>
      </w:r>
      <w:r>
        <w:rPr>
          <w:rFonts w:ascii="宋体" w:eastAsia="宋体" w:hAnsi="宋体" w:cs="宋体"/>
          <w:b/>
          <w:bCs/>
          <w:spacing w:val="-12"/>
          <w:sz w:val="28"/>
          <w:szCs w:val="28"/>
          <w:lang w:eastAsia="zh-CN"/>
        </w:rPr>
        <w:t>4</w:t>
      </w:r>
    </w:p>
    <w:p w:rsidR="00F63B12" w:rsidRDefault="00F63B12">
      <w:pPr>
        <w:spacing w:line="265" w:lineRule="auto"/>
        <w:rPr>
          <w:lang w:eastAsia="zh-CN"/>
        </w:rPr>
      </w:pPr>
    </w:p>
    <w:p w:rsidR="00F63B12" w:rsidRDefault="00F63B12">
      <w:pPr>
        <w:spacing w:line="265" w:lineRule="auto"/>
        <w:rPr>
          <w:lang w:eastAsia="zh-CN"/>
        </w:rPr>
      </w:pPr>
    </w:p>
    <w:p w:rsidR="00F63B12" w:rsidRDefault="00F63B12">
      <w:pPr>
        <w:spacing w:line="265" w:lineRule="auto"/>
        <w:rPr>
          <w:lang w:eastAsia="zh-CN"/>
        </w:rPr>
      </w:pPr>
    </w:p>
    <w:p w:rsidR="00F63B12" w:rsidRDefault="00F63B12">
      <w:pPr>
        <w:spacing w:line="266" w:lineRule="auto"/>
        <w:rPr>
          <w:lang w:eastAsia="zh-CN"/>
        </w:rPr>
      </w:pPr>
    </w:p>
    <w:p w:rsidR="00F63B12" w:rsidRDefault="00F63B12">
      <w:pPr>
        <w:spacing w:line="266" w:lineRule="auto"/>
        <w:rPr>
          <w:lang w:eastAsia="zh-CN"/>
        </w:rPr>
      </w:pPr>
    </w:p>
    <w:p w:rsidR="00F63B12" w:rsidRDefault="00C639BF" w:rsidP="002C3895">
      <w:pPr>
        <w:pStyle w:val="1"/>
        <w:ind w:firstLine="883"/>
        <w:jc w:val="center"/>
        <w:rPr>
          <w:rFonts w:ascii="黑体" w:hAnsi="黑体" w:cs="黑体"/>
          <w:sz w:val="44"/>
          <w:szCs w:val="44"/>
          <w:lang w:eastAsia="zh-CN"/>
        </w:rPr>
      </w:pPr>
      <w:r>
        <w:rPr>
          <w:rFonts w:ascii="黑体" w:hAnsi="黑体" w:cs="黑体" w:hint="eastAsia"/>
          <w:sz w:val="44"/>
          <w:szCs w:val="44"/>
          <w:lang w:eastAsia="zh-CN"/>
        </w:rPr>
        <w:t>2023</w:t>
      </w:r>
      <w:r>
        <w:rPr>
          <w:rFonts w:ascii="黑体" w:hAnsi="黑体" w:cs="黑体" w:hint="eastAsia"/>
          <w:sz w:val="44"/>
          <w:szCs w:val="44"/>
          <w:lang w:eastAsia="zh-CN"/>
        </w:rPr>
        <w:t>年度</w:t>
      </w:r>
      <w:proofErr w:type="gramStart"/>
      <w:r>
        <w:rPr>
          <w:rFonts w:ascii="黑体" w:hAnsi="黑体" w:cs="黑体" w:hint="eastAsia"/>
          <w:sz w:val="44"/>
          <w:szCs w:val="44"/>
          <w:lang w:eastAsia="zh-CN"/>
        </w:rPr>
        <w:t>汨</w:t>
      </w:r>
      <w:proofErr w:type="gramEnd"/>
      <w:r>
        <w:rPr>
          <w:rFonts w:ascii="黑体" w:hAnsi="黑体" w:cs="黑体" w:hint="eastAsia"/>
          <w:sz w:val="44"/>
          <w:szCs w:val="44"/>
          <w:lang w:eastAsia="zh-CN"/>
        </w:rPr>
        <w:t>罗市</w:t>
      </w:r>
      <w:r>
        <w:rPr>
          <w:rFonts w:ascii="黑体" w:hAnsi="黑体" w:cs="黑体" w:hint="eastAsia"/>
          <w:sz w:val="44"/>
          <w:szCs w:val="44"/>
          <w:lang w:eastAsia="zh-CN"/>
        </w:rPr>
        <w:t>长乐</w:t>
      </w:r>
      <w:r>
        <w:rPr>
          <w:rFonts w:ascii="黑体" w:hAnsi="黑体" w:cs="黑体" w:hint="eastAsia"/>
          <w:sz w:val="44"/>
          <w:szCs w:val="44"/>
          <w:lang w:eastAsia="zh-CN"/>
        </w:rPr>
        <w:t>镇人民政府</w:t>
      </w:r>
    </w:p>
    <w:p w:rsidR="00F63B12" w:rsidRDefault="00C639BF" w:rsidP="002C3895">
      <w:pPr>
        <w:pStyle w:val="1"/>
        <w:ind w:firstLine="883"/>
        <w:jc w:val="center"/>
        <w:rPr>
          <w:rFonts w:ascii="黑体" w:hAnsi="黑体" w:cs="黑体"/>
          <w:sz w:val="44"/>
          <w:szCs w:val="44"/>
          <w:lang w:eastAsia="zh-CN"/>
        </w:rPr>
      </w:pPr>
      <w:r>
        <w:rPr>
          <w:rFonts w:ascii="黑体" w:hAnsi="黑体" w:cs="黑体" w:hint="eastAsia"/>
          <w:sz w:val="44"/>
          <w:szCs w:val="44"/>
          <w:lang w:eastAsia="zh-CN"/>
        </w:rPr>
        <w:t>部门整体支出绩效自评报告</w:t>
      </w:r>
    </w:p>
    <w:p w:rsidR="00F63B12" w:rsidRDefault="00F63B12">
      <w:pPr>
        <w:spacing w:line="241" w:lineRule="auto"/>
        <w:rPr>
          <w:lang w:eastAsia="zh-CN"/>
        </w:rPr>
      </w:pPr>
    </w:p>
    <w:p w:rsidR="00F63B12" w:rsidRDefault="00F63B12">
      <w:pPr>
        <w:spacing w:line="241" w:lineRule="auto"/>
        <w:rPr>
          <w:lang w:eastAsia="zh-CN"/>
        </w:rPr>
      </w:pPr>
    </w:p>
    <w:p w:rsidR="00F63B12" w:rsidRDefault="00F63B12">
      <w:pPr>
        <w:spacing w:line="241" w:lineRule="auto"/>
        <w:rPr>
          <w:lang w:eastAsia="zh-CN"/>
        </w:rPr>
      </w:pPr>
    </w:p>
    <w:p w:rsidR="00F63B12" w:rsidRDefault="00F63B12">
      <w:pPr>
        <w:spacing w:line="241" w:lineRule="auto"/>
        <w:rPr>
          <w:lang w:eastAsia="zh-CN"/>
        </w:rPr>
      </w:pPr>
    </w:p>
    <w:p w:rsidR="00F63B12" w:rsidRDefault="00F63B12">
      <w:pPr>
        <w:spacing w:line="241" w:lineRule="auto"/>
        <w:rPr>
          <w:lang w:eastAsia="zh-CN"/>
        </w:rPr>
      </w:pPr>
    </w:p>
    <w:p w:rsidR="00F63B12" w:rsidRDefault="00F63B12">
      <w:pPr>
        <w:spacing w:line="241" w:lineRule="auto"/>
        <w:rPr>
          <w:lang w:eastAsia="zh-CN"/>
        </w:rPr>
      </w:pPr>
    </w:p>
    <w:p w:rsidR="00F63B12" w:rsidRDefault="00F63B12">
      <w:pPr>
        <w:spacing w:line="241" w:lineRule="auto"/>
        <w:rPr>
          <w:lang w:eastAsia="zh-CN"/>
        </w:rPr>
      </w:pPr>
    </w:p>
    <w:p w:rsidR="00F63B12" w:rsidRDefault="00F63B12">
      <w:pPr>
        <w:spacing w:line="241" w:lineRule="auto"/>
        <w:rPr>
          <w:lang w:eastAsia="zh-CN"/>
        </w:rPr>
      </w:pPr>
    </w:p>
    <w:p w:rsidR="00F63B12" w:rsidRDefault="00F63B12">
      <w:pPr>
        <w:spacing w:line="241" w:lineRule="auto"/>
        <w:rPr>
          <w:lang w:eastAsia="zh-CN"/>
        </w:rPr>
      </w:pPr>
    </w:p>
    <w:p w:rsidR="00F63B12" w:rsidRDefault="00F63B12">
      <w:pPr>
        <w:spacing w:line="241" w:lineRule="auto"/>
        <w:rPr>
          <w:lang w:eastAsia="zh-CN"/>
        </w:rPr>
      </w:pPr>
    </w:p>
    <w:p w:rsidR="00F63B12" w:rsidRDefault="00F63B12">
      <w:pPr>
        <w:spacing w:line="241" w:lineRule="auto"/>
        <w:rPr>
          <w:lang w:eastAsia="zh-CN"/>
        </w:rPr>
      </w:pPr>
    </w:p>
    <w:p w:rsidR="00F63B12" w:rsidRDefault="00F63B12">
      <w:pPr>
        <w:spacing w:line="241" w:lineRule="auto"/>
        <w:rPr>
          <w:lang w:eastAsia="zh-CN"/>
        </w:rPr>
      </w:pPr>
    </w:p>
    <w:p w:rsidR="00F63B12" w:rsidRDefault="00F63B12">
      <w:pPr>
        <w:spacing w:line="241" w:lineRule="auto"/>
        <w:rPr>
          <w:lang w:eastAsia="zh-CN"/>
        </w:rPr>
      </w:pPr>
    </w:p>
    <w:p w:rsidR="00F63B12" w:rsidRDefault="00F63B12">
      <w:pPr>
        <w:spacing w:line="241" w:lineRule="auto"/>
        <w:rPr>
          <w:lang w:eastAsia="zh-CN"/>
        </w:rPr>
      </w:pPr>
    </w:p>
    <w:p w:rsidR="00F63B12" w:rsidRDefault="00F63B12">
      <w:pPr>
        <w:spacing w:line="241" w:lineRule="auto"/>
        <w:rPr>
          <w:lang w:eastAsia="zh-CN"/>
        </w:rPr>
      </w:pPr>
    </w:p>
    <w:p w:rsidR="00F63B12" w:rsidRDefault="00F63B12">
      <w:pPr>
        <w:spacing w:line="241" w:lineRule="auto"/>
        <w:rPr>
          <w:lang w:eastAsia="zh-CN"/>
        </w:rPr>
      </w:pPr>
    </w:p>
    <w:p w:rsidR="00F63B12" w:rsidRDefault="00F63B12">
      <w:pPr>
        <w:spacing w:line="242" w:lineRule="auto"/>
        <w:rPr>
          <w:lang w:eastAsia="zh-CN"/>
        </w:rPr>
      </w:pPr>
    </w:p>
    <w:p w:rsidR="00F63B12" w:rsidRDefault="00F63B12">
      <w:pPr>
        <w:spacing w:line="242" w:lineRule="auto"/>
        <w:rPr>
          <w:lang w:eastAsia="zh-CN"/>
        </w:rPr>
      </w:pPr>
    </w:p>
    <w:p w:rsidR="00F63B12" w:rsidRDefault="00F63B12">
      <w:pPr>
        <w:spacing w:line="242" w:lineRule="auto"/>
        <w:rPr>
          <w:lang w:eastAsia="zh-CN"/>
        </w:rPr>
      </w:pPr>
    </w:p>
    <w:p w:rsidR="00F63B12" w:rsidRDefault="00F63B12">
      <w:pPr>
        <w:spacing w:line="242" w:lineRule="auto"/>
        <w:rPr>
          <w:lang w:eastAsia="zh-CN"/>
        </w:rPr>
      </w:pPr>
    </w:p>
    <w:p w:rsidR="00F63B12" w:rsidRDefault="00F63B12">
      <w:pPr>
        <w:spacing w:line="242" w:lineRule="auto"/>
        <w:rPr>
          <w:lang w:eastAsia="zh-CN"/>
        </w:rPr>
      </w:pPr>
    </w:p>
    <w:p w:rsidR="00F63B12" w:rsidRDefault="00F63B12">
      <w:pPr>
        <w:spacing w:line="242" w:lineRule="auto"/>
        <w:rPr>
          <w:lang w:eastAsia="zh-CN"/>
        </w:rPr>
      </w:pPr>
    </w:p>
    <w:p w:rsidR="00F63B12" w:rsidRDefault="00F63B12">
      <w:pPr>
        <w:spacing w:line="242" w:lineRule="auto"/>
        <w:rPr>
          <w:lang w:eastAsia="zh-CN"/>
        </w:rPr>
      </w:pPr>
    </w:p>
    <w:p w:rsidR="00F63B12" w:rsidRDefault="00F63B12">
      <w:pPr>
        <w:spacing w:line="242" w:lineRule="auto"/>
        <w:rPr>
          <w:lang w:eastAsia="zh-CN"/>
        </w:rPr>
      </w:pPr>
    </w:p>
    <w:p w:rsidR="00F63B12" w:rsidRDefault="00F63B12">
      <w:pPr>
        <w:spacing w:line="242" w:lineRule="auto"/>
        <w:rPr>
          <w:lang w:eastAsia="zh-CN"/>
        </w:rPr>
      </w:pPr>
    </w:p>
    <w:p w:rsidR="00F63B12" w:rsidRDefault="00F63B12" w:rsidP="002C3895">
      <w:pPr>
        <w:spacing w:before="91" w:line="224" w:lineRule="auto"/>
        <w:ind w:firstLineChars="900" w:firstLine="2350"/>
        <w:rPr>
          <w:rFonts w:ascii="楷体" w:eastAsia="楷体" w:hAnsi="楷体" w:cs="楷体"/>
          <w:b/>
          <w:bCs/>
          <w:spacing w:val="-20"/>
          <w:sz w:val="28"/>
          <w:szCs w:val="28"/>
          <w:lang w:eastAsia="zh-CN"/>
        </w:rPr>
      </w:pPr>
    </w:p>
    <w:p w:rsidR="00F63B12" w:rsidRDefault="00F63B12" w:rsidP="002C3895">
      <w:pPr>
        <w:spacing w:before="91" w:line="224" w:lineRule="auto"/>
        <w:ind w:firstLineChars="900" w:firstLine="2350"/>
        <w:rPr>
          <w:rFonts w:ascii="楷体" w:eastAsia="楷体" w:hAnsi="楷体" w:cs="楷体"/>
          <w:b/>
          <w:bCs/>
          <w:spacing w:val="-20"/>
          <w:sz w:val="28"/>
          <w:szCs w:val="28"/>
          <w:lang w:eastAsia="zh-CN"/>
        </w:rPr>
      </w:pPr>
    </w:p>
    <w:p w:rsidR="00F63B12" w:rsidRDefault="00F63B12" w:rsidP="002C3895">
      <w:pPr>
        <w:spacing w:before="91" w:line="224" w:lineRule="auto"/>
        <w:ind w:firstLineChars="900" w:firstLine="2350"/>
        <w:rPr>
          <w:rFonts w:ascii="楷体" w:eastAsia="楷体" w:hAnsi="楷体" w:cs="楷体"/>
          <w:b/>
          <w:bCs/>
          <w:spacing w:val="-20"/>
          <w:sz w:val="28"/>
          <w:szCs w:val="28"/>
          <w:lang w:eastAsia="zh-CN"/>
        </w:rPr>
      </w:pPr>
    </w:p>
    <w:p w:rsidR="00F63B12" w:rsidRDefault="00F63B12" w:rsidP="002C3895">
      <w:pPr>
        <w:spacing w:before="91" w:line="224" w:lineRule="auto"/>
        <w:ind w:firstLineChars="900" w:firstLine="2350"/>
        <w:rPr>
          <w:rFonts w:ascii="楷体" w:eastAsia="楷体" w:hAnsi="楷体" w:cs="楷体"/>
          <w:b/>
          <w:bCs/>
          <w:spacing w:val="-20"/>
          <w:sz w:val="28"/>
          <w:szCs w:val="28"/>
          <w:lang w:eastAsia="zh-CN"/>
        </w:rPr>
      </w:pPr>
    </w:p>
    <w:p w:rsidR="00F63B12" w:rsidRDefault="00C639BF" w:rsidP="002C3895">
      <w:pPr>
        <w:spacing w:before="91" w:line="224" w:lineRule="auto"/>
        <w:ind w:firstLineChars="900" w:firstLine="2350"/>
        <w:rPr>
          <w:rFonts w:ascii="楷体" w:eastAsia="楷体" w:hAnsi="楷体" w:cs="楷体"/>
          <w:sz w:val="28"/>
          <w:szCs w:val="28"/>
          <w:lang w:eastAsia="zh-CN"/>
        </w:rPr>
      </w:pPr>
      <w:r>
        <w:rPr>
          <w:rFonts w:ascii="楷体" w:eastAsia="楷体" w:hAnsi="楷体" w:cs="楷体"/>
          <w:b/>
          <w:bCs/>
          <w:spacing w:val="-20"/>
          <w:sz w:val="28"/>
          <w:szCs w:val="28"/>
          <w:lang w:eastAsia="zh-CN"/>
        </w:rPr>
        <w:t>部门</w:t>
      </w:r>
      <w:r>
        <w:rPr>
          <w:rFonts w:ascii="楷体" w:eastAsia="楷体" w:hAnsi="楷体" w:cs="楷体"/>
          <w:b/>
          <w:bCs/>
          <w:spacing w:val="-20"/>
          <w:sz w:val="28"/>
          <w:szCs w:val="28"/>
          <w:lang w:eastAsia="zh-CN"/>
        </w:rPr>
        <w:t>(</w:t>
      </w:r>
      <w:r>
        <w:rPr>
          <w:rFonts w:ascii="楷体" w:eastAsia="楷体" w:hAnsi="楷体" w:cs="楷体"/>
          <w:b/>
          <w:bCs/>
          <w:spacing w:val="-20"/>
          <w:sz w:val="28"/>
          <w:szCs w:val="28"/>
          <w:lang w:eastAsia="zh-CN"/>
        </w:rPr>
        <w:t>单位</w:t>
      </w:r>
      <w:r>
        <w:rPr>
          <w:rFonts w:ascii="楷体" w:eastAsia="楷体" w:hAnsi="楷体" w:cs="楷体"/>
          <w:b/>
          <w:bCs/>
          <w:spacing w:val="-20"/>
          <w:sz w:val="28"/>
          <w:szCs w:val="28"/>
          <w:lang w:eastAsia="zh-CN"/>
        </w:rPr>
        <w:t>)</w:t>
      </w:r>
      <w:r>
        <w:rPr>
          <w:rFonts w:ascii="楷体" w:eastAsia="楷体" w:hAnsi="楷体" w:cs="楷体"/>
          <w:b/>
          <w:bCs/>
          <w:spacing w:val="-20"/>
          <w:sz w:val="28"/>
          <w:szCs w:val="28"/>
          <w:lang w:eastAsia="zh-CN"/>
        </w:rPr>
        <w:t>名称：</w:t>
      </w:r>
      <w:proofErr w:type="gramStart"/>
      <w:r>
        <w:rPr>
          <w:rFonts w:ascii="楷体" w:eastAsia="楷体" w:hAnsi="楷体" w:cs="楷体" w:hint="eastAsia"/>
          <w:b/>
          <w:bCs/>
          <w:spacing w:val="-20"/>
          <w:sz w:val="28"/>
          <w:szCs w:val="28"/>
          <w:u w:val="single"/>
          <w:lang w:eastAsia="zh-CN"/>
        </w:rPr>
        <w:t>汨</w:t>
      </w:r>
      <w:proofErr w:type="gramEnd"/>
      <w:r>
        <w:rPr>
          <w:rFonts w:ascii="楷体" w:eastAsia="楷体" w:hAnsi="楷体" w:cs="楷体" w:hint="eastAsia"/>
          <w:b/>
          <w:bCs/>
          <w:spacing w:val="-20"/>
          <w:sz w:val="28"/>
          <w:szCs w:val="28"/>
          <w:u w:val="single"/>
          <w:lang w:eastAsia="zh-CN"/>
        </w:rPr>
        <w:t>罗市长乐镇人民政府</w:t>
      </w:r>
    </w:p>
    <w:p w:rsidR="00F63B12" w:rsidRDefault="00C639BF">
      <w:pPr>
        <w:spacing w:before="285" w:line="225" w:lineRule="auto"/>
        <w:ind w:left="2975"/>
        <w:rPr>
          <w:rFonts w:ascii="楷体" w:eastAsia="楷体" w:hAnsi="楷体" w:cs="楷体"/>
          <w:sz w:val="28"/>
          <w:szCs w:val="28"/>
          <w:lang w:eastAsia="zh-CN"/>
        </w:rPr>
      </w:pPr>
      <w:r>
        <w:rPr>
          <w:rFonts w:ascii="楷体" w:eastAsia="楷体" w:hAnsi="楷体" w:cs="楷体" w:hint="eastAsia"/>
          <w:spacing w:val="-8"/>
          <w:sz w:val="28"/>
          <w:szCs w:val="28"/>
          <w:lang w:eastAsia="zh-CN"/>
        </w:rPr>
        <w:t xml:space="preserve">2024 </w:t>
      </w:r>
      <w:r>
        <w:rPr>
          <w:rFonts w:ascii="楷体" w:eastAsia="楷体" w:hAnsi="楷体" w:cs="楷体"/>
          <w:spacing w:val="-8"/>
          <w:sz w:val="28"/>
          <w:szCs w:val="28"/>
          <w:lang w:eastAsia="zh-CN"/>
        </w:rPr>
        <w:t>年</w:t>
      </w:r>
      <w:r>
        <w:rPr>
          <w:rFonts w:ascii="楷体" w:eastAsia="楷体" w:hAnsi="楷体" w:cs="楷体"/>
          <w:spacing w:val="21"/>
          <w:sz w:val="28"/>
          <w:szCs w:val="28"/>
          <w:lang w:eastAsia="zh-CN"/>
        </w:rPr>
        <w:t xml:space="preserve"> </w:t>
      </w:r>
      <w:r>
        <w:rPr>
          <w:rFonts w:ascii="楷体" w:eastAsia="楷体" w:hAnsi="楷体" w:cs="楷体" w:hint="eastAsia"/>
          <w:spacing w:val="21"/>
          <w:sz w:val="28"/>
          <w:szCs w:val="28"/>
          <w:lang w:eastAsia="zh-CN"/>
        </w:rPr>
        <w:t>10</w:t>
      </w:r>
      <w:r>
        <w:rPr>
          <w:rFonts w:ascii="楷体" w:eastAsia="楷体" w:hAnsi="楷体" w:cs="楷体"/>
          <w:spacing w:val="-8"/>
          <w:sz w:val="28"/>
          <w:szCs w:val="28"/>
          <w:lang w:eastAsia="zh-CN"/>
        </w:rPr>
        <w:t>月</w:t>
      </w:r>
      <w:r>
        <w:rPr>
          <w:rFonts w:ascii="楷体" w:eastAsia="楷体" w:hAnsi="楷体" w:cs="楷体" w:hint="eastAsia"/>
          <w:spacing w:val="-8"/>
          <w:sz w:val="28"/>
          <w:szCs w:val="28"/>
          <w:lang w:eastAsia="zh-CN"/>
        </w:rPr>
        <w:t>1</w:t>
      </w:r>
      <w:r>
        <w:rPr>
          <w:rFonts w:ascii="楷体" w:eastAsia="楷体" w:hAnsi="楷体" w:cs="楷体"/>
          <w:spacing w:val="-8"/>
          <w:sz w:val="28"/>
          <w:szCs w:val="28"/>
          <w:lang w:eastAsia="zh-CN"/>
        </w:rPr>
        <w:t xml:space="preserve"> </w:t>
      </w:r>
      <w:r>
        <w:rPr>
          <w:rFonts w:ascii="楷体" w:eastAsia="楷体" w:hAnsi="楷体" w:cs="楷体" w:hint="eastAsia"/>
          <w:spacing w:val="-8"/>
          <w:sz w:val="28"/>
          <w:szCs w:val="28"/>
          <w:lang w:eastAsia="zh-CN"/>
        </w:rPr>
        <w:t>5</w:t>
      </w:r>
      <w:r>
        <w:rPr>
          <w:rFonts w:ascii="楷体" w:eastAsia="楷体" w:hAnsi="楷体" w:cs="楷体"/>
          <w:spacing w:val="-8"/>
          <w:sz w:val="28"/>
          <w:szCs w:val="28"/>
          <w:lang w:eastAsia="zh-CN"/>
        </w:rPr>
        <w:t xml:space="preserve"> </w:t>
      </w:r>
      <w:r>
        <w:rPr>
          <w:rFonts w:ascii="楷体" w:eastAsia="楷体" w:hAnsi="楷体" w:cs="楷体"/>
          <w:spacing w:val="-8"/>
          <w:sz w:val="28"/>
          <w:szCs w:val="28"/>
          <w:lang w:eastAsia="zh-CN"/>
        </w:rPr>
        <w:t>日</w:t>
      </w:r>
    </w:p>
    <w:p w:rsidR="00F63B12" w:rsidRDefault="00C639BF">
      <w:pPr>
        <w:pStyle w:val="a0"/>
        <w:spacing w:before="277" w:line="224" w:lineRule="auto"/>
        <w:ind w:left="2979"/>
        <w:rPr>
          <w:sz w:val="28"/>
          <w:szCs w:val="28"/>
          <w:lang w:eastAsia="zh-CN"/>
        </w:rPr>
        <w:sectPr w:rsidR="00F63B12">
          <w:pgSz w:w="11900" w:h="16840"/>
          <w:pgMar w:top="1350" w:right="1785" w:bottom="400" w:left="1785" w:header="0" w:footer="0" w:gutter="0"/>
          <w:cols w:space="720"/>
        </w:sectPr>
      </w:pPr>
      <w:r>
        <w:rPr>
          <w:b/>
          <w:bCs/>
          <w:spacing w:val="21"/>
          <w:sz w:val="28"/>
          <w:szCs w:val="28"/>
          <w:lang w:eastAsia="zh-CN"/>
        </w:rPr>
        <w:t>(</w:t>
      </w:r>
      <w:r>
        <w:rPr>
          <w:b/>
          <w:bCs/>
          <w:spacing w:val="21"/>
          <w:sz w:val="28"/>
          <w:szCs w:val="28"/>
          <w:lang w:eastAsia="zh-CN"/>
        </w:rPr>
        <w:t>此页为封面</w:t>
      </w:r>
      <w:r>
        <w:rPr>
          <w:b/>
          <w:bCs/>
          <w:spacing w:val="21"/>
          <w:sz w:val="28"/>
          <w:szCs w:val="28"/>
          <w:lang w:eastAsia="zh-CN"/>
        </w:rPr>
        <w:t>)</w:t>
      </w:r>
    </w:p>
    <w:p w:rsidR="00F63B12" w:rsidRDefault="00F63B12">
      <w:pPr>
        <w:rPr>
          <w:lang w:eastAsia="zh-CN"/>
        </w:rPr>
      </w:pPr>
    </w:p>
    <w:p w:rsidR="00F63B12" w:rsidRDefault="00C639BF" w:rsidP="002C3895">
      <w:pPr>
        <w:pStyle w:val="10"/>
        <w:ind w:firstLine="883"/>
        <w:jc w:val="center"/>
        <w:rPr>
          <w:rFonts w:ascii="宋体" w:eastAsia="宋体" w:hAnsi="宋体" w:cs="宋体"/>
          <w:sz w:val="44"/>
          <w:szCs w:val="44"/>
          <w:lang w:eastAsia="zh-CN"/>
        </w:rPr>
      </w:pPr>
      <w:r>
        <w:rPr>
          <w:rFonts w:ascii="宋体" w:eastAsia="宋体" w:hAnsi="宋体" w:cs="宋体" w:hint="eastAsia"/>
          <w:sz w:val="44"/>
          <w:szCs w:val="44"/>
          <w:lang w:eastAsia="zh-CN"/>
        </w:rPr>
        <w:t>2023</w:t>
      </w:r>
      <w:r>
        <w:rPr>
          <w:rFonts w:ascii="宋体" w:eastAsia="宋体" w:hAnsi="宋体" w:cs="宋体" w:hint="eastAsia"/>
          <w:sz w:val="44"/>
          <w:szCs w:val="44"/>
          <w:lang w:eastAsia="zh-CN"/>
        </w:rPr>
        <w:t>年度</w:t>
      </w:r>
      <w:proofErr w:type="gramStart"/>
      <w:r>
        <w:rPr>
          <w:rFonts w:ascii="宋体" w:eastAsia="宋体" w:hAnsi="宋体" w:cs="宋体" w:hint="eastAsia"/>
          <w:sz w:val="44"/>
          <w:szCs w:val="44"/>
          <w:lang w:eastAsia="zh-CN"/>
        </w:rPr>
        <w:t>汨</w:t>
      </w:r>
      <w:proofErr w:type="gramEnd"/>
      <w:r>
        <w:rPr>
          <w:rFonts w:ascii="宋体" w:eastAsia="宋体" w:hAnsi="宋体" w:cs="宋体" w:hint="eastAsia"/>
          <w:sz w:val="44"/>
          <w:szCs w:val="44"/>
          <w:lang w:eastAsia="zh-CN"/>
        </w:rPr>
        <w:t>罗市</w:t>
      </w:r>
      <w:r>
        <w:rPr>
          <w:rFonts w:ascii="宋体" w:eastAsia="宋体" w:hAnsi="宋体" w:cs="宋体" w:hint="eastAsia"/>
          <w:sz w:val="44"/>
          <w:szCs w:val="44"/>
          <w:lang w:eastAsia="zh-CN"/>
        </w:rPr>
        <w:t>长乐</w:t>
      </w:r>
      <w:r>
        <w:rPr>
          <w:rFonts w:ascii="宋体" w:eastAsia="宋体" w:hAnsi="宋体" w:cs="宋体" w:hint="eastAsia"/>
          <w:sz w:val="44"/>
          <w:szCs w:val="44"/>
          <w:lang w:eastAsia="zh-CN"/>
        </w:rPr>
        <w:t>镇人民政府</w:t>
      </w:r>
    </w:p>
    <w:p w:rsidR="00F63B12" w:rsidRDefault="00C639BF" w:rsidP="002C3895">
      <w:pPr>
        <w:pStyle w:val="10"/>
        <w:ind w:firstLine="883"/>
        <w:jc w:val="center"/>
        <w:rPr>
          <w:rFonts w:ascii="宋体" w:eastAsia="宋体" w:hAnsi="宋体" w:cs="宋体"/>
          <w:sz w:val="44"/>
          <w:szCs w:val="44"/>
          <w:lang w:eastAsia="zh-CN"/>
        </w:rPr>
      </w:pPr>
      <w:r>
        <w:rPr>
          <w:rFonts w:ascii="宋体" w:eastAsia="宋体" w:hAnsi="宋体" w:cs="宋体" w:hint="eastAsia"/>
          <w:sz w:val="44"/>
          <w:szCs w:val="44"/>
          <w:lang w:eastAsia="zh-CN"/>
        </w:rPr>
        <w:t>部门整体支出绩效自评报告</w:t>
      </w:r>
    </w:p>
    <w:p w:rsidR="00F63B12" w:rsidRDefault="00C639BF">
      <w:pPr>
        <w:pStyle w:val="2"/>
        <w:ind w:firstLineChars="0" w:firstLine="0"/>
        <w:rPr>
          <w:lang w:eastAsia="zh-CN"/>
        </w:rPr>
      </w:pPr>
      <w:r>
        <w:rPr>
          <w:rFonts w:hint="eastAsia"/>
          <w:lang w:eastAsia="zh-CN"/>
        </w:rPr>
        <w:t>一、部门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单位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>基本情况</w:t>
      </w:r>
    </w:p>
    <w:p w:rsidR="00F63B12" w:rsidRDefault="00C639BF" w:rsidP="002C3895">
      <w:pPr>
        <w:pStyle w:val="2"/>
        <w:ind w:firstLine="643"/>
        <w:rPr>
          <w:lang w:eastAsia="zh-CN"/>
        </w:rPr>
      </w:pPr>
      <w:r>
        <w:rPr>
          <w:lang w:eastAsia="zh-CN"/>
        </w:rPr>
        <w:t>（一）机构设置情况</w:t>
      </w:r>
    </w:p>
    <w:p w:rsidR="00F63B12" w:rsidRDefault="00C639BF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楷体_GB2312" w:eastAsia="楷体_GB2312" w:cs="楷体_GB2312"/>
          <w:sz w:val="32"/>
          <w:szCs w:val="32"/>
          <w:shd w:val="clear" w:color="auto" w:fill="FFFFFF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本单位包含政府机关及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个二级机构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包含政府机关、政务服务中心、农业综合服务中心、社会事务综合服务中心、退役军人服务站、综合行政执法大队。全部为财政全额拨款单位，执行行政单位会计制度。</w:t>
      </w:r>
    </w:p>
    <w:p w:rsidR="00F63B12" w:rsidRDefault="00C639BF" w:rsidP="002C3895">
      <w:pPr>
        <w:pStyle w:val="2"/>
        <w:ind w:firstLine="643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二</w:t>
      </w:r>
      <w:r>
        <w:rPr>
          <w:rFonts w:hint="eastAsia"/>
          <w:lang w:eastAsia="zh-CN"/>
        </w:rPr>
        <w:t>）</w:t>
      </w:r>
      <w:r>
        <w:rPr>
          <w:lang w:eastAsia="zh-CN"/>
        </w:rPr>
        <w:t>人员编制情况</w:t>
      </w:r>
    </w:p>
    <w:p w:rsidR="00F63B12" w:rsidRDefault="00C639BF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2023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年年末实有人数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61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人，其中行政人员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28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人，事业人员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33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人。</w:t>
      </w:r>
    </w:p>
    <w:p w:rsidR="00F63B12" w:rsidRDefault="00C639BF" w:rsidP="002C3895">
      <w:pPr>
        <w:pStyle w:val="2"/>
        <w:numPr>
          <w:ilvl w:val="0"/>
          <w:numId w:val="1"/>
        </w:numPr>
        <w:ind w:firstLine="643"/>
      </w:pPr>
      <w:proofErr w:type="spellStart"/>
      <w:r>
        <w:t>主要职能职责</w:t>
      </w:r>
      <w:proofErr w:type="spellEnd"/>
    </w:p>
    <w:p w:rsidR="00F63B12" w:rsidRDefault="00C639BF">
      <w:pPr>
        <w:widowControl w:val="0"/>
        <w:kinsoku/>
        <w:autoSpaceDE/>
        <w:autoSpaceDN/>
        <w:adjustRightInd/>
        <w:snapToGrid/>
        <w:spacing w:line="560" w:lineRule="exact"/>
        <w:ind w:firstLine="420"/>
        <w:textAlignment w:val="auto"/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1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、党委工作职责：（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1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）保证党的路线、方针、政策的坚决贯彻执行。（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2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）保证监督职能。（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3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）教育和管理职能。（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4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）服从和服务于经济建设的职能。（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5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）负责抓好本乡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党建工作、群团工作、精神文明建设工作、新闻宣传工作。（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6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）完成市委、市政府交给的其他工作任务。</w:t>
      </w:r>
    </w:p>
    <w:p w:rsidR="00F63B12" w:rsidRDefault="00C639BF">
      <w:pPr>
        <w:widowControl w:val="0"/>
        <w:kinsoku/>
        <w:autoSpaceDE/>
        <w:autoSpaceDN/>
        <w:adjustRightInd/>
        <w:snapToGrid/>
        <w:spacing w:line="560" w:lineRule="exact"/>
        <w:ind w:firstLine="420"/>
        <w:textAlignment w:val="auto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2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、政府职能：（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1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）制定和组织实施经济、科技和社会发展计划，制定资源开发技术改造和产业结构调整方案，组织指导好各业生产，搞好商品流通，协调好本乡与外地区的经济交流与合作，抓好招商引资，人才引进项目开发，不断培育市场体系，组织经济运行，促进经济发展。（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2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）制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定并组织实施村镇建设规划，部署重点工程建设，地方道路建设及公共设施，水利设施的管理，负责土地、林木、水等自然资源和生态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lastRenderedPageBreak/>
        <w:t>环境的保护，做好护林防火工作。（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3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）负责本行政区域内的民政、计划生育、文化教育、卫生、体育等社会公益事业的综合性工作，维护一切经济单位和个人的正当经济权益，取缔非法经济活动，调解和处理民事纠纷，打击刑事犯罪维护社会稳定。（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4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）按计划组织本级财政收入和地方税的征收，完成国家财政计划，不断培植税源，管好财政资金，增强财政实力。（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5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）抓好精神文明建设，丰富群众文化生活，提倡移风易俗，反对封建迷信，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破除陈规陋习，树立社会主义新风尚。（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6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）完成上级政府交办的其它事项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。</w:t>
      </w:r>
    </w:p>
    <w:p w:rsidR="00F63B12" w:rsidRDefault="00C639BF">
      <w:pPr>
        <w:pStyle w:val="2"/>
        <w:ind w:firstLineChars="0" w:firstLine="0"/>
        <w:rPr>
          <w:lang w:eastAsia="zh-CN"/>
        </w:rPr>
      </w:pPr>
      <w:r>
        <w:rPr>
          <w:rFonts w:hint="eastAsia"/>
          <w:lang w:eastAsia="zh-CN"/>
        </w:rPr>
        <w:t>二、一般公共预算支出情况</w:t>
      </w:r>
    </w:p>
    <w:p w:rsidR="00F63B12" w:rsidRDefault="00C639BF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根据《会计法》《预算法》《行政单位财务规则》等法律和财政部及省财政厅有关财务规章的规定，明确了经费审批权限及程序，经费预算管理、财务经费管理、资产购置与处置、财务监督等。针对“三公”经费探索建立公用经费标准定额体系，开展公用经费使用监督和绩效评估，进一步落实厉行节约的各项规定，确保“三公经费”使用合理合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规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等。上述制度规定基本执行到位。</w:t>
      </w:r>
    </w:p>
    <w:p w:rsidR="00F63B12" w:rsidRDefault="00C639BF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2023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年决算支出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3609.63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万元，其中：基本支出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2142.94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万元，项目支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出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1466.7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万元。</w:t>
      </w:r>
    </w:p>
    <w:p w:rsidR="00F63B12" w:rsidRDefault="00C639BF" w:rsidP="002C3895">
      <w:pPr>
        <w:pStyle w:val="3"/>
        <w:numPr>
          <w:ilvl w:val="0"/>
          <w:numId w:val="2"/>
        </w:numPr>
        <w:ind w:firstLine="641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基本支出情况</w:t>
      </w:r>
    </w:p>
    <w:p w:rsidR="00F63B12" w:rsidRDefault="00C639BF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基本支出用于为保障各部门、机构正常运转、完成日常工作任务而发生的支出，包括人员经费和公用经费。</w:t>
      </w:r>
    </w:p>
    <w:p w:rsidR="00F63B12" w:rsidRDefault="00C639BF">
      <w:pPr>
        <w:widowControl w:val="0"/>
        <w:kinsoku/>
        <w:autoSpaceDE/>
        <w:autoSpaceDN/>
        <w:adjustRightInd/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2023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年全年基本支出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2142.94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万元，其中：工资福利支出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603.77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万元、商品和服务支出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658.97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万元、对个人和家庭的补助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880.2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万元、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lastRenderedPageBreak/>
        <w:t>债务利息及费用支出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0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万元、资本性支出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0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万元、其他支出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0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万元。</w:t>
      </w:r>
    </w:p>
    <w:p w:rsidR="00F63B12" w:rsidRDefault="00C639BF" w:rsidP="002C3895">
      <w:pPr>
        <w:pStyle w:val="3"/>
        <w:numPr>
          <w:ilvl w:val="0"/>
          <w:numId w:val="2"/>
        </w:numPr>
        <w:ind w:firstLine="641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项目支出情况</w:t>
      </w:r>
    </w:p>
    <w:p w:rsidR="00F63B12" w:rsidRDefault="00C639BF">
      <w:pPr>
        <w:widowControl w:val="0"/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b/>
          <w:bCs/>
          <w:color w:val="auto"/>
          <w:kern w:val="2"/>
          <w:sz w:val="32"/>
          <w:szCs w:val="32"/>
          <w:lang w:eastAsia="zh-CN"/>
        </w:rPr>
      </w:pPr>
      <w:r>
        <w:rPr>
          <w:rFonts w:ascii="仿宋_GB2312" w:eastAsia="仿宋_GB2312" w:hAnsi="Calibri" w:cs="仿宋_GB2312"/>
          <w:kern w:val="2"/>
          <w:sz w:val="32"/>
          <w:szCs w:val="32"/>
          <w:lang w:eastAsia="zh-CN"/>
        </w:rPr>
        <w:t>项目支出是在基本支出之外为完成其特定的工作任务而发生的支出，主要用于专项工作的运转和设备升级等。</w:t>
      </w:r>
    </w:p>
    <w:p w:rsidR="00F63B12" w:rsidRDefault="00C639BF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  <w:lang w:eastAsia="zh-CN"/>
        </w:rPr>
        <w:t>2023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  <w:lang w:eastAsia="zh-CN"/>
        </w:rPr>
        <w:t>年项目经费支出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1466.7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  <w:lang w:eastAsia="zh-CN"/>
        </w:rPr>
        <w:t>万元，主要用于乡村振兴、教育改革、乡村治理、道路建设、</w:t>
      </w:r>
      <w:r>
        <w:rPr>
          <w:rFonts w:ascii="仿宋_GB2312" w:eastAsia="仿宋_GB2312" w:hAnsi="仿宋_GB2312" w:cs="仿宋_GB2312"/>
          <w:color w:val="auto"/>
          <w:kern w:val="2"/>
          <w:sz w:val="32"/>
          <w:szCs w:val="32"/>
          <w:lang w:eastAsia="zh-CN"/>
        </w:rPr>
        <w:t>水利建设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  <w:lang w:eastAsia="zh-CN"/>
        </w:rPr>
        <w:t>等工作。</w:t>
      </w:r>
    </w:p>
    <w:p w:rsidR="00F63B12" w:rsidRDefault="00C639BF" w:rsidP="002C3895">
      <w:pPr>
        <w:pStyle w:val="2"/>
        <w:ind w:firstLine="643"/>
        <w:rPr>
          <w:color w:val="auto"/>
          <w:lang w:eastAsia="zh-CN"/>
        </w:rPr>
      </w:pPr>
      <w:r>
        <w:rPr>
          <w:color w:val="auto"/>
          <w:lang w:eastAsia="zh-CN"/>
        </w:rPr>
        <w:t>（三）</w:t>
      </w:r>
      <w:r>
        <w:rPr>
          <w:rFonts w:hint="eastAsia"/>
          <w:color w:val="auto"/>
          <w:lang w:eastAsia="zh-CN"/>
        </w:rPr>
        <w:t>“三公”经费的使用和管理情况</w:t>
      </w:r>
    </w:p>
    <w:p w:rsidR="00F63B12" w:rsidRDefault="00C639BF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我单位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2023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年严格贯彻中央八项规定精神，厉行节约。“三公”经费的使用严格按照文件范围执行，财务人员严把票据审核的关卡，确保资金的合理使用。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2023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年初财政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批复局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机关“三公”经费预算数为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10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元，其中：公务接待费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9.6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万元、因公出国（境）费用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0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万元、公务用车购置及运行费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0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万元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。全年决算局单位支出“三公”经费为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12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万元，其中：公务接待费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9.6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万元、因公出国（境）费用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0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万元、公务用车购置及运行费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0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万元。</w:t>
      </w:r>
    </w:p>
    <w:p w:rsidR="00F63B12" w:rsidRDefault="00C639BF">
      <w:pPr>
        <w:pStyle w:val="2"/>
        <w:ind w:firstLineChars="0" w:firstLine="0"/>
        <w:rPr>
          <w:color w:val="auto"/>
          <w:lang w:eastAsia="zh-CN"/>
        </w:rPr>
      </w:pPr>
      <w:r>
        <w:rPr>
          <w:rFonts w:hint="eastAsia"/>
          <w:color w:val="auto"/>
          <w:lang w:eastAsia="zh-CN"/>
        </w:rPr>
        <w:t>三、政府性基金预算支出情况</w:t>
      </w:r>
    </w:p>
    <w:p w:rsidR="00F63B12" w:rsidRDefault="00C639BF">
      <w:pPr>
        <w:widowControl w:val="0"/>
        <w:kinsoku/>
        <w:autoSpaceDE/>
        <w:autoSpaceDN/>
        <w:adjustRightInd/>
        <w:snapToGrid/>
        <w:spacing w:line="560" w:lineRule="exact"/>
        <w:ind w:left="420" w:firstLine="420"/>
        <w:textAlignment w:val="auto"/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2023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年全年政府性基金预算支出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109.61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万元。</w:t>
      </w:r>
    </w:p>
    <w:p w:rsidR="00F63B12" w:rsidRDefault="00C639BF">
      <w:pPr>
        <w:pStyle w:val="2"/>
        <w:ind w:firstLineChars="0" w:firstLine="0"/>
        <w:rPr>
          <w:color w:val="auto"/>
          <w:lang w:eastAsia="zh-CN"/>
        </w:rPr>
      </w:pPr>
      <w:r>
        <w:rPr>
          <w:rFonts w:hint="eastAsia"/>
          <w:color w:val="auto"/>
          <w:lang w:eastAsia="zh-CN"/>
        </w:rPr>
        <w:t>四、国有资本经营预算支出情况</w:t>
      </w:r>
    </w:p>
    <w:p w:rsidR="00F63B12" w:rsidRDefault="00C639BF">
      <w:pPr>
        <w:ind w:left="420" w:firstLine="420"/>
        <w:rPr>
          <w:color w:val="auto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本单位无国有资本经营预算支出。</w:t>
      </w:r>
    </w:p>
    <w:p w:rsidR="00F63B12" w:rsidRDefault="00C639BF">
      <w:pPr>
        <w:pStyle w:val="2"/>
        <w:ind w:firstLineChars="0" w:firstLine="0"/>
        <w:rPr>
          <w:color w:val="auto"/>
          <w:lang w:eastAsia="zh-CN"/>
        </w:rPr>
      </w:pPr>
      <w:r>
        <w:rPr>
          <w:rFonts w:hint="eastAsia"/>
          <w:color w:val="auto"/>
          <w:lang w:eastAsia="zh-CN"/>
        </w:rPr>
        <w:t>五、社会保险基金预算支出情况</w:t>
      </w:r>
    </w:p>
    <w:p w:rsidR="00F63B12" w:rsidRDefault="00C639BF">
      <w:pPr>
        <w:ind w:left="420" w:firstLine="420"/>
        <w:rPr>
          <w:color w:val="auto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本单位无社会保险基金预算支出。</w:t>
      </w:r>
    </w:p>
    <w:p w:rsidR="00F63B12" w:rsidRDefault="00C639BF">
      <w:pPr>
        <w:pStyle w:val="2"/>
        <w:ind w:firstLineChars="0" w:firstLine="0"/>
        <w:rPr>
          <w:color w:val="auto"/>
          <w:lang w:eastAsia="zh-CN"/>
        </w:rPr>
      </w:pPr>
      <w:r>
        <w:rPr>
          <w:rFonts w:hint="eastAsia"/>
          <w:color w:val="auto"/>
          <w:lang w:eastAsia="zh-CN"/>
        </w:rPr>
        <w:t>六、部门整体支出绩效情况</w:t>
      </w:r>
    </w:p>
    <w:p w:rsidR="00F63B12" w:rsidRDefault="00C639BF">
      <w:pPr>
        <w:pStyle w:val="20"/>
        <w:widowControl w:val="0"/>
        <w:kinsoku/>
        <w:autoSpaceDE/>
        <w:autoSpaceDN/>
        <w:adjustRightInd/>
        <w:snapToGrid/>
        <w:spacing w:after="0" w:line="580" w:lineRule="exact"/>
        <w:ind w:leftChars="0" w:left="0" w:firstLineChars="200" w:firstLine="643"/>
        <w:textAlignment w:val="auto"/>
        <w:rPr>
          <w:rFonts w:hAnsi="仿宋_GB2312" w:cs="仿宋_GB2312"/>
          <w:b/>
          <w:bCs/>
          <w:szCs w:val="32"/>
          <w:lang w:eastAsia="zh-CN"/>
        </w:rPr>
      </w:pPr>
      <w:r>
        <w:rPr>
          <w:rFonts w:ascii="楷体" w:eastAsia="楷体" w:hAnsi="楷体" w:cs="楷体" w:hint="eastAsia"/>
          <w:b/>
          <w:bCs/>
          <w:szCs w:val="32"/>
          <w:lang w:eastAsia="zh-CN"/>
        </w:rPr>
        <w:t>（一）安稳局面持续向好。</w:t>
      </w:r>
      <w:r>
        <w:rPr>
          <w:rFonts w:hAnsi="仿宋_GB2312" w:cs="仿宋_GB2312" w:hint="eastAsia"/>
          <w:b/>
          <w:bCs/>
          <w:color w:val="000000" w:themeColor="text1"/>
          <w:kern w:val="2"/>
          <w:szCs w:val="32"/>
          <w:lang w:eastAsia="zh-CN"/>
        </w:rPr>
        <w:t>一是筑牢安全生产防线。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以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lastRenderedPageBreak/>
        <w:t>“五化”建设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为抓手，大力开展“大排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查大整治”行动，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排查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1173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家门店燃气安全，督促整改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543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家；对罗城大道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多合一场所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进行专项整治，清理存在安全隐患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166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户，整改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132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户；排查工贸企业重大安全隐患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25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处，整治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24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处；排查道路交通隐患段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58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处，整改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39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处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；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完成整治、工程措施销号经营性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C/D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级自建房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140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栋，非经营性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C/D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级自建房采取工程措施销号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116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栋，余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2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栋采取管控措施，确保“人不进危房、危房不住人”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；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检查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100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余家食堂、餐饮</w:t>
      </w:r>
      <w:proofErr w:type="gramStart"/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店食品</w:t>
      </w:r>
      <w:proofErr w:type="gramEnd"/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安全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35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次，取缔黑作坊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2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家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，同时防溺水、抗冰灾，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切实保障了人民群众生命财产安全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，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安全生产形势稳定有序。</w:t>
      </w:r>
      <w:r>
        <w:rPr>
          <w:rFonts w:hAnsi="仿宋_GB2312" w:cs="仿宋_GB2312" w:hint="eastAsia"/>
          <w:b/>
          <w:bCs/>
          <w:color w:val="000000" w:themeColor="text1"/>
          <w:kern w:val="2"/>
          <w:szCs w:val="32"/>
          <w:lang w:eastAsia="zh-CN"/>
        </w:rPr>
        <w:t>二是坚守</w:t>
      </w:r>
      <w:proofErr w:type="gramStart"/>
      <w:r>
        <w:rPr>
          <w:rFonts w:hAnsi="仿宋_GB2312" w:cs="仿宋_GB2312" w:hint="eastAsia"/>
          <w:b/>
          <w:bCs/>
          <w:color w:val="000000" w:themeColor="text1"/>
          <w:kern w:val="2"/>
          <w:szCs w:val="32"/>
          <w:lang w:eastAsia="zh-CN"/>
        </w:rPr>
        <w:t>信访维稳底线</w:t>
      </w:r>
      <w:proofErr w:type="gramEnd"/>
      <w:r>
        <w:rPr>
          <w:rFonts w:hAnsi="仿宋_GB2312" w:cs="仿宋_GB2312" w:hint="eastAsia"/>
          <w:b/>
          <w:bCs/>
          <w:color w:val="000000" w:themeColor="text1"/>
          <w:kern w:val="2"/>
          <w:szCs w:val="32"/>
          <w:lang w:eastAsia="zh-CN"/>
        </w:rPr>
        <w:t>。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坚决落实“三到位”信访制度，积极化解积案，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2023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年我镇共办理省委</w:t>
      </w:r>
      <w:r>
        <w:rPr>
          <w:rFonts w:hAnsi="仿宋_GB2312" w:cs="仿宋_GB2312" w:hint="eastAsia"/>
          <w:szCs w:val="32"/>
          <w:lang w:eastAsia="zh-CN"/>
        </w:rPr>
        <w:t>第一</w:t>
      </w:r>
      <w:r>
        <w:rPr>
          <w:rFonts w:hAnsi="仿宋_GB2312" w:cs="仿宋_GB2312" w:hint="eastAsia"/>
          <w:szCs w:val="32"/>
          <w:lang w:eastAsia="zh-CN"/>
        </w:rPr>
        <w:t>巡视组</w:t>
      </w:r>
      <w:r>
        <w:rPr>
          <w:rFonts w:hAnsi="仿宋_GB2312" w:cs="仿宋_GB2312" w:hint="eastAsia"/>
          <w:szCs w:val="32"/>
          <w:lang w:eastAsia="zh-CN"/>
        </w:rPr>
        <w:t>信访</w:t>
      </w:r>
      <w:r>
        <w:rPr>
          <w:rFonts w:hAnsi="仿宋_GB2312" w:cs="仿宋_GB2312" w:hint="eastAsia"/>
          <w:szCs w:val="32"/>
          <w:lang w:eastAsia="zh-CN"/>
        </w:rPr>
        <w:t>交办件</w:t>
      </w:r>
      <w:r>
        <w:rPr>
          <w:rFonts w:hAnsi="仿宋_GB2312" w:cs="仿宋_GB2312" w:hint="eastAsia"/>
          <w:szCs w:val="32"/>
          <w:lang w:eastAsia="zh-CN"/>
        </w:rPr>
        <w:t>80</w:t>
      </w:r>
      <w:r>
        <w:rPr>
          <w:rFonts w:hAnsi="仿宋_GB2312" w:cs="仿宋_GB2312" w:hint="eastAsia"/>
          <w:szCs w:val="32"/>
          <w:lang w:eastAsia="zh-CN"/>
        </w:rPr>
        <w:t>件</w:t>
      </w:r>
      <w:r>
        <w:rPr>
          <w:rFonts w:hAnsi="仿宋_GB2312" w:cs="仿宋_GB2312" w:hint="eastAsia"/>
          <w:szCs w:val="32"/>
          <w:lang w:eastAsia="zh-CN"/>
        </w:rPr>
        <w:t>，</w:t>
      </w:r>
      <w:r>
        <w:rPr>
          <w:rFonts w:hAnsi="仿宋_GB2312" w:cs="仿宋_GB2312" w:hint="eastAsia"/>
          <w:szCs w:val="32"/>
          <w:lang w:eastAsia="zh-CN"/>
        </w:rPr>
        <w:t>接收</w:t>
      </w:r>
      <w:r>
        <w:rPr>
          <w:rFonts w:hAnsi="仿宋_GB2312" w:cs="仿宋_GB2312" w:hint="eastAsia"/>
          <w:szCs w:val="32"/>
          <w:lang w:eastAsia="zh-CN"/>
        </w:rPr>
        <w:t>上级交办信访件</w:t>
      </w:r>
      <w:r>
        <w:rPr>
          <w:rFonts w:hAnsi="仿宋_GB2312" w:cs="仿宋_GB2312" w:hint="eastAsia"/>
          <w:szCs w:val="32"/>
          <w:lang w:eastAsia="zh-CN"/>
        </w:rPr>
        <w:t>41</w:t>
      </w:r>
      <w:r>
        <w:rPr>
          <w:rFonts w:hAnsi="仿宋_GB2312" w:cs="仿宋_GB2312" w:hint="eastAsia"/>
          <w:szCs w:val="32"/>
          <w:lang w:eastAsia="zh-CN"/>
        </w:rPr>
        <w:t>件</w:t>
      </w:r>
      <w:r>
        <w:rPr>
          <w:rFonts w:hAnsi="仿宋_GB2312" w:cs="仿宋_GB2312" w:hint="eastAsia"/>
          <w:szCs w:val="32"/>
          <w:lang w:eastAsia="zh-CN"/>
        </w:rPr>
        <w:t>，</w:t>
      </w:r>
      <w:r>
        <w:rPr>
          <w:rFonts w:hAnsi="仿宋_GB2312" w:cs="仿宋_GB2312" w:hint="eastAsia"/>
          <w:szCs w:val="32"/>
          <w:lang w:eastAsia="zh-CN"/>
        </w:rPr>
        <w:t>都已按程序办结，处理积案</w:t>
      </w:r>
      <w:r>
        <w:rPr>
          <w:rFonts w:hAnsi="仿宋_GB2312" w:cs="仿宋_GB2312" w:hint="eastAsia"/>
          <w:szCs w:val="32"/>
          <w:lang w:eastAsia="zh-CN"/>
        </w:rPr>
        <w:t>30</w:t>
      </w:r>
      <w:r>
        <w:rPr>
          <w:rFonts w:hAnsi="仿宋_GB2312" w:cs="仿宋_GB2312" w:hint="eastAsia"/>
          <w:szCs w:val="32"/>
          <w:lang w:eastAsia="zh-CN"/>
        </w:rPr>
        <w:t>余个，充分发扬新时代“枫桥经验”，</w:t>
      </w:r>
      <w:r>
        <w:rPr>
          <w:rFonts w:hAnsi="仿宋_GB2312" w:cs="仿宋_GB2312" w:hint="eastAsia"/>
          <w:szCs w:val="32"/>
          <w:lang w:eastAsia="zh-CN"/>
        </w:rPr>
        <w:t>排查并化解</w:t>
      </w:r>
      <w:r>
        <w:rPr>
          <w:rFonts w:hAnsi="仿宋_GB2312" w:cs="仿宋_GB2312" w:hint="eastAsia"/>
          <w:szCs w:val="32"/>
          <w:lang w:eastAsia="zh-CN"/>
        </w:rPr>
        <w:t>矛盾纠纷</w:t>
      </w:r>
      <w:r>
        <w:rPr>
          <w:rFonts w:hAnsi="仿宋_GB2312" w:cs="仿宋_GB2312" w:hint="eastAsia"/>
          <w:color w:val="auto"/>
          <w:szCs w:val="32"/>
          <w:shd w:val="clear" w:color="auto" w:fill="FFFFFF"/>
          <w:lang w:eastAsia="zh-CN"/>
        </w:rPr>
        <w:t>235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起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，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处理</w:t>
      </w:r>
      <w:r>
        <w:rPr>
          <w:rFonts w:hAnsi="仿宋_GB2312" w:cs="仿宋_GB2312" w:hint="eastAsia"/>
          <w:color w:val="auto"/>
          <w:szCs w:val="32"/>
          <w:shd w:val="clear" w:color="auto" w:fill="FFFFFF"/>
          <w:lang w:eastAsia="zh-CN"/>
        </w:rPr>
        <w:t>重大矛盾纠纷</w:t>
      </w:r>
      <w:r>
        <w:rPr>
          <w:rFonts w:hAnsi="仿宋_GB2312" w:cs="仿宋_GB2312" w:hint="eastAsia"/>
          <w:color w:val="auto"/>
          <w:szCs w:val="32"/>
          <w:shd w:val="clear" w:color="auto" w:fill="FFFFFF"/>
          <w:lang w:eastAsia="zh-CN"/>
        </w:rPr>
        <w:t>12</w:t>
      </w:r>
      <w:r>
        <w:rPr>
          <w:rFonts w:hAnsi="仿宋_GB2312" w:cs="仿宋_GB2312" w:hint="eastAsia"/>
          <w:color w:val="auto"/>
          <w:szCs w:val="32"/>
          <w:shd w:val="clear" w:color="auto" w:fill="FFFFFF"/>
          <w:lang w:eastAsia="zh-CN"/>
        </w:rPr>
        <w:t>起</w:t>
      </w:r>
      <w:r>
        <w:rPr>
          <w:rFonts w:hAnsi="仿宋_GB2312" w:cs="仿宋_GB2312" w:hint="eastAsia"/>
          <w:color w:val="auto"/>
          <w:szCs w:val="32"/>
          <w:shd w:val="clear" w:color="auto" w:fill="FFFFFF"/>
          <w:lang w:eastAsia="zh-CN"/>
        </w:rPr>
        <w:t>。加强对居民普法宣传，切实提高居民法律意识，在国家安全、</w:t>
      </w:r>
      <w:r>
        <w:rPr>
          <w:rFonts w:hAnsi="仿宋_GB2312" w:cs="仿宋_GB2312" w:hint="eastAsia"/>
          <w:bCs/>
          <w:color w:val="auto"/>
          <w:szCs w:val="32"/>
          <w:shd w:val="clear" w:color="auto" w:fill="FFFFFF"/>
          <w:lang w:eastAsia="zh-CN"/>
        </w:rPr>
        <w:t>禁毒、</w:t>
      </w:r>
      <w:proofErr w:type="gramStart"/>
      <w:r>
        <w:rPr>
          <w:rFonts w:hAnsi="仿宋_GB2312" w:cs="仿宋_GB2312" w:hint="eastAsia"/>
          <w:bCs/>
          <w:color w:val="auto"/>
          <w:szCs w:val="32"/>
          <w:shd w:val="clear" w:color="auto" w:fill="FFFFFF"/>
          <w:lang w:eastAsia="zh-CN"/>
        </w:rPr>
        <w:t>反电诈</w:t>
      </w:r>
      <w:proofErr w:type="gramEnd"/>
      <w:r>
        <w:rPr>
          <w:rFonts w:hAnsi="仿宋_GB2312" w:cs="仿宋_GB2312" w:hint="eastAsia"/>
          <w:bCs/>
          <w:color w:val="auto"/>
          <w:szCs w:val="32"/>
          <w:shd w:val="clear" w:color="auto" w:fill="FFFFFF"/>
          <w:lang w:eastAsia="zh-CN"/>
        </w:rPr>
        <w:t>、未成</w:t>
      </w:r>
      <w:r>
        <w:rPr>
          <w:rFonts w:hAnsi="仿宋_GB2312" w:cs="仿宋_GB2312" w:hint="eastAsia"/>
          <w:bCs/>
          <w:color w:val="auto"/>
          <w:szCs w:val="32"/>
          <w:shd w:val="clear" w:color="auto" w:fill="FFFFFF"/>
          <w:lang w:eastAsia="zh-CN"/>
        </w:rPr>
        <w:t>年</w:t>
      </w:r>
      <w:r>
        <w:rPr>
          <w:rFonts w:hAnsi="仿宋_GB2312" w:cs="仿宋_GB2312" w:hint="eastAsia"/>
          <w:bCs/>
          <w:color w:val="auto"/>
          <w:szCs w:val="32"/>
          <w:shd w:val="clear" w:color="auto" w:fill="FFFFFF"/>
          <w:lang w:eastAsia="zh-CN"/>
        </w:rPr>
        <w:t>人保护、扫黑除恶、反恐等</w:t>
      </w:r>
      <w:r>
        <w:rPr>
          <w:rFonts w:hAnsi="仿宋_GB2312" w:cs="仿宋_GB2312" w:hint="eastAsia"/>
          <w:bCs/>
          <w:color w:val="auto"/>
          <w:szCs w:val="32"/>
          <w:shd w:val="clear" w:color="auto" w:fill="FFFFFF"/>
          <w:lang w:eastAsia="zh-CN"/>
        </w:rPr>
        <w:t>方面</w:t>
      </w:r>
      <w:r>
        <w:rPr>
          <w:rFonts w:hAnsi="仿宋_GB2312" w:cs="仿宋_GB2312" w:hint="eastAsia"/>
          <w:bCs/>
          <w:color w:val="auto"/>
          <w:szCs w:val="32"/>
          <w:shd w:val="clear" w:color="auto" w:fill="FFFFFF"/>
          <w:lang w:eastAsia="zh-CN"/>
        </w:rPr>
        <w:t>专项普法</w:t>
      </w:r>
      <w:r>
        <w:rPr>
          <w:rFonts w:hAnsi="仿宋_GB2312" w:cs="仿宋_GB2312" w:hint="eastAsia"/>
          <w:bCs/>
          <w:color w:val="auto"/>
          <w:szCs w:val="32"/>
          <w:shd w:val="clear" w:color="auto" w:fill="FFFFFF"/>
          <w:lang w:eastAsia="zh-CN"/>
        </w:rPr>
        <w:t>宣传</w:t>
      </w:r>
      <w:r>
        <w:rPr>
          <w:rFonts w:hAnsi="仿宋_GB2312" w:cs="仿宋_GB2312" w:hint="eastAsia"/>
          <w:bCs/>
          <w:color w:val="auto"/>
          <w:szCs w:val="32"/>
          <w:shd w:val="clear" w:color="auto" w:fill="FFFFFF"/>
          <w:lang w:eastAsia="zh-CN"/>
        </w:rPr>
        <w:t>50</w:t>
      </w:r>
      <w:r>
        <w:rPr>
          <w:rFonts w:hAnsi="仿宋_GB2312" w:cs="仿宋_GB2312" w:hint="eastAsia"/>
          <w:bCs/>
          <w:color w:val="auto"/>
          <w:szCs w:val="32"/>
          <w:shd w:val="clear" w:color="auto" w:fill="FFFFFF"/>
          <w:lang w:eastAsia="zh-CN"/>
        </w:rPr>
        <w:t>余次</w:t>
      </w:r>
      <w:r>
        <w:rPr>
          <w:rFonts w:hAnsi="仿宋_GB2312" w:cs="仿宋_GB2312" w:hint="eastAsia"/>
          <w:bCs/>
          <w:color w:val="auto"/>
          <w:szCs w:val="32"/>
          <w:shd w:val="clear" w:color="auto" w:fill="FFFFFF"/>
          <w:lang w:eastAsia="zh-CN"/>
        </w:rPr>
        <w:t>，严厉打击各类治安刑事犯罪活动</w:t>
      </w:r>
      <w:r>
        <w:rPr>
          <w:rFonts w:hAnsi="仿宋_GB2312" w:cs="仿宋_GB2312" w:hint="eastAsia"/>
          <w:bCs/>
          <w:color w:val="auto"/>
          <w:szCs w:val="32"/>
          <w:shd w:val="clear" w:color="auto" w:fill="FFFFFF"/>
          <w:lang w:eastAsia="zh-CN"/>
        </w:rPr>
        <w:t>188</w:t>
      </w:r>
      <w:r>
        <w:rPr>
          <w:rFonts w:hAnsi="仿宋_GB2312" w:cs="仿宋_GB2312" w:hint="eastAsia"/>
          <w:bCs/>
          <w:color w:val="auto"/>
          <w:szCs w:val="32"/>
          <w:shd w:val="clear" w:color="auto" w:fill="FFFFFF"/>
          <w:lang w:eastAsia="zh-CN"/>
        </w:rPr>
        <w:t>起，</w:t>
      </w:r>
      <w:r>
        <w:rPr>
          <w:rFonts w:hAnsi="仿宋_GB2312" w:cs="仿宋_GB2312" w:hint="eastAsia"/>
          <w:szCs w:val="32"/>
          <w:lang w:eastAsia="zh-CN"/>
        </w:rPr>
        <w:t>社</w:t>
      </w:r>
      <w:r>
        <w:rPr>
          <w:rFonts w:hAnsi="仿宋_GB2312" w:cs="仿宋_GB2312" w:hint="eastAsia"/>
          <w:szCs w:val="32"/>
          <w:lang w:eastAsia="zh-CN"/>
        </w:rPr>
        <w:t>会大局稳定，</w:t>
      </w:r>
      <w:r>
        <w:rPr>
          <w:rFonts w:hAnsi="仿宋_GB2312" w:cs="仿宋_GB2312" w:hint="eastAsia"/>
          <w:color w:val="000000" w:themeColor="text1"/>
          <w:kern w:val="2"/>
          <w:szCs w:val="32"/>
          <w:lang w:eastAsia="zh-CN"/>
        </w:rPr>
        <w:t>群众安全感满意度稳步提升。</w:t>
      </w:r>
      <w:r>
        <w:rPr>
          <w:rFonts w:hAnsi="仿宋_GB2312" w:cs="仿宋_GB2312" w:hint="eastAsia"/>
          <w:b/>
          <w:bCs/>
          <w:color w:val="000000" w:themeColor="text1"/>
          <w:kern w:val="2"/>
          <w:szCs w:val="32"/>
          <w:lang w:eastAsia="zh-CN"/>
        </w:rPr>
        <w:t>三是</w:t>
      </w:r>
      <w:r>
        <w:rPr>
          <w:rFonts w:hAnsi="仿宋_GB2312" w:cs="仿宋_GB2312" w:hint="eastAsia"/>
          <w:b/>
          <w:bCs/>
          <w:szCs w:val="32"/>
          <w:lang w:eastAsia="zh-CN"/>
        </w:rPr>
        <w:t>盯牢生态环保红线。</w:t>
      </w:r>
      <w:r>
        <w:rPr>
          <w:rFonts w:hAnsi="仿宋_GB2312" w:cs="仿宋_GB2312" w:hint="eastAsia"/>
          <w:szCs w:val="32"/>
          <w:lang w:eastAsia="zh-CN"/>
        </w:rPr>
        <w:t>扛牢“守护一江碧水”政治责任，加强对汨罗江重金属厂西侧排污渠、</w:t>
      </w:r>
      <w:proofErr w:type="gramStart"/>
      <w:r>
        <w:rPr>
          <w:rFonts w:hAnsi="仿宋_GB2312" w:cs="仿宋_GB2312" w:hint="eastAsia"/>
          <w:szCs w:val="32"/>
          <w:lang w:eastAsia="zh-CN"/>
        </w:rPr>
        <w:t>友谊河鲁狮坝</w:t>
      </w:r>
      <w:proofErr w:type="gramEnd"/>
      <w:r>
        <w:rPr>
          <w:rFonts w:hAnsi="仿宋_GB2312" w:cs="仿宋_GB2312" w:hint="eastAsia"/>
          <w:szCs w:val="32"/>
          <w:lang w:eastAsia="zh-CN"/>
        </w:rPr>
        <w:t>断面、南渡入湖口水质巡查、监管</w:t>
      </w:r>
      <w:r>
        <w:rPr>
          <w:rFonts w:hAnsi="仿宋_GB2312" w:cs="仿宋_GB2312" w:hint="eastAsia"/>
          <w:szCs w:val="32"/>
          <w:lang w:eastAsia="zh-CN"/>
        </w:rPr>
        <w:t>，</w:t>
      </w:r>
      <w:r>
        <w:rPr>
          <w:rFonts w:hAnsi="仿宋_GB2312" w:cs="仿宋_GB2312" w:hint="eastAsia"/>
          <w:szCs w:val="32"/>
          <w:lang w:eastAsia="zh-CN"/>
        </w:rPr>
        <w:t>不定期清理水面漂浮物</w:t>
      </w:r>
      <w:r>
        <w:rPr>
          <w:rFonts w:hAnsi="仿宋_GB2312" w:cs="仿宋_GB2312" w:hint="eastAsia"/>
          <w:szCs w:val="32"/>
          <w:lang w:eastAsia="zh-CN"/>
        </w:rPr>
        <w:t>5</w:t>
      </w:r>
      <w:r>
        <w:rPr>
          <w:rFonts w:hAnsi="仿宋_GB2312" w:cs="仿宋_GB2312" w:hint="eastAsia"/>
          <w:szCs w:val="32"/>
          <w:lang w:eastAsia="zh-CN"/>
        </w:rPr>
        <w:t>次，</w:t>
      </w:r>
      <w:r>
        <w:rPr>
          <w:rFonts w:hAnsi="仿宋_GB2312" w:cs="仿宋_GB2312" w:hint="eastAsia"/>
          <w:szCs w:val="32"/>
          <w:lang w:eastAsia="zh-CN"/>
        </w:rPr>
        <w:t>对汨罗江沿岸</w:t>
      </w:r>
      <w:r>
        <w:rPr>
          <w:rFonts w:hAnsi="仿宋_GB2312" w:cs="仿宋_GB2312" w:hint="eastAsia"/>
          <w:szCs w:val="32"/>
          <w:lang w:eastAsia="zh-CN"/>
        </w:rPr>
        <w:t>3</w:t>
      </w:r>
      <w:r>
        <w:rPr>
          <w:rFonts w:hAnsi="仿宋_GB2312" w:cs="仿宋_GB2312" w:hint="eastAsia"/>
          <w:szCs w:val="32"/>
          <w:lang w:eastAsia="zh-CN"/>
        </w:rPr>
        <w:t>条排污口进行清理、整治、销号</w:t>
      </w:r>
      <w:r>
        <w:rPr>
          <w:rFonts w:hAnsi="仿宋_GB2312" w:cs="仿宋_GB2312" w:hint="eastAsia"/>
          <w:szCs w:val="32"/>
          <w:lang w:eastAsia="zh-CN"/>
        </w:rPr>
        <w:t>，</w:t>
      </w:r>
      <w:r>
        <w:rPr>
          <w:rFonts w:hAnsi="仿宋_GB2312" w:cs="仿宋_GB2312" w:hint="eastAsia"/>
          <w:szCs w:val="32"/>
          <w:lang w:eastAsia="zh-CN"/>
        </w:rPr>
        <w:t>石桥坝新河得到有效整治；常态化开展</w:t>
      </w:r>
      <w:r>
        <w:rPr>
          <w:rFonts w:hAnsi="仿宋_GB2312" w:cs="仿宋_GB2312" w:hint="eastAsia"/>
          <w:szCs w:val="32"/>
          <w:lang w:eastAsia="zh-CN"/>
        </w:rPr>
        <w:t>“禁捕禁钓”工作</w:t>
      </w:r>
      <w:r>
        <w:rPr>
          <w:rFonts w:hAnsi="仿宋_GB2312" w:cs="仿宋_GB2312" w:hint="eastAsia"/>
          <w:szCs w:val="32"/>
          <w:lang w:eastAsia="zh-CN"/>
        </w:rPr>
        <w:t>，打击非</w:t>
      </w:r>
      <w:r>
        <w:rPr>
          <w:rFonts w:hAnsi="仿宋_GB2312" w:cs="仿宋_GB2312" w:hint="eastAsia"/>
          <w:szCs w:val="32"/>
          <w:lang w:eastAsia="zh-CN"/>
        </w:rPr>
        <w:lastRenderedPageBreak/>
        <w:t>法捕捞</w:t>
      </w:r>
      <w:r>
        <w:rPr>
          <w:rFonts w:hAnsi="仿宋_GB2312" w:cs="仿宋_GB2312" w:hint="eastAsia"/>
          <w:szCs w:val="32"/>
          <w:lang w:eastAsia="zh-CN"/>
        </w:rPr>
        <w:t>11</w:t>
      </w:r>
      <w:r>
        <w:rPr>
          <w:rFonts w:hAnsi="仿宋_GB2312" w:cs="仿宋_GB2312" w:hint="eastAsia"/>
          <w:szCs w:val="32"/>
          <w:lang w:eastAsia="zh-CN"/>
        </w:rPr>
        <w:t>次，批评教育</w:t>
      </w:r>
      <w:r>
        <w:rPr>
          <w:rFonts w:hAnsi="仿宋_GB2312" w:cs="仿宋_GB2312" w:hint="eastAsia"/>
          <w:szCs w:val="32"/>
          <w:lang w:eastAsia="zh-CN"/>
        </w:rPr>
        <w:t>200</w:t>
      </w:r>
      <w:r>
        <w:rPr>
          <w:rFonts w:hAnsi="仿宋_GB2312" w:cs="仿宋_GB2312" w:hint="eastAsia"/>
          <w:szCs w:val="32"/>
          <w:lang w:eastAsia="zh-CN"/>
        </w:rPr>
        <w:t>余人次；对中央环保督查及升级环保督查问题进行整改，加强对</w:t>
      </w:r>
      <w:proofErr w:type="gramStart"/>
      <w:r>
        <w:rPr>
          <w:rFonts w:hAnsi="仿宋_GB2312" w:cs="仿宋_GB2312" w:hint="eastAsia"/>
          <w:szCs w:val="32"/>
          <w:lang w:eastAsia="zh-CN"/>
        </w:rPr>
        <w:t>窑洲堆</w:t>
      </w:r>
      <w:proofErr w:type="gramEnd"/>
      <w:r>
        <w:rPr>
          <w:rFonts w:hAnsi="仿宋_GB2312" w:cs="仿宋_GB2312" w:hint="eastAsia"/>
          <w:szCs w:val="32"/>
          <w:lang w:eastAsia="zh-CN"/>
        </w:rPr>
        <w:t>砂场、上马</w:t>
      </w:r>
      <w:proofErr w:type="gramStart"/>
      <w:r>
        <w:rPr>
          <w:rFonts w:hAnsi="仿宋_GB2312" w:cs="仿宋_GB2312" w:hint="eastAsia"/>
          <w:szCs w:val="32"/>
          <w:lang w:eastAsia="zh-CN"/>
        </w:rPr>
        <w:t>三诚塑</w:t>
      </w:r>
      <w:proofErr w:type="gramEnd"/>
      <w:r>
        <w:rPr>
          <w:rFonts w:hAnsi="仿宋_GB2312" w:cs="仿宋_GB2312" w:hint="eastAsia"/>
          <w:szCs w:val="32"/>
          <w:lang w:eastAsia="zh-CN"/>
        </w:rPr>
        <w:t>业的整治，坚持日巡查、日监管、日处理、日登记制度；对“小散乱废”全域整治，规范整治上马、双塘</w:t>
      </w:r>
      <w:proofErr w:type="gramStart"/>
      <w:r>
        <w:rPr>
          <w:rFonts w:hAnsi="仿宋_GB2312" w:cs="仿宋_GB2312" w:hint="eastAsia"/>
          <w:szCs w:val="32"/>
          <w:lang w:eastAsia="zh-CN"/>
        </w:rPr>
        <w:t>露天废塑堆放</w:t>
      </w:r>
      <w:proofErr w:type="gramEnd"/>
      <w:r>
        <w:rPr>
          <w:rFonts w:hAnsi="仿宋_GB2312" w:cs="仿宋_GB2312" w:hint="eastAsia"/>
          <w:szCs w:val="32"/>
          <w:lang w:eastAsia="zh-CN"/>
        </w:rPr>
        <w:t>场</w:t>
      </w:r>
      <w:r>
        <w:rPr>
          <w:rFonts w:hAnsi="仿宋_GB2312" w:cs="仿宋_GB2312" w:hint="eastAsia"/>
          <w:szCs w:val="32"/>
          <w:lang w:eastAsia="zh-CN"/>
        </w:rPr>
        <w:t>25</w:t>
      </w:r>
      <w:r>
        <w:rPr>
          <w:rFonts w:hAnsi="仿宋_GB2312" w:cs="仿宋_GB2312" w:hint="eastAsia"/>
          <w:szCs w:val="32"/>
          <w:lang w:eastAsia="zh-CN"/>
        </w:rPr>
        <w:t>处，处理货物</w:t>
      </w:r>
      <w:r>
        <w:rPr>
          <w:rFonts w:hAnsi="仿宋_GB2312" w:cs="仿宋_GB2312" w:hint="eastAsia"/>
          <w:szCs w:val="32"/>
          <w:lang w:eastAsia="zh-CN"/>
        </w:rPr>
        <w:t>20</w:t>
      </w:r>
      <w:r>
        <w:rPr>
          <w:rFonts w:hAnsi="仿宋_GB2312" w:cs="仿宋_GB2312" w:hint="eastAsia"/>
          <w:szCs w:val="32"/>
          <w:lang w:eastAsia="zh-CN"/>
        </w:rPr>
        <w:t>吨，强制清场</w:t>
      </w:r>
      <w:r>
        <w:rPr>
          <w:rFonts w:hAnsi="仿宋_GB2312" w:cs="仿宋_GB2312" w:hint="eastAsia"/>
          <w:szCs w:val="32"/>
          <w:lang w:eastAsia="zh-CN"/>
        </w:rPr>
        <w:t>27</w:t>
      </w:r>
      <w:r>
        <w:rPr>
          <w:rFonts w:hAnsi="仿宋_GB2312" w:cs="仿宋_GB2312" w:hint="eastAsia"/>
          <w:szCs w:val="32"/>
          <w:lang w:eastAsia="zh-CN"/>
        </w:rPr>
        <w:t>家</w:t>
      </w:r>
      <w:proofErr w:type="gramStart"/>
      <w:r>
        <w:rPr>
          <w:rFonts w:hAnsi="仿宋_GB2312" w:cs="仿宋_GB2312" w:hint="eastAsia"/>
          <w:szCs w:val="32"/>
          <w:lang w:eastAsia="zh-CN"/>
        </w:rPr>
        <w:t>废塑加工</w:t>
      </w:r>
      <w:proofErr w:type="gramEnd"/>
      <w:r>
        <w:rPr>
          <w:rFonts w:hAnsi="仿宋_GB2312" w:cs="仿宋_GB2312" w:hint="eastAsia"/>
          <w:szCs w:val="32"/>
          <w:lang w:eastAsia="zh-CN"/>
        </w:rPr>
        <w:t>小作坊；对大气污染综合治理，持续</w:t>
      </w:r>
      <w:r>
        <w:rPr>
          <w:rFonts w:hAnsi="仿宋_GB2312" w:cs="仿宋_GB2312" w:hint="eastAsia"/>
          <w:szCs w:val="32"/>
          <w:lang w:eastAsia="zh-CN"/>
        </w:rPr>
        <w:t>开展禁燃</w:t>
      </w:r>
      <w:r>
        <w:rPr>
          <w:rFonts w:hAnsi="仿宋_GB2312" w:cs="仿宋_GB2312" w:hint="eastAsia"/>
          <w:szCs w:val="32"/>
          <w:lang w:eastAsia="zh-CN"/>
        </w:rPr>
        <w:t>禁烧</w:t>
      </w:r>
      <w:r>
        <w:rPr>
          <w:rFonts w:hAnsi="仿宋_GB2312" w:cs="仿宋_GB2312" w:hint="eastAsia"/>
          <w:szCs w:val="32"/>
          <w:lang w:eastAsia="zh-CN"/>
        </w:rPr>
        <w:t>巡查工作，</w:t>
      </w:r>
      <w:r>
        <w:rPr>
          <w:rFonts w:hAnsi="仿宋_GB2312" w:cs="仿宋_GB2312" w:hint="eastAsia"/>
          <w:szCs w:val="32"/>
          <w:lang w:eastAsia="zh-CN"/>
        </w:rPr>
        <w:t>发现处置火点</w:t>
      </w:r>
      <w:r>
        <w:rPr>
          <w:rFonts w:hAnsi="仿宋_GB2312" w:cs="仿宋_GB2312" w:hint="eastAsia"/>
          <w:szCs w:val="32"/>
          <w:lang w:eastAsia="zh-CN"/>
        </w:rPr>
        <w:t>50</w:t>
      </w:r>
      <w:r>
        <w:rPr>
          <w:rFonts w:hAnsi="仿宋_GB2312" w:cs="仿宋_GB2312" w:hint="eastAsia"/>
          <w:szCs w:val="32"/>
          <w:lang w:eastAsia="zh-CN"/>
        </w:rPr>
        <w:t>处，加强建筑工地、堆场、道路扬尘、餐饮油烟等问题整治，处</w:t>
      </w:r>
      <w:r>
        <w:rPr>
          <w:rFonts w:hAnsi="仿宋_GB2312" w:cs="仿宋_GB2312" w:hint="eastAsia"/>
          <w:szCs w:val="32"/>
          <w:lang w:eastAsia="zh-CN"/>
        </w:rPr>
        <w:t>理投诉件</w:t>
      </w:r>
      <w:r>
        <w:rPr>
          <w:rFonts w:hAnsi="仿宋_GB2312" w:cs="仿宋_GB2312" w:hint="eastAsia"/>
          <w:szCs w:val="32"/>
          <w:lang w:eastAsia="zh-CN"/>
        </w:rPr>
        <w:t>80</w:t>
      </w:r>
      <w:r>
        <w:rPr>
          <w:rFonts w:hAnsi="仿宋_GB2312" w:cs="仿宋_GB2312" w:hint="eastAsia"/>
          <w:szCs w:val="32"/>
          <w:lang w:eastAsia="zh-CN"/>
        </w:rPr>
        <w:t>余件</w:t>
      </w:r>
      <w:r>
        <w:rPr>
          <w:rFonts w:hAnsi="仿宋_GB2312" w:cs="仿宋_GB2312" w:hint="eastAsia"/>
          <w:szCs w:val="32"/>
          <w:lang w:eastAsia="zh-CN"/>
        </w:rPr>
        <w:t>，确保归义环保工作局面规范向好。</w:t>
      </w:r>
      <w:r>
        <w:rPr>
          <w:rFonts w:hAnsi="仿宋_GB2312" w:cs="仿宋_GB2312" w:hint="eastAsia"/>
          <w:b/>
          <w:bCs/>
          <w:szCs w:val="32"/>
          <w:lang w:eastAsia="zh-CN"/>
        </w:rPr>
        <w:t>四是严防</w:t>
      </w:r>
      <w:r>
        <w:rPr>
          <w:rFonts w:hAnsi="仿宋_GB2312" w:cs="仿宋_GB2312" w:hint="eastAsia"/>
          <w:b/>
          <w:bCs/>
          <w:color w:val="000000" w:themeColor="text1"/>
          <w:szCs w:val="32"/>
          <w:lang w:eastAsia="zh-CN"/>
        </w:rPr>
        <w:t>债务风险高压线。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坚决</w:t>
      </w:r>
      <w:r>
        <w:rPr>
          <w:rFonts w:hAnsi="仿宋_GB2312" w:cs="仿宋_GB2312" w:hint="eastAsia"/>
          <w:kern w:val="2"/>
          <w:szCs w:val="32"/>
          <w:lang w:eastAsia="zh-CN"/>
        </w:rPr>
        <w:t>落实“过紧日子”要求，</w:t>
      </w:r>
      <w:proofErr w:type="gramStart"/>
      <w:r>
        <w:rPr>
          <w:rFonts w:hAnsi="仿宋_GB2312" w:cs="仿宋_GB2312" w:hint="eastAsia"/>
          <w:color w:val="000000" w:themeColor="text1"/>
          <w:szCs w:val="32"/>
          <w:lang w:eastAsia="zh-CN"/>
        </w:rPr>
        <w:t>兜实“三保”</w:t>
      </w:r>
      <w:proofErr w:type="gramEnd"/>
      <w:r>
        <w:rPr>
          <w:rFonts w:hAnsi="仿宋_GB2312" w:cs="仿宋_GB2312" w:hint="eastAsia"/>
          <w:color w:val="000000" w:themeColor="text1"/>
          <w:szCs w:val="32"/>
          <w:lang w:eastAsia="zh-CN"/>
        </w:rPr>
        <w:t>底线，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严格执行财经制度和财经纪律，认真落实“三重一大”制度，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严控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生产性和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非生产性预算支出，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全面加强社区财务管理，坚决遏制新增债务，积极化解存量债务，镇、</w:t>
      </w:r>
      <w:r>
        <w:rPr>
          <w:rFonts w:hAnsi="仿宋_GB2312" w:cs="仿宋_GB2312" w:hint="eastAsia"/>
          <w:kern w:val="2"/>
          <w:szCs w:val="32"/>
          <w:lang w:eastAsia="zh-CN"/>
        </w:rPr>
        <w:t>社区均无</w:t>
      </w:r>
      <w:r>
        <w:rPr>
          <w:rFonts w:hAnsi="仿宋_GB2312" w:cs="仿宋_GB2312" w:hint="eastAsia"/>
          <w:kern w:val="2"/>
          <w:szCs w:val="32"/>
          <w:lang w:eastAsia="zh-CN"/>
        </w:rPr>
        <w:t>新增</w:t>
      </w:r>
      <w:r>
        <w:rPr>
          <w:rFonts w:hAnsi="仿宋_GB2312" w:cs="仿宋_GB2312" w:hint="eastAsia"/>
          <w:kern w:val="2"/>
          <w:szCs w:val="32"/>
          <w:lang w:eastAsia="zh-CN"/>
        </w:rPr>
        <w:t>债务</w:t>
      </w:r>
      <w:r>
        <w:rPr>
          <w:rFonts w:hAnsi="仿宋_GB2312" w:cs="仿宋_GB2312" w:hint="eastAsia"/>
          <w:kern w:val="2"/>
          <w:szCs w:val="32"/>
          <w:lang w:eastAsia="zh-CN"/>
        </w:rPr>
        <w:t>。</w:t>
      </w:r>
    </w:p>
    <w:p w:rsidR="00F63B12" w:rsidRDefault="00C639BF">
      <w:pPr>
        <w:widowControl w:val="0"/>
        <w:kinsoku/>
        <w:autoSpaceDE/>
        <w:autoSpaceDN/>
        <w:adjustRightInd/>
        <w:snapToGrid/>
        <w:spacing w:line="580" w:lineRule="exact"/>
        <w:ind w:firstLineChars="200" w:firstLine="643"/>
        <w:textAlignment w:val="auto"/>
        <w:rPr>
          <w:rFonts w:ascii="仿宋_GB2312" w:eastAsia="仿宋_GB2312" w:hAnsi="仿宋_GB2312" w:cs="仿宋_GB2312"/>
          <w:b/>
          <w:bCs/>
          <w:color w:val="000000" w:themeColor="text1"/>
          <w:kern w:val="2"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b/>
          <w:bCs/>
          <w:color w:val="000000" w:themeColor="text1"/>
          <w:kern w:val="2"/>
          <w:sz w:val="32"/>
          <w:szCs w:val="32"/>
          <w:lang w:eastAsia="zh-CN"/>
        </w:rPr>
        <w:t>（二）城乡面貌持续改善。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2"/>
          <w:sz w:val="32"/>
          <w:szCs w:val="32"/>
          <w:lang w:eastAsia="zh-CN"/>
        </w:rPr>
        <w:t>助力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CN"/>
        </w:rPr>
        <w:t>城市建设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CN"/>
        </w:rPr>
        <w:t>取得新进展。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  <w:t>2023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  <w:t>年，党委政府共完成智慧停车场、城南地块、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  <w:t>山塘路提质改造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  <w:t>项目、渔人码头、交通局中心养护站、滨江一号二期、求索北路等项目征地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  <w:t>128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  <w:t>亩，完成城南学校、山塘路、求索北路、滨江一号二期、沿湖路、渔人码头、沿江二期拆迁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  <w:t>1.3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  <w:t>万平方米，完成城镇老旧小区改造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  <w:t>11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  <w:t>个小区，涉及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  <w:t>27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  <w:t>栋楼、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  <w:t>323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  <w:t>户居民。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CN"/>
        </w:rPr>
        <w:t>优化营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CN"/>
        </w:rPr>
        <w:t>商环境获得新品牌。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  <w:t>服务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  <w:t>2023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  <w:t>年湖南国际文化旅游节暨纪念屈原逝世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  <w:t>2300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  <w:t>周年系列活动圆满成功，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一个月内完成城南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学校征拆任务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，人民路中医院对门、九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章路冷库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多年征拆遗留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难题得以攻克，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大湘农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批市场、汨罗江地块开发、城南学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校片区开发等重点工程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建设顺利推进，无一起阻工现象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2"/>
          <w:sz w:val="32"/>
          <w:szCs w:val="32"/>
          <w:lang w:eastAsia="zh-CN"/>
        </w:rPr>
        <w:t>城市环境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展现新面貌。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结合文明创建工作，整治荒地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372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块共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万㎡，清理陈年垃圾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7000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余吨，整治消极空间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372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块共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万㎡，利用空坪隙地新增停车位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4000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余个，新建充电桩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个，摩托车充电桩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500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个；零补偿迁坟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10000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余座，新建小游园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个，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建成家门口小运动场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个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；全面整治骆驼大道和京广铁路沿线，面貌焕然一新。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精细城市管理实现新突破。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南江、广场、荣家坪、友谊河、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新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名街区管理员发挥实效，主城区乱停乱靠、出店经营现象明显好转；组织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余名退伍军人队伍经常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性协同交警开展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  <w:lang w:eastAsia="zh-CN"/>
        </w:rPr>
        <w:t>“戴帽”、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  <w:lang w:eastAsia="zh-CN"/>
        </w:rPr>
        <w:t>“护学”等专项行动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  <w:lang w:eastAsia="zh-CN"/>
        </w:rPr>
        <w:t>282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  <w:lang w:eastAsia="zh-CN"/>
        </w:rPr>
        <w:t>次，城区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  <w:lang w:eastAsia="zh-CN"/>
        </w:rPr>
        <w:t>戴帽率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  <w:lang w:eastAsia="zh-CN"/>
        </w:rPr>
        <w:t>由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  <w:lang w:eastAsia="zh-CN"/>
        </w:rPr>
        <w:t>46%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  <w:lang w:eastAsia="zh-CN"/>
        </w:rPr>
        <w:t>增长至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  <w:lang w:eastAsia="zh-CN"/>
        </w:rPr>
        <w:t>90.14%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  <w:lang w:eastAsia="zh-CN"/>
        </w:rPr>
        <w:t>，大幅降低了交通亡人事故；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常态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化开展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控建拆违工作，全年拆除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存量违建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万余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㎡、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新增违建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千余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㎡，全面推进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兴罗门市场、建材市场、钢材市场、水果市场、大众南路集贸市场和中心集贸市场安全、环境、秩序大整治。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推进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2"/>
          <w:sz w:val="32"/>
          <w:szCs w:val="32"/>
          <w:lang w:eastAsia="zh-CN"/>
        </w:rPr>
        <w:t>乡村振兴赢得新成效。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  <w:lang w:eastAsia="zh-CN"/>
        </w:rPr>
        <w:t>牢牢守住全镇近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  <w:lang w:eastAsia="zh-CN"/>
        </w:rPr>
        <w:t>8000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  <w:lang w:eastAsia="zh-CN"/>
        </w:rPr>
        <w:t>余亩耕地红线，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  <w:lang w:eastAsia="zh-CN"/>
        </w:rPr>
        <w:t>全面落实双季稻和集中育秧种植任务，确保粮食安全；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建成高标准农田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640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亩，有序流转土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地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千亩；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  <w:lang w:eastAsia="zh-CN"/>
        </w:rPr>
        <w:t>坚决做好乡村振兴有效衔接，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扎实做好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“五类人员”保障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工作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新建厕所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52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个，改建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个，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个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改进行回头看，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打造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上马张家楼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秀美屋场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以提升居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规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民约，整治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违建墓地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为契机促推去陋习、树新风文明风尚。</w:t>
      </w:r>
    </w:p>
    <w:p w:rsidR="00F63B12" w:rsidRDefault="00C639BF">
      <w:pPr>
        <w:pStyle w:val="20"/>
        <w:widowControl w:val="0"/>
        <w:kinsoku/>
        <w:autoSpaceDE/>
        <w:autoSpaceDN/>
        <w:adjustRightInd/>
        <w:snapToGrid/>
        <w:spacing w:after="0" w:line="580" w:lineRule="exact"/>
        <w:ind w:leftChars="0" w:left="0" w:firstLineChars="200" w:firstLine="643"/>
        <w:textAlignment w:val="auto"/>
        <w:rPr>
          <w:rFonts w:hAnsi="仿宋_GB2312" w:cs="仿宋_GB2312"/>
          <w:szCs w:val="32"/>
          <w:lang w:eastAsia="zh-CN"/>
        </w:rPr>
      </w:pPr>
      <w:r>
        <w:rPr>
          <w:rFonts w:ascii="楷体" w:eastAsia="楷体" w:hAnsi="楷体" w:cs="楷体" w:hint="eastAsia"/>
          <w:b/>
          <w:bCs/>
          <w:color w:val="000000" w:themeColor="text1"/>
          <w:kern w:val="2"/>
          <w:szCs w:val="32"/>
          <w:lang w:eastAsia="zh-CN"/>
        </w:rPr>
        <w:t>（三）民生保障持续增强。</w:t>
      </w:r>
      <w:r>
        <w:rPr>
          <w:rFonts w:hAnsi="仿宋_GB2312" w:cs="仿宋_GB2312" w:hint="eastAsia"/>
          <w:b/>
          <w:bCs/>
          <w:color w:val="000000" w:themeColor="text1"/>
          <w:szCs w:val="32"/>
          <w:lang w:eastAsia="zh-CN"/>
        </w:rPr>
        <w:t>就业更顺心。</w:t>
      </w:r>
      <w:r>
        <w:rPr>
          <w:rFonts w:hAnsi="仿宋_GB2312" w:cs="仿宋_GB2312" w:hint="eastAsia"/>
          <w:color w:val="auto"/>
          <w:szCs w:val="32"/>
          <w:shd w:val="clear" w:color="auto" w:fill="FFFFFF"/>
          <w:lang w:eastAsia="zh-CN"/>
        </w:rPr>
        <w:t>开展</w:t>
      </w:r>
      <w:r>
        <w:rPr>
          <w:rFonts w:hAnsi="仿宋_GB2312" w:cs="仿宋_GB2312" w:hint="eastAsia"/>
          <w:color w:val="auto"/>
          <w:szCs w:val="32"/>
          <w:shd w:val="clear" w:color="auto" w:fill="FFFFFF"/>
          <w:lang w:eastAsia="zh-CN"/>
        </w:rPr>
        <w:t>“春风送岗”“就业不用去远方，家乡就是好地方”“民营企业服务月”</w:t>
      </w:r>
      <w:r>
        <w:rPr>
          <w:rFonts w:hAnsi="仿宋_GB2312" w:cs="仿宋_GB2312" w:hint="eastAsia"/>
          <w:color w:val="auto"/>
          <w:szCs w:val="32"/>
          <w:shd w:val="clear" w:color="auto" w:fill="FFFFFF"/>
          <w:lang w:eastAsia="zh-CN"/>
        </w:rPr>
        <w:lastRenderedPageBreak/>
        <w:t>“金秋送岗”等活动，</w:t>
      </w:r>
      <w:proofErr w:type="gramStart"/>
      <w:r>
        <w:rPr>
          <w:rFonts w:hAnsi="仿宋_GB2312" w:cs="仿宋_GB2312" w:hint="eastAsia"/>
          <w:color w:val="000000" w:themeColor="text1"/>
          <w:szCs w:val="32"/>
          <w:lang w:eastAsia="zh-CN"/>
        </w:rPr>
        <w:t>实现家</w:t>
      </w:r>
      <w:proofErr w:type="gramEnd"/>
      <w:r>
        <w:rPr>
          <w:rFonts w:hAnsi="仿宋_GB2312" w:cs="仿宋_GB2312" w:hint="eastAsia"/>
          <w:color w:val="000000" w:themeColor="text1"/>
          <w:szCs w:val="32"/>
          <w:lang w:eastAsia="zh-CN"/>
        </w:rPr>
        <w:t>门口就业，</w:t>
      </w:r>
      <w:r>
        <w:rPr>
          <w:rFonts w:hAnsi="仿宋_GB2312" w:cs="仿宋_GB2312" w:hint="eastAsia"/>
          <w:color w:val="auto"/>
          <w:szCs w:val="32"/>
          <w:shd w:val="clear" w:color="auto" w:fill="FFFFFF"/>
          <w:lang w:eastAsia="zh-CN"/>
        </w:rPr>
        <w:t>新增</w:t>
      </w:r>
      <w:r>
        <w:rPr>
          <w:rFonts w:hAnsi="仿宋_GB2312" w:cs="仿宋_GB2312" w:hint="eastAsia"/>
          <w:color w:val="auto"/>
          <w:szCs w:val="32"/>
          <w:shd w:val="clear" w:color="auto" w:fill="FFFFFF"/>
          <w:lang w:eastAsia="zh-CN"/>
        </w:rPr>
        <w:t>5000</w:t>
      </w:r>
      <w:r>
        <w:rPr>
          <w:rFonts w:hAnsi="仿宋_GB2312" w:cs="仿宋_GB2312" w:hint="eastAsia"/>
          <w:color w:val="auto"/>
          <w:szCs w:val="32"/>
          <w:shd w:val="clear" w:color="auto" w:fill="FFFFFF"/>
          <w:lang w:eastAsia="zh-CN"/>
        </w:rPr>
        <w:t>余人实现就业，认定就业困难人员</w:t>
      </w:r>
      <w:r>
        <w:rPr>
          <w:rFonts w:hAnsi="仿宋_GB2312" w:cs="仿宋_GB2312" w:hint="eastAsia"/>
          <w:color w:val="auto"/>
          <w:szCs w:val="32"/>
          <w:shd w:val="clear" w:color="auto" w:fill="FFFFFF"/>
          <w:lang w:eastAsia="zh-CN"/>
        </w:rPr>
        <w:t>290</w:t>
      </w:r>
      <w:r>
        <w:rPr>
          <w:rFonts w:hAnsi="仿宋_GB2312" w:cs="仿宋_GB2312" w:hint="eastAsia"/>
          <w:color w:val="auto"/>
          <w:szCs w:val="32"/>
          <w:shd w:val="clear" w:color="auto" w:fill="FFFFFF"/>
          <w:lang w:eastAsia="zh-CN"/>
        </w:rPr>
        <w:t>人次，实现就业帮扶</w:t>
      </w:r>
      <w:r>
        <w:rPr>
          <w:rFonts w:hAnsi="仿宋_GB2312" w:cs="仿宋_GB2312" w:hint="eastAsia"/>
          <w:color w:val="auto"/>
          <w:szCs w:val="32"/>
          <w:shd w:val="clear" w:color="auto" w:fill="FFFFFF"/>
          <w:lang w:eastAsia="zh-CN"/>
        </w:rPr>
        <w:t>290</w:t>
      </w:r>
      <w:r>
        <w:rPr>
          <w:rFonts w:hAnsi="仿宋_GB2312" w:cs="仿宋_GB2312" w:hint="eastAsia"/>
          <w:color w:val="auto"/>
          <w:szCs w:val="32"/>
          <w:shd w:val="clear" w:color="auto" w:fill="FFFFFF"/>
          <w:lang w:eastAsia="zh-CN"/>
        </w:rPr>
        <w:t>人次。开展技能培训班</w:t>
      </w:r>
      <w:r>
        <w:rPr>
          <w:rFonts w:hAnsi="仿宋_GB2312" w:cs="仿宋_GB2312" w:hint="eastAsia"/>
          <w:color w:val="auto"/>
          <w:szCs w:val="32"/>
          <w:shd w:val="clear" w:color="auto" w:fill="FFFFFF"/>
          <w:lang w:eastAsia="zh-CN"/>
        </w:rPr>
        <w:t>5</w:t>
      </w:r>
      <w:r>
        <w:rPr>
          <w:rFonts w:hAnsi="仿宋_GB2312" w:cs="仿宋_GB2312" w:hint="eastAsia"/>
          <w:color w:val="auto"/>
          <w:szCs w:val="32"/>
          <w:shd w:val="clear" w:color="auto" w:fill="FFFFFF"/>
          <w:lang w:eastAsia="zh-CN"/>
        </w:rPr>
        <w:t>场，完成培训</w:t>
      </w:r>
      <w:r>
        <w:rPr>
          <w:rFonts w:hAnsi="仿宋_GB2312" w:cs="仿宋_GB2312" w:hint="eastAsia"/>
          <w:color w:val="auto"/>
          <w:szCs w:val="32"/>
          <w:shd w:val="clear" w:color="auto" w:fill="FFFFFF"/>
          <w:lang w:eastAsia="zh-CN"/>
        </w:rPr>
        <w:t>422</w:t>
      </w:r>
      <w:r>
        <w:rPr>
          <w:rFonts w:hAnsi="仿宋_GB2312" w:cs="仿宋_GB2312" w:hint="eastAsia"/>
          <w:color w:val="auto"/>
          <w:szCs w:val="32"/>
          <w:shd w:val="clear" w:color="auto" w:fill="FFFFFF"/>
          <w:lang w:eastAsia="zh-CN"/>
        </w:rPr>
        <w:t>人次，提高居民技能，助力其就业创业。</w:t>
      </w:r>
      <w:r>
        <w:rPr>
          <w:rFonts w:hAnsi="仿宋_GB2312" w:cs="仿宋_GB2312" w:hint="eastAsia"/>
          <w:b/>
          <w:bCs/>
          <w:color w:val="000000" w:themeColor="text1"/>
          <w:szCs w:val="32"/>
          <w:lang w:eastAsia="zh-CN"/>
        </w:rPr>
        <w:t>教育更贴心。</w:t>
      </w:r>
      <w:r>
        <w:rPr>
          <w:rFonts w:hAnsi="仿宋_GB2312" w:cs="仿宋_GB2312" w:hint="eastAsia"/>
          <w:szCs w:val="32"/>
          <w:lang w:eastAsia="zh-CN"/>
        </w:rPr>
        <w:t>镇财政投入</w:t>
      </w:r>
      <w:r>
        <w:rPr>
          <w:rFonts w:hAnsi="仿宋_GB2312" w:cs="仿宋_GB2312" w:hint="eastAsia"/>
          <w:szCs w:val="32"/>
          <w:lang w:eastAsia="zh-CN"/>
        </w:rPr>
        <w:t>400</w:t>
      </w:r>
      <w:r>
        <w:rPr>
          <w:rFonts w:hAnsi="仿宋_GB2312" w:cs="仿宋_GB2312" w:hint="eastAsia"/>
          <w:szCs w:val="32"/>
          <w:lang w:eastAsia="zh-CN"/>
        </w:rPr>
        <w:t>万元，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对城西小学校门改扩建、上马小学食堂、厕所、校门提质改造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，</w:t>
      </w:r>
      <w:r>
        <w:rPr>
          <w:rFonts w:hAnsi="仿宋_GB2312" w:cs="仿宋_GB2312" w:hint="eastAsia"/>
          <w:szCs w:val="32"/>
          <w:lang w:eastAsia="zh-CN"/>
        </w:rPr>
        <w:t>新建罗城学校、楚雄学校停车场、城西小学校门，对归义中学改电、高泉小学改水</w:t>
      </w:r>
      <w:r>
        <w:rPr>
          <w:rFonts w:hAnsi="仿宋_GB2312" w:cs="仿宋_GB2312" w:hint="eastAsia"/>
          <w:szCs w:val="32"/>
          <w:lang w:eastAsia="zh-CN"/>
        </w:rPr>
        <w:t>，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投入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近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20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0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万元用于“两奖两扶”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，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对辖区内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52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所无证、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36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所有证校外培训机构进行清理整治，关停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2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家无证培训机构、张贴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40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份停办公示、下达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12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份消防整改通知书，对在校老师在外进行有偿培训通报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2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起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。</w:t>
      </w:r>
      <w:r>
        <w:rPr>
          <w:rFonts w:hAnsi="仿宋_GB2312" w:cs="仿宋_GB2312" w:hint="eastAsia"/>
          <w:b/>
          <w:bCs/>
          <w:color w:val="000000" w:themeColor="text1"/>
          <w:szCs w:val="32"/>
          <w:lang w:eastAsia="zh-CN"/>
        </w:rPr>
        <w:t>社会更暖心。</w:t>
      </w:r>
      <w:proofErr w:type="gramStart"/>
      <w:r>
        <w:rPr>
          <w:rFonts w:hAnsi="仿宋_GB2312" w:cs="仿宋_GB2312" w:hint="eastAsia"/>
          <w:szCs w:val="32"/>
          <w:lang w:eastAsia="zh-CN"/>
        </w:rPr>
        <w:t>新增低保</w:t>
      </w:r>
      <w:proofErr w:type="gramEnd"/>
      <w:r>
        <w:rPr>
          <w:rFonts w:hAnsi="仿宋_GB2312" w:cs="仿宋_GB2312" w:hint="eastAsia"/>
          <w:szCs w:val="32"/>
          <w:lang w:eastAsia="zh-CN"/>
        </w:rPr>
        <w:t>80</w:t>
      </w:r>
      <w:r>
        <w:rPr>
          <w:rFonts w:hAnsi="仿宋_GB2312" w:cs="仿宋_GB2312" w:hint="eastAsia"/>
          <w:szCs w:val="32"/>
          <w:lang w:eastAsia="zh-CN"/>
        </w:rPr>
        <w:t>户</w:t>
      </w:r>
      <w:r>
        <w:rPr>
          <w:rFonts w:hAnsi="仿宋_GB2312" w:cs="仿宋_GB2312" w:hint="eastAsia"/>
          <w:szCs w:val="32"/>
          <w:lang w:eastAsia="zh-CN"/>
        </w:rPr>
        <w:t>182</w:t>
      </w:r>
      <w:r>
        <w:rPr>
          <w:rFonts w:hAnsi="仿宋_GB2312" w:cs="仿宋_GB2312" w:hint="eastAsia"/>
          <w:szCs w:val="32"/>
          <w:lang w:eastAsia="zh-CN"/>
        </w:rPr>
        <w:t>人，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取消特困对象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4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人，临时救助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211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人，发放救助金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296500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元；为残疾人上户办证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57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人，发放辅助器具轮椅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37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台，助听器适配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1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人，</w:t>
      </w:r>
      <w:proofErr w:type="gramStart"/>
      <w:r>
        <w:rPr>
          <w:rFonts w:hAnsi="仿宋_GB2312" w:cs="仿宋_GB2312" w:hint="eastAsia"/>
          <w:color w:val="000000" w:themeColor="text1"/>
          <w:szCs w:val="32"/>
          <w:lang w:eastAsia="zh-CN"/>
        </w:rPr>
        <w:t>资残助学</w:t>
      </w:r>
      <w:proofErr w:type="gramEnd"/>
      <w:r>
        <w:rPr>
          <w:rFonts w:hAnsi="仿宋_GB2312" w:cs="仿宋_GB2312" w:hint="eastAsia"/>
          <w:color w:val="000000" w:themeColor="text1"/>
          <w:szCs w:val="32"/>
          <w:lang w:eastAsia="zh-CN"/>
        </w:rPr>
        <w:t>8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人；</w:t>
      </w:r>
      <w:r>
        <w:rPr>
          <w:rFonts w:hAnsi="仿宋_GB2312" w:cs="仿宋_GB2312" w:hint="eastAsia"/>
          <w:szCs w:val="32"/>
          <w:lang w:eastAsia="zh-CN"/>
        </w:rPr>
        <w:t>免费“两癌”筛查</w:t>
      </w:r>
      <w:r>
        <w:rPr>
          <w:rFonts w:hAnsi="仿宋_GB2312" w:cs="仿宋_GB2312" w:hint="eastAsia"/>
          <w:szCs w:val="32"/>
          <w:lang w:eastAsia="zh-CN"/>
        </w:rPr>
        <w:t>3347</w:t>
      </w:r>
      <w:r>
        <w:rPr>
          <w:rFonts w:hAnsi="仿宋_GB2312" w:cs="仿宋_GB2312" w:hint="eastAsia"/>
          <w:szCs w:val="32"/>
          <w:lang w:eastAsia="zh-CN"/>
        </w:rPr>
        <w:t>人；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做好退伍军人管理工作，办理优待证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60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人次，上门走访慰问退役军人重点优抚对象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308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人次；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加快危房改造、民生建房，</w:t>
      </w:r>
      <w:r>
        <w:rPr>
          <w:rFonts w:hAnsi="仿宋_GB2312" w:cs="仿宋_GB2312" w:hint="eastAsia"/>
          <w:szCs w:val="32"/>
          <w:lang w:eastAsia="zh-CN"/>
        </w:rPr>
        <w:t>审批民生建房</w:t>
      </w:r>
      <w:r>
        <w:rPr>
          <w:rFonts w:hAnsi="仿宋_GB2312" w:cs="仿宋_GB2312" w:hint="eastAsia"/>
          <w:szCs w:val="32"/>
          <w:lang w:eastAsia="zh-CN"/>
        </w:rPr>
        <w:t>93</w:t>
      </w:r>
      <w:r>
        <w:rPr>
          <w:rFonts w:hAnsi="仿宋_GB2312" w:cs="仿宋_GB2312" w:hint="eastAsia"/>
          <w:szCs w:val="32"/>
          <w:lang w:eastAsia="zh-CN"/>
        </w:rPr>
        <w:t>户，已发证</w:t>
      </w:r>
      <w:r>
        <w:rPr>
          <w:rFonts w:hAnsi="仿宋_GB2312" w:cs="仿宋_GB2312" w:hint="eastAsia"/>
          <w:szCs w:val="32"/>
          <w:lang w:eastAsia="zh-CN"/>
        </w:rPr>
        <w:t>51</w:t>
      </w:r>
      <w:r>
        <w:rPr>
          <w:rFonts w:hAnsi="仿宋_GB2312" w:cs="仿宋_GB2312" w:hint="eastAsia"/>
          <w:szCs w:val="32"/>
          <w:lang w:eastAsia="zh-CN"/>
        </w:rPr>
        <w:t>户，审批居民自建房危房拆除重建</w:t>
      </w:r>
      <w:r>
        <w:rPr>
          <w:rFonts w:hAnsi="仿宋_GB2312" w:cs="仿宋_GB2312" w:hint="eastAsia"/>
          <w:szCs w:val="32"/>
          <w:lang w:eastAsia="zh-CN"/>
        </w:rPr>
        <w:t>26</w:t>
      </w:r>
      <w:r>
        <w:rPr>
          <w:rFonts w:hAnsi="仿宋_GB2312" w:cs="仿宋_GB2312" w:hint="eastAsia"/>
          <w:szCs w:val="32"/>
          <w:lang w:eastAsia="zh-CN"/>
        </w:rPr>
        <w:t>户，已发证</w:t>
      </w:r>
      <w:r>
        <w:rPr>
          <w:rFonts w:hAnsi="仿宋_GB2312" w:cs="仿宋_GB2312" w:hint="eastAsia"/>
          <w:szCs w:val="32"/>
          <w:lang w:eastAsia="zh-CN"/>
        </w:rPr>
        <w:t>8</w:t>
      </w:r>
      <w:r>
        <w:rPr>
          <w:rFonts w:hAnsi="仿宋_GB2312" w:cs="仿宋_GB2312" w:hint="eastAsia"/>
          <w:szCs w:val="32"/>
          <w:lang w:eastAsia="zh-CN"/>
        </w:rPr>
        <w:t>户。</w:t>
      </w:r>
      <w:r>
        <w:rPr>
          <w:rFonts w:hAnsi="仿宋_GB2312" w:cs="仿宋_GB2312" w:hint="eastAsia"/>
          <w:b/>
          <w:bCs/>
          <w:szCs w:val="32"/>
          <w:lang w:eastAsia="zh-CN"/>
        </w:rPr>
        <w:t>减负更舒心。</w:t>
      </w:r>
      <w:r>
        <w:rPr>
          <w:rFonts w:hAnsi="仿宋_GB2312" w:cs="仿宋_GB2312" w:hint="eastAsia"/>
          <w:kern w:val="2"/>
          <w:szCs w:val="32"/>
          <w:lang w:eastAsia="zh-CN"/>
        </w:rPr>
        <w:t>抓实为基层减负，</w:t>
      </w:r>
      <w:r>
        <w:rPr>
          <w:rFonts w:hAnsi="仿宋_GB2312" w:cs="仿宋_GB2312" w:hint="eastAsia"/>
          <w:szCs w:val="32"/>
          <w:lang w:eastAsia="zh-CN"/>
        </w:rPr>
        <w:t>全镇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梳理不需基层开证明事项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17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项，清理社区挂牌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500</w:t>
      </w:r>
      <w:r>
        <w:rPr>
          <w:rFonts w:hAnsi="仿宋_GB2312" w:cs="仿宋_GB2312" w:hint="eastAsia"/>
          <w:color w:val="000000" w:themeColor="text1"/>
          <w:szCs w:val="32"/>
          <w:lang w:eastAsia="zh-CN"/>
        </w:rPr>
        <w:t>余块，让基层干部更好地“为民办实事”。</w:t>
      </w:r>
    </w:p>
    <w:p w:rsidR="00F63B12" w:rsidRDefault="00C639BF">
      <w:pPr>
        <w:widowControl w:val="0"/>
        <w:kinsoku/>
        <w:autoSpaceDE/>
        <w:autoSpaceDN/>
        <w:adjustRightInd/>
        <w:snapToGrid/>
        <w:spacing w:line="580" w:lineRule="exact"/>
        <w:ind w:firstLineChars="200" w:firstLine="643"/>
        <w:textAlignment w:val="auto"/>
        <w:rPr>
          <w:rFonts w:ascii="仿宋_GB2312" w:eastAsia="仿宋_GB2312" w:hAnsi="仿宋_GB2312" w:cs="仿宋_GB2312"/>
          <w:kern w:val="2"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b/>
          <w:bCs/>
          <w:color w:val="000000" w:themeColor="text1"/>
          <w:kern w:val="2"/>
          <w:sz w:val="32"/>
          <w:szCs w:val="32"/>
          <w:lang w:eastAsia="zh-CN"/>
        </w:rPr>
        <w:t>（四）治理服务持续优化。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治理有突破，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积极推进智慧社区、居民自治，组建小区业主委员会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65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个，管理委员会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169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个，协调开发商、物业、业主纠纷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200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余次，妥善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调解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西湖首府、欢乐水岸电梯设备故障、绿化美化、物业用房等问题，协调滨江花园护栏、交通警示牌、人行道问题，调解港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鑫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华庭外墙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  <w:lang w:eastAsia="zh-CN"/>
        </w:rPr>
        <w:t>脱落整改修缮、凯华小区物业停车收费等问题。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服务有提升，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建成暖心驿站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32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个、暖心食堂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个，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开设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  <w:lang w:eastAsia="zh-CN"/>
        </w:rPr>
        <w:t>腊肉集中熏制点，老百姓交口称赞，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开展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  <w:lang w:eastAsia="zh-CN"/>
        </w:rPr>
        <w:t>“三问三看三解”干部民情大走访活动，走访党员、特殊群体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  <w:lang w:eastAsia="zh-CN"/>
        </w:rPr>
        <w:t>1000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  <w:lang w:eastAsia="zh-CN"/>
        </w:rPr>
        <w:t>余户，解决问题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  <w:lang w:eastAsia="zh-CN"/>
        </w:rPr>
        <w:t>280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  <w:lang w:eastAsia="zh-CN"/>
        </w:rPr>
        <w:t>个。</w:t>
      </w:r>
      <w:r>
        <w:rPr>
          <w:rFonts w:ascii="仿宋_GB2312" w:eastAsia="仿宋_GB2312" w:hAnsi="仿宋_GB2312" w:cs="仿宋_GB2312" w:hint="eastAsia"/>
          <w:b/>
          <w:bCs/>
          <w:color w:val="auto"/>
          <w:sz w:val="32"/>
          <w:szCs w:val="32"/>
          <w:shd w:val="clear" w:color="auto" w:fill="FFFFFF"/>
          <w:lang w:eastAsia="zh-CN"/>
        </w:rPr>
        <w:t>文明新风尚。</w:t>
      </w:r>
      <w:r>
        <w:rPr>
          <w:rFonts w:ascii="仿宋_GB2312" w:eastAsia="仿宋_GB2312" w:hAnsi="仿宋_GB2312" w:cs="仿宋_GB2312" w:hint="eastAsia"/>
          <w:color w:val="000000" w:themeColor="text1"/>
          <w:spacing w:val="8"/>
          <w:sz w:val="32"/>
          <w:szCs w:val="32"/>
          <w:lang w:eastAsia="zh-CN"/>
        </w:rPr>
        <w:t>开展</w:t>
      </w:r>
      <w:r>
        <w:rPr>
          <w:rFonts w:ascii="仿宋_GB2312" w:eastAsia="仿宋_GB2312" w:hAnsi="仿宋_GB2312" w:cs="仿宋_GB2312" w:hint="eastAsia"/>
          <w:color w:val="000000" w:themeColor="text1"/>
          <w:spacing w:val="8"/>
          <w:sz w:val="32"/>
          <w:szCs w:val="32"/>
          <w:lang w:eastAsia="zh-CN"/>
        </w:rPr>
        <w:t>志愿者</w:t>
      </w:r>
      <w:r>
        <w:rPr>
          <w:rFonts w:ascii="仿宋_GB2312" w:eastAsia="仿宋_GB2312" w:hAnsi="仿宋_GB2312" w:cs="仿宋_GB2312" w:hint="eastAsia"/>
          <w:color w:val="000000" w:themeColor="text1"/>
          <w:spacing w:val="8"/>
          <w:sz w:val="32"/>
          <w:szCs w:val="32"/>
          <w:lang w:eastAsia="zh-CN"/>
        </w:rPr>
        <w:t>活动</w:t>
      </w:r>
      <w:r>
        <w:rPr>
          <w:rFonts w:ascii="仿宋_GB2312" w:eastAsia="仿宋_GB2312" w:hAnsi="仿宋_GB2312" w:cs="仿宋_GB2312" w:hint="eastAsia"/>
          <w:color w:val="000000" w:themeColor="text1"/>
          <w:spacing w:val="8"/>
          <w:sz w:val="32"/>
          <w:szCs w:val="32"/>
          <w:lang w:eastAsia="zh-CN"/>
        </w:rPr>
        <w:t>1600</w:t>
      </w:r>
      <w:r>
        <w:rPr>
          <w:rFonts w:ascii="仿宋_GB2312" w:eastAsia="仿宋_GB2312" w:hAnsi="仿宋_GB2312" w:cs="仿宋_GB2312" w:hint="eastAsia"/>
          <w:color w:val="000000" w:themeColor="text1"/>
          <w:spacing w:val="8"/>
          <w:sz w:val="32"/>
          <w:szCs w:val="32"/>
          <w:lang w:eastAsia="zh-CN"/>
        </w:rPr>
        <w:t>余次，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成立归义镇自媒体协会，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表彰优秀志愿者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150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人，优秀党员、道德模范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120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人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开展多元活动引领文明新风尚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，特别是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举办“文明创建杯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社区篮球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联赛，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现场累计观众达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万人次，线上累计观看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260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余万次、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点赞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380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余万次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  <w:lang w:eastAsia="zh-CN"/>
        </w:rPr>
        <w:t>在社会上凝聚正能量。</w:t>
      </w:r>
    </w:p>
    <w:p w:rsidR="00F63B12" w:rsidRDefault="00C639BF">
      <w:pPr>
        <w:pStyle w:val="2"/>
        <w:ind w:firstLineChars="0" w:firstLine="0"/>
        <w:rPr>
          <w:lang w:eastAsia="zh-CN"/>
        </w:rPr>
      </w:pPr>
      <w:r>
        <w:rPr>
          <w:rFonts w:hint="eastAsia"/>
          <w:lang w:eastAsia="zh-CN"/>
        </w:rPr>
        <w:t>七、存在的问题及原因分析</w:t>
      </w:r>
    </w:p>
    <w:p w:rsidR="00F63B12" w:rsidRDefault="00C639BF">
      <w:pPr>
        <w:pStyle w:val="21"/>
        <w:widowControl w:val="0"/>
        <w:kinsoku/>
        <w:adjustRightInd/>
        <w:snapToGrid/>
        <w:spacing w:after="0" w:line="520" w:lineRule="exact"/>
        <w:ind w:leftChars="0" w:left="0" w:firstLineChars="0"/>
        <w:textAlignment w:val="auto"/>
        <w:rPr>
          <w:rFonts w:ascii="仿宋_GB2312" w:eastAsia="仿宋_GB2312" w:hAnsi="仿宋_GB2312" w:cs="仿宋_GB2312"/>
          <w:color w:val="auto"/>
          <w:kern w:val="44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color w:val="auto"/>
          <w:kern w:val="44"/>
          <w:sz w:val="32"/>
          <w:szCs w:val="32"/>
          <w:lang w:eastAsia="zh-CN"/>
        </w:rPr>
        <w:t>问题有生活污水收集管网不到位，污水收集率低，存在直排现象、黑臭水体整治滞后，存在整治后返</w:t>
      </w:r>
      <w:proofErr w:type="gramStart"/>
      <w:r>
        <w:rPr>
          <w:rFonts w:ascii="仿宋_GB2312" w:eastAsia="仿宋_GB2312" w:hAnsi="仿宋_GB2312" w:cs="仿宋_GB2312"/>
          <w:color w:val="auto"/>
          <w:kern w:val="44"/>
          <w:sz w:val="32"/>
          <w:szCs w:val="32"/>
          <w:lang w:eastAsia="zh-CN"/>
        </w:rPr>
        <w:t>黑返臭</w:t>
      </w:r>
      <w:proofErr w:type="gramEnd"/>
      <w:r>
        <w:rPr>
          <w:rFonts w:ascii="仿宋_GB2312" w:eastAsia="仿宋_GB2312" w:hAnsi="仿宋_GB2312" w:cs="仿宋_GB2312"/>
          <w:color w:val="auto"/>
          <w:kern w:val="44"/>
          <w:sz w:val="32"/>
          <w:szCs w:val="32"/>
          <w:lang w:eastAsia="zh-CN"/>
        </w:rPr>
        <w:t>风险、秸秆焚烧屡禁不止、存在非法采砂、高岭土等盗采隐患、辖区企业违法排污，存在环境风险隐患、畜禽养殖污染、</w:t>
      </w:r>
      <w:r>
        <w:rPr>
          <w:rFonts w:ascii="仿宋_GB2312" w:eastAsia="仿宋_GB2312" w:hAnsi="仿宋_GB2312" w:cs="仿宋_GB2312"/>
          <w:color w:val="auto"/>
          <w:kern w:val="44"/>
          <w:sz w:val="32"/>
          <w:szCs w:val="32"/>
          <w:lang w:eastAsia="zh-CN"/>
        </w:rPr>
        <w:t>“</w:t>
      </w:r>
      <w:r>
        <w:rPr>
          <w:rFonts w:ascii="仿宋_GB2312" w:eastAsia="仿宋_GB2312" w:hAnsi="仿宋_GB2312" w:cs="仿宋_GB2312"/>
          <w:color w:val="auto"/>
          <w:kern w:val="44"/>
          <w:sz w:val="32"/>
          <w:szCs w:val="32"/>
          <w:lang w:eastAsia="zh-CN"/>
        </w:rPr>
        <w:t>小散乱污</w:t>
      </w:r>
      <w:r>
        <w:rPr>
          <w:rFonts w:ascii="仿宋_GB2312" w:eastAsia="仿宋_GB2312" w:hAnsi="仿宋_GB2312" w:cs="仿宋_GB2312"/>
          <w:color w:val="auto"/>
          <w:kern w:val="44"/>
          <w:sz w:val="32"/>
          <w:szCs w:val="32"/>
          <w:lang w:eastAsia="zh-CN"/>
        </w:rPr>
        <w:t>”</w:t>
      </w:r>
      <w:r>
        <w:rPr>
          <w:rFonts w:ascii="仿宋_GB2312" w:eastAsia="仿宋_GB2312" w:hAnsi="仿宋_GB2312" w:cs="仿宋_GB2312"/>
          <w:color w:val="auto"/>
          <w:kern w:val="44"/>
          <w:sz w:val="32"/>
          <w:szCs w:val="32"/>
          <w:lang w:eastAsia="zh-CN"/>
        </w:rPr>
        <w:t>反弹现象</w:t>
      </w:r>
      <w:r>
        <w:rPr>
          <w:rFonts w:ascii="仿宋_GB2312" w:eastAsia="仿宋_GB2312" w:hAnsi="仿宋_GB2312" w:cs="仿宋_GB2312" w:hint="eastAsia"/>
          <w:color w:val="auto"/>
          <w:kern w:val="44"/>
          <w:sz w:val="32"/>
          <w:szCs w:val="32"/>
          <w:lang w:eastAsia="zh-CN"/>
        </w:rPr>
        <w:t>。</w:t>
      </w:r>
    </w:p>
    <w:p w:rsidR="00F63B12" w:rsidRDefault="00C639BF">
      <w:pPr>
        <w:pStyle w:val="2"/>
        <w:ind w:firstLineChars="0" w:firstLine="0"/>
        <w:rPr>
          <w:lang w:eastAsia="zh-CN"/>
        </w:rPr>
      </w:pPr>
      <w:r>
        <w:rPr>
          <w:rFonts w:hint="eastAsia"/>
          <w:lang w:eastAsia="zh-CN"/>
        </w:rPr>
        <w:t>八、下一步改进措施</w:t>
      </w:r>
    </w:p>
    <w:p w:rsidR="00F63B12" w:rsidRDefault="00C639BF" w:rsidP="002C3895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1"/>
        <w:textAlignment w:val="auto"/>
        <w:rPr>
          <w:lang w:eastAsia="zh-CN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eastAsia="zh-CN"/>
        </w:rPr>
        <w:t>一是高质高效抓环保督察迎检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。第二轮省级环保督察已进驻岳阳，并已下沉县市暗访督察，中央第三轮环保督察也将于五月底进驻湖南，岳阳、汨罗多次开会部署，根据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岳阳未督先改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，指出我镇的问题有生活污水收集管网不到位，污水收集率低，存在直排现象、黑臭水体整治滞后，存在整治后返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黑返臭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风险、秸秆焚烧屡禁不止、存在非法采砂、高岭土等盗采隐患、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lastRenderedPageBreak/>
        <w:t>辖区企业违法排污，存在环境风险隐患、畜禽养殖污染、“小散乱污”反弹现象，大家必须深化认识、严肃对待、扛牢责任、抓好落实整改，将迎接省级环保督察作为当前的头等大事来抓，扎实做好各项迎检准备，确保文件资料详实规整、交办问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题及时整改。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eastAsia="zh-CN"/>
        </w:rPr>
        <w:t>二是不误</w:t>
      </w:r>
      <w:proofErr w:type="gramStart"/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eastAsia="zh-CN"/>
        </w:rPr>
        <w:t>农时抓春耕</w:t>
      </w:r>
      <w:proofErr w:type="gramEnd"/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eastAsia="zh-CN"/>
        </w:rPr>
        <w:t>备耕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。把早稻集中育秧作为稳定粮食生产的重要抓手，上马、石桥坝、双塘等农业社区要尽早安排春耕备耕，尽快落实早稻生产和集中育秧任务，确保粮食增收。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eastAsia="zh-CN"/>
        </w:rPr>
        <w:t>三是突出重点抓保安保稳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。认真做好基础性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数据台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账工作，尽快对各行业进行一次覆盖式的安全生产体检，特别是消防、燃气、高层建筑以及企业复工复产等重点行业、重点领域、重点环节，我们一定要亲自查、亲自改、亲自督。要学习新时代“枫桥经验”，加强舆情管控，排查矛盾风险，积极化解遗留问题，确保全镇大局稳定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eastAsia="zh-CN"/>
        </w:rPr>
        <w:t>四是精心</w:t>
      </w:r>
      <w:proofErr w:type="gramStart"/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eastAsia="zh-CN"/>
        </w:rPr>
        <w:t>谋划抓</w:t>
      </w:r>
      <w:proofErr w:type="gramEnd"/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eastAsia="zh-CN"/>
        </w:rPr>
        <w:t>文明创建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。去年我镇全国文明城市创建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考评取得了优异成绩，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排全省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第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名，今年开始连续三年冲刺国家文明城市，市里方案马上就会出来，各社区要对照工作任务分解表，找准创建工作中的难点及短板问题，对标对表一项项抓落实，制定问题清单并逐一整改到位，动员更多的党员群众投身于社会志愿服务活动中来，参与文明劝导、维护公共秩序、扶危济困、爱护家园、移风易俗、文化进社区等志愿服务活动，为创建工作营造良好氛围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。</w:t>
      </w:r>
    </w:p>
    <w:p w:rsidR="00F63B12" w:rsidRDefault="00C639BF">
      <w:pPr>
        <w:pStyle w:val="2"/>
        <w:ind w:firstLineChars="0" w:firstLine="0"/>
        <w:rPr>
          <w:lang w:eastAsia="zh-CN"/>
        </w:rPr>
      </w:pPr>
      <w:r>
        <w:rPr>
          <w:rFonts w:hint="eastAsia"/>
          <w:lang w:eastAsia="zh-CN"/>
        </w:rPr>
        <w:t>九、部门整体支出绩效自评结果拟应用和公开情况</w:t>
      </w:r>
    </w:p>
    <w:p w:rsidR="00F63B12" w:rsidRDefault="00C639BF">
      <w:pPr>
        <w:ind w:firstLineChars="100" w:firstLine="320"/>
        <w:rPr>
          <w:rFonts w:ascii="仿宋_GB2312" w:eastAsia="仿宋_GB2312" w:hAnsi="仿宋_GB2312" w:cs="仿宋_GB2312"/>
          <w:color w:val="auto"/>
          <w:kern w:val="44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kern w:val="44"/>
          <w:sz w:val="32"/>
          <w:szCs w:val="32"/>
          <w:lang w:eastAsia="zh-CN"/>
        </w:rPr>
        <w:t>经自评，</w:t>
      </w:r>
      <w:r>
        <w:rPr>
          <w:rFonts w:ascii="仿宋_GB2312" w:eastAsia="仿宋_GB2312" w:hAnsi="仿宋_GB2312" w:cs="仿宋_GB2312" w:hint="eastAsia"/>
          <w:color w:val="auto"/>
          <w:kern w:val="44"/>
          <w:sz w:val="32"/>
          <w:szCs w:val="32"/>
          <w:lang w:eastAsia="zh-CN"/>
        </w:rPr>
        <w:t>2023</w:t>
      </w:r>
      <w:r>
        <w:rPr>
          <w:rFonts w:ascii="仿宋_GB2312" w:eastAsia="仿宋_GB2312" w:hAnsi="仿宋_GB2312" w:cs="仿宋_GB2312" w:hint="eastAsia"/>
          <w:color w:val="auto"/>
          <w:kern w:val="44"/>
          <w:sz w:val="32"/>
          <w:szCs w:val="32"/>
          <w:lang w:eastAsia="zh-CN"/>
        </w:rPr>
        <w:t>年度我单位部门整体支出绩效评价结论为“优”，自查评分为</w:t>
      </w:r>
      <w:r>
        <w:rPr>
          <w:rFonts w:ascii="仿宋_GB2312" w:eastAsia="仿宋_GB2312" w:hAnsi="仿宋_GB2312" w:cs="仿宋_GB2312" w:hint="eastAsia"/>
          <w:color w:val="auto"/>
          <w:kern w:val="44"/>
          <w:sz w:val="32"/>
          <w:szCs w:val="32"/>
          <w:lang w:eastAsia="zh-CN"/>
        </w:rPr>
        <w:t>100</w:t>
      </w:r>
      <w:r>
        <w:rPr>
          <w:rFonts w:ascii="仿宋_GB2312" w:eastAsia="仿宋_GB2312" w:hAnsi="仿宋_GB2312" w:cs="仿宋_GB2312" w:hint="eastAsia"/>
          <w:color w:val="auto"/>
          <w:kern w:val="44"/>
          <w:sz w:val="32"/>
          <w:szCs w:val="32"/>
          <w:lang w:eastAsia="zh-CN"/>
        </w:rPr>
        <w:t>分，拟于政府</w:t>
      </w:r>
      <w:proofErr w:type="gramStart"/>
      <w:r>
        <w:rPr>
          <w:rFonts w:ascii="仿宋_GB2312" w:eastAsia="仿宋_GB2312" w:hAnsi="仿宋_GB2312" w:cs="仿宋_GB2312" w:hint="eastAsia"/>
          <w:color w:val="auto"/>
          <w:kern w:val="44"/>
          <w:sz w:val="32"/>
          <w:szCs w:val="32"/>
          <w:lang w:eastAsia="zh-CN"/>
        </w:rPr>
        <w:t>网公开</w:t>
      </w:r>
      <w:proofErr w:type="gramEnd"/>
      <w:r>
        <w:rPr>
          <w:rFonts w:ascii="仿宋_GB2312" w:eastAsia="仿宋_GB2312" w:hAnsi="仿宋_GB2312" w:cs="仿宋_GB2312" w:hint="eastAsia"/>
          <w:color w:val="auto"/>
          <w:kern w:val="44"/>
          <w:sz w:val="32"/>
          <w:szCs w:val="32"/>
          <w:lang w:eastAsia="zh-CN"/>
        </w:rPr>
        <w:t>并接受社会监督。</w:t>
      </w:r>
    </w:p>
    <w:p w:rsidR="00F63B12" w:rsidRDefault="00C639BF">
      <w:pPr>
        <w:pStyle w:val="2"/>
        <w:ind w:firstLineChars="0" w:firstLine="0"/>
        <w:rPr>
          <w:lang w:eastAsia="zh-CN"/>
        </w:rPr>
      </w:pPr>
      <w:r>
        <w:rPr>
          <w:rFonts w:hint="eastAsia"/>
          <w:lang w:eastAsia="zh-CN"/>
        </w:rPr>
        <w:t>十</w:t>
      </w:r>
      <w:r>
        <w:rPr>
          <w:rFonts w:hint="eastAsia"/>
          <w:lang w:eastAsia="zh-CN"/>
        </w:rPr>
        <w:t>、其他需要说明的情况</w:t>
      </w:r>
    </w:p>
    <w:p w:rsidR="00F63B12" w:rsidRDefault="00C639BF">
      <w:pPr>
        <w:ind w:firstLineChars="200" w:firstLine="640"/>
        <w:rPr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kern w:val="44"/>
          <w:sz w:val="32"/>
          <w:szCs w:val="32"/>
          <w:lang w:eastAsia="zh-CN"/>
        </w:rPr>
        <w:t>无。</w:t>
      </w:r>
    </w:p>
    <w:p w:rsidR="00F63B12" w:rsidRDefault="00F63B12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F63B12" w:rsidRDefault="00F63B12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F63B12" w:rsidRDefault="00F63B12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F63B12" w:rsidRDefault="00F63B12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F63B12" w:rsidRDefault="00F63B12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F63B12" w:rsidRDefault="00F63B12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F63B12" w:rsidRDefault="00F63B12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F63B12" w:rsidRDefault="00F63B12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F63B12" w:rsidRDefault="00F63B12">
      <w:pPr>
        <w:spacing w:line="267" w:lineRule="auto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F63B12" w:rsidRDefault="00F63B12">
      <w:pPr>
        <w:spacing w:line="267" w:lineRule="auto"/>
        <w:ind w:firstLine="552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F63B12" w:rsidRDefault="00C639BF">
      <w:pPr>
        <w:spacing w:line="267" w:lineRule="auto"/>
        <w:ind w:firstLine="554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t>附件</w:t>
      </w: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t>5</w:t>
      </w:r>
    </w:p>
    <w:p w:rsidR="00F63B12" w:rsidRDefault="00F63B12">
      <w:pPr>
        <w:spacing w:line="267" w:lineRule="auto"/>
        <w:ind w:firstLine="554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F63B12" w:rsidRDefault="00F63B12">
      <w:pPr>
        <w:spacing w:line="267" w:lineRule="auto"/>
        <w:ind w:firstLine="554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F63B12" w:rsidRDefault="00C639BF" w:rsidP="002C3895">
      <w:pPr>
        <w:spacing w:before="201" w:line="578" w:lineRule="exact"/>
        <w:ind w:firstLineChars="200" w:firstLine="860"/>
        <w:rPr>
          <w:rFonts w:ascii="黑体" w:eastAsiaTheme="minorEastAsia" w:hAnsi="黑体" w:cs="黑体"/>
          <w:spacing w:val="10"/>
          <w:sz w:val="42"/>
          <w:szCs w:val="42"/>
          <w:lang w:eastAsia="zh-CN"/>
        </w:rPr>
      </w:pPr>
      <w:r>
        <w:rPr>
          <w:rFonts w:ascii="黑体" w:eastAsia="黑体" w:hAnsi="黑体" w:cs="黑体"/>
          <w:spacing w:val="10"/>
          <w:sz w:val="42"/>
          <w:szCs w:val="42"/>
          <w:lang w:eastAsia="zh-CN"/>
        </w:rPr>
        <w:t>202</w:t>
      </w:r>
      <w:r>
        <w:rPr>
          <w:rFonts w:ascii="黑体" w:eastAsia="黑体" w:hAnsi="黑体" w:cs="黑体" w:hint="eastAsia"/>
          <w:spacing w:val="10"/>
          <w:sz w:val="42"/>
          <w:szCs w:val="42"/>
          <w:lang w:eastAsia="zh-CN"/>
        </w:rPr>
        <w:t>3</w:t>
      </w:r>
      <w:r>
        <w:rPr>
          <w:rFonts w:ascii="黑体" w:eastAsia="黑体" w:hAnsi="黑体" w:cs="黑体"/>
          <w:spacing w:val="10"/>
          <w:sz w:val="42"/>
          <w:szCs w:val="42"/>
          <w:lang w:eastAsia="zh-CN"/>
        </w:rPr>
        <w:t xml:space="preserve"> </w:t>
      </w:r>
      <w:r>
        <w:rPr>
          <w:rFonts w:ascii="黑体" w:eastAsia="黑体" w:hAnsi="黑体" w:cs="黑体"/>
          <w:spacing w:val="10"/>
          <w:sz w:val="42"/>
          <w:szCs w:val="42"/>
          <w:lang w:eastAsia="zh-CN"/>
        </w:rPr>
        <w:t>年度</w:t>
      </w:r>
      <w:r>
        <w:rPr>
          <w:rFonts w:ascii="黑体" w:eastAsia="黑体" w:hAnsi="黑体" w:cs="黑体" w:hint="eastAsia"/>
          <w:spacing w:val="10"/>
          <w:sz w:val="42"/>
          <w:szCs w:val="42"/>
          <w:lang w:eastAsia="zh-CN"/>
        </w:rPr>
        <w:t>长乐</w:t>
      </w:r>
      <w:r>
        <w:rPr>
          <w:rFonts w:ascii="黑体" w:eastAsia="黑体" w:hAnsi="黑体" w:cs="黑体"/>
          <w:spacing w:val="10"/>
          <w:sz w:val="42"/>
          <w:szCs w:val="42"/>
          <w:lang w:eastAsia="zh-CN"/>
        </w:rPr>
        <w:t>镇</w:t>
      </w:r>
      <w:r>
        <w:rPr>
          <w:rFonts w:ascii="黑体" w:eastAsia="黑体" w:hAnsi="黑体" w:cs="黑体" w:hint="eastAsia"/>
          <w:spacing w:val="10"/>
          <w:sz w:val="42"/>
          <w:szCs w:val="42"/>
          <w:lang w:eastAsia="zh-CN"/>
        </w:rPr>
        <w:t>人居环境整治</w:t>
      </w:r>
      <w:r>
        <w:rPr>
          <w:rFonts w:ascii="黑体" w:eastAsia="黑体" w:hAnsi="黑体" w:cs="黑体"/>
          <w:spacing w:val="10"/>
          <w:sz w:val="42"/>
          <w:szCs w:val="42"/>
          <w:lang w:eastAsia="zh-CN"/>
        </w:rPr>
        <w:t>建设项目</w:t>
      </w:r>
    </w:p>
    <w:p w:rsidR="00F63B12" w:rsidRDefault="00C639BF" w:rsidP="002C3895">
      <w:pPr>
        <w:spacing w:before="201" w:line="578" w:lineRule="exact"/>
        <w:ind w:firstLineChars="600" w:firstLine="2580"/>
        <w:rPr>
          <w:rFonts w:ascii="黑体" w:eastAsia="黑体" w:hAnsi="黑体" w:cs="黑体"/>
          <w:sz w:val="42"/>
          <w:szCs w:val="42"/>
          <w:lang w:eastAsia="zh-CN"/>
        </w:rPr>
      </w:pPr>
      <w:r>
        <w:rPr>
          <w:rFonts w:ascii="黑体" w:eastAsia="黑体" w:hAnsi="黑体" w:cs="黑体"/>
          <w:spacing w:val="10"/>
          <w:sz w:val="42"/>
          <w:szCs w:val="42"/>
          <w:lang w:eastAsia="zh-CN"/>
        </w:rPr>
        <w:t>支出绩效自评报告</w:t>
      </w:r>
    </w:p>
    <w:p w:rsidR="00F63B12" w:rsidRDefault="00F63B12">
      <w:pPr>
        <w:spacing w:line="246" w:lineRule="auto"/>
        <w:ind w:firstLine="640"/>
        <w:rPr>
          <w:lang w:eastAsia="zh-CN"/>
        </w:rPr>
      </w:pPr>
    </w:p>
    <w:p w:rsidR="00F63B12" w:rsidRDefault="00F63B12">
      <w:pPr>
        <w:spacing w:line="246" w:lineRule="auto"/>
        <w:ind w:firstLine="640"/>
        <w:rPr>
          <w:lang w:eastAsia="zh-CN"/>
        </w:rPr>
      </w:pPr>
    </w:p>
    <w:p w:rsidR="00F63B12" w:rsidRDefault="00F63B12">
      <w:pPr>
        <w:spacing w:line="246" w:lineRule="auto"/>
        <w:ind w:firstLine="640"/>
        <w:rPr>
          <w:lang w:eastAsia="zh-CN"/>
        </w:rPr>
      </w:pPr>
    </w:p>
    <w:p w:rsidR="00F63B12" w:rsidRDefault="00F63B12">
      <w:pPr>
        <w:spacing w:line="246" w:lineRule="auto"/>
        <w:ind w:firstLine="640"/>
        <w:rPr>
          <w:lang w:eastAsia="zh-CN"/>
        </w:rPr>
      </w:pPr>
    </w:p>
    <w:p w:rsidR="00F63B12" w:rsidRDefault="00F63B12">
      <w:pPr>
        <w:spacing w:line="246" w:lineRule="auto"/>
        <w:ind w:firstLine="640"/>
        <w:rPr>
          <w:lang w:eastAsia="zh-CN"/>
        </w:rPr>
      </w:pPr>
    </w:p>
    <w:p w:rsidR="00F63B12" w:rsidRDefault="00F63B12">
      <w:pPr>
        <w:spacing w:line="246" w:lineRule="auto"/>
        <w:ind w:firstLine="640"/>
        <w:rPr>
          <w:lang w:eastAsia="zh-CN"/>
        </w:rPr>
      </w:pPr>
    </w:p>
    <w:p w:rsidR="00F63B12" w:rsidRDefault="00F63B12">
      <w:pPr>
        <w:spacing w:line="246" w:lineRule="auto"/>
        <w:ind w:firstLine="640"/>
        <w:rPr>
          <w:lang w:eastAsia="zh-CN"/>
        </w:rPr>
      </w:pPr>
    </w:p>
    <w:p w:rsidR="00F63B12" w:rsidRDefault="00F63B12">
      <w:pPr>
        <w:spacing w:line="246" w:lineRule="auto"/>
        <w:ind w:firstLine="640"/>
        <w:rPr>
          <w:lang w:eastAsia="zh-CN"/>
        </w:rPr>
      </w:pPr>
    </w:p>
    <w:p w:rsidR="00F63B12" w:rsidRDefault="00F63B12">
      <w:pPr>
        <w:spacing w:line="246" w:lineRule="auto"/>
        <w:ind w:firstLine="640"/>
        <w:rPr>
          <w:lang w:eastAsia="zh-CN"/>
        </w:rPr>
      </w:pPr>
    </w:p>
    <w:p w:rsidR="00F63B12" w:rsidRDefault="00F63B12">
      <w:pPr>
        <w:spacing w:line="246" w:lineRule="auto"/>
        <w:ind w:firstLine="640"/>
        <w:rPr>
          <w:lang w:eastAsia="zh-CN"/>
        </w:rPr>
      </w:pPr>
    </w:p>
    <w:p w:rsidR="00F63B12" w:rsidRDefault="00F63B12">
      <w:pPr>
        <w:spacing w:line="246" w:lineRule="auto"/>
        <w:ind w:firstLine="640"/>
        <w:rPr>
          <w:lang w:eastAsia="zh-CN"/>
        </w:rPr>
      </w:pPr>
    </w:p>
    <w:p w:rsidR="00F63B12" w:rsidRDefault="00F63B12">
      <w:pPr>
        <w:spacing w:line="246" w:lineRule="auto"/>
        <w:ind w:firstLine="640"/>
        <w:rPr>
          <w:lang w:eastAsia="zh-CN"/>
        </w:rPr>
      </w:pPr>
    </w:p>
    <w:p w:rsidR="00F63B12" w:rsidRDefault="00F63B12">
      <w:pPr>
        <w:spacing w:line="246" w:lineRule="auto"/>
        <w:ind w:firstLine="640"/>
        <w:rPr>
          <w:lang w:eastAsia="zh-CN"/>
        </w:rPr>
      </w:pPr>
    </w:p>
    <w:p w:rsidR="00F63B12" w:rsidRDefault="00F63B12">
      <w:pPr>
        <w:spacing w:line="246" w:lineRule="auto"/>
        <w:ind w:firstLine="640"/>
        <w:rPr>
          <w:lang w:eastAsia="zh-CN"/>
        </w:rPr>
      </w:pPr>
    </w:p>
    <w:p w:rsidR="00F63B12" w:rsidRDefault="00F63B12">
      <w:pPr>
        <w:spacing w:line="246" w:lineRule="auto"/>
        <w:ind w:firstLine="640"/>
        <w:rPr>
          <w:lang w:eastAsia="zh-CN"/>
        </w:rPr>
      </w:pPr>
    </w:p>
    <w:p w:rsidR="00F63B12" w:rsidRDefault="00F63B12">
      <w:pPr>
        <w:spacing w:line="246" w:lineRule="auto"/>
        <w:ind w:firstLine="640"/>
        <w:rPr>
          <w:lang w:eastAsia="zh-CN"/>
        </w:rPr>
      </w:pPr>
    </w:p>
    <w:p w:rsidR="00F63B12" w:rsidRDefault="00F63B12">
      <w:pPr>
        <w:spacing w:line="246" w:lineRule="auto"/>
        <w:ind w:firstLine="640"/>
        <w:rPr>
          <w:lang w:eastAsia="zh-CN"/>
        </w:rPr>
      </w:pPr>
    </w:p>
    <w:p w:rsidR="00F63B12" w:rsidRDefault="00F63B12">
      <w:pPr>
        <w:spacing w:line="247" w:lineRule="auto"/>
        <w:ind w:firstLine="640"/>
        <w:rPr>
          <w:lang w:eastAsia="zh-CN"/>
        </w:rPr>
      </w:pPr>
    </w:p>
    <w:p w:rsidR="00F63B12" w:rsidRDefault="00F63B12">
      <w:pPr>
        <w:spacing w:line="247" w:lineRule="auto"/>
        <w:ind w:firstLine="640"/>
        <w:rPr>
          <w:lang w:eastAsia="zh-CN"/>
        </w:rPr>
      </w:pPr>
    </w:p>
    <w:p w:rsidR="00F63B12" w:rsidRDefault="00F63B12">
      <w:pPr>
        <w:spacing w:line="247" w:lineRule="auto"/>
        <w:ind w:firstLine="640"/>
        <w:rPr>
          <w:lang w:eastAsia="zh-CN"/>
        </w:rPr>
      </w:pPr>
    </w:p>
    <w:p w:rsidR="00F63B12" w:rsidRDefault="00F63B12">
      <w:pPr>
        <w:spacing w:line="247" w:lineRule="auto"/>
        <w:ind w:firstLine="640"/>
        <w:rPr>
          <w:lang w:eastAsia="zh-CN"/>
        </w:rPr>
      </w:pPr>
    </w:p>
    <w:p w:rsidR="00F63B12" w:rsidRDefault="00F63B12">
      <w:pPr>
        <w:spacing w:line="247" w:lineRule="auto"/>
        <w:ind w:firstLine="640"/>
        <w:rPr>
          <w:lang w:eastAsia="zh-CN"/>
        </w:rPr>
      </w:pPr>
    </w:p>
    <w:p w:rsidR="00F63B12" w:rsidRDefault="00F63B12">
      <w:pPr>
        <w:spacing w:line="247" w:lineRule="auto"/>
        <w:ind w:firstLine="640"/>
        <w:rPr>
          <w:lang w:eastAsia="zh-CN"/>
        </w:rPr>
      </w:pPr>
    </w:p>
    <w:p w:rsidR="00F63B12" w:rsidRDefault="00F63B12">
      <w:pPr>
        <w:spacing w:line="247" w:lineRule="auto"/>
        <w:ind w:firstLine="640"/>
        <w:rPr>
          <w:lang w:eastAsia="zh-CN"/>
        </w:rPr>
      </w:pPr>
    </w:p>
    <w:p w:rsidR="00F63B12" w:rsidRDefault="00F63B12">
      <w:pPr>
        <w:spacing w:line="247" w:lineRule="auto"/>
        <w:ind w:firstLine="640"/>
        <w:rPr>
          <w:lang w:eastAsia="zh-CN"/>
        </w:rPr>
      </w:pPr>
    </w:p>
    <w:p w:rsidR="00F63B12" w:rsidRDefault="00F63B12">
      <w:pPr>
        <w:spacing w:line="247" w:lineRule="auto"/>
        <w:ind w:firstLine="640"/>
        <w:rPr>
          <w:lang w:eastAsia="zh-CN"/>
        </w:rPr>
      </w:pPr>
    </w:p>
    <w:p w:rsidR="00F63B12" w:rsidRDefault="00F63B12">
      <w:pPr>
        <w:spacing w:line="247" w:lineRule="auto"/>
        <w:ind w:firstLine="640"/>
        <w:rPr>
          <w:lang w:eastAsia="zh-CN"/>
        </w:rPr>
      </w:pPr>
    </w:p>
    <w:p w:rsidR="00F63B12" w:rsidRDefault="00F63B12">
      <w:pPr>
        <w:spacing w:line="247" w:lineRule="auto"/>
        <w:ind w:firstLine="640"/>
        <w:rPr>
          <w:lang w:eastAsia="zh-CN"/>
        </w:rPr>
      </w:pPr>
    </w:p>
    <w:p w:rsidR="00F63B12" w:rsidRDefault="00C639BF">
      <w:pPr>
        <w:pStyle w:val="a0"/>
        <w:spacing w:before="89" w:line="221" w:lineRule="auto"/>
        <w:ind w:left="2270" w:firstLine="496"/>
        <w:rPr>
          <w:sz w:val="27"/>
          <w:szCs w:val="27"/>
          <w:lang w:eastAsia="zh-CN"/>
        </w:rPr>
      </w:pPr>
      <w:r>
        <w:rPr>
          <w:spacing w:val="-22"/>
          <w:sz w:val="27"/>
          <w:szCs w:val="27"/>
          <w:lang w:eastAsia="zh-CN"/>
        </w:rPr>
        <w:t>部</w:t>
      </w:r>
      <w:r>
        <w:rPr>
          <w:spacing w:val="-22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门</w:t>
      </w:r>
      <w:r>
        <w:rPr>
          <w:spacing w:val="-22"/>
          <w:sz w:val="27"/>
          <w:szCs w:val="27"/>
          <w:lang w:eastAsia="zh-CN"/>
        </w:rPr>
        <w:t xml:space="preserve"> ( </w:t>
      </w:r>
      <w:r>
        <w:rPr>
          <w:spacing w:val="-22"/>
          <w:sz w:val="27"/>
          <w:szCs w:val="27"/>
          <w:lang w:eastAsia="zh-CN"/>
        </w:rPr>
        <w:t>单</w:t>
      </w:r>
      <w:r>
        <w:rPr>
          <w:spacing w:val="-19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位</w:t>
      </w:r>
      <w:r>
        <w:rPr>
          <w:spacing w:val="-43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)</w:t>
      </w:r>
      <w:r>
        <w:rPr>
          <w:spacing w:val="-36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名</w:t>
      </w:r>
      <w:r>
        <w:rPr>
          <w:spacing w:val="-37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称</w:t>
      </w:r>
      <w:r>
        <w:rPr>
          <w:spacing w:val="-54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：</w:t>
      </w:r>
      <w:r>
        <w:rPr>
          <w:spacing w:val="-22"/>
          <w:sz w:val="27"/>
          <w:szCs w:val="27"/>
          <w:u w:val="single"/>
          <w:lang w:eastAsia="zh-CN"/>
        </w:rPr>
        <w:t xml:space="preserve">   (</w:t>
      </w:r>
      <w:r>
        <w:rPr>
          <w:spacing w:val="68"/>
          <w:sz w:val="27"/>
          <w:szCs w:val="27"/>
          <w:u w:val="single"/>
          <w:lang w:eastAsia="zh-CN"/>
        </w:rPr>
        <w:t xml:space="preserve"> </w:t>
      </w:r>
      <w:r>
        <w:rPr>
          <w:spacing w:val="-22"/>
          <w:sz w:val="27"/>
          <w:szCs w:val="27"/>
          <w:u w:val="single"/>
          <w:lang w:eastAsia="zh-CN"/>
        </w:rPr>
        <w:t>盖</w:t>
      </w:r>
      <w:r>
        <w:rPr>
          <w:spacing w:val="64"/>
          <w:sz w:val="27"/>
          <w:szCs w:val="27"/>
          <w:u w:val="single"/>
          <w:lang w:eastAsia="zh-CN"/>
        </w:rPr>
        <w:t xml:space="preserve"> </w:t>
      </w:r>
      <w:r>
        <w:rPr>
          <w:spacing w:val="-22"/>
          <w:sz w:val="27"/>
          <w:szCs w:val="27"/>
          <w:u w:val="single"/>
          <w:lang w:eastAsia="zh-CN"/>
        </w:rPr>
        <w:t>章</w:t>
      </w:r>
      <w:r>
        <w:rPr>
          <w:spacing w:val="55"/>
          <w:sz w:val="27"/>
          <w:szCs w:val="27"/>
          <w:u w:val="single"/>
          <w:lang w:eastAsia="zh-CN"/>
        </w:rPr>
        <w:t xml:space="preserve"> </w:t>
      </w:r>
      <w:r>
        <w:rPr>
          <w:spacing w:val="-22"/>
          <w:sz w:val="27"/>
          <w:szCs w:val="27"/>
          <w:u w:val="single"/>
          <w:lang w:eastAsia="zh-CN"/>
        </w:rPr>
        <w:t>)</w:t>
      </w:r>
      <w:r>
        <w:rPr>
          <w:sz w:val="27"/>
          <w:szCs w:val="27"/>
          <w:u w:val="single"/>
          <w:lang w:eastAsia="zh-CN"/>
        </w:rPr>
        <w:t xml:space="preserve">     </w:t>
      </w:r>
    </w:p>
    <w:p w:rsidR="00F63B12" w:rsidRDefault="00C639BF">
      <w:pPr>
        <w:pStyle w:val="a0"/>
        <w:spacing w:before="289" w:line="610" w:lineRule="exact"/>
        <w:ind w:left="3490" w:firstLine="514"/>
        <w:rPr>
          <w:sz w:val="27"/>
          <w:szCs w:val="27"/>
          <w:lang w:eastAsia="zh-CN"/>
        </w:rPr>
      </w:pPr>
      <w:r>
        <w:rPr>
          <w:spacing w:val="-13"/>
          <w:position w:val="26"/>
          <w:sz w:val="27"/>
          <w:szCs w:val="27"/>
          <w:lang w:eastAsia="zh-CN"/>
        </w:rPr>
        <w:t>年</w:t>
      </w:r>
      <w:r>
        <w:rPr>
          <w:spacing w:val="-13"/>
          <w:position w:val="26"/>
          <w:sz w:val="27"/>
          <w:szCs w:val="27"/>
          <w:lang w:eastAsia="zh-CN"/>
        </w:rPr>
        <w:t xml:space="preserve">   </w:t>
      </w:r>
      <w:r>
        <w:rPr>
          <w:spacing w:val="-13"/>
          <w:position w:val="26"/>
          <w:sz w:val="27"/>
          <w:szCs w:val="27"/>
          <w:lang w:eastAsia="zh-CN"/>
        </w:rPr>
        <w:t>月</w:t>
      </w:r>
      <w:r>
        <w:rPr>
          <w:spacing w:val="12"/>
          <w:position w:val="26"/>
          <w:sz w:val="27"/>
          <w:szCs w:val="27"/>
          <w:lang w:eastAsia="zh-CN"/>
        </w:rPr>
        <w:t xml:space="preserve">   </w:t>
      </w:r>
      <w:r>
        <w:rPr>
          <w:spacing w:val="-13"/>
          <w:position w:val="26"/>
          <w:sz w:val="27"/>
          <w:szCs w:val="27"/>
          <w:lang w:eastAsia="zh-CN"/>
        </w:rPr>
        <w:t>日</w:t>
      </w:r>
    </w:p>
    <w:p w:rsidR="00F63B12" w:rsidRDefault="00C639BF">
      <w:pPr>
        <w:pStyle w:val="a0"/>
        <w:spacing w:before="1" w:line="223" w:lineRule="auto"/>
        <w:ind w:left="3560" w:firstLine="494"/>
        <w:rPr>
          <w:sz w:val="24"/>
          <w:szCs w:val="24"/>
          <w:lang w:eastAsia="zh-CN"/>
        </w:rPr>
      </w:pPr>
      <w:r>
        <w:rPr>
          <w:spacing w:val="7"/>
          <w:sz w:val="24"/>
          <w:szCs w:val="24"/>
          <w:lang w:eastAsia="zh-CN"/>
        </w:rPr>
        <w:t>(</w:t>
      </w:r>
      <w:r>
        <w:rPr>
          <w:spacing w:val="7"/>
          <w:sz w:val="24"/>
          <w:szCs w:val="24"/>
          <w:lang w:eastAsia="zh-CN"/>
        </w:rPr>
        <w:t>此面为封面</w:t>
      </w:r>
      <w:r>
        <w:rPr>
          <w:spacing w:val="7"/>
          <w:sz w:val="24"/>
          <w:szCs w:val="24"/>
          <w:lang w:eastAsia="zh-CN"/>
        </w:rPr>
        <w:t>)</w:t>
      </w:r>
    </w:p>
    <w:p w:rsidR="00F63B12" w:rsidRDefault="00F63B12">
      <w:pPr>
        <w:spacing w:line="223" w:lineRule="auto"/>
        <w:ind w:firstLine="480"/>
        <w:rPr>
          <w:sz w:val="24"/>
          <w:szCs w:val="24"/>
          <w:lang w:eastAsia="zh-CN"/>
        </w:rPr>
        <w:sectPr w:rsidR="00F63B12">
          <w:footerReference w:type="default" r:id="rId14"/>
          <w:pgSz w:w="11900" w:h="16820"/>
          <w:pgMar w:top="1429" w:right="1782" w:bottom="1158" w:left="1450" w:header="0" w:footer="850" w:gutter="0"/>
          <w:cols w:space="720"/>
        </w:sectPr>
      </w:pPr>
    </w:p>
    <w:p w:rsidR="00F63B12" w:rsidRDefault="00C639BF">
      <w:pPr>
        <w:spacing w:before="137" w:line="221" w:lineRule="auto"/>
        <w:ind w:left="2336" w:firstLine="855"/>
        <w:rPr>
          <w:rFonts w:ascii="黑体" w:eastAsia="黑体" w:hAnsi="黑体" w:cs="黑体"/>
          <w:sz w:val="42"/>
          <w:szCs w:val="42"/>
          <w:lang w:eastAsia="zh-CN"/>
        </w:rPr>
      </w:pPr>
      <w:r>
        <w:rPr>
          <w:rFonts w:ascii="黑体" w:eastAsia="黑体" w:hAnsi="黑体" w:cs="黑体"/>
          <w:b/>
          <w:bCs/>
          <w:spacing w:val="6"/>
          <w:sz w:val="42"/>
          <w:szCs w:val="42"/>
          <w:lang w:eastAsia="zh-CN"/>
        </w:rPr>
        <w:lastRenderedPageBreak/>
        <w:t>项目支出绩效评价报告</w:t>
      </w:r>
    </w:p>
    <w:p w:rsidR="00F63B12" w:rsidRDefault="00F63B12" w:rsidP="002C3895">
      <w:pPr>
        <w:spacing w:line="560" w:lineRule="exact"/>
        <w:ind w:firstLineChars="200" w:firstLine="592"/>
        <w:outlineLvl w:val="0"/>
        <w:rPr>
          <w:rFonts w:ascii="黑体" w:eastAsiaTheme="minorEastAsia" w:hAnsi="黑体" w:cs="黑体"/>
          <w:b/>
          <w:bCs/>
          <w:spacing w:val="-15"/>
          <w:sz w:val="31"/>
          <w:szCs w:val="31"/>
          <w:lang w:eastAsia="zh-CN"/>
        </w:rPr>
      </w:pPr>
    </w:p>
    <w:p w:rsidR="00F63B12" w:rsidRDefault="00C639BF" w:rsidP="002C3895">
      <w:pPr>
        <w:widowControl w:val="0"/>
        <w:kinsoku/>
        <w:autoSpaceDE/>
        <w:autoSpaceDN/>
        <w:adjustRightInd/>
        <w:snapToGrid/>
        <w:spacing w:line="590" w:lineRule="exact"/>
        <w:ind w:firstLineChars="200" w:firstLine="641"/>
        <w:jc w:val="both"/>
        <w:textAlignment w:val="auto"/>
        <w:rPr>
          <w:rFonts w:ascii="方正仿宋_GB18030" w:eastAsia="方正仿宋_GB18030" w:hAnsi="方正仿宋_GB18030" w:cs="方正仿宋_GB18030"/>
          <w:lang w:eastAsia="zh-CN"/>
        </w:rPr>
      </w:pPr>
      <w:r>
        <w:rPr>
          <w:rFonts w:ascii="方正楷体_GBK" w:eastAsia="方正楷体_GBK" w:hAnsi="方正楷体_GBK" w:cs="方正楷体_GBK" w:hint="eastAsia"/>
          <w:b/>
          <w:bCs/>
          <w:kern w:val="2"/>
          <w:sz w:val="32"/>
          <w:szCs w:val="32"/>
          <w:lang w:eastAsia="zh-CN"/>
        </w:rPr>
        <w:t>党的建设持续深入。</w:t>
      </w: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  <w:lang w:eastAsia="zh-CN"/>
        </w:rPr>
        <w:t>建组织。</w:t>
      </w:r>
      <w:r>
        <w:rPr>
          <w:rFonts w:ascii="方正仿宋_GB2312" w:eastAsia="方正仿宋_GB2312" w:hAnsi="方正仿宋_GB2312" w:cs="方正仿宋_GB2312" w:hint="eastAsia"/>
          <w:kern w:val="2"/>
          <w:sz w:val="32"/>
          <w:szCs w:val="32"/>
          <w:lang w:eastAsia="zh-CN"/>
        </w:rPr>
        <w:t>通过</w:t>
      </w:r>
      <w:r>
        <w:rPr>
          <w:rFonts w:ascii="方正仿宋_GB2312" w:eastAsia="方正仿宋_GB2312" w:hAnsi="方正仿宋_GB2312" w:cs="方正仿宋_GB2312"/>
          <w:kern w:val="2"/>
          <w:sz w:val="32"/>
          <w:szCs w:val="32"/>
          <w:lang w:eastAsia="zh-CN"/>
        </w:rPr>
        <w:t>调查摸底，</w:t>
      </w:r>
      <w:r>
        <w:rPr>
          <w:rFonts w:ascii="方正仿宋_GB2312" w:eastAsia="方正仿宋_GB2312" w:hAnsi="方正仿宋_GB2312" w:cs="方正仿宋_GB2312" w:hint="eastAsia"/>
          <w:kern w:val="2"/>
          <w:sz w:val="32"/>
          <w:szCs w:val="32"/>
          <w:lang w:eastAsia="zh-CN"/>
        </w:rPr>
        <w:t>摸排出</w:t>
      </w:r>
      <w:r>
        <w:rPr>
          <w:rFonts w:ascii="方正仿宋_GB2312" w:eastAsia="方正仿宋_GB2312" w:hAnsi="方正仿宋_GB2312" w:cs="方正仿宋_GB2312" w:hint="eastAsia"/>
          <w:kern w:val="2"/>
          <w:sz w:val="32"/>
          <w:szCs w:val="32"/>
          <w:lang w:eastAsia="zh-CN"/>
        </w:rPr>
        <w:t>17</w:t>
      </w:r>
      <w:r>
        <w:rPr>
          <w:rFonts w:ascii="方正仿宋_GB2312" w:eastAsia="方正仿宋_GB2312" w:hAnsi="方正仿宋_GB2312" w:cs="方正仿宋_GB2312" w:hint="eastAsia"/>
          <w:kern w:val="2"/>
          <w:sz w:val="32"/>
          <w:szCs w:val="32"/>
          <w:lang w:eastAsia="zh-CN"/>
        </w:rPr>
        <w:t>家非公企业和</w:t>
      </w:r>
      <w:r>
        <w:rPr>
          <w:rFonts w:ascii="方正仿宋_GB2312" w:eastAsia="方正仿宋_GB2312" w:hAnsi="方正仿宋_GB2312" w:cs="方正仿宋_GB2312" w:hint="eastAsia"/>
          <w:kern w:val="2"/>
          <w:sz w:val="32"/>
          <w:szCs w:val="32"/>
          <w:lang w:eastAsia="zh-CN"/>
        </w:rPr>
        <w:t>4</w:t>
      </w:r>
      <w:r>
        <w:rPr>
          <w:rFonts w:ascii="方正仿宋_GB2312" w:eastAsia="方正仿宋_GB2312" w:hAnsi="方正仿宋_GB2312" w:cs="方正仿宋_GB2312" w:hint="eastAsia"/>
          <w:kern w:val="2"/>
          <w:sz w:val="32"/>
          <w:szCs w:val="32"/>
          <w:lang w:eastAsia="zh-CN"/>
        </w:rPr>
        <w:t>个社会组织，</w:t>
      </w:r>
      <w:proofErr w:type="gramStart"/>
      <w:r>
        <w:rPr>
          <w:rFonts w:ascii="方正仿宋_GB2312" w:eastAsia="方正仿宋_GB2312" w:hAnsi="方正仿宋_GB2312" w:cs="方正仿宋_GB2312" w:hint="eastAsia"/>
          <w:kern w:val="2"/>
          <w:sz w:val="32"/>
          <w:szCs w:val="32"/>
          <w:lang w:eastAsia="zh-CN"/>
        </w:rPr>
        <w:t>新建非</w:t>
      </w:r>
      <w:proofErr w:type="gramEnd"/>
      <w:r>
        <w:rPr>
          <w:rFonts w:ascii="方正仿宋_GB2312" w:eastAsia="方正仿宋_GB2312" w:hAnsi="方正仿宋_GB2312" w:cs="方正仿宋_GB2312" w:hint="eastAsia"/>
          <w:kern w:val="2"/>
          <w:sz w:val="32"/>
          <w:szCs w:val="32"/>
          <w:lang w:eastAsia="zh-CN"/>
        </w:rPr>
        <w:t>公企业党支部</w:t>
      </w:r>
      <w:r>
        <w:rPr>
          <w:rFonts w:ascii="方正仿宋_GB2312" w:eastAsia="方正仿宋_GB2312" w:hAnsi="方正仿宋_GB2312" w:cs="方正仿宋_GB2312" w:hint="eastAsia"/>
          <w:kern w:val="2"/>
          <w:sz w:val="32"/>
          <w:szCs w:val="32"/>
          <w:lang w:eastAsia="zh-CN"/>
        </w:rPr>
        <w:t>5</w:t>
      </w:r>
      <w:r>
        <w:rPr>
          <w:rFonts w:ascii="方正仿宋_GB2312" w:eastAsia="方正仿宋_GB2312" w:hAnsi="方正仿宋_GB2312" w:cs="方正仿宋_GB2312" w:hint="eastAsia"/>
          <w:kern w:val="2"/>
          <w:sz w:val="32"/>
          <w:szCs w:val="32"/>
          <w:lang w:eastAsia="zh-CN"/>
        </w:rPr>
        <w:t>个，其中联合党支部</w:t>
      </w:r>
      <w:r>
        <w:rPr>
          <w:rFonts w:ascii="方正仿宋_GB2312" w:eastAsia="方正仿宋_GB2312" w:hAnsi="方正仿宋_GB2312" w:cs="方正仿宋_GB2312" w:hint="eastAsia"/>
          <w:kern w:val="2"/>
          <w:sz w:val="32"/>
          <w:szCs w:val="32"/>
          <w:lang w:eastAsia="zh-CN"/>
        </w:rPr>
        <w:t>2</w:t>
      </w:r>
      <w:r>
        <w:rPr>
          <w:rFonts w:ascii="方正仿宋_GB2312" w:eastAsia="方正仿宋_GB2312" w:hAnsi="方正仿宋_GB2312" w:cs="方正仿宋_GB2312" w:hint="eastAsia"/>
          <w:kern w:val="2"/>
          <w:sz w:val="32"/>
          <w:szCs w:val="32"/>
          <w:lang w:eastAsia="zh-CN"/>
        </w:rPr>
        <w:t>个，组建社会组织功能性党支部</w:t>
      </w:r>
      <w:r>
        <w:rPr>
          <w:rFonts w:ascii="方正仿宋_GB2312" w:eastAsia="方正仿宋_GB2312" w:hAnsi="方正仿宋_GB2312" w:cs="方正仿宋_GB2312" w:hint="eastAsia"/>
          <w:kern w:val="2"/>
          <w:sz w:val="32"/>
          <w:szCs w:val="32"/>
          <w:lang w:eastAsia="zh-CN"/>
        </w:rPr>
        <w:t>3</w:t>
      </w:r>
      <w:r>
        <w:rPr>
          <w:rFonts w:ascii="方正仿宋_GB2312" w:eastAsia="方正仿宋_GB2312" w:hAnsi="方正仿宋_GB2312" w:cs="方正仿宋_GB2312" w:hint="eastAsia"/>
          <w:kern w:val="2"/>
          <w:sz w:val="32"/>
          <w:szCs w:val="32"/>
          <w:lang w:eastAsia="zh-CN"/>
        </w:rPr>
        <w:t>个，其中联合功能性党支部</w:t>
      </w:r>
      <w:r>
        <w:rPr>
          <w:rFonts w:ascii="方正仿宋_GB2312" w:eastAsia="方正仿宋_GB2312" w:hAnsi="方正仿宋_GB2312" w:cs="方正仿宋_GB2312" w:hint="eastAsia"/>
          <w:kern w:val="2"/>
          <w:sz w:val="32"/>
          <w:szCs w:val="32"/>
          <w:lang w:eastAsia="zh-CN"/>
        </w:rPr>
        <w:t>2</w:t>
      </w:r>
      <w:r>
        <w:rPr>
          <w:rFonts w:ascii="方正仿宋_GB2312" w:eastAsia="方正仿宋_GB2312" w:hAnsi="方正仿宋_GB2312" w:cs="方正仿宋_GB2312" w:hint="eastAsia"/>
          <w:kern w:val="2"/>
          <w:sz w:val="32"/>
          <w:szCs w:val="32"/>
          <w:lang w:eastAsia="zh-CN"/>
        </w:rPr>
        <w:t>个</w:t>
      </w:r>
      <w:r>
        <w:rPr>
          <w:rFonts w:ascii="方正仿宋_GB2312" w:eastAsia="方正仿宋_GB2312" w:hAnsi="方正仿宋_GB2312" w:cs="方正仿宋_GB2312"/>
          <w:kern w:val="2"/>
          <w:sz w:val="32"/>
          <w:szCs w:val="32"/>
          <w:lang w:eastAsia="zh-CN"/>
        </w:rPr>
        <w:t>。</w:t>
      </w:r>
      <w:r>
        <w:rPr>
          <w:rFonts w:ascii="方正仿宋_GB2312" w:eastAsia="方正仿宋_GB2312" w:hAnsi="方正仿宋_GB2312" w:cs="方正仿宋_GB2312" w:hint="eastAsia"/>
          <w:kern w:val="2"/>
          <w:sz w:val="32"/>
          <w:szCs w:val="32"/>
          <w:lang w:eastAsia="zh-CN"/>
        </w:rPr>
        <w:t>我镇共组建“两新”党组织</w:t>
      </w:r>
      <w:r>
        <w:rPr>
          <w:rFonts w:ascii="方正仿宋_GB2312" w:eastAsia="方正仿宋_GB2312" w:hAnsi="方正仿宋_GB2312" w:cs="方正仿宋_GB2312" w:hint="eastAsia"/>
          <w:kern w:val="2"/>
          <w:sz w:val="32"/>
          <w:szCs w:val="32"/>
          <w:lang w:eastAsia="zh-CN"/>
        </w:rPr>
        <w:t>13</w:t>
      </w:r>
      <w:r>
        <w:rPr>
          <w:rFonts w:ascii="方正仿宋_GB2312" w:eastAsia="方正仿宋_GB2312" w:hAnsi="方正仿宋_GB2312" w:cs="方正仿宋_GB2312" w:hint="eastAsia"/>
          <w:kern w:val="2"/>
          <w:sz w:val="32"/>
          <w:szCs w:val="32"/>
          <w:lang w:eastAsia="zh-CN"/>
        </w:rPr>
        <w:t>个，实现全镇“两新”党组织全覆盖的要求。</w:t>
      </w:r>
      <w:r>
        <w:rPr>
          <w:rFonts w:ascii="方正仿宋_GB18030" w:eastAsia="方正仿宋_GB18030" w:hAnsi="方正仿宋_GB18030" w:cs="方正仿宋_GB18030" w:hint="eastAsia"/>
          <w:kern w:val="2"/>
          <w:sz w:val="32"/>
          <w:szCs w:val="32"/>
          <w:lang w:eastAsia="zh-CN"/>
        </w:rPr>
        <w:t>共青团</w:t>
      </w:r>
      <w:proofErr w:type="gramStart"/>
      <w:r>
        <w:rPr>
          <w:rFonts w:ascii="方正仿宋_GB18030" w:eastAsia="方正仿宋_GB18030" w:hAnsi="方正仿宋_GB18030" w:cs="方正仿宋_GB18030" w:hint="eastAsia"/>
          <w:kern w:val="2"/>
          <w:sz w:val="32"/>
          <w:szCs w:val="32"/>
          <w:lang w:eastAsia="zh-CN"/>
        </w:rPr>
        <w:t>汨</w:t>
      </w:r>
      <w:proofErr w:type="gramEnd"/>
      <w:r>
        <w:rPr>
          <w:rFonts w:ascii="方正仿宋_GB18030" w:eastAsia="方正仿宋_GB18030" w:hAnsi="方正仿宋_GB18030" w:cs="方正仿宋_GB18030" w:hint="eastAsia"/>
          <w:kern w:val="2"/>
          <w:sz w:val="32"/>
          <w:szCs w:val="32"/>
          <w:lang w:eastAsia="zh-CN"/>
        </w:rPr>
        <w:t>罗市长乐镇委员会获评岳阳市五四红旗团委。</w:t>
      </w:r>
      <w:r>
        <w:rPr>
          <w:rFonts w:ascii="方正仿宋_GB18030" w:eastAsia="方正仿宋_GB18030" w:hAnsi="方正仿宋_GB18030" w:cs="方正仿宋_GB18030" w:hint="eastAsia"/>
          <w:b/>
          <w:bCs/>
          <w:kern w:val="2"/>
          <w:sz w:val="32"/>
          <w:szCs w:val="32"/>
          <w:lang w:eastAsia="zh-CN"/>
        </w:rPr>
        <w:t>严管理。</w:t>
      </w:r>
      <w:r>
        <w:rPr>
          <w:rFonts w:ascii="方正仿宋_GB2312" w:eastAsia="方正仿宋_GB2312" w:hAnsi="方正楷体_GBK" w:cs="方正仿宋_GBK" w:hint="eastAsia"/>
          <w:sz w:val="32"/>
          <w:szCs w:val="32"/>
          <w:lang w:eastAsia="zh-CN"/>
        </w:rPr>
        <w:t>村级班子一年</w:t>
      </w:r>
      <w:proofErr w:type="gramStart"/>
      <w:r>
        <w:rPr>
          <w:rFonts w:ascii="方正仿宋_GB2312" w:eastAsia="方正仿宋_GB2312" w:hAnsi="方正楷体_GBK" w:cs="方正仿宋_GBK" w:hint="eastAsia"/>
          <w:sz w:val="32"/>
          <w:szCs w:val="32"/>
          <w:lang w:eastAsia="zh-CN"/>
        </w:rPr>
        <w:t>一</w:t>
      </w:r>
      <w:proofErr w:type="gramEnd"/>
      <w:r>
        <w:rPr>
          <w:rFonts w:ascii="方正仿宋_GB2312" w:eastAsia="方正仿宋_GB2312" w:hAnsi="方正楷体_GBK" w:cs="方正仿宋_GBK" w:hint="eastAsia"/>
          <w:sz w:val="32"/>
          <w:szCs w:val="32"/>
          <w:lang w:eastAsia="zh-CN"/>
        </w:rPr>
        <w:t>考核，村干部面向党委政府和党员</w:t>
      </w:r>
      <w:proofErr w:type="gramStart"/>
      <w:r>
        <w:rPr>
          <w:rFonts w:ascii="方正仿宋_GB2312" w:eastAsia="方正仿宋_GB2312" w:hAnsi="方正楷体_GBK" w:cs="方正仿宋_GBK" w:hint="eastAsia"/>
          <w:sz w:val="32"/>
          <w:szCs w:val="32"/>
          <w:lang w:eastAsia="zh-CN"/>
        </w:rPr>
        <w:t>群众双</w:t>
      </w:r>
      <w:proofErr w:type="gramEnd"/>
      <w:r>
        <w:rPr>
          <w:rFonts w:ascii="方正仿宋_GB2312" w:eastAsia="方正仿宋_GB2312" w:hAnsi="方正楷体_GBK" w:cs="方正仿宋_GBK" w:hint="eastAsia"/>
          <w:sz w:val="32"/>
          <w:szCs w:val="32"/>
          <w:lang w:eastAsia="zh-CN"/>
        </w:rPr>
        <w:t>述职双测评。</w:t>
      </w:r>
      <w:proofErr w:type="gramStart"/>
      <w:r>
        <w:rPr>
          <w:rFonts w:ascii="方正仿宋_GB2312" w:eastAsia="方正仿宋_GB2312" w:hAnsi="方正仿宋_GB2312" w:cs="方正仿宋_GB2312" w:hint="eastAsia"/>
          <w:sz w:val="32"/>
          <w:szCs w:val="32"/>
          <w:lang w:eastAsia="zh-CN"/>
        </w:rPr>
        <w:t>完善镇</w:t>
      </w:r>
      <w:proofErr w:type="gramEnd"/>
      <w:r>
        <w:rPr>
          <w:rFonts w:ascii="方正仿宋_GB2312" w:eastAsia="方正仿宋_GB2312" w:hAnsi="方正仿宋_GB2312" w:cs="方正仿宋_GB2312" w:hint="eastAsia"/>
          <w:sz w:val="32"/>
          <w:szCs w:val="32"/>
          <w:lang w:eastAsia="zh-CN"/>
        </w:rPr>
        <w:t>村干部管理制度，出勤实行面签，绩效考核实行千分制，推行周例会等制度，有效提升干部履职意识。开展巩固脱贫攻坚成果同乡村振兴有效衔接、疫情防控专项督查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lang w:eastAsia="zh-CN"/>
        </w:rPr>
        <w:t>10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lang w:eastAsia="zh-CN"/>
        </w:rPr>
        <w:t>次，下发通报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lang w:eastAsia="zh-CN"/>
        </w:rPr>
        <w:t>9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lang w:eastAsia="zh-CN"/>
        </w:rPr>
        <w:t>次，开展提醒谈话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lang w:eastAsia="zh-CN"/>
        </w:rPr>
        <w:t>5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lang w:eastAsia="zh-CN"/>
        </w:rPr>
        <w:t>人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lang w:eastAsia="zh-CN"/>
        </w:rPr>
        <w:t>，诫勉谈话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lang w:eastAsia="zh-CN"/>
        </w:rPr>
        <w:t>8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lang w:eastAsia="zh-CN"/>
        </w:rPr>
        <w:t>人，批评教育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lang w:eastAsia="zh-CN"/>
        </w:rPr>
        <w:t>1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lang w:eastAsia="zh-CN"/>
        </w:rPr>
        <w:t>人。</w:t>
      </w: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  <w:lang w:eastAsia="zh-CN"/>
        </w:rPr>
        <w:t>深融合。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党建服务于中心工作，</w:t>
      </w:r>
      <w:r>
        <w:rPr>
          <w:rFonts w:ascii="方正仿宋_GB18030" w:eastAsia="方正仿宋_GB18030" w:hAnsi="方正仿宋_GB18030" w:cs="方正仿宋_GB18030" w:hint="eastAsia"/>
          <w:kern w:val="2"/>
          <w:sz w:val="32"/>
          <w:szCs w:val="32"/>
          <w:lang w:eastAsia="zh-CN"/>
        </w:rPr>
        <w:t>利用主题党日等活动载体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，将支部组织生活、党员教育学习与扫黑除恶、生态环保、平安创建、特色小镇、集体经济等有机融合，相互促进，助力家乡基础设施建设和美丽乡村打造。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开展“捐资助学、党员先行”主题党日活动，引导全镇党员带头捐资助学，筹集资金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22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余万元，带动全镇共筹集资金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400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余万元。</w:t>
      </w:r>
    </w:p>
    <w:p w:rsidR="00F63B12" w:rsidRDefault="00C639BF" w:rsidP="002C3895">
      <w:pPr>
        <w:pStyle w:val="Footer"/>
        <w:widowControl w:val="0"/>
        <w:kinsoku/>
        <w:autoSpaceDE/>
        <w:autoSpaceDN/>
        <w:adjustRightInd/>
        <w:snapToGrid/>
        <w:spacing w:line="590" w:lineRule="exact"/>
        <w:ind w:firstLineChars="200" w:firstLine="641"/>
        <w:jc w:val="both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经济形势稳中向好。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2023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年，全镇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城镇人均可支配收入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31991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元，农村可支配收入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21265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元。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向上对接项目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12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个，其中省地灾搬迁避让项目、省棚户区改造、省黑臭水体治理、岳阳自然资源利用与保护项目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4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个项目已下拨资金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365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万元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，省农村客货</w:t>
      </w:r>
      <w:proofErr w:type="gramStart"/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邮</w:t>
      </w:r>
      <w:proofErr w:type="gramEnd"/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融合发展试点项目已完成全镇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9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个站点建设并投入使用，</w:t>
      </w:r>
      <w:proofErr w:type="gramStart"/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汨</w:t>
      </w:r>
      <w:proofErr w:type="gramEnd"/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罗市长乐镇长新社区棚户区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lastRenderedPageBreak/>
        <w:t>改造配套基础设施建设项目已启动前期建设，待“三证一书”办理完成后，将下拨资金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525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万元。农业品牌创新发展典型案例、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2022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湖南省“一县</w:t>
      </w:r>
      <w:proofErr w:type="gramStart"/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一</w:t>
      </w:r>
      <w:proofErr w:type="gramEnd"/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特”优秀农产品品牌、汨罗市国家数字农业创新应用基地（水稻）项目已纳入省级项目库，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3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个项目预计下拨资金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1000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万元。</w:t>
      </w:r>
    </w:p>
    <w:p w:rsidR="00F63B12" w:rsidRDefault="00C639BF" w:rsidP="002C3895">
      <w:pPr>
        <w:pStyle w:val="Footer"/>
        <w:widowControl w:val="0"/>
        <w:kinsoku/>
        <w:autoSpaceDE/>
        <w:autoSpaceDN/>
        <w:adjustRightInd/>
        <w:snapToGrid/>
        <w:spacing w:line="590" w:lineRule="exact"/>
        <w:ind w:firstLineChars="200" w:firstLine="641"/>
        <w:jc w:val="both"/>
        <w:rPr>
          <w:rFonts w:ascii="方正仿宋_GB18030" w:eastAsia="方正仿宋_GB18030" w:hAnsi="方正仿宋_GB18030" w:cs="方正仿宋_GB1803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甜酒产业强势发展。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甜酒产业</w:t>
      </w:r>
      <w:proofErr w:type="gramStart"/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园誉湘</w:t>
      </w:r>
      <w:proofErr w:type="gramEnd"/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、金福已进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入试投产阶段，一碗陈记、坛坛香已完成标准化厂房建设，进入装修及设备安装阶段，镇政府投资近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200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万元完成了园区护坡、绿化、污水管网、自来水等基础设施建设，拟于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12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月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20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日联合湖南经视举办开园仪式，邀请中南大学杨雨教授担任代言人。</w:t>
      </w:r>
      <w:proofErr w:type="gramStart"/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对接湘电集团</w:t>
      </w:r>
      <w:proofErr w:type="gramEnd"/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、华天集团、湖南高速集团，完成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200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万元交易额，并达成长期合作意向。长乐甜酒酿造</w:t>
      </w:r>
      <w:proofErr w:type="gramStart"/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技艺获</w:t>
      </w:r>
      <w:proofErr w:type="gramEnd"/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评湖南省第五批省级非物质文化遗产代表性项目。</w:t>
      </w:r>
    </w:p>
    <w:p w:rsidR="00F63B12" w:rsidRDefault="00C639BF" w:rsidP="002C3895">
      <w:pPr>
        <w:pStyle w:val="Footer"/>
        <w:widowControl w:val="0"/>
        <w:kinsoku/>
        <w:autoSpaceDE/>
        <w:autoSpaceDN/>
        <w:adjustRightInd/>
        <w:snapToGrid/>
        <w:spacing w:line="590" w:lineRule="exact"/>
        <w:ind w:firstLineChars="200" w:firstLine="641"/>
        <w:jc w:val="both"/>
        <w:rPr>
          <w:rFonts w:ascii="方正仿宋_GB18030" w:eastAsia="方正仿宋_GB18030" w:hAnsi="方正仿宋_GB18030" w:cs="方正仿宋_GB18030"/>
          <w:sz w:val="32"/>
          <w:szCs w:val="32"/>
        </w:rPr>
      </w:pPr>
      <w:proofErr w:type="gramStart"/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文旅产业</w:t>
      </w:r>
      <w:proofErr w:type="gramEnd"/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迸发活力。</w:t>
      </w:r>
      <w:r>
        <w:rPr>
          <w:rFonts w:ascii="楷体" w:eastAsia="楷体" w:hAnsi="楷体" w:cs="楷体" w:hint="eastAsia"/>
          <w:sz w:val="32"/>
          <w:szCs w:val="32"/>
        </w:rPr>
        <w:t>活动丰富。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共青团湖南省委副书记夏彬华，省政协党组成员、秘书长</w:t>
      </w:r>
      <w:r>
        <w:rPr>
          <w:rFonts w:ascii="方正仿宋_GB18030" w:eastAsia="方正仿宋_GB18030" w:hAnsi="方正仿宋_GB18030" w:cs="方正仿宋_GB18030"/>
          <w:sz w:val="32"/>
          <w:szCs w:val="32"/>
          <w:lang/>
        </w:rPr>
        <w:t>卿渐伟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/>
        </w:rPr>
        <w:t>、农业农村厅党组书记、厅长袁延文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等先后到长乐调研。完成湖南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文化馆非遗传承人记录工作，成功举办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央视财经、拼多多市长直播带货活动、</w:t>
      </w:r>
      <w:proofErr w:type="gramStart"/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长乐抬阁故事会</w:t>
      </w:r>
      <w:proofErr w:type="gramEnd"/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闹元宵、杨雨教授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诗词授课、</w:t>
      </w:r>
      <w:r>
        <w:rPr>
          <w:rFonts w:ascii="方正仿宋_GB18030" w:eastAsia="方正仿宋_GB18030" w:hAnsi="方正仿宋_GB18030" w:cs="方正仿宋_GB18030"/>
          <w:sz w:val="32"/>
          <w:szCs w:val="32"/>
        </w:rPr>
        <w:t>“</w:t>
      </w:r>
      <w:r>
        <w:rPr>
          <w:rFonts w:ascii="方正仿宋_GB18030" w:eastAsia="方正仿宋_GB18030" w:hAnsi="方正仿宋_GB18030" w:cs="方正仿宋_GB18030"/>
          <w:sz w:val="32"/>
          <w:szCs w:val="32"/>
        </w:rPr>
        <w:t>龙王潭</w:t>
      </w:r>
      <w:r>
        <w:rPr>
          <w:rFonts w:ascii="方正仿宋_GB18030" w:eastAsia="方正仿宋_GB18030" w:hAnsi="方正仿宋_GB18030" w:cs="方正仿宋_GB18030"/>
          <w:sz w:val="32"/>
          <w:szCs w:val="32"/>
        </w:rPr>
        <w:t>”</w:t>
      </w:r>
      <w:r>
        <w:rPr>
          <w:rFonts w:ascii="方正仿宋_GB18030" w:eastAsia="方正仿宋_GB18030" w:hAnsi="方正仿宋_GB18030" w:cs="方正仿宋_GB18030"/>
          <w:sz w:val="32"/>
          <w:szCs w:val="32"/>
        </w:rPr>
        <w:t>杯长乐镇第二届篮球联赛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、“在小暑，喝甜酒”二十四节气·长乐甜酒嘉年华、“会聚良缘，相约长乐”汨罗市第二届未婚青年职工联谊交友活动、中国农民丰收节全国供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销合作社主题日活动，协助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央视财经频道《生财有道》栏目拍摄。智峰山野</w:t>
      </w:r>
      <w:proofErr w:type="gramStart"/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奢</w:t>
      </w:r>
      <w:proofErr w:type="gramEnd"/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基地每周末游客达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500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人次。</w:t>
      </w:r>
      <w:r>
        <w:rPr>
          <w:rFonts w:ascii="楷体" w:eastAsia="楷体" w:hAnsi="楷体" w:cs="楷体" w:hint="eastAsia"/>
          <w:sz w:val="32"/>
          <w:szCs w:val="32"/>
        </w:rPr>
        <w:t>宣传多样。</w:t>
      </w:r>
      <w:r>
        <w:rPr>
          <w:rFonts w:ascii="仿宋" w:eastAsia="仿宋" w:hAnsi="仿宋" w:cs="仿宋" w:hint="eastAsia"/>
          <w:sz w:val="32"/>
          <w:szCs w:val="32"/>
        </w:rPr>
        <w:t>在各级主流媒体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共推稿</w:t>
      </w:r>
      <w:r>
        <w:rPr>
          <w:rFonts w:ascii="仿宋" w:eastAsia="仿宋" w:hAnsi="仿宋" w:cs="仿宋" w:hint="eastAsia"/>
          <w:sz w:val="32"/>
          <w:szCs w:val="32"/>
        </w:rPr>
        <w:t>155</w:t>
      </w:r>
      <w:r>
        <w:rPr>
          <w:rFonts w:ascii="仿宋" w:eastAsia="仿宋" w:hAnsi="仿宋" w:cs="仿宋" w:hint="eastAsia"/>
          <w:sz w:val="32"/>
          <w:szCs w:val="32"/>
        </w:rPr>
        <w:t>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，其中国家级媒体</w:t>
      </w:r>
      <w:r>
        <w:rPr>
          <w:rFonts w:ascii="仿宋" w:eastAsia="仿宋" w:hAnsi="仿宋" w:cs="仿宋" w:hint="eastAsia"/>
          <w:sz w:val="32"/>
          <w:szCs w:val="32"/>
        </w:rPr>
        <w:t>18</w:t>
      </w:r>
      <w:r>
        <w:rPr>
          <w:rFonts w:ascii="仿宋" w:eastAsia="仿宋" w:hAnsi="仿宋" w:cs="仿宋" w:hint="eastAsia"/>
          <w:sz w:val="32"/>
          <w:szCs w:val="32"/>
        </w:rPr>
        <w:t>篇，省级媒体</w:t>
      </w:r>
      <w:r>
        <w:rPr>
          <w:rFonts w:ascii="仿宋" w:eastAsia="仿宋" w:hAnsi="仿宋" w:cs="仿宋" w:hint="eastAsia"/>
          <w:sz w:val="32"/>
          <w:szCs w:val="32"/>
        </w:rPr>
        <w:t>29</w:t>
      </w:r>
      <w:r>
        <w:rPr>
          <w:rFonts w:ascii="仿宋" w:eastAsia="仿宋" w:hAnsi="仿宋" w:cs="仿宋" w:hint="eastAsia"/>
          <w:sz w:val="32"/>
          <w:szCs w:val="32"/>
        </w:rPr>
        <w:t>篇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。发布《送春联》、《打年货》、《新春拜年》、《接龙》等春节系列短视频，协助湖师大新闻与传播学院拍摄制作长乐甜酒宣传片《长情留恋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 xml:space="preserve"> 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乐醉千年》。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lastRenderedPageBreak/>
        <w:t>成立长乐镇自媒体协会，创立</w:t>
      </w:r>
      <w:proofErr w:type="gramStart"/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“故事长乐”抖音号</w:t>
      </w:r>
      <w:proofErr w:type="gramEnd"/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及同名</w:t>
      </w:r>
      <w:proofErr w:type="gramStart"/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微信视频</w:t>
      </w:r>
      <w:proofErr w:type="gramEnd"/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号，常态化宣传长乐文旅。已开办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2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期网络创业（直播带货）培训班，岳阳市</w:t>
      </w:r>
      <w:proofErr w:type="gramStart"/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人社局</w:t>
      </w:r>
      <w:proofErr w:type="gramEnd"/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出资近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4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万元打造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2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个专业直播间，旨在打造长乐古镇“直播带货一条街”。</w:t>
      </w:r>
      <w:r>
        <w:rPr>
          <w:rFonts w:ascii="楷体" w:eastAsia="楷体" w:hAnsi="楷体" w:cs="楷体" w:hint="eastAsia"/>
          <w:sz w:val="32"/>
          <w:szCs w:val="32"/>
        </w:rPr>
        <w:t>合作多多。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长新、长乐街社区与汨罗市农业投资公司共同成立汨罗</w:t>
      </w:r>
      <w:proofErr w:type="gramStart"/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市晶乐旅游</w:t>
      </w:r>
      <w:proofErr w:type="gramEnd"/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开发有限公司（占股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0.5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：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1.5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：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8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），经营运营长乐古镇景区，现已租赁麻石街门面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20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余处，租赁期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5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年，</w:t>
      </w:r>
      <w:proofErr w:type="gramStart"/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打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造业</w:t>
      </w:r>
      <w:proofErr w:type="gramEnd"/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态，其中长乐街社区每年保底分红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15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万元，长新社区每年保底分红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5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万元。</w:t>
      </w: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制定古街统一门禁系统，实行通票参观、打卡进门的制度，古街</w:t>
      </w: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景区门票定价</w:t>
      </w: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40</w:t>
      </w: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元。串联麻石古街、大垅农庄、青林秘境、智峰山休闲基地，进一步完善</w:t>
      </w:r>
      <w:proofErr w:type="gramStart"/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了文旅内容</w:t>
      </w:r>
      <w:proofErr w:type="gramEnd"/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。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湘鄂赣文旅</w:t>
      </w:r>
      <w:proofErr w:type="gramStart"/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一</w:t>
      </w:r>
      <w:proofErr w:type="gramEnd"/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卡通项目签约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。与岳阳市旅游协会达成推广合作。长乐镇长乐甜酒酿造工坊被认定为岳阳市级</w:t>
      </w:r>
      <w:proofErr w:type="gramStart"/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非遗工坊</w:t>
      </w:r>
      <w:proofErr w:type="gramEnd"/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示范点，长乐镇被认定为岳阳市级非遗村镇示范点。</w:t>
      </w:r>
      <w:r>
        <w:rPr>
          <w:rFonts w:ascii="仿宋" w:eastAsia="仿宋" w:hAnsi="仿宋" w:cs="仿宋" w:hint="eastAsia"/>
          <w:sz w:val="32"/>
          <w:szCs w:val="32"/>
        </w:rPr>
        <w:t>中共湘北特委长乐街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旧址获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评湖南省第十一批文物保护单位。</w:t>
      </w:r>
    </w:p>
    <w:p w:rsidR="00F63B12" w:rsidRDefault="00C639BF">
      <w:pPr>
        <w:widowControl w:val="0"/>
        <w:kinsoku/>
        <w:autoSpaceDE/>
        <w:autoSpaceDN/>
        <w:adjustRightInd/>
        <w:snapToGrid/>
        <w:spacing w:line="590" w:lineRule="exact"/>
        <w:ind w:firstLineChars="200" w:firstLine="643"/>
        <w:jc w:val="both"/>
        <w:textAlignment w:val="auto"/>
        <w:rPr>
          <w:rFonts w:ascii="方正仿宋_GB18030" w:eastAsia="方正仿宋_GB18030" w:hAnsi="方正仿宋_GB18030" w:cs="方正仿宋_GB18030"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lang w:eastAsia="zh-CN"/>
        </w:rPr>
        <w:t>人居环境持续改善。</w:t>
      </w:r>
      <w:r>
        <w:rPr>
          <w:rFonts w:ascii="方正仿宋_GB18030" w:eastAsia="方正仿宋_GB18030" w:hAnsi="方正仿宋_GB18030" w:cs="方正仿宋_GB18030" w:hint="eastAsia"/>
          <w:b/>
          <w:bCs/>
          <w:sz w:val="32"/>
          <w:szCs w:val="32"/>
          <w:lang w:eastAsia="zh-CN"/>
        </w:rPr>
        <w:t>树立文明新风。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农村公益性公墓建设进入扫尾阶段，正在进一步完善配套基础设施。志愿汨罗注册人数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1773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人，发起志愿服务活动</w:t>
      </w:r>
      <w:proofErr w:type="gramStart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589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余次</w:t>
      </w:r>
      <w:proofErr w:type="gramEnd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，累计出动志愿者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7000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余人次，累计志愿服务时长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32524.3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小时。全镇婚事新办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47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起，丧事简办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164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起，劝导“无事酒”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29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起，为群众节约开支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80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余万元。配合完成全国文明城市迎检。</w:t>
      </w:r>
      <w:r>
        <w:rPr>
          <w:rFonts w:ascii="方正仿宋_GB18030" w:eastAsia="方正仿宋_GB18030" w:hAnsi="方正仿宋_GB18030" w:cs="方正仿宋_GB18030" w:hint="eastAsia"/>
          <w:b/>
          <w:bCs/>
          <w:sz w:val="32"/>
          <w:szCs w:val="32"/>
          <w:lang w:eastAsia="zh-CN"/>
        </w:rPr>
        <w:t>加强环境</w:t>
      </w:r>
      <w:r>
        <w:rPr>
          <w:rFonts w:ascii="方正仿宋_GB18030" w:eastAsia="方正仿宋_GB18030" w:hAnsi="方正仿宋_GB18030" w:cs="方正仿宋_GB18030" w:hint="eastAsia"/>
          <w:b/>
          <w:bCs/>
          <w:kern w:val="2"/>
          <w:sz w:val="32"/>
          <w:szCs w:val="32"/>
          <w:lang w:eastAsia="zh-CN"/>
        </w:rPr>
        <w:t>整治。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按人口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1000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人设立一个保洁员的标准，按流经距离确定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2-3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名河道保洁员，对全镇村级保洁员实行定责定岗定区域，污水处理厂、人工湿地、公厕等由相关责任单位实时管护，全面实行村收集、镇转运、市处理的城乡垃圾清运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一体化模式。张贴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lastRenderedPageBreak/>
        <w:t>门前三包公示牌，以</w:t>
      </w:r>
      <w:proofErr w:type="gramStart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评代促</w:t>
      </w:r>
      <w:proofErr w:type="gramEnd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，定期进行村、组、户三级评比，倡导垃圾分类，促进群众自治。加强安</w:t>
      </w:r>
      <w:proofErr w:type="gramStart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防企业</w:t>
      </w:r>
      <w:proofErr w:type="gramEnd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污染管控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，完善环</w:t>
      </w:r>
      <w:proofErr w:type="gramStart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评手续</w:t>
      </w:r>
      <w:proofErr w:type="gramEnd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2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家，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5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家企业正在办理相关手续，健全环保设施。</w:t>
      </w:r>
      <w:r>
        <w:rPr>
          <w:rFonts w:ascii="方正仿宋_GB18030" w:eastAsia="方正仿宋_GB18030" w:hAnsi="方正仿宋_GB18030" w:cs="方正仿宋_GB18030"/>
          <w:sz w:val="32"/>
          <w:szCs w:val="32"/>
          <w:lang w:eastAsia="zh-CN"/>
        </w:rPr>
        <w:t>处理环保投诉</w:t>
      </w:r>
      <w:r>
        <w:rPr>
          <w:rFonts w:ascii="方正仿宋_GB18030" w:eastAsia="方正仿宋_GB18030" w:hAnsi="方正仿宋_GB18030" w:cs="方正仿宋_GB18030"/>
          <w:sz w:val="32"/>
          <w:szCs w:val="32"/>
          <w:lang w:eastAsia="zh-CN"/>
        </w:rPr>
        <w:t>8</w:t>
      </w:r>
      <w:r>
        <w:rPr>
          <w:rFonts w:ascii="方正仿宋_GB18030" w:eastAsia="方正仿宋_GB18030" w:hAnsi="方正仿宋_GB18030" w:cs="方正仿宋_GB18030"/>
          <w:sz w:val="32"/>
          <w:szCs w:val="32"/>
          <w:lang w:eastAsia="zh-CN"/>
        </w:rPr>
        <w:t>起，拆除退养</w:t>
      </w:r>
      <w:r>
        <w:rPr>
          <w:rFonts w:ascii="方正仿宋_GB18030" w:eastAsia="方正仿宋_GB18030" w:hAnsi="方正仿宋_GB18030" w:cs="方正仿宋_GB18030"/>
          <w:sz w:val="32"/>
          <w:szCs w:val="32"/>
          <w:lang w:eastAsia="zh-CN"/>
        </w:rPr>
        <w:t>1</w:t>
      </w:r>
      <w:r>
        <w:rPr>
          <w:rFonts w:ascii="方正仿宋_GB18030" w:eastAsia="方正仿宋_GB18030" w:hAnsi="方正仿宋_GB18030" w:cs="方正仿宋_GB18030"/>
          <w:sz w:val="32"/>
          <w:szCs w:val="32"/>
          <w:lang w:eastAsia="zh-CN"/>
        </w:rPr>
        <w:t>家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。</w:t>
      </w:r>
      <w:r>
        <w:rPr>
          <w:rFonts w:ascii="方正仿宋_GB18030" w:eastAsia="方正仿宋_GB18030" w:hAnsi="方正仿宋_GB18030" w:cs="方正仿宋_GB18030"/>
          <w:sz w:val="32"/>
          <w:szCs w:val="32"/>
          <w:lang w:eastAsia="zh-CN"/>
        </w:rPr>
        <w:t>整改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问题厕所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271</w:t>
      </w:r>
      <w:r>
        <w:rPr>
          <w:rFonts w:ascii="方正仿宋_GB18030" w:eastAsia="方正仿宋_GB18030" w:hAnsi="方正仿宋_GB18030" w:cs="方正仿宋_GB18030"/>
          <w:sz w:val="32"/>
          <w:szCs w:val="32"/>
          <w:lang w:eastAsia="zh-CN"/>
        </w:rPr>
        <w:t>个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，</w:t>
      </w:r>
      <w:r>
        <w:rPr>
          <w:rFonts w:ascii="方正仿宋_GB18030" w:eastAsia="方正仿宋_GB18030" w:hAnsi="方正仿宋_GB18030" w:cs="方正仿宋_GB18030"/>
          <w:sz w:val="32"/>
          <w:szCs w:val="32"/>
          <w:lang w:eastAsia="zh-CN"/>
        </w:rPr>
        <w:t>安装化粪池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430</w:t>
      </w:r>
      <w:r>
        <w:rPr>
          <w:rFonts w:ascii="方正仿宋_GB18030" w:eastAsia="方正仿宋_GB18030" w:hAnsi="方正仿宋_GB18030" w:cs="方正仿宋_GB18030"/>
          <w:sz w:val="32"/>
          <w:szCs w:val="32"/>
          <w:lang w:eastAsia="zh-CN"/>
        </w:rPr>
        <w:t>个。全域推行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田长制，设镇村田长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50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人、执法员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6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人，严格守住耕地红线；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全域推行</w:t>
      </w:r>
      <w:r>
        <w:rPr>
          <w:rFonts w:ascii="方正仿宋_GB18030" w:eastAsia="方正仿宋_GB18030" w:hAnsi="方正仿宋_GB18030" w:cs="方正仿宋_GB18030"/>
          <w:sz w:val="32"/>
          <w:szCs w:val="32"/>
          <w:lang w:eastAsia="zh-CN"/>
        </w:rPr>
        <w:t>林长制，设镇村林长</w:t>
      </w:r>
      <w:r>
        <w:rPr>
          <w:rFonts w:ascii="方正仿宋_GB18030" w:eastAsia="方正仿宋_GB18030" w:hAnsi="方正仿宋_GB18030" w:cs="方正仿宋_GB18030"/>
          <w:sz w:val="32"/>
          <w:szCs w:val="32"/>
          <w:lang w:eastAsia="zh-CN"/>
        </w:rPr>
        <w:t>23</w:t>
      </w:r>
      <w:r>
        <w:rPr>
          <w:rFonts w:ascii="方正仿宋_GB18030" w:eastAsia="方正仿宋_GB18030" w:hAnsi="方正仿宋_GB18030" w:cs="方正仿宋_GB18030"/>
          <w:sz w:val="32"/>
          <w:szCs w:val="32"/>
          <w:lang w:eastAsia="zh-CN"/>
        </w:rPr>
        <w:t>人，专职护林员</w:t>
      </w:r>
      <w:r>
        <w:rPr>
          <w:rFonts w:ascii="方正仿宋_GB18030" w:eastAsia="方正仿宋_GB18030" w:hAnsi="方正仿宋_GB18030" w:cs="方正仿宋_GB18030"/>
          <w:sz w:val="32"/>
          <w:szCs w:val="32"/>
          <w:lang w:eastAsia="zh-CN"/>
        </w:rPr>
        <w:t>10</w:t>
      </w:r>
      <w:r>
        <w:rPr>
          <w:rFonts w:ascii="方正仿宋_GB18030" w:eastAsia="方正仿宋_GB18030" w:hAnsi="方正仿宋_GB18030" w:cs="方正仿宋_GB18030"/>
          <w:sz w:val="32"/>
          <w:szCs w:val="32"/>
          <w:lang w:eastAsia="zh-CN"/>
        </w:rPr>
        <w:t>人。完成义务植树</w:t>
      </w:r>
      <w:r>
        <w:rPr>
          <w:rFonts w:ascii="方正仿宋_GB18030" w:eastAsia="方正仿宋_GB18030" w:hAnsi="方正仿宋_GB18030" w:cs="方正仿宋_GB18030"/>
          <w:sz w:val="32"/>
          <w:szCs w:val="32"/>
          <w:lang w:eastAsia="zh-CN"/>
        </w:rPr>
        <w:t>5.7</w:t>
      </w:r>
      <w:r>
        <w:rPr>
          <w:rFonts w:ascii="方正仿宋_GB18030" w:eastAsia="方正仿宋_GB18030" w:hAnsi="方正仿宋_GB18030" w:cs="方正仿宋_GB18030"/>
          <w:sz w:val="32"/>
          <w:szCs w:val="32"/>
          <w:lang w:eastAsia="zh-CN"/>
        </w:rPr>
        <w:t>万株，对智峰山</w:t>
      </w:r>
      <w:r>
        <w:rPr>
          <w:rFonts w:ascii="方正仿宋_GB18030" w:eastAsia="方正仿宋_GB18030" w:hAnsi="方正仿宋_GB18030" w:cs="方正仿宋_GB18030"/>
          <w:sz w:val="32"/>
          <w:szCs w:val="32"/>
          <w:lang w:eastAsia="zh-CN"/>
        </w:rPr>
        <w:t>2000</w:t>
      </w:r>
      <w:r>
        <w:rPr>
          <w:rFonts w:ascii="方正仿宋_GB18030" w:eastAsia="方正仿宋_GB18030" w:hAnsi="方正仿宋_GB18030" w:cs="方正仿宋_GB18030"/>
          <w:sz w:val="32"/>
          <w:szCs w:val="32"/>
          <w:lang w:eastAsia="zh-CN"/>
        </w:rPr>
        <w:t>余亩森林提质改造。</w:t>
      </w:r>
      <w:r>
        <w:rPr>
          <w:rFonts w:ascii="方正仿宋_GB18030" w:eastAsia="方正仿宋_GB18030" w:hAnsi="方正仿宋_GB18030" w:cs="方正仿宋_GB18030" w:hint="eastAsia"/>
          <w:b/>
          <w:bCs/>
          <w:sz w:val="32"/>
          <w:szCs w:val="32"/>
          <w:lang w:eastAsia="zh-CN"/>
        </w:rPr>
        <w:t>规范村民建房。</w:t>
      </w:r>
      <w:proofErr w:type="gramStart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整镇推进</w:t>
      </w:r>
      <w:proofErr w:type="gramEnd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农村宅基地制度改革工作，获得民进中央经济委员会、中央评估组调研好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评。完成各村闲置农房统计摸排，全镇宅</w:t>
      </w:r>
      <w:proofErr w:type="gramStart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基地超</w:t>
      </w:r>
      <w:proofErr w:type="gramEnd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面积有偿使用收费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43.0417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万元，海山、</w:t>
      </w:r>
      <w:proofErr w:type="gramStart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合旗有偿</w:t>
      </w:r>
      <w:proofErr w:type="gramEnd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收费率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100%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。受理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112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户村民建房申请，审批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105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户。核实疑似违规建房图斑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6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个，核实耕地图斑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2201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个，整改历史陈年图斑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58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处。巡查发现违规建筑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3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处，即</w:t>
      </w:r>
      <w:proofErr w:type="gramStart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查即拆</w:t>
      </w:r>
      <w:proofErr w:type="gramEnd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。拆除青狮</w:t>
      </w:r>
      <w:proofErr w:type="gramStart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村卫片图</w:t>
      </w:r>
      <w:proofErr w:type="gramEnd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斑</w:t>
      </w:r>
      <w:r>
        <w:rPr>
          <w:rFonts w:ascii="方正仿宋_GB18030" w:eastAsia="方正仿宋_GB18030" w:hAnsi="方正仿宋_GB18030" w:cs="方正仿宋_GB18030"/>
          <w:sz w:val="32"/>
          <w:szCs w:val="32"/>
          <w:lang w:eastAsia="zh-CN"/>
        </w:rPr>
        <w:t>2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处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1800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平方米，整治长乐</w:t>
      </w:r>
      <w:proofErr w:type="gramStart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村稻虾套养</w:t>
      </w:r>
      <w:proofErr w:type="gramEnd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图斑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28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亩，</w:t>
      </w:r>
      <w:proofErr w:type="gramStart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拆除长</w:t>
      </w:r>
      <w:proofErr w:type="gramEnd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新</w:t>
      </w:r>
      <w:proofErr w:type="gramStart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社区违建围墙</w:t>
      </w:r>
      <w:proofErr w:type="gramEnd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28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米。</w:t>
      </w:r>
    </w:p>
    <w:p w:rsidR="00F63B12" w:rsidRDefault="00C639BF">
      <w:pPr>
        <w:widowControl w:val="0"/>
        <w:kinsoku/>
        <w:autoSpaceDE/>
        <w:autoSpaceDN/>
        <w:adjustRightInd/>
        <w:snapToGrid/>
        <w:spacing w:line="590" w:lineRule="exact"/>
        <w:ind w:firstLineChars="200" w:firstLine="643"/>
        <w:jc w:val="both"/>
        <w:rPr>
          <w:rFonts w:ascii="方正仿宋_GB18030" w:eastAsia="方正仿宋_GB18030" w:hAnsi="方正仿宋_GB18030" w:cs="方正仿宋_GB18030"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lang w:eastAsia="zh-CN"/>
        </w:rPr>
        <w:t>民生福祉有效保障。</w:t>
      </w:r>
      <w:r>
        <w:rPr>
          <w:rFonts w:ascii="方正仿宋_GB18030" w:eastAsia="方正仿宋_GB18030" w:hAnsi="方正仿宋_GB18030" w:cs="方正仿宋_GB18030" w:hint="eastAsia"/>
          <w:b/>
          <w:bCs/>
          <w:sz w:val="32"/>
          <w:szCs w:val="32"/>
          <w:lang w:eastAsia="zh-CN"/>
        </w:rPr>
        <w:t>关爱弱势群体。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管理防返贫监测系统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456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户、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1617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人，其中风险未消除</w:t>
      </w:r>
      <w:proofErr w:type="gramStart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监测户</w:t>
      </w:r>
      <w:proofErr w:type="gramEnd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61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户、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249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人，脱贫不稳定户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15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户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57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人、边缘户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15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户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55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人、突发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困难户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31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户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137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人，实施全程监测；贫困劳动力有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500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余人稳定就业，</w:t>
      </w:r>
      <w:proofErr w:type="gramStart"/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低保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225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户</w:t>
      </w:r>
      <w:proofErr w:type="gramEnd"/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524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人，农村特困供养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176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人，重残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467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人。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完成危房改造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20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户，完成自建房排查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7620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栋，报送有安全隐患自建房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28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栋，拆除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8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栋，维修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1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栋，关停整改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1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栋，拆除原粮站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22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个门面。</w:t>
      </w:r>
      <w:proofErr w:type="gramStart"/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孕</w:t>
      </w:r>
      <w:proofErr w:type="gramEnd"/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产妇免费高危筛查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186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人，跟踪管理高危</w:t>
      </w:r>
      <w:proofErr w:type="gramStart"/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孕</w:t>
      </w:r>
      <w:proofErr w:type="gramEnd"/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产妇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65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人，重点救助贫困高危孕妇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3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人。为全镇脱贫户、边缘户及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65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岁以上老年人完成健康体格检查。完成婴幼儿常规接种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6000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余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lastRenderedPageBreak/>
        <w:t>人次，完善健康档案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15000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余人，面访四大慢病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6000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余人次。</w:t>
      </w:r>
      <w:proofErr w:type="gramStart"/>
      <w:r>
        <w:rPr>
          <w:rFonts w:ascii="方正仿宋_GB18030" w:eastAsia="方正仿宋_GB18030" w:hAnsi="方正仿宋_GB18030" w:cs="方正仿宋_GB18030" w:hint="eastAsia"/>
          <w:b/>
          <w:bCs/>
          <w:sz w:val="32"/>
          <w:szCs w:val="32"/>
          <w:lang w:eastAsia="zh-CN"/>
        </w:rPr>
        <w:t>优化食安环境</w:t>
      </w:r>
      <w:proofErr w:type="gramEnd"/>
      <w:r>
        <w:rPr>
          <w:rFonts w:ascii="方正仿宋_GB18030" w:eastAsia="方正仿宋_GB18030" w:hAnsi="方正仿宋_GB18030" w:cs="方正仿宋_GB18030" w:hint="eastAsia"/>
          <w:b/>
          <w:bCs/>
          <w:sz w:val="32"/>
          <w:szCs w:val="32"/>
          <w:lang w:eastAsia="zh-CN"/>
        </w:rPr>
        <w:t>。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开展“年关守护”行动，对全镇餐饮行业、食品销售门店、超市等不定期督查，为</w:t>
      </w:r>
      <w:proofErr w:type="gramStart"/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年关和长乐抬阁</w:t>
      </w:r>
      <w:proofErr w:type="gramEnd"/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故事会表演活动的食品安全保驾护航。开展“护苗”行动，学校“明厨亮灶”覆盖率、</w:t>
      </w:r>
      <w:proofErr w:type="gramStart"/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食安险</w:t>
      </w:r>
      <w:proofErr w:type="gramEnd"/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投保率达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100%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，对辖区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10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家校园食堂及周边食品行业门店进行督查，下达整改意见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9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条，立案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3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起，关停校园周边未达标早餐店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1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家。开展“护老”专项行动，严查老年保健药品、食品及虚假广告宣传。开展大排查大整治行动，全面排查甜酒、卤味、餐饮等食品行业及学校、商超、冷链等重点领域，下达整改意见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35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份，立案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8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家，查处甜酒加工生产黑作坊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1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家。规范特色产业，办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理</w:t>
      </w:r>
      <w:proofErr w:type="gramStart"/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卤</w:t>
      </w:r>
      <w:proofErr w:type="gramEnd"/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辣味小作坊证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7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家，成立</w:t>
      </w:r>
      <w:proofErr w:type="gramStart"/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卤</w:t>
      </w:r>
      <w:proofErr w:type="gramEnd"/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辣味行业协会。</w:t>
      </w:r>
      <w:r>
        <w:rPr>
          <w:rFonts w:ascii="方正仿宋_GB18030" w:eastAsia="方正仿宋_GB18030" w:hAnsi="方正仿宋_GB18030" w:cs="方正仿宋_GB18030" w:hint="eastAsia"/>
          <w:b/>
          <w:bCs/>
          <w:sz w:val="32"/>
          <w:szCs w:val="32"/>
          <w:lang w:eastAsia="zh-CN"/>
        </w:rPr>
        <w:t>抓好三农工作。</w:t>
      </w:r>
      <w:proofErr w:type="gramStart"/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合旗村</w:t>
      </w:r>
      <w:proofErr w:type="gramEnd"/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撤并村路、产业路、联江村产业</w:t>
      </w:r>
      <w:proofErr w:type="gramStart"/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路完成</w:t>
      </w:r>
      <w:proofErr w:type="gramEnd"/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建设，马</w:t>
      </w:r>
      <w:proofErr w:type="gramStart"/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桥谊情百</w:t>
      </w:r>
      <w:proofErr w:type="gramEnd"/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香果产业路已调</w:t>
      </w:r>
      <w:proofErr w:type="gramStart"/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规</w:t>
      </w:r>
      <w:proofErr w:type="gramEnd"/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，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21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条村级公路已入库。完工移民项目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9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个，共争取移民项目资金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110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万元。完善防汛抗旱基础设施建设，投入资金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36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万元</w:t>
      </w:r>
      <w:proofErr w:type="gramStart"/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新建机钻抗</w:t>
      </w:r>
      <w:proofErr w:type="gramEnd"/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旱井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11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个、洗井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16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个，架机埠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3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个，修复塌方渠道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3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段。完成早稻种植面积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1.49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万亩、双季稻（包括再生稻）种植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1.46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万亩、玉米大豆复种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900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亩，小田改大田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2400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亩，旅游线附近准备打造万亩油菜示范片，正在申报岳阳市油菜种植先进乡镇。</w:t>
      </w:r>
      <w:r>
        <w:rPr>
          <w:rFonts w:ascii="方正仿宋_GB18030" w:eastAsia="方正仿宋_GB18030" w:hAnsi="方正仿宋_GB18030" w:cs="方正仿宋_GB18030"/>
          <w:color w:val="auto"/>
          <w:sz w:val="32"/>
          <w:szCs w:val="32"/>
          <w:lang w:eastAsia="zh-CN"/>
        </w:rPr>
        <w:t>治理抛荒</w:t>
      </w:r>
      <w:r>
        <w:rPr>
          <w:rFonts w:ascii="方正仿宋_GB18030" w:eastAsia="方正仿宋_GB18030" w:hAnsi="方正仿宋_GB18030" w:cs="方正仿宋_GB18030"/>
          <w:color w:val="auto"/>
          <w:sz w:val="32"/>
          <w:szCs w:val="32"/>
          <w:lang w:eastAsia="zh-CN"/>
        </w:rPr>
        <w:t>200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余</w:t>
      </w:r>
      <w:r>
        <w:rPr>
          <w:rFonts w:ascii="方正仿宋_GB18030" w:eastAsia="方正仿宋_GB18030" w:hAnsi="方正仿宋_GB18030" w:cs="方正仿宋_GB18030"/>
          <w:color w:val="auto"/>
          <w:sz w:val="32"/>
          <w:szCs w:val="32"/>
          <w:lang w:eastAsia="zh-CN"/>
        </w:rPr>
        <w:t>亩，高标准农</w:t>
      </w:r>
      <w:r>
        <w:rPr>
          <w:rFonts w:ascii="方正仿宋_GB18030" w:eastAsia="方正仿宋_GB18030" w:hAnsi="方正仿宋_GB18030" w:cs="方正仿宋_GB18030"/>
          <w:color w:val="auto"/>
          <w:sz w:val="32"/>
          <w:szCs w:val="32"/>
          <w:lang w:eastAsia="zh-CN"/>
        </w:rPr>
        <w:t>田改造</w:t>
      </w:r>
      <w:r>
        <w:rPr>
          <w:rFonts w:ascii="方正仿宋_GB18030" w:eastAsia="方正仿宋_GB18030" w:hAnsi="方正仿宋_GB18030" w:cs="方正仿宋_GB18030"/>
          <w:color w:val="auto"/>
          <w:sz w:val="32"/>
          <w:szCs w:val="32"/>
          <w:lang w:eastAsia="zh-CN"/>
        </w:rPr>
        <w:t>400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余</w:t>
      </w:r>
      <w:r>
        <w:rPr>
          <w:rFonts w:ascii="方正仿宋_GB18030" w:eastAsia="方正仿宋_GB18030" w:hAnsi="方正仿宋_GB18030" w:cs="方正仿宋_GB18030"/>
          <w:color w:val="auto"/>
          <w:sz w:val="32"/>
          <w:szCs w:val="32"/>
          <w:lang w:eastAsia="zh-CN"/>
        </w:rPr>
        <w:t>亩。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新建联栋育秧大棚</w:t>
      </w:r>
      <w:r>
        <w:rPr>
          <w:rFonts w:ascii="方正仿宋_GB18030" w:eastAsia="方正仿宋_GB18030" w:hAnsi="方正仿宋_GB18030" w:cs="方正仿宋_GB18030"/>
          <w:color w:val="auto"/>
          <w:sz w:val="32"/>
          <w:szCs w:val="32"/>
          <w:lang w:eastAsia="zh-CN"/>
        </w:rPr>
        <w:t>10000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平方米</w:t>
      </w:r>
      <w:r>
        <w:rPr>
          <w:rFonts w:ascii="方正仿宋_GB18030" w:eastAsia="方正仿宋_GB18030" w:hAnsi="方正仿宋_GB18030" w:cs="方正仿宋_GB18030"/>
          <w:color w:val="auto"/>
          <w:sz w:val="32"/>
          <w:szCs w:val="32"/>
          <w:lang w:eastAsia="zh-CN"/>
        </w:rPr>
        <w:t>3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个、</w:t>
      </w:r>
      <w:r>
        <w:rPr>
          <w:rFonts w:ascii="方正仿宋_GB18030" w:eastAsia="方正仿宋_GB18030" w:hAnsi="方正仿宋_GB18030" w:cs="方正仿宋_GB18030"/>
          <w:color w:val="auto"/>
          <w:sz w:val="32"/>
          <w:szCs w:val="32"/>
          <w:lang w:eastAsia="zh-CN"/>
        </w:rPr>
        <w:t>5000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平方米</w:t>
      </w:r>
      <w:r>
        <w:rPr>
          <w:rFonts w:ascii="方正仿宋_GB18030" w:eastAsia="方正仿宋_GB18030" w:hAnsi="方正仿宋_GB18030" w:cs="方正仿宋_GB18030"/>
          <w:color w:val="auto"/>
          <w:sz w:val="32"/>
          <w:szCs w:val="32"/>
          <w:lang w:eastAsia="zh-CN"/>
        </w:rPr>
        <w:t>1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个。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加强农业技术指导，发送病虫情报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8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期，农技指导信息百余条。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聘请三位护渔员常态化巡查打击非法捕捞，全镇农机通过年审并与驾驶员签订了安全生产承诺书。</w:t>
      </w:r>
    </w:p>
    <w:p w:rsidR="00F63B12" w:rsidRDefault="00C639BF">
      <w:pPr>
        <w:widowControl w:val="0"/>
        <w:kinsoku/>
        <w:autoSpaceDE/>
        <w:autoSpaceDN/>
        <w:adjustRightInd/>
        <w:snapToGrid/>
        <w:spacing w:line="590" w:lineRule="exact"/>
        <w:ind w:firstLineChars="200" w:firstLine="643"/>
        <w:jc w:val="both"/>
        <w:rPr>
          <w:rFonts w:ascii="方正仿宋_GB18030" w:eastAsia="方正仿宋_GB18030" w:hAnsi="方正仿宋_GB18030" w:cs="方正仿宋_GB18030"/>
          <w:color w:val="auto"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lang w:eastAsia="zh-CN"/>
        </w:rPr>
        <w:t>社会大局全面稳定。</w:t>
      </w:r>
      <w:proofErr w:type="gramStart"/>
      <w:r>
        <w:rPr>
          <w:rFonts w:ascii="方正楷体_GBK" w:eastAsia="方正楷体_GBK" w:hAnsi="方正楷体_GBK" w:cs="方正楷体_GBK" w:hint="eastAsia"/>
          <w:kern w:val="2"/>
          <w:sz w:val="32"/>
          <w:szCs w:val="32"/>
          <w:lang w:eastAsia="zh-CN"/>
        </w:rPr>
        <w:t>涉军群体</w:t>
      </w:r>
      <w:proofErr w:type="gramEnd"/>
      <w:r>
        <w:rPr>
          <w:rFonts w:ascii="方正楷体_GBK" w:eastAsia="方正楷体_GBK" w:hAnsi="方正楷体_GBK" w:cs="方正楷体_GBK" w:hint="eastAsia"/>
          <w:kern w:val="2"/>
          <w:sz w:val="32"/>
          <w:szCs w:val="32"/>
          <w:lang w:eastAsia="zh-CN"/>
        </w:rPr>
        <w:t>。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退伍军人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735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人，已建档立卡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lastRenderedPageBreak/>
        <w:t>676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人，全部办理优待证。完成年度征兵工作，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8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人入伍，其中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5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名大学毕业生，</w:t>
      </w:r>
      <w:proofErr w:type="gramStart"/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直招士官</w:t>
      </w:r>
      <w:proofErr w:type="gramEnd"/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1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人，完成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18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周岁男性青年兵役登记工作。</w:t>
      </w:r>
      <w:r>
        <w:rPr>
          <w:rFonts w:ascii="方正楷体_GBK" w:eastAsia="方正楷体_GBK" w:hAnsi="方正楷体_GBK" w:cs="方正楷体_GBK" w:hint="eastAsia"/>
          <w:kern w:val="2"/>
          <w:sz w:val="32"/>
          <w:szCs w:val="32"/>
          <w:lang w:eastAsia="zh-CN"/>
        </w:rPr>
        <w:t>疫情防控。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联合长乐自媒体协会</w:t>
      </w:r>
      <w:proofErr w:type="gramStart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制作非遗</w:t>
      </w:r>
      <w:proofErr w:type="gramEnd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山歌说防疫、长乐方言喊防疫等</w:t>
      </w:r>
      <w:proofErr w:type="gramStart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微信视频</w:t>
      </w:r>
      <w:proofErr w:type="gramEnd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号，趣味性宣传防疫政策；同时利用村村响、</w:t>
      </w:r>
      <w:proofErr w:type="gramStart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微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信群</w:t>
      </w:r>
      <w:proofErr w:type="gramEnd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、横幅等营造全民常态化防疫氛围。完成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4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次全员核酸检测。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强力推进疫苗接种，已累计完成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8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万针次，其中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60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岁以上人群第一针接种率达到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96%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，加强针接种率达到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100%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，真正做到应接尽接。</w:t>
      </w:r>
      <w:proofErr w:type="gramStart"/>
      <w:r>
        <w:rPr>
          <w:rFonts w:ascii="方正楷体_GBK" w:eastAsia="方正楷体_GBK" w:hAnsi="方正楷体_GBK" w:cs="方正楷体_GBK" w:hint="eastAsia"/>
          <w:kern w:val="2"/>
          <w:sz w:val="32"/>
          <w:szCs w:val="32"/>
          <w:lang w:eastAsia="zh-CN"/>
        </w:rPr>
        <w:t>安全维稳</w:t>
      </w:r>
      <w:proofErr w:type="gramEnd"/>
      <w:r>
        <w:rPr>
          <w:rFonts w:ascii="方正楷体_GBK" w:eastAsia="方正楷体_GBK" w:hAnsi="方正楷体_GBK" w:cs="方正楷体_GBK" w:hint="eastAsia"/>
          <w:kern w:val="2"/>
          <w:sz w:val="32"/>
          <w:szCs w:val="32"/>
          <w:lang w:eastAsia="zh-CN"/>
        </w:rPr>
        <w:t>。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对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2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家加油站、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1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家油气站建立安全档案，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行政执法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18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次，处罚金额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14.8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万元。每月开展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2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次烟花爆竹打非治违常态化检查，共罚处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5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起非法售卖、存储烟花爆竹商户和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1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起非法运输烟花爆竹车辆，罚</w:t>
      </w:r>
      <w:proofErr w:type="gramStart"/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处金额</w:t>
      </w:r>
      <w:proofErr w:type="gramEnd"/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4700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元，收缴并集中销毁烟花爆竹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206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件。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因地制宜开展预防“小火亡人”和一氧化碳中毒事故，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召集麻石街住户进行消防培训，发放《致麻石街住户关于用火用电用气消防安全的一封信》，每家每户粘贴预防一氧化碳中毒科普须知，对辖区内低保户、五保户、残疾人户等特殊群体进行隐患摸排，党员下沉入户开展“敲门行动”，</w:t>
      </w:r>
      <w:proofErr w:type="gramStart"/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全镇未</w:t>
      </w:r>
      <w:proofErr w:type="gramEnd"/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发生一起“小火亡人”和一氧化碳中毒事故。在镇区主干道等重要路口安装摄像头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70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余个；打造“智慧消防”小镇，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对全镇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61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家餐饮等生产经营单位开展燃气执法检查，依法督促餐饮等生产经营单位安装可燃气体报警装置，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安装无线烟雾报警器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100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余个，安全用电报警系统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4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套，消防传输平台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1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套。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通过“党员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+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两站两员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+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网格员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+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志愿者”模式，成立保畅执勤队伍，常态</w:t>
      </w:r>
      <w:proofErr w:type="gramStart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化开展</w:t>
      </w:r>
      <w:proofErr w:type="gramEnd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“一盔一带”整治行动，创新工作方法，未戴头盔者</w:t>
      </w:r>
      <w:proofErr w:type="gramStart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发朋友圈积赞起</w:t>
      </w:r>
      <w:proofErr w:type="gramEnd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警示作用，全面提升摩托车、电动车骑乘人员戴帽率。深入排查治理农村公路平交路口及临水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lastRenderedPageBreak/>
        <w:t>临崖、路侧险要、穿村过镇路段安全隐患，沿水域设置救生圈、竹竿，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治理交通隐患点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5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处，安装警示牌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7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块、让行牌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3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块、爆闪灯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2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个、防爆灯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2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个，设置减速带或减速波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10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处，加装路侧护栏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30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米。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对群众占道堆物、马路市场、流动</w:t>
      </w:r>
      <w:proofErr w:type="gramStart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推贩等</w:t>
      </w:r>
      <w:proofErr w:type="gramEnd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问题进行多次执法、清除障碍，杜绝了辖区内马路市场反弹情况。召集联校、交警、派出所在长乐中学召开全镇校车司机、车主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会议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2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次，开展校车安全检查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10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余次。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群众工作站日常接访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100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余起，化解矛盾纠纷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80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余起，涉及金额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300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余万元，实现了全年赴省进京“零上访”。处理网络舆情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65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件，处置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12345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公众热线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800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余件，受理率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100%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，办结率达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100%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。对严重肇事肇祸精神障碍患者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26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人实施以奖代补看护管理；辖区戒毒（康复）人员登记在册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176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人，见面率达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87.3%</w:t>
      </w:r>
      <w:r>
        <w:rPr>
          <w:rFonts w:ascii="方正仿宋_GB18030" w:eastAsia="方正仿宋_GB18030" w:hAnsi="方正仿宋_GB18030" w:cs="方正仿宋_GB18030" w:hint="eastAsia"/>
          <w:color w:val="auto"/>
          <w:sz w:val="32"/>
          <w:szCs w:val="32"/>
          <w:lang w:eastAsia="zh-CN"/>
        </w:rPr>
        <w:t>，严格落实尿检、毛发检测制度，采取不定期检测方式进行管理。</w:t>
      </w:r>
    </w:p>
    <w:p w:rsidR="00F63B12" w:rsidRDefault="00F63B12">
      <w:pPr>
        <w:pStyle w:val="a0"/>
        <w:rPr>
          <w:rFonts w:ascii="方正仿宋_GB18030" w:eastAsia="方正仿宋_GB18030" w:hAnsi="方正仿宋_GB18030" w:cs="方正仿宋_GB18030"/>
          <w:kern w:val="2"/>
          <w:sz w:val="32"/>
          <w:szCs w:val="32"/>
          <w:lang w:eastAsia="zh-CN"/>
        </w:rPr>
      </w:pPr>
    </w:p>
    <w:p w:rsidR="00F63B12" w:rsidRDefault="00F63B12">
      <w:pPr>
        <w:rPr>
          <w:lang w:eastAsia="zh-CN"/>
        </w:rPr>
      </w:pPr>
    </w:p>
    <w:p w:rsidR="00F63B12" w:rsidRDefault="00F63B12">
      <w:pPr>
        <w:spacing w:line="560" w:lineRule="exact"/>
        <w:ind w:firstLineChars="200" w:firstLine="640"/>
        <w:outlineLvl w:val="0"/>
        <w:rPr>
          <w:rFonts w:eastAsia="仿宋_GB2312"/>
          <w:sz w:val="32"/>
          <w:szCs w:val="32"/>
          <w:lang w:eastAsia="zh-CN"/>
        </w:rPr>
      </w:pPr>
    </w:p>
    <w:sectPr w:rsidR="00F63B12" w:rsidSect="00F63B12">
      <w:footerReference w:type="default" r:id="rId15"/>
      <w:pgSz w:w="11900" w:h="16820"/>
      <w:pgMar w:top="1755" w:right="1227" w:bottom="1485" w:left="1011" w:header="0" w:footer="9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9BF" w:rsidRDefault="00C639BF">
      <w:r>
        <w:separator/>
      </w:r>
    </w:p>
  </w:endnote>
  <w:endnote w:type="continuationSeparator" w:id="0">
    <w:p w:rsidR="00C639BF" w:rsidRDefault="00C63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FZXiaoBiaoSong-B05S">
    <w:altName w:val="宋体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roman"/>
    <w:pitch w:val="default"/>
    <w:sig w:usb0="00000000" w:usb1="00000000" w:usb2="00000016" w:usb3="00000000" w:csb0="00040000" w:csb1="00000000"/>
  </w:font>
  <w:font w:name="方正仿宋_GB18030">
    <w:charset w:val="86"/>
    <w:family w:val="auto"/>
    <w:pitch w:val="default"/>
    <w:sig w:usb0="00000001" w:usb1="08000000" w:usb2="00000000" w:usb3="00000000" w:csb0="00040000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charset w:val="7A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3580066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F63B12" w:rsidRDefault="00F63B12">
        <w:pPr>
          <w:pStyle w:val="a5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C639BF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C639BF"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 w:rsidR="00C639BF">
          <w:rPr>
            <w:rFonts w:asciiTheme="minorEastAsia" w:eastAsia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F63B12" w:rsidRDefault="00F63B12">
    <w:pPr>
      <w:pStyle w:val="a5"/>
      <w:rPr>
        <w:rFonts w:eastAsiaTheme="minorEastAsia"/>
        <w:lang w:eastAsia="zh-C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3580067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F63B12" w:rsidRDefault="00F63B12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</w:p>
    </w:sdtContent>
  </w:sdt>
  <w:p w:rsidR="00F63B12" w:rsidRDefault="00F63B12">
    <w:pPr>
      <w:spacing w:before="1" w:line="175" w:lineRule="auto"/>
      <w:ind w:left="444"/>
      <w:rPr>
        <w:rFonts w:ascii="宋体" w:eastAsia="宋体" w:hAnsi="宋体" w:cs="宋体"/>
        <w:sz w:val="26"/>
        <w:szCs w:val="2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895" w:rsidRDefault="002C3895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147458371"/>
    </w:sdtPr>
    <w:sdtEndPr>
      <w:rPr>
        <w:rFonts w:asciiTheme="minorEastAsia" w:eastAsiaTheme="minorEastAsia" w:hAnsiTheme="minorEastAsia" w:hint="eastAsia"/>
        <w:sz w:val="28"/>
        <w:szCs w:val="28"/>
      </w:rPr>
    </w:sdtEndPr>
    <w:sdtContent>
      <w:p w:rsidR="00F63B12" w:rsidRDefault="00F63B12">
        <w:pPr>
          <w:pStyle w:val="a5"/>
          <w:jc w:val="right"/>
          <w:rPr>
            <w:rFonts w:asciiTheme="minorEastAsia" w:eastAsiaTheme="minorEastAsia" w:hAnsiTheme="minorEastAsia"/>
          </w:rPr>
        </w:pPr>
      </w:p>
    </w:sdtContent>
  </w:sdt>
  <w:p w:rsidR="00F63B12" w:rsidRDefault="00F63B12">
    <w:pPr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B12" w:rsidRDefault="00F63B12">
    <w:pPr>
      <w:spacing w:before="1" w:line="177" w:lineRule="auto"/>
      <w:jc w:val="right"/>
      <w:rPr>
        <w:rFonts w:ascii="宋体" w:eastAsia="宋体" w:hAnsi="宋体" w:cs="宋体"/>
        <w:sz w:val="31"/>
        <w:szCs w:val="31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B12" w:rsidRDefault="00F63B12">
    <w:pPr>
      <w:spacing w:line="177" w:lineRule="auto"/>
      <w:ind w:left="274"/>
      <w:rPr>
        <w:rFonts w:ascii="宋体" w:eastAsia="宋体" w:hAnsi="宋体" w:cs="宋体"/>
        <w:sz w:val="31"/>
        <w:szCs w:val="3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9BF" w:rsidRDefault="00C639BF">
      <w:r>
        <w:separator/>
      </w:r>
    </w:p>
  </w:footnote>
  <w:footnote w:type="continuationSeparator" w:id="0">
    <w:p w:rsidR="00C639BF" w:rsidRDefault="00C639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895" w:rsidRDefault="002C389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895" w:rsidRDefault="002C389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895" w:rsidRDefault="002C389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9049C"/>
    <w:multiLevelType w:val="singleLevel"/>
    <w:tmpl w:val="1369049C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87498EA"/>
    <w:multiLevelType w:val="singleLevel"/>
    <w:tmpl w:val="387498E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4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</w:compat>
  <w:docVars>
    <w:docVar w:name="commondata" w:val="eyJoZGlkIjoiOWJmNDdhODhhYWE4YzBiOGQ1MzI0YjMwMzQyNzFlNWUifQ=="/>
  </w:docVars>
  <w:rsids>
    <w:rsidRoot w:val="00F63B12"/>
    <w:rsid w:val="002C3895"/>
    <w:rsid w:val="00C639BF"/>
    <w:rsid w:val="00F63B12"/>
    <w:rsid w:val="01AF3811"/>
    <w:rsid w:val="03795BF7"/>
    <w:rsid w:val="05880374"/>
    <w:rsid w:val="075C1AB8"/>
    <w:rsid w:val="086E756B"/>
    <w:rsid w:val="0890518C"/>
    <w:rsid w:val="0ACE4A7B"/>
    <w:rsid w:val="0ACF37E5"/>
    <w:rsid w:val="0B400BC6"/>
    <w:rsid w:val="0B995089"/>
    <w:rsid w:val="0BA15CEB"/>
    <w:rsid w:val="0C9B273A"/>
    <w:rsid w:val="0E3C69DD"/>
    <w:rsid w:val="0E68228D"/>
    <w:rsid w:val="0EA6787F"/>
    <w:rsid w:val="10654C27"/>
    <w:rsid w:val="148E77AA"/>
    <w:rsid w:val="15276E52"/>
    <w:rsid w:val="16480C62"/>
    <w:rsid w:val="184D7D86"/>
    <w:rsid w:val="192D6E10"/>
    <w:rsid w:val="19D32FBC"/>
    <w:rsid w:val="1E6A4395"/>
    <w:rsid w:val="1EAC6A29"/>
    <w:rsid w:val="23E32EED"/>
    <w:rsid w:val="254379AC"/>
    <w:rsid w:val="25557A3D"/>
    <w:rsid w:val="25B53AED"/>
    <w:rsid w:val="26EA5ED7"/>
    <w:rsid w:val="27A93B82"/>
    <w:rsid w:val="27EC60E8"/>
    <w:rsid w:val="2AE00186"/>
    <w:rsid w:val="2AE31A25"/>
    <w:rsid w:val="2E5F5866"/>
    <w:rsid w:val="2F4F58DB"/>
    <w:rsid w:val="308216BE"/>
    <w:rsid w:val="32821B23"/>
    <w:rsid w:val="33BA30FA"/>
    <w:rsid w:val="34FE1149"/>
    <w:rsid w:val="37083BAE"/>
    <w:rsid w:val="38AF73EA"/>
    <w:rsid w:val="39CE17EE"/>
    <w:rsid w:val="3A550786"/>
    <w:rsid w:val="3B7A130F"/>
    <w:rsid w:val="3CB274A9"/>
    <w:rsid w:val="3DEC0798"/>
    <w:rsid w:val="3E90418A"/>
    <w:rsid w:val="4726140C"/>
    <w:rsid w:val="494A1329"/>
    <w:rsid w:val="4B0F2FE5"/>
    <w:rsid w:val="4D79770B"/>
    <w:rsid w:val="4E09729A"/>
    <w:rsid w:val="4F8B6063"/>
    <w:rsid w:val="4FEA0E5C"/>
    <w:rsid w:val="4FEE214E"/>
    <w:rsid w:val="52FA3F96"/>
    <w:rsid w:val="549E786E"/>
    <w:rsid w:val="55850F17"/>
    <w:rsid w:val="559A3D46"/>
    <w:rsid w:val="57AE6D93"/>
    <w:rsid w:val="580826C9"/>
    <w:rsid w:val="596D4A2C"/>
    <w:rsid w:val="59DC181F"/>
    <w:rsid w:val="5B595267"/>
    <w:rsid w:val="5CD5691D"/>
    <w:rsid w:val="5FB623A7"/>
    <w:rsid w:val="61F93475"/>
    <w:rsid w:val="645C1924"/>
    <w:rsid w:val="6817384B"/>
    <w:rsid w:val="6D843001"/>
    <w:rsid w:val="6E3851B0"/>
    <w:rsid w:val="6EE330FD"/>
    <w:rsid w:val="704F233D"/>
    <w:rsid w:val="72035AD5"/>
    <w:rsid w:val="731358A4"/>
    <w:rsid w:val="7772528F"/>
    <w:rsid w:val="784167CA"/>
    <w:rsid w:val="7B6E5D6D"/>
    <w:rsid w:val="7ED6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uiPriority="3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semiHidden="1" w:qFormat="1"/>
    <w:lsdException w:name="Body Text Indent" w:qFormat="1"/>
    <w:lsdException w:name="Subtitle" w:qFormat="1"/>
    <w:lsdException w:name="Body Text First Indent 2" w:qFormat="1"/>
    <w:lsdException w:name="Body Tex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semiHidden/>
    <w:qFormat/>
    <w:rsid w:val="00F63B1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qFormat/>
    <w:rsid w:val="00F63B12"/>
    <w:pPr>
      <w:keepNext/>
      <w:keepLines/>
      <w:spacing w:line="560" w:lineRule="exact"/>
      <w:ind w:firstLineChars="200" w:firstLine="640"/>
      <w:outlineLvl w:val="0"/>
    </w:pPr>
    <w:rPr>
      <w:rFonts w:asciiTheme="minorHAnsi" w:eastAsia="黑体" w:hAnsiTheme="minorHAnsi"/>
      <w:b/>
      <w:kern w:val="44"/>
      <w:sz w:val="32"/>
    </w:rPr>
  </w:style>
  <w:style w:type="paragraph" w:styleId="2">
    <w:name w:val="heading 2"/>
    <w:basedOn w:val="a"/>
    <w:next w:val="a"/>
    <w:unhideWhenUsed/>
    <w:qFormat/>
    <w:rsid w:val="00F63B12"/>
    <w:pPr>
      <w:keepNext/>
      <w:keepLines/>
      <w:spacing w:line="560" w:lineRule="exact"/>
      <w:ind w:firstLineChars="200" w:firstLine="200"/>
      <w:outlineLvl w:val="1"/>
    </w:pPr>
    <w:rPr>
      <w:rFonts w:asciiTheme="majorHAnsi" w:eastAsia="楷体_GB2312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rsid w:val="00F63B12"/>
    <w:pPr>
      <w:keepNext/>
      <w:keepLines/>
      <w:spacing w:line="560" w:lineRule="exact"/>
      <w:ind w:firstLineChars="200" w:firstLine="640"/>
      <w:outlineLvl w:val="2"/>
    </w:pPr>
    <w:rPr>
      <w:rFonts w:asciiTheme="minorHAnsi" w:eastAsia="仿宋_GB2312" w:hAnsiTheme="minorHAnsi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autoRedefine/>
    <w:semiHidden/>
    <w:qFormat/>
    <w:rsid w:val="00F63B12"/>
    <w:rPr>
      <w:rFonts w:ascii="仿宋" w:eastAsia="仿宋" w:hAnsi="仿宋" w:cs="仿宋"/>
      <w:sz w:val="34"/>
      <w:szCs w:val="34"/>
    </w:rPr>
  </w:style>
  <w:style w:type="paragraph" w:styleId="5">
    <w:name w:val="toc 5"/>
    <w:basedOn w:val="a"/>
    <w:next w:val="a"/>
    <w:uiPriority w:val="39"/>
    <w:unhideWhenUsed/>
    <w:qFormat/>
    <w:rsid w:val="00F63B12"/>
    <w:pPr>
      <w:widowControl w:val="0"/>
      <w:ind w:leftChars="800" w:left="1680"/>
      <w:jc w:val="both"/>
    </w:pPr>
    <w:rPr>
      <w:rFonts w:ascii="Calibri" w:eastAsia="宋体" w:hAnsi="Calibri" w:cs="Times New Roman"/>
      <w:kern w:val="2"/>
      <w:szCs w:val="24"/>
      <w:lang w:eastAsia="zh-CN"/>
    </w:rPr>
  </w:style>
  <w:style w:type="paragraph" w:styleId="a4">
    <w:name w:val="Body Text Indent"/>
    <w:basedOn w:val="a"/>
    <w:qFormat/>
    <w:rsid w:val="00F63B12"/>
    <w:pPr>
      <w:spacing w:after="120"/>
      <w:ind w:leftChars="200" w:left="420"/>
    </w:pPr>
  </w:style>
  <w:style w:type="paragraph" w:styleId="20">
    <w:name w:val="Body Text Indent 2"/>
    <w:basedOn w:val="a"/>
    <w:uiPriority w:val="99"/>
    <w:qFormat/>
    <w:rsid w:val="00F63B12"/>
    <w:pPr>
      <w:spacing w:after="120" w:line="480" w:lineRule="auto"/>
      <w:ind w:leftChars="200" w:left="420"/>
    </w:pPr>
    <w:rPr>
      <w:rFonts w:ascii="仿宋_GB2312" w:eastAsia="仿宋_GB2312"/>
      <w:sz w:val="32"/>
      <w:szCs w:val="30"/>
    </w:rPr>
  </w:style>
  <w:style w:type="paragraph" w:styleId="a5">
    <w:name w:val="footer"/>
    <w:basedOn w:val="a"/>
    <w:autoRedefine/>
    <w:uiPriority w:val="99"/>
    <w:qFormat/>
    <w:rsid w:val="00F63B12"/>
    <w:pPr>
      <w:tabs>
        <w:tab w:val="center" w:pos="4153"/>
        <w:tab w:val="right" w:pos="8306"/>
      </w:tabs>
      <w:spacing w:line="560" w:lineRule="exact"/>
    </w:pPr>
    <w:rPr>
      <w:sz w:val="18"/>
      <w:szCs w:val="18"/>
    </w:rPr>
  </w:style>
  <w:style w:type="paragraph" w:styleId="a6">
    <w:name w:val="header"/>
    <w:basedOn w:val="a"/>
    <w:autoRedefine/>
    <w:qFormat/>
    <w:rsid w:val="00F63B1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21">
    <w:name w:val="Body Text First Indent 2"/>
    <w:basedOn w:val="a4"/>
    <w:qFormat/>
    <w:rsid w:val="00F63B12"/>
    <w:pPr>
      <w:ind w:firstLineChars="200" w:firstLine="420"/>
    </w:pPr>
    <w:rPr>
      <w:rFonts w:ascii="Calibri" w:eastAsia="宋体" w:hAnsi="Calibri"/>
    </w:rPr>
  </w:style>
  <w:style w:type="character" w:styleId="a7">
    <w:name w:val="page number"/>
    <w:qFormat/>
    <w:rsid w:val="00F63B12"/>
  </w:style>
  <w:style w:type="table" w:customStyle="1" w:styleId="TableNormal">
    <w:name w:val="Table Normal"/>
    <w:autoRedefine/>
    <w:semiHidden/>
    <w:unhideWhenUsed/>
    <w:qFormat/>
    <w:rsid w:val="00F63B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2C3895"/>
    <w:pPr>
      <w:jc w:val="center"/>
    </w:pPr>
    <w:rPr>
      <w:rFonts w:ascii="宋体" w:eastAsia="宋体" w:hAnsi="宋体" w:cs="Times New Roman"/>
      <w:color w:val="auto"/>
      <w:sz w:val="22"/>
      <w:szCs w:val="22"/>
      <w:lang w:eastAsia="zh-CN"/>
    </w:rPr>
  </w:style>
  <w:style w:type="paragraph" w:styleId="a8">
    <w:name w:val="List Paragraph"/>
    <w:autoRedefine/>
    <w:uiPriority w:val="99"/>
    <w:unhideWhenUsed/>
    <w:qFormat/>
    <w:rsid w:val="00F63B12"/>
    <w:pPr>
      <w:kinsoku w:val="0"/>
      <w:autoSpaceDE w:val="0"/>
      <w:autoSpaceDN w:val="0"/>
      <w:adjustRightInd w:val="0"/>
      <w:snapToGrid w:val="0"/>
      <w:ind w:firstLineChars="200" w:firstLine="42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customStyle="1" w:styleId="10">
    <w:name w:val="标题1"/>
    <w:basedOn w:val="2"/>
    <w:autoRedefine/>
    <w:qFormat/>
    <w:rsid w:val="00F63B12"/>
    <w:rPr>
      <w:rFonts w:eastAsia="黑体"/>
    </w:rPr>
  </w:style>
  <w:style w:type="paragraph" w:customStyle="1" w:styleId="Footer">
    <w:name w:val="Footer"/>
    <w:basedOn w:val="a"/>
    <w:qFormat/>
    <w:rsid w:val="00F63B12"/>
    <w:pPr>
      <w:tabs>
        <w:tab w:val="center" w:pos="4153"/>
        <w:tab w:val="right" w:pos="8306"/>
      </w:tabs>
    </w:pPr>
    <w:rPr>
      <w:rFonts w:ascii="Calibri" w:eastAsia="宋体" w:hAnsi="Calibri" w:cs="Times New Roman"/>
      <w:kern w:val="2"/>
      <w:sz w:val="18"/>
      <w:szCs w:val="18"/>
      <w:lang w:eastAsia="zh-CN"/>
    </w:rPr>
  </w:style>
  <w:style w:type="paragraph" w:styleId="a9">
    <w:name w:val="Balloon Text"/>
    <w:basedOn w:val="a"/>
    <w:link w:val="Char"/>
    <w:rsid w:val="002C3895"/>
    <w:rPr>
      <w:sz w:val="18"/>
      <w:szCs w:val="18"/>
    </w:rPr>
  </w:style>
  <w:style w:type="character" w:customStyle="1" w:styleId="Char">
    <w:name w:val="批注框文本 Char"/>
    <w:basedOn w:val="a1"/>
    <w:link w:val="a9"/>
    <w:rsid w:val="002C3895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25</Pages>
  <Words>2045</Words>
  <Characters>11662</Characters>
  <Application>Microsoft Office Word</Application>
  <DocSecurity>0</DocSecurity>
  <Lines>97</Lines>
  <Paragraphs>27</Paragraphs>
  <ScaleCrop>false</ScaleCrop>
  <Company>微软中国</Company>
  <LinksUpToDate>false</LinksUpToDate>
  <CharactersWithSpaces>13680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2024-05-21T14:05:00Z</cp:lastPrinted>
  <dcterms:created xsi:type="dcterms:W3CDTF">2024-04-19T21:25:00Z</dcterms:created>
  <dcterms:modified xsi:type="dcterms:W3CDTF">2024-10-29T00:29:00Z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2052-12.1.0.18608</vt:lpwstr>
  </property>
  <property fmtid="{D5CDD505-2E9C-101B-9397-08002B2CF9AE}" pid="6" name="ICV">
    <vt:lpwstr>0137A0CF26C444769D36D5E3DCC05AFA_13</vt:lpwstr>
  </property>
</Properties>
</file>