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143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450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193.2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193.2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</w:t>
            </w:r>
          </w:p>
        </w:tc>
      </w:tr>
      <w:tr w14:paraId="0B4A1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63D9484">
            <w:pPr>
              <w:tabs>
                <w:tab w:val="left" w:pos="1200"/>
              </w:tabs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孕产妇免费产前筛查经费</w:t>
            </w:r>
          </w:p>
        </w:tc>
        <w:tc>
          <w:tcPr>
            <w:tcW w:w="2116" w:type="dxa"/>
            <w:gridSpan w:val="2"/>
            <w:vAlign w:val="center"/>
          </w:tcPr>
          <w:p w14:paraId="66F80C9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25.22</w:t>
            </w:r>
          </w:p>
        </w:tc>
        <w:tc>
          <w:tcPr>
            <w:tcW w:w="2039" w:type="dxa"/>
            <w:gridSpan w:val="2"/>
            <w:vAlign w:val="center"/>
          </w:tcPr>
          <w:p w14:paraId="46397C4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14:paraId="60DD470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</w:tr>
      <w:tr w14:paraId="08965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87DB654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适龄妇女免费两癌经费</w:t>
            </w:r>
          </w:p>
        </w:tc>
        <w:tc>
          <w:tcPr>
            <w:tcW w:w="2116" w:type="dxa"/>
            <w:gridSpan w:val="2"/>
            <w:vAlign w:val="center"/>
          </w:tcPr>
          <w:p w14:paraId="69AA29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168</w:t>
            </w:r>
          </w:p>
        </w:tc>
        <w:tc>
          <w:tcPr>
            <w:tcW w:w="2039" w:type="dxa"/>
            <w:gridSpan w:val="2"/>
            <w:vAlign w:val="center"/>
          </w:tcPr>
          <w:p w14:paraId="0BBA298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126</w:t>
            </w:r>
          </w:p>
        </w:tc>
        <w:tc>
          <w:tcPr>
            <w:tcW w:w="1983" w:type="dxa"/>
            <w:gridSpan w:val="2"/>
            <w:vAlign w:val="center"/>
          </w:tcPr>
          <w:p w14:paraId="51690E4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126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329.75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449.32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82.55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110.19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244.39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329.45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2.81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9.68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27DBCB26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383"/>
        <w:gridCol w:w="1164"/>
        <w:gridCol w:w="1416"/>
        <w:gridCol w:w="552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汨罗市妇幼保健院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64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416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552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383" w:type="dxa"/>
            <w:vAlign w:val="center"/>
          </w:tcPr>
          <w:p w14:paraId="40867B6B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110000000</w:t>
            </w:r>
          </w:p>
        </w:tc>
        <w:tc>
          <w:tcPr>
            <w:tcW w:w="1164" w:type="dxa"/>
            <w:vAlign w:val="center"/>
          </w:tcPr>
          <w:p w14:paraId="78350D28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110518022.66</w:t>
            </w:r>
          </w:p>
        </w:tc>
        <w:tc>
          <w:tcPr>
            <w:tcW w:w="1416" w:type="dxa"/>
            <w:vAlign w:val="center"/>
          </w:tcPr>
          <w:p w14:paraId="5FDA3D24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110518022.66</w:t>
            </w:r>
          </w:p>
        </w:tc>
        <w:tc>
          <w:tcPr>
            <w:tcW w:w="552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10055681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8595681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1460000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56CBBE1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2023年为2400名孕产妇提高免费产前筛查</w:t>
            </w:r>
          </w:p>
          <w:p w14:paraId="79BAEDA2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2023年为16000名妇女提供免费两癌筛查</w:t>
            </w:r>
          </w:p>
          <w:p w14:paraId="550B8B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770B7E0C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2023年实际完成2637名孕产妇筛查</w:t>
            </w:r>
          </w:p>
          <w:p w14:paraId="747B8DC8">
            <w:pPr>
              <w:pStyle w:val="9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val="en-US" w:eastAsia="zh-CN"/>
              </w:rPr>
              <w:t>2023年实际完成16379名妇女筛查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383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164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416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552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383" w:type="dxa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1.免费</w:t>
            </w:r>
            <w:r>
              <w:rPr>
                <w:rFonts w:hint="eastAsia" w:eastAsia="宋体"/>
                <w:lang w:eastAsia="zh-CN"/>
              </w:rPr>
              <w:t>两癌</w:t>
            </w:r>
            <w:r>
              <w:rPr>
                <w:rFonts w:hint="eastAsia"/>
              </w:rPr>
              <w:t>筛查完成年度目标覆盖值</w:t>
            </w:r>
          </w:p>
        </w:tc>
        <w:tc>
          <w:tcPr>
            <w:tcW w:w="1164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val="en-US" w:eastAsia="zh-CN"/>
              </w:rPr>
              <w:t>16000</w:t>
            </w:r>
          </w:p>
        </w:tc>
        <w:tc>
          <w:tcPr>
            <w:tcW w:w="1416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16379</w:t>
            </w:r>
          </w:p>
        </w:tc>
        <w:tc>
          <w:tcPr>
            <w:tcW w:w="552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5E485C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2.孕产妇优生知识知晓率</w:t>
            </w:r>
          </w:p>
        </w:tc>
        <w:tc>
          <w:tcPr>
            <w:tcW w:w="1164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16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552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383" w:type="dxa"/>
            <w:vAlign w:val="center"/>
          </w:tcPr>
          <w:p w14:paraId="10423A4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1.两癌筛查出宫颈TCT阳性患者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000人左右并进行治疗随访；</w:t>
            </w:r>
          </w:p>
        </w:tc>
        <w:tc>
          <w:tcPr>
            <w:tcW w:w="1164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16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552" w:type="dxa"/>
            <w:vAlign w:val="center"/>
          </w:tcPr>
          <w:p w14:paraId="5580FC82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BA53E0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.2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00名产筛检查对象全部完成</w:t>
            </w:r>
          </w:p>
        </w:tc>
        <w:tc>
          <w:tcPr>
            <w:tcW w:w="1164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16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552" w:type="dxa"/>
            <w:vAlign w:val="center"/>
          </w:tcPr>
          <w:p w14:paraId="155F4AED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383" w:type="dxa"/>
            <w:vAlign w:val="center"/>
          </w:tcPr>
          <w:p w14:paraId="5323318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1.两癌检查1月开始12月结束</w:t>
            </w:r>
          </w:p>
        </w:tc>
        <w:tc>
          <w:tcPr>
            <w:tcW w:w="1164" w:type="dxa"/>
            <w:vAlign w:val="center"/>
          </w:tcPr>
          <w:p w14:paraId="479FA5D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1416" w:type="dxa"/>
            <w:vAlign w:val="center"/>
          </w:tcPr>
          <w:p w14:paraId="5C1B340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552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EC514E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2.免费产筛202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年12月完成</w:t>
            </w:r>
          </w:p>
        </w:tc>
        <w:tc>
          <w:tcPr>
            <w:tcW w:w="1164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1416" w:type="dxa"/>
            <w:vAlign w:val="center"/>
          </w:tcPr>
          <w:p w14:paraId="494C6CF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552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383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383" w:type="dxa"/>
            <w:vAlign w:val="center"/>
          </w:tcPr>
          <w:p w14:paraId="5D9BC27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1.两癌知识普及千家万户</w:t>
            </w:r>
          </w:p>
        </w:tc>
        <w:tc>
          <w:tcPr>
            <w:tcW w:w="1164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416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552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10DCE7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="宋体"/>
                <w:lang w:eastAsia="zh-CN"/>
              </w:rPr>
              <w:t>孕产妇</w:t>
            </w:r>
            <w:r>
              <w:rPr>
                <w:rFonts w:hint="eastAsia"/>
              </w:rPr>
              <w:t>优生知识普及千家万户</w:t>
            </w:r>
          </w:p>
        </w:tc>
        <w:tc>
          <w:tcPr>
            <w:tcW w:w="1164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416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552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383" w:type="dxa"/>
            <w:vAlign w:val="center"/>
          </w:tcPr>
          <w:p w14:paraId="4DC6068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两癌生态效益指标</w:t>
            </w:r>
          </w:p>
        </w:tc>
        <w:tc>
          <w:tcPr>
            <w:tcW w:w="1164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416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552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0190D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产筛生态效益</w:t>
            </w:r>
          </w:p>
        </w:tc>
        <w:tc>
          <w:tcPr>
            <w:tcW w:w="1164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416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552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383" w:type="dxa"/>
            <w:vAlign w:val="center"/>
          </w:tcPr>
          <w:p w14:paraId="1B548B4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1.提高了广大妇女对两癌早发现早诊断，早治疗的健康意识</w:t>
            </w:r>
          </w:p>
        </w:tc>
        <w:tc>
          <w:tcPr>
            <w:tcW w:w="1164" w:type="dxa"/>
            <w:vAlign w:val="center"/>
          </w:tcPr>
          <w:p w14:paraId="055B34E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逐步提高</w:t>
            </w:r>
          </w:p>
        </w:tc>
        <w:tc>
          <w:tcPr>
            <w:tcW w:w="1416" w:type="dxa"/>
            <w:vAlign w:val="center"/>
          </w:tcPr>
          <w:p w14:paraId="46B4146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eastAsia="zh-CN"/>
              </w:rPr>
              <w:t>逐步提高</w:t>
            </w:r>
          </w:p>
        </w:tc>
        <w:tc>
          <w:tcPr>
            <w:tcW w:w="552" w:type="dxa"/>
            <w:vAlign w:val="center"/>
          </w:tcPr>
          <w:p w14:paraId="447C4D99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383" w:type="dxa"/>
            <w:vAlign w:val="center"/>
          </w:tcPr>
          <w:p w14:paraId="4F2AFDD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164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1416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41D3F37B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383" w:type="dxa"/>
            <w:vAlign w:val="center"/>
          </w:tcPr>
          <w:p w14:paraId="63B7EC9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1.两癌检查16000*140</w:t>
            </w:r>
          </w:p>
        </w:tc>
        <w:tc>
          <w:tcPr>
            <w:tcW w:w="1164" w:type="dxa"/>
            <w:vAlign w:val="center"/>
          </w:tcPr>
          <w:p w14:paraId="15ECA8D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1.两癌检查224万元</w:t>
            </w:r>
          </w:p>
        </w:tc>
        <w:tc>
          <w:tcPr>
            <w:tcW w:w="1416" w:type="dxa"/>
            <w:vAlign w:val="center"/>
          </w:tcPr>
          <w:p w14:paraId="3C328246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1.两癌检查224万元</w:t>
            </w:r>
          </w:p>
        </w:tc>
        <w:tc>
          <w:tcPr>
            <w:tcW w:w="552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383" w:type="dxa"/>
            <w:vAlign w:val="center"/>
          </w:tcPr>
          <w:p w14:paraId="4C2510A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2.免费产筛2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00*140</w:t>
            </w:r>
          </w:p>
        </w:tc>
        <w:tc>
          <w:tcPr>
            <w:tcW w:w="1164" w:type="dxa"/>
            <w:vAlign w:val="center"/>
          </w:tcPr>
          <w:p w14:paraId="09361E4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2.免费产筛</w:t>
            </w:r>
            <w:r>
              <w:rPr>
                <w:rFonts w:hint="eastAsia" w:eastAsia="宋体"/>
                <w:lang w:val="en-US" w:eastAsia="zh-CN"/>
              </w:rPr>
              <w:t>33.6</w:t>
            </w:r>
            <w:r>
              <w:rPr>
                <w:rFonts w:hint="eastAsia"/>
              </w:rPr>
              <w:t>万元</w:t>
            </w:r>
          </w:p>
        </w:tc>
        <w:tc>
          <w:tcPr>
            <w:tcW w:w="1416" w:type="dxa"/>
            <w:vAlign w:val="center"/>
          </w:tcPr>
          <w:p w14:paraId="32DCD30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2.免费产筛</w:t>
            </w:r>
            <w:r>
              <w:rPr>
                <w:rFonts w:hint="eastAsia" w:eastAsia="宋体"/>
                <w:lang w:val="en-US" w:eastAsia="zh-CN"/>
              </w:rPr>
              <w:t>33.6</w:t>
            </w:r>
            <w:r>
              <w:rPr>
                <w:rFonts w:hint="eastAsia"/>
              </w:rPr>
              <w:t>万元</w:t>
            </w:r>
          </w:p>
        </w:tc>
        <w:tc>
          <w:tcPr>
            <w:tcW w:w="552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383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64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52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35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552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2513025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9E1A55B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294687B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3B8A21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59CE7AB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F4747D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F66DB0D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F8E847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9833AC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D573CC6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BA6F2CB">
      <w:pPr>
        <w:spacing w:before="148" w:line="221" w:lineRule="auto"/>
        <w:ind w:left="237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2023年度项目支出绩效自评表</w:t>
      </w:r>
    </w:p>
    <w:p w14:paraId="41CDA49F">
      <w:pPr>
        <w:spacing w:line="182" w:lineRule="exact"/>
      </w:pPr>
    </w:p>
    <w:tbl>
      <w:tblPr>
        <w:tblStyle w:val="8"/>
        <w:tblW w:w="9558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039"/>
        <w:gridCol w:w="1228"/>
        <w:gridCol w:w="1019"/>
        <w:gridCol w:w="1089"/>
        <w:gridCol w:w="1079"/>
        <w:gridCol w:w="799"/>
        <w:gridCol w:w="829"/>
        <w:gridCol w:w="1323"/>
      </w:tblGrid>
      <w:tr w14:paraId="7EE4E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53" w:type="dxa"/>
            <w:vAlign w:val="top"/>
          </w:tcPr>
          <w:p w14:paraId="130BDB4B">
            <w:pPr>
              <w:spacing w:before="13" w:line="241" w:lineRule="auto"/>
              <w:ind w:left="314" w:right="94" w:hanging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项目支出名称</w:t>
            </w:r>
          </w:p>
        </w:tc>
        <w:tc>
          <w:tcPr>
            <w:tcW w:w="8405" w:type="dxa"/>
            <w:gridSpan w:val="8"/>
            <w:vAlign w:val="top"/>
          </w:tcPr>
          <w:p w14:paraId="7545B04B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孕产妇免费产前筛查项目</w:t>
            </w:r>
          </w:p>
        </w:tc>
      </w:tr>
      <w:tr w14:paraId="6A715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3" w:type="dxa"/>
            <w:vAlign w:val="top"/>
          </w:tcPr>
          <w:p w14:paraId="319532F6">
            <w:pPr>
              <w:spacing w:before="179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375" w:type="dxa"/>
            <w:gridSpan w:val="4"/>
            <w:vAlign w:val="top"/>
          </w:tcPr>
          <w:p w14:paraId="7BA08CA4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汨罗市卫健局</w:t>
            </w:r>
          </w:p>
        </w:tc>
        <w:tc>
          <w:tcPr>
            <w:tcW w:w="1079" w:type="dxa"/>
            <w:vAlign w:val="top"/>
          </w:tcPr>
          <w:p w14:paraId="36C30F49">
            <w:pPr>
              <w:spacing w:befor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实施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2951" w:type="dxa"/>
            <w:gridSpan w:val="3"/>
            <w:vAlign w:val="top"/>
          </w:tcPr>
          <w:p w14:paraId="63A97470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汨罗市妇幼保健院</w:t>
            </w:r>
          </w:p>
        </w:tc>
      </w:tr>
      <w:tr w14:paraId="46BAB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126DF599">
            <w:pPr>
              <w:pStyle w:val="9"/>
              <w:spacing w:line="276" w:lineRule="auto"/>
            </w:pPr>
          </w:p>
          <w:p w14:paraId="0DBC3437">
            <w:pPr>
              <w:pStyle w:val="9"/>
              <w:spacing w:line="276" w:lineRule="auto"/>
            </w:pPr>
          </w:p>
          <w:p w14:paraId="099B9DC3">
            <w:pPr>
              <w:spacing w:before="65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 w14:paraId="12B76F40">
            <w:pPr>
              <w:spacing w:before="11" w:line="22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267" w:type="dxa"/>
            <w:gridSpan w:val="2"/>
            <w:vAlign w:val="top"/>
          </w:tcPr>
          <w:p w14:paraId="2674AB1C">
            <w:pPr>
              <w:pStyle w:val="9"/>
            </w:pPr>
          </w:p>
        </w:tc>
        <w:tc>
          <w:tcPr>
            <w:tcW w:w="1019" w:type="dxa"/>
            <w:vAlign w:val="top"/>
          </w:tcPr>
          <w:p w14:paraId="7CC4B53A">
            <w:pPr>
              <w:spacing w:before="29" w:line="22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年初</w:t>
            </w:r>
          </w:p>
          <w:p w14:paraId="2B0D7F63">
            <w:pPr>
              <w:spacing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89" w:type="dxa"/>
            <w:vAlign w:val="top"/>
          </w:tcPr>
          <w:p w14:paraId="2DD038DD">
            <w:pPr>
              <w:spacing w:before="30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C0A5B5E">
            <w:pPr>
              <w:spacing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79" w:type="dxa"/>
            <w:vAlign w:val="top"/>
          </w:tcPr>
          <w:p w14:paraId="2C587FDD">
            <w:pPr>
              <w:spacing w:before="40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6D48FE0">
            <w:pPr>
              <w:spacing w:line="211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799" w:type="dxa"/>
            <w:vAlign w:val="top"/>
          </w:tcPr>
          <w:p w14:paraId="6E850EA0">
            <w:pPr>
              <w:spacing w:before="170" w:line="21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29" w:type="dxa"/>
            <w:vAlign w:val="top"/>
          </w:tcPr>
          <w:p w14:paraId="790406B1">
            <w:pPr>
              <w:spacing w:before="170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23" w:type="dxa"/>
            <w:vAlign w:val="top"/>
          </w:tcPr>
          <w:p w14:paraId="774131D8">
            <w:pPr>
              <w:spacing w:before="170" w:line="21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521A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007793D8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3B952656">
            <w:pPr>
              <w:spacing w:before="41" w:line="211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19" w:type="dxa"/>
            <w:vAlign w:val="top"/>
          </w:tcPr>
          <w:p w14:paraId="24F9F0F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33.6</w:t>
            </w:r>
          </w:p>
        </w:tc>
        <w:tc>
          <w:tcPr>
            <w:tcW w:w="1089" w:type="dxa"/>
            <w:vAlign w:val="top"/>
          </w:tcPr>
          <w:p w14:paraId="77EEBCB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33.6</w:t>
            </w:r>
          </w:p>
        </w:tc>
        <w:tc>
          <w:tcPr>
            <w:tcW w:w="1079" w:type="dxa"/>
            <w:vAlign w:val="top"/>
          </w:tcPr>
          <w:p w14:paraId="1BE4FC23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33.6</w:t>
            </w:r>
          </w:p>
        </w:tc>
        <w:tc>
          <w:tcPr>
            <w:tcW w:w="799" w:type="dxa"/>
            <w:vAlign w:val="top"/>
          </w:tcPr>
          <w:p w14:paraId="2B4C4698">
            <w:pPr>
              <w:spacing w:before="92" w:line="16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829" w:type="dxa"/>
            <w:vAlign w:val="top"/>
          </w:tcPr>
          <w:p w14:paraId="70BD1086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323" w:type="dxa"/>
            <w:vAlign w:val="top"/>
          </w:tcPr>
          <w:p w14:paraId="3C361E4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46EC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5D115900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2E483905">
            <w:pPr>
              <w:spacing w:before="41" w:line="202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019" w:type="dxa"/>
            <w:vAlign w:val="top"/>
          </w:tcPr>
          <w:p w14:paraId="46B133E7">
            <w:pPr>
              <w:pStyle w:val="9"/>
            </w:pPr>
          </w:p>
        </w:tc>
        <w:tc>
          <w:tcPr>
            <w:tcW w:w="1089" w:type="dxa"/>
            <w:vAlign w:val="top"/>
          </w:tcPr>
          <w:p w14:paraId="4573B04D">
            <w:pPr>
              <w:pStyle w:val="9"/>
            </w:pPr>
          </w:p>
        </w:tc>
        <w:tc>
          <w:tcPr>
            <w:tcW w:w="1079" w:type="dxa"/>
            <w:vAlign w:val="top"/>
          </w:tcPr>
          <w:p w14:paraId="2AA18A85">
            <w:pPr>
              <w:pStyle w:val="9"/>
            </w:pPr>
          </w:p>
        </w:tc>
        <w:tc>
          <w:tcPr>
            <w:tcW w:w="799" w:type="dxa"/>
            <w:vAlign w:val="top"/>
          </w:tcPr>
          <w:p w14:paraId="525CF17A">
            <w:pPr>
              <w:pStyle w:val="9"/>
            </w:pPr>
          </w:p>
        </w:tc>
        <w:tc>
          <w:tcPr>
            <w:tcW w:w="829" w:type="dxa"/>
            <w:vAlign w:val="top"/>
          </w:tcPr>
          <w:p w14:paraId="4113B639">
            <w:pPr>
              <w:pStyle w:val="9"/>
            </w:pPr>
          </w:p>
        </w:tc>
        <w:tc>
          <w:tcPr>
            <w:tcW w:w="1323" w:type="dxa"/>
            <w:vAlign w:val="top"/>
          </w:tcPr>
          <w:p w14:paraId="0537AB2E">
            <w:pPr>
              <w:pStyle w:val="9"/>
            </w:pPr>
          </w:p>
        </w:tc>
      </w:tr>
      <w:tr w14:paraId="21A5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6AFCC722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7EB4CF77">
            <w:pPr>
              <w:spacing w:before="41" w:line="202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019" w:type="dxa"/>
            <w:vAlign w:val="top"/>
          </w:tcPr>
          <w:p w14:paraId="7002E9D4">
            <w:pPr>
              <w:pStyle w:val="9"/>
            </w:pPr>
          </w:p>
        </w:tc>
        <w:tc>
          <w:tcPr>
            <w:tcW w:w="1089" w:type="dxa"/>
            <w:vAlign w:val="top"/>
          </w:tcPr>
          <w:p w14:paraId="7E7A96EA">
            <w:pPr>
              <w:pStyle w:val="9"/>
            </w:pPr>
          </w:p>
        </w:tc>
        <w:tc>
          <w:tcPr>
            <w:tcW w:w="1079" w:type="dxa"/>
            <w:vAlign w:val="top"/>
          </w:tcPr>
          <w:p w14:paraId="4541D270">
            <w:pPr>
              <w:pStyle w:val="9"/>
            </w:pPr>
          </w:p>
        </w:tc>
        <w:tc>
          <w:tcPr>
            <w:tcW w:w="799" w:type="dxa"/>
            <w:vAlign w:val="top"/>
          </w:tcPr>
          <w:p w14:paraId="1D6DBE14">
            <w:pPr>
              <w:pStyle w:val="9"/>
            </w:pPr>
          </w:p>
        </w:tc>
        <w:tc>
          <w:tcPr>
            <w:tcW w:w="829" w:type="dxa"/>
            <w:vAlign w:val="top"/>
          </w:tcPr>
          <w:p w14:paraId="5A3797DA">
            <w:pPr>
              <w:pStyle w:val="9"/>
            </w:pPr>
          </w:p>
        </w:tc>
        <w:tc>
          <w:tcPr>
            <w:tcW w:w="1323" w:type="dxa"/>
            <w:vAlign w:val="top"/>
          </w:tcPr>
          <w:p w14:paraId="3AEDB1A6">
            <w:pPr>
              <w:pStyle w:val="9"/>
            </w:pPr>
          </w:p>
        </w:tc>
      </w:tr>
      <w:tr w14:paraId="2278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6CDB910F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4F934762">
            <w:pPr>
              <w:spacing w:before="41" w:line="210" w:lineRule="auto"/>
              <w:ind w:left="10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019" w:type="dxa"/>
            <w:vAlign w:val="top"/>
          </w:tcPr>
          <w:p w14:paraId="5910242C">
            <w:pPr>
              <w:pStyle w:val="9"/>
            </w:pPr>
          </w:p>
        </w:tc>
        <w:tc>
          <w:tcPr>
            <w:tcW w:w="1089" w:type="dxa"/>
            <w:vAlign w:val="top"/>
          </w:tcPr>
          <w:p w14:paraId="1802A4F3">
            <w:pPr>
              <w:pStyle w:val="9"/>
            </w:pPr>
          </w:p>
        </w:tc>
        <w:tc>
          <w:tcPr>
            <w:tcW w:w="1079" w:type="dxa"/>
            <w:vAlign w:val="top"/>
          </w:tcPr>
          <w:p w14:paraId="4A2A1E6F">
            <w:pPr>
              <w:pStyle w:val="9"/>
            </w:pPr>
          </w:p>
        </w:tc>
        <w:tc>
          <w:tcPr>
            <w:tcW w:w="799" w:type="dxa"/>
            <w:vAlign w:val="top"/>
          </w:tcPr>
          <w:p w14:paraId="7991777F">
            <w:pPr>
              <w:pStyle w:val="9"/>
            </w:pPr>
          </w:p>
        </w:tc>
        <w:tc>
          <w:tcPr>
            <w:tcW w:w="829" w:type="dxa"/>
            <w:vAlign w:val="top"/>
          </w:tcPr>
          <w:p w14:paraId="5895AFE2">
            <w:pPr>
              <w:pStyle w:val="9"/>
            </w:pPr>
          </w:p>
        </w:tc>
        <w:tc>
          <w:tcPr>
            <w:tcW w:w="1323" w:type="dxa"/>
            <w:vAlign w:val="top"/>
          </w:tcPr>
          <w:p w14:paraId="53E8E913">
            <w:pPr>
              <w:pStyle w:val="9"/>
            </w:pPr>
          </w:p>
        </w:tc>
      </w:tr>
      <w:tr w14:paraId="26149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7C588436">
            <w:pPr>
              <w:spacing w:before="21"/>
              <w:ind w:left="314" w:right="127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375" w:type="dxa"/>
            <w:gridSpan w:val="4"/>
            <w:vAlign w:val="top"/>
          </w:tcPr>
          <w:p w14:paraId="5680ADE3">
            <w:pPr>
              <w:spacing w:before="42" w:line="210" w:lineRule="auto"/>
              <w:ind w:left="1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030" w:type="dxa"/>
            <w:gridSpan w:val="4"/>
            <w:vAlign w:val="top"/>
          </w:tcPr>
          <w:p w14:paraId="4E88B6D4">
            <w:pPr>
              <w:spacing w:before="42" w:line="210" w:lineRule="auto"/>
              <w:ind w:left="1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40461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2BE70423">
            <w:pPr>
              <w:pStyle w:val="9"/>
            </w:pPr>
          </w:p>
        </w:tc>
        <w:tc>
          <w:tcPr>
            <w:tcW w:w="4375" w:type="dxa"/>
            <w:gridSpan w:val="4"/>
            <w:vAlign w:val="top"/>
          </w:tcPr>
          <w:p w14:paraId="49F4AD29">
            <w:pPr>
              <w:pStyle w:val="9"/>
            </w:pPr>
            <w:r>
              <w:rPr>
                <w:rFonts w:hint="eastAsia"/>
              </w:rPr>
              <w:t>为2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00名孕产妇提供免费产前筛查。</w:t>
            </w:r>
          </w:p>
        </w:tc>
        <w:tc>
          <w:tcPr>
            <w:tcW w:w="4030" w:type="dxa"/>
            <w:gridSpan w:val="4"/>
            <w:vAlign w:val="top"/>
          </w:tcPr>
          <w:p w14:paraId="33420AD0">
            <w:pPr>
              <w:pStyle w:val="9"/>
            </w:pPr>
            <w:r>
              <w:rPr>
                <w:rFonts w:hint="eastAsia"/>
              </w:rPr>
              <w:t>为2</w:t>
            </w:r>
            <w:r>
              <w:rPr>
                <w:rFonts w:hint="eastAsia" w:eastAsia="宋体"/>
                <w:lang w:val="en-US" w:eastAsia="zh-CN"/>
              </w:rPr>
              <w:t>637</w:t>
            </w:r>
            <w:r>
              <w:rPr>
                <w:rFonts w:hint="eastAsia"/>
              </w:rPr>
              <w:t>名孕产妇提供免费产前筛查</w:t>
            </w:r>
          </w:p>
        </w:tc>
      </w:tr>
      <w:tr w14:paraId="0C98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3" w:type="dxa"/>
            <w:vMerge w:val="restart"/>
            <w:tcBorders>
              <w:bottom w:val="nil"/>
            </w:tcBorders>
            <w:textDirection w:val="tbRlV"/>
            <w:vAlign w:val="top"/>
          </w:tcPr>
          <w:p w14:paraId="681AB23D">
            <w:pPr>
              <w:pStyle w:val="9"/>
              <w:spacing w:line="257" w:lineRule="auto"/>
            </w:pPr>
          </w:p>
          <w:p w14:paraId="442F9877">
            <w:pPr>
              <w:pStyle w:val="9"/>
              <w:spacing w:line="258" w:lineRule="auto"/>
            </w:pPr>
          </w:p>
          <w:p w14:paraId="241C18E3">
            <w:pPr>
              <w:spacing w:before="67" w:line="217" w:lineRule="auto"/>
              <w:ind w:left="2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39" w:type="dxa"/>
            <w:vAlign w:val="top"/>
          </w:tcPr>
          <w:p w14:paraId="7C214BA2">
            <w:pPr>
              <w:spacing w:before="182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228" w:type="dxa"/>
            <w:vAlign w:val="top"/>
          </w:tcPr>
          <w:p w14:paraId="14BB2AB3">
            <w:pPr>
              <w:spacing w:before="182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19" w:type="dxa"/>
            <w:vAlign w:val="top"/>
          </w:tcPr>
          <w:p w14:paraId="5CC0B4B7">
            <w:pPr>
              <w:spacing w:before="182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089" w:type="dxa"/>
            <w:vAlign w:val="top"/>
          </w:tcPr>
          <w:p w14:paraId="02CBEC2E">
            <w:pPr>
              <w:spacing w:before="182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1079" w:type="dxa"/>
            <w:vAlign w:val="top"/>
          </w:tcPr>
          <w:p w14:paraId="03EECF7B">
            <w:pPr>
              <w:spacing w:before="182" w:line="219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799" w:type="dxa"/>
            <w:vAlign w:val="top"/>
          </w:tcPr>
          <w:p w14:paraId="4FA652FB">
            <w:pPr>
              <w:spacing w:before="182" w:line="21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29" w:type="dxa"/>
            <w:vAlign w:val="top"/>
          </w:tcPr>
          <w:p w14:paraId="0923B639">
            <w:pPr>
              <w:spacing w:before="182" w:line="219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323" w:type="dxa"/>
            <w:vAlign w:val="top"/>
          </w:tcPr>
          <w:p w14:paraId="62963CD8">
            <w:pPr>
              <w:spacing w:before="42" w:line="229" w:lineRule="auto"/>
              <w:ind w:left="158" w:right="6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1AF47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447B0E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AD2A74A">
            <w:pPr>
              <w:pStyle w:val="9"/>
              <w:spacing w:line="274" w:lineRule="auto"/>
            </w:pPr>
          </w:p>
          <w:p w14:paraId="49BC2131">
            <w:pPr>
              <w:pStyle w:val="9"/>
              <w:spacing w:line="274" w:lineRule="auto"/>
            </w:pPr>
          </w:p>
          <w:p w14:paraId="51717D75">
            <w:pPr>
              <w:pStyle w:val="9"/>
              <w:spacing w:line="275" w:lineRule="auto"/>
            </w:pPr>
          </w:p>
          <w:p w14:paraId="23129847">
            <w:pPr>
              <w:spacing w:before="65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 w14:paraId="2390CC86">
            <w:pPr>
              <w:spacing w:before="53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E9E5183">
            <w:pPr>
              <w:spacing w:before="183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019" w:type="dxa"/>
            <w:vAlign w:val="top"/>
          </w:tcPr>
          <w:p w14:paraId="3C4E326B">
            <w:pPr>
              <w:pStyle w:val="9"/>
            </w:pPr>
            <w:r>
              <w:rPr>
                <w:rFonts w:hint="eastAsia"/>
              </w:rPr>
              <w:t>1：孕产妇优生知识知晓率</w:t>
            </w:r>
          </w:p>
        </w:tc>
        <w:tc>
          <w:tcPr>
            <w:tcW w:w="1089" w:type="dxa"/>
            <w:vAlign w:val="top"/>
          </w:tcPr>
          <w:p w14:paraId="435143E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2400</w:t>
            </w:r>
          </w:p>
        </w:tc>
        <w:tc>
          <w:tcPr>
            <w:tcW w:w="1079" w:type="dxa"/>
            <w:vAlign w:val="top"/>
          </w:tcPr>
          <w:p w14:paraId="33D7F2F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2637</w:t>
            </w:r>
          </w:p>
        </w:tc>
        <w:tc>
          <w:tcPr>
            <w:tcW w:w="799" w:type="dxa"/>
            <w:vAlign w:val="top"/>
          </w:tcPr>
          <w:p w14:paraId="6266CE4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6FADEC62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323" w:type="dxa"/>
            <w:vAlign w:val="top"/>
          </w:tcPr>
          <w:p w14:paraId="178B434D">
            <w:pPr>
              <w:pStyle w:val="9"/>
            </w:pPr>
          </w:p>
        </w:tc>
      </w:tr>
      <w:tr w14:paraId="28847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2AA767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1ACAE9E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56EBD207">
            <w:pPr>
              <w:pStyle w:val="9"/>
            </w:pPr>
          </w:p>
        </w:tc>
        <w:tc>
          <w:tcPr>
            <w:tcW w:w="1019" w:type="dxa"/>
            <w:vAlign w:val="top"/>
          </w:tcPr>
          <w:p w14:paraId="67E11A3A">
            <w:pPr>
              <w:pStyle w:val="9"/>
            </w:pPr>
            <w:r>
              <w:rPr>
                <w:rFonts w:hint="eastAsia"/>
              </w:rPr>
              <w:t>2：孕产妇优生目标人群覆盖率</w:t>
            </w:r>
          </w:p>
        </w:tc>
        <w:tc>
          <w:tcPr>
            <w:tcW w:w="1089" w:type="dxa"/>
            <w:vAlign w:val="top"/>
          </w:tcPr>
          <w:p w14:paraId="48EC9F0A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079" w:type="dxa"/>
            <w:vAlign w:val="top"/>
          </w:tcPr>
          <w:p w14:paraId="29B7A6E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799" w:type="dxa"/>
            <w:vAlign w:val="top"/>
          </w:tcPr>
          <w:p w14:paraId="2198558D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722D1E59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323" w:type="dxa"/>
            <w:vAlign w:val="top"/>
          </w:tcPr>
          <w:p w14:paraId="12F2839D">
            <w:pPr>
              <w:pStyle w:val="9"/>
            </w:pPr>
          </w:p>
        </w:tc>
      </w:tr>
      <w:tr w14:paraId="36E2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4DB87F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94F1193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59EC20F9">
            <w:pPr>
              <w:spacing w:before="184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019" w:type="dxa"/>
            <w:vAlign w:val="top"/>
          </w:tcPr>
          <w:p w14:paraId="18BB22B6">
            <w:pPr>
              <w:pStyle w:val="9"/>
            </w:pPr>
            <w:r>
              <w:rPr>
                <w:rFonts w:hint="eastAsia"/>
              </w:rPr>
              <w:t>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00名检查对象全部完成</w:t>
            </w:r>
          </w:p>
        </w:tc>
        <w:tc>
          <w:tcPr>
            <w:tcW w:w="1089" w:type="dxa"/>
            <w:vAlign w:val="top"/>
          </w:tcPr>
          <w:p w14:paraId="53A4276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079" w:type="dxa"/>
            <w:vAlign w:val="top"/>
          </w:tcPr>
          <w:p w14:paraId="457C041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799" w:type="dxa"/>
            <w:vAlign w:val="top"/>
          </w:tcPr>
          <w:p w14:paraId="5C1772B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829" w:type="dxa"/>
            <w:vAlign w:val="top"/>
          </w:tcPr>
          <w:p w14:paraId="0F6C683C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323" w:type="dxa"/>
            <w:vAlign w:val="top"/>
          </w:tcPr>
          <w:p w14:paraId="2A160C4C">
            <w:pPr>
              <w:pStyle w:val="9"/>
            </w:pPr>
          </w:p>
        </w:tc>
      </w:tr>
      <w:tr w14:paraId="66D5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86258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7175DE4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3B6341BA">
            <w:pPr>
              <w:pStyle w:val="9"/>
            </w:pPr>
          </w:p>
        </w:tc>
        <w:tc>
          <w:tcPr>
            <w:tcW w:w="1019" w:type="dxa"/>
            <w:vAlign w:val="top"/>
          </w:tcPr>
          <w:p w14:paraId="28F91D6C">
            <w:pPr>
              <w:pStyle w:val="9"/>
            </w:pPr>
          </w:p>
        </w:tc>
        <w:tc>
          <w:tcPr>
            <w:tcW w:w="1089" w:type="dxa"/>
            <w:vAlign w:val="top"/>
          </w:tcPr>
          <w:p w14:paraId="33E57B80">
            <w:pPr>
              <w:pStyle w:val="9"/>
            </w:pPr>
          </w:p>
        </w:tc>
        <w:tc>
          <w:tcPr>
            <w:tcW w:w="1079" w:type="dxa"/>
            <w:vAlign w:val="top"/>
          </w:tcPr>
          <w:p w14:paraId="2510C748">
            <w:pPr>
              <w:pStyle w:val="9"/>
            </w:pPr>
          </w:p>
        </w:tc>
        <w:tc>
          <w:tcPr>
            <w:tcW w:w="799" w:type="dxa"/>
            <w:vAlign w:val="top"/>
          </w:tcPr>
          <w:p w14:paraId="502B11F1">
            <w:pPr>
              <w:pStyle w:val="9"/>
            </w:pPr>
          </w:p>
        </w:tc>
        <w:tc>
          <w:tcPr>
            <w:tcW w:w="829" w:type="dxa"/>
            <w:vAlign w:val="top"/>
          </w:tcPr>
          <w:p w14:paraId="243F74B7">
            <w:pPr>
              <w:pStyle w:val="9"/>
            </w:pPr>
          </w:p>
        </w:tc>
        <w:tc>
          <w:tcPr>
            <w:tcW w:w="1323" w:type="dxa"/>
            <w:vAlign w:val="top"/>
          </w:tcPr>
          <w:p w14:paraId="62A24571">
            <w:pPr>
              <w:pStyle w:val="9"/>
            </w:pPr>
          </w:p>
        </w:tc>
      </w:tr>
      <w:tr w14:paraId="14F4D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5E32A1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1A9BF5E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7879D4C">
            <w:pPr>
              <w:spacing w:before="184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019" w:type="dxa"/>
            <w:vAlign w:val="top"/>
          </w:tcPr>
          <w:p w14:paraId="4857F55B">
            <w:pPr>
              <w:pStyle w:val="9"/>
            </w:pPr>
            <w:r>
              <w:rPr>
                <w:rFonts w:hint="eastAsia"/>
              </w:rPr>
              <w:t>2023年12月完成</w:t>
            </w:r>
          </w:p>
        </w:tc>
        <w:tc>
          <w:tcPr>
            <w:tcW w:w="1089" w:type="dxa"/>
            <w:vAlign w:val="top"/>
          </w:tcPr>
          <w:p w14:paraId="2096BDC2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1079" w:type="dxa"/>
            <w:vAlign w:val="top"/>
          </w:tcPr>
          <w:p w14:paraId="2BFFFB56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及时</w:t>
            </w:r>
          </w:p>
        </w:tc>
        <w:tc>
          <w:tcPr>
            <w:tcW w:w="799" w:type="dxa"/>
            <w:vAlign w:val="top"/>
          </w:tcPr>
          <w:p w14:paraId="35661B2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5BC39B4B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323" w:type="dxa"/>
            <w:vAlign w:val="top"/>
          </w:tcPr>
          <w:p w14:paraId="384D3FD0">
            <w:pPr>
              <w:pStyle w:val="9"/>
            </w:pPr>
          </w:p>
        </w:tc>
      </w:tr>
      <w:tr w14:paraId="3A32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4EFAB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E7D05BC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2E8EEB3">
            <w:pPr>
              <w:pStyle w:val="9"/>
            </w:pPr>
          </w:p>
        </w:tc>
        <w:tc>
          <w:tcPr>
            <w:tcW w:w="1019" w:type="dxa"/>
            <w:vAlign w:val="top"/>
          </w:tcPr>
          <w:p w14:paraId="6D6FAC84">
            <w:pPr>
              <w:pStyle w:val="9"/>
            </w:pPr>
          </w:p>
        </w:tc>
        <w:tc>
          <w:tcPr>
            <w:tcW w:w="1089" w:type="dxa"/>
            <w:vAlign w:val="top"/>
          </w:tcPr>
          <w:p w14:paraId="4DD0CB58">
            <w:pPr>
              <w:pStyle w:val="9"/>
            </w:pPr>
          </w:p>
        </w:tc>
        <w:tc>
          <w:tcPr>
            <w:tcW w:w="1079" w:type="dxa"/>
            <w:vAlign w:val="top"/>
          </w:tcPr>
          <w:p w14:paraId="41A423AA">
            <w:pPr>
              <w:pStyle w:val="9"/>
            </w:pPr>
          </w:p>
        </w:tc>
        <w:tc>
          <w:tcPr>
            <w:tcW w:w="799" w:type="dxa"/>
            <w:vAlign w:val="top"/>
          </w:tcPr>
          <w:p w14:paraId="483F0DD0">
            <w:pPr>
              <w:pStyle w:val="9"/>
            </w:pPr>
          </w:p>
        </w:tc>
        <w:tc>
          <w:tcPr>
            <w:tcW w:w="829" w:type="dxa"/>
            <w:vAlign w:val="top"/>
          </w:tcPr>
          <w:p w14:paraId="1E2CD78D">
            <w:pPr>
              <w:pStyle w:val="9"/>
            </w:pPr>
          </w:p>
        </w:tc>
        <w:tc>
          <w:tcPr>
            <w:tcW w:w="1323" w:type="dxa"/>
            <w:vAlign w:val="top"/>
          </w:tcPr>
          <w:p w14:paraId="096AAD4F">
            <w:pPr>
              <w:pStyle w:val="9"/>
            </w:pPr>
          </w:p>
        </w:tc>
      </w:tr>
      <w:tr w14:paraId="6CEAD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30A58B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C5D8ECA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5FA9E3EE">
            <w:pPr>
              <w:spacing w:before="183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19" w:type="dxa"/>
            <w:vAlign w:val="top"/>
          </w:tcPr>
          <w:p w14:paraId="2EDC4FB0">
            <w:pPr>
              <w:pStyle w:val="9"/>
            </w:pPr>
            <w:r>
              <w:rPr>
                <w:rFonts w:hint="eastAsia"/>
              </w:rPr>
              <w:t>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00人×140元</w:t>
            </w:r>
          </w:p>
        </w:tc>
        <w:tc>
          <w:tcPr>
            <w:tcW w:w="1089" w:type="dxa"/>
            <w:vAlign w:val="top"/>
          </w:tcPr>
          <w:p w14:paraId="449CE61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33.6万元</w:t>
            </w:r>
          </w:p>
        </w:tc>
        <w:tc>
          <w:tcPr>
            <w:tcW w:w="1079" w:type="dxa"/>
            <w:vAlign w:val="top"/>
          </w:tcPr>
          <w:p w14:paraId="7A5E886F">
            <w:pPr>
              <w:pStyle w:val="9"/>
            </w:pPr>
          </w:p>
        </w:tc>
        <w:tc>
          <w:tcPr>
            <w:tcW w:w="799" w:type="dxa"/>
            <w:vAlign w:val="top"/>
          </w:tcPr>
          <w:p w14:paraId="1FF4AE3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175A1C3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323" w:type="dxa"/>
            <w:vAlign w:val="top"/>
          </w:tcPr>
          <w:p w14:paraId="1F50D606">
            <w:pPr>
              <w:pStyle w:val="9"/>
            </w:pPr>
          </w:p>
        </w:tc>
      </w:tr>
      <w:tr w14:paraId="46636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CDCD57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B852BB3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15045210">
            <w:pPr>
              <w:pStyle w:val="9"/>
            </w:pPr>
          </w:p>
        </w:tc>
        <w:tc>
          <w:tcPr>
            <w:tcW w:w="1019" w:type="dxa"/>
            <w:vAlign w:val="top"/>
          </w:tcPr>
          <w:p w14:paraId="6952B194">
            <w:pPr>
              <w:pStyle w:val="9"/>
            </w:pPr>
          </w:p>
        </w:tc>
        <w:tc>
          <w:tcPr>
            <w:tcW w:w="1089" w:type="dxa"/>
            <w:vAlign w:val="top"/>
          </w:tcPr>
          <w:p w14:paraId="20444149">
            <w:pPr>
              <w:pStyle w:val="9"/>
            </w:pPr>
          </w:p>
        </w:tc>
        <w:tc>
          <w:tcPr>
            <w:tcW w:w="1079" w:type="dxa"/>
            <w:vAlign w:val="top"/>
          </w:tcPr>
          <w:p w14:paraId="6FC097E8">
            <w:pPr>
              <w:pStyle w:val="9"/>
            </w:pPr>
          </w:p>
        </w:tc>
        <w:tc>
          <w:tcPr>
            <w:tcW w:w="799" w:type="dxa"/>
            <w:vAlign w:val="top"/>
          </w:tcPr>
          <w:p w14:paraId="4BF9CCF2">
            <w:pPr>
              <w:pStyle w:val="9"/>
            </w:pPr>
          </w:p>
        </w:tc>
        <w:tc>
          <w:tcPr>
            <w:tcW w:w="829" w:type="dxa"/>
            <w:vAlign w:val="top"/>
          </w:tcPr>
          <w:p w14:paraId="16507CBE">
            <w:pPr>
              <w:pStyle w:val="9"/>
            </w:pPr>
          </w:p>
        </w:tc>
        <w:tc>
          <w:tcPr>
            <w:tcW w:w="1323" w:type="dxa"/>
            <w:vAlign w:val="top"/>
          </w:tcPr>
          <w:p w14:paraId="246A5834">
            <w:pPr>
              <w:pStyle w:val="9"/>
            </w:pPr>
          </w:p>
        </w:tc>
      </w:tr>
      <w:tr w14:paraId="606D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892F92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ABC3EC9">
            <w:pPr>
              <w:pStyle w:val="9"/>
              <w:spacing w:line="274" w:lineRule="auto"/>
            </w:pPr>
          </w:p>
          <w:p w14:paraId="3F3B0137">
            <w:pPr>
              <w:pStyle w:val="9"/>
              <w:spacing w:line="275" w:lineRule="auto"/>
            </w:pPr>
          </w:p>
          <w:p w14:paraId="6B3B23E2">
            <w:pPr>
              <w:pStyle w:val="9"/>
              <w:spacing w:line="275" w:lineRule="auto"/>
            </w:pPr>
          </w:p>
          <w:p w14:paraId="6B049CA9">
            <w:pPr>
              <w:spacing w:before="65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 w14:paraId="46D62856">
            <w:pPr>
              <w:spacing w:before="41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093ECA13">
            <w:pPr>
              <w:spacing w:before="64" w:line="219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经济效益指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9" w:type="dxa"/>
            <w:vAlign w:val="top"/>
          </w:tcPr>
          <w:p w14:paraId="09D71120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减轻群众负担</w:t>
            </w:r>
          </w:p>
        </w:tc>
        <w:tc>
          <w:tcPr>
            <w:tcW w:w="1089" w:type="dxa"/>
            <w:vAlign w:val="top"/>
          </w:tcPr>
          <w:p w14:paraId="3BEB9FE0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079" w:type="dxa"/>
            <w:vAlign w:val="top"/>
          </w:tcPr>
          <w:p w14:paraId="076724B8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799" w:type="dxa"/>
            <w:vAlign w:val="top"/>
          </w:tcPr>
          <w:p w14:paraId="5DF0794A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61D721B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323" w:type="dxa"/>
            <w:vAlign w:val="top"/>
          </w:tcPr>
          <w:p w14:paraId="5340B6B4">
            <w:pPr>
              <w:pStyle w:val="9"/>
            </w:pPr>
          </w:p>
        </w:tc>
      </w:tr>
      <w:tr w14:paraId="1863B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BB1E1D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27E8399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1C7EC415">
            <w:pPr>
              <w:pStyle w:val="9"/>
            </w:pPr>
          </w:p>
        </w:tc>
        <w:tc>
          <w:tcPr>
            <w:tcW w:w="1019" w:type="dxa"/>
            <w:vAlign w:val="top"/>
          </w:tcPr>
          <w:p w14:paraId="3EC2F976">
            <w:pPr>
              <w:pStyle w:val="9"/>
            </w:pPr>
          </w:p>
        </w:tc>
        <w:tc>
          <w:tcPr>
            <w:tcW w:w="1089" w:type="dxa"/>
            <w:vAlign w:val="top"/>
          </w:tcPr>
          <w:p w14:paraId="73F0E07E">
            <w:pPr>
              <w:pStyle w:val="9"/>
            </w:pPr>
          </w:p>
        </w:tc>
        <w:tc>
          <w:tcPr>
            <w:tcW w:w="1079" w:type="dxa"/>
            <w:vAlign w:val="top"/>
          </w:tcPr>
          <w:p w14:paraId="777117E1">
            <w:pPr>
              <w:pStyle w:val="9"/>
            </w:pPr>
          </w:p>
        </w:tc>
        <w:tc>
          <w:tcPr>
            <w:tcW w:w="799" w:type="dxa"/>
            <w:vAlign w:val="top"/>
          </w:tcPr>
          <w:p w14:paraId="19622DA1">
            <w:pPr>
              <w:pStyle w:val="9"/>
            </w:pPr>
          </w:p>
        </w:tc>
        <w:tc>
          <w:tcPr>
            <w:tcW w:w="829" w:type="dxa"/>
            <w:vAlign w:val="top"/>
          </w:tcPr>
          <w:p w14:paraId="1BA230F6">
            <w:pPr>
              <w:pStyle w:val="9"/>
            </w:pPr>
          </w:p>
        </w:tc>
        <w:tc>
          <w:tcPr>
            <w:tcW w:w="1323" w:type="dxa"/>
            <w:vAlign w:val="top"/>
          </w:tcPr>
          <w:p w14:paraId="778E0E7A">
            <w:pPr>
              <w:pStyle w:val="9"/>
            </w:pPr>
          </w:p>
        </w:tc>
      </w:tr>
      <w:tr w14:paraId="3BF8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514806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7A6AD3C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2F45A4D4">
            <w:pPr>
              <w:spacing w:before="45" w:line="233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社会效益指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9" w:type="dxa"/>
            <w:vAlign w:val="top"/>
          </w:tcPr>
          <w:p w14:paraId="178CEBD9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预防缺陷儿出生，提高人口素质</w:t>
            </w:r>
          </w:p>
        </w:tc>
        <w:tc>
          <w:tcPr>
            <w:tcW w:w="1089" w:type="dxa"/>
            <w:vAlign w:val="top"/>
          </w:tcPr>
          <w:p w14:paraId="106D0955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长期</w:t>
            </w:r>
          </w:p>
        </w:tc>
        <w:tc>
          <w:tcPr>
            <w:tcW w:w="1079" w:type="dxa"/>
            <w:vAlign w:val="top"/>
          </w:tcPr>
          <w:p w14:paraId="2656640A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长期</w:t>
            </w:r>
          </w:p>
        </w:tc>
        <w:tc>
          <w:tcPr>
            <w:tcW w:w="799" w:type="dxa"/>
            <w:vAlign w:val="top"/>
          </w:tcPr>
          <w:p w14:paraId="427E5D3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7D28484D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323" w:type="dxa"/>
            <w:vAlign w:val="top"/>
          </w:tcPr>
          <w:p w14:paraId="000A3EFB">
            <w:pPr>
              <w:pStyle w:val="9"/>
            </w:pPr>
          </w:p>
        </w:tc>
      </w:tr>
      <w:tr w14:paraId="2BAB5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C4987C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66D6C1C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52503E71">
            <w:pPr>
              <w:pStyle w:val="9"/>
            </w:pPr>
          </w:p>
        </w:tc>
        <w:tc>
          <w:tcPr>
            <w:tcW w:w="1019" w:type="dxa"/>
            <w:vAlign w:val="top"/>
          </w:tcPr>
          <w:p w14:paraId="71D7438F">
            <w:pPr>
              <w:pStyle w:val="9"/>
            </w:pPr>
          </w:p>
        </w:tc>
        <w:tc>
          <w:tcPr>
            <w:tcW w:w="1089" w:type="dxa"/>
            <w:vAlign w:val="top"/>
          </w:tcPr>
          <w:p w14:paraId="7C707308">
            <w:pPr>
              <w:pStyle w:val="9"/>
            </w:pPr>
          </w:p>
        </w:tc>
        <w:tc>
          <w:tcPr>
            <w:tcW w:w="1079" w:type="dxa"/>
            <w:vAlign w:val="top"/>
          </w:tcPr>
          <w:p w14:paraId="1F98257F">
            <w:pPr>
              <w:pStyle w:val="9"/>
            </w:pPr>
          </w:p>
        </w:tc>
        <w:tc>
          <w:tcPr>
            <w:tcW w:w="799" w:type="dxa"/>
            <w:vAlign w:val="top"/>
          </w:tcPr>
          <w:p w14:paraId="08E12B69">
            <w:pPr>
              <w:pStyle w:val="9"/>
            </w:pPr>
          </w:p>
        </w:tc>
        <w:tc>
          <w:tcPr>
            <w:tcW w:w="829" w:type="dxa"/>
            <w:vAlign w:val="top"/>
          </w:tcPr>
          <w:p w14:paraId="68088207">
            <w:pPr>
              <w:pStyle w:val="9"/>
            </w:pPr>
          </w:p>
        </w:tc>
        <w:tc>
          <w:tcPr>
            <w:tcW w:w="1323" w:type="dxa"/>
            <w:vAlign w:val="top"/>
          </w:tcPr>
          <w:p w14:paraId="62BA1776">
            <w:pPr>
              <w:pStyle w:val="9"/>
            </w:pPr>
          </w:p>
        </w:tc>
      </w:tr>
      <w:tr w14:paraId="3099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FFC9A2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590C73D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0A2ED4C5">
            <w:pPr>
              <w:spacing w:before="46" w:line="225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生态效益指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9" w:type="dxa"/>
            <w:vAlign w:val="top"/>
          </w:tcPr>
          <w:p w14:paraId="3D4332E6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生态环境成本效益</w:t>
            </w:r>
          </w:p>
        </w:tc>
        <w:tc>
          <w:tcPr>
            <w:tcW w:w="1089" w:type="dxa"/>
            <w:vAlign w:val="top"/>
          </w:tcPr>
          <w:p w14:paraId="4EB665DC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079" w:type="dxa"/>
            <w:vAlign w:val="top"/>
          </w:tcPr>
          <w:p w14:paraId="2C63AD33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799" w:type="dxa"/>
            <w:vAlign w:val="top"/>
          </w:tcPr>
          <w:p w14:paraId="4BBE4F5D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31D8605A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323" w:type="dxa"/>
            <w:vAlign w:val="top"/>
          </w:tcPr>
          <w:p w14:paraId="68CB5F5E">
            <w:pPr>
              <w:pStyle w:val="9"/>
            </w:pPr>
          </w:p>
        </w:tc>
      </w:tr>
      <w:tr w14:paraId="42DA4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EC201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FE0BD06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716C3F3D">
            <w:pPr>
              <w:pStyle w:val="9"/>
            </w:pPr>
          </w:p>
        </w:tc>
        <w:tc>
          <w:tcPr>
            <w:tcW w:w="1019" w:type="dxa"/>
            <w:vAlign w:val="top"/>
          </w:tcPr>
          <w:p w14:paraId="68C4A2D0">
            <w:pPr>
              <w:pStyle w:val="9"/>
            </w:pPr>
          </w:p>
        </w:tc>
        <w:tc>
          <w:tcPr>
            <w:tcW w:w="1089" w:type="dxa"/>
            <w:vAlign w:val="top"/>
          </w:tcPr>
          <w:p w14:paraId="7DE0BBAE">
            <w:pPr>
              <w:pStyle w:val="9"/>
            </w:pPr>
          </w:p>
        </w:tc>
        <w:tc>
          <w:tcPr>
            <w:tcW w:w="1079" w:type="dxa"/>
            <w:vAlign w:val="top"/>
          </w:tcPr>
          <w:p w14:paraId="37616646">
            <w:pPr>
              <w:pStyle w:val="9"/>
            </w:pPr>
          </w:p>
        </w:tc>
        <w:tc>
          <w:tcPr>
            <w:tcW w:w="799" w:type="dxa"/>
            <w:vAlign w:val="top"/>
          </w:tcPr>
          <w:p w14:paraId="7F6E60EE">
            <w:pPr>
              <w:pStyle w:val="9"/>
            </w:pPr>
          </w:p>
        </w:tc>
        <w:tc>
          <w:tcPr>
            <w:tcW w:w="829" w:type="dxa"/>
            <w:vAlign w:val="top"/>
          </w:tcPr>
          <w:p w14:paraId="3CB43654">
            <w:pPr>
              <w:pStyle w:val="9"/>
            </w:pPr>
          </w:p>
        </w:tc>
        <w:tc>
          <w:tcPr>
            <w:tcW w:w="1323" w:type="dxa"/>
            <w:vAlign w:val="top"/>
          </w:tcPr>
          <w:p w14:paraId="72D2C5B7">
            <w:pPr>
              <w:pStyle w:val="9"/>
            </w:pPr>
          </w:p>
        </w:tc>
      </w:tr>
      <w:tr w14:paraId="3CF60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F9656B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DC90886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282F062A">
            <w:pPr>
              <w:spacing w:before="46" w:line="230" w:lineRule="auto"/>
              <w:ind w:left="400" w:right="99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019" w:type="dxa"/>
            <w:vAlign w:val="top"/>
          </w:tcPr>
          <w:p w14:paraId="7AB4DFBE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089" w:type="dxa"/>
            <w:vAlign w:val="top"/>
          </w:tcPr>
          <w:p w14:paraId="24CFFAA5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1079" w:type="dxa"/>
            <w:vAlign w:val="top"/>
          </w:tcPr>
          <w:p w14:paraId="6DB67DE1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799" w:type="dxa"/>
            <w:vAlign w:val="top"/>
          </w:tcPr>
          <w:p w14:paraId="385CFE3A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1E2D2980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323" w:type="dxa"/>
            <w:vAlign w:val="top"/>
          </w:tcPr>
          <w:p w14:paraId="5910ACBE">
            <w:pPr>
              <w:pStyle w:val="9"/>
            </w:pPr>
          </w:p>
        </w:tc>
      </w:tr>
      <w:tr w14:paraId="052C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0F5D4D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46ADDEA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9796BD5">
            <w:pPr>
              <w:pStyle w:val="9"/>
            </w:pPr>
          </w:p>
        </w:tc>
        <w:tc>
          <w:tcPr>
            <w:tcW w:w="1019" w:type="dxa"/>
            <w:vAlign w:val="top"/>
          </w:tcPr>
          <w:p w14:paraId="12D1977F">
            <w:pPr>
              <w:pStyle w:val="9"/>
            </w:pPr>
          </w:p>
        </w:tc>
        <w:tc>
          <w:tcPr>
            <w:tcW w:w="1089" w:type="dxa"/>
            <w:vAlign w:val="top"/>
          </w:tcPr>
          <w:p w14:paraId="05A94E6C">
            <w:pPr>
              <w:pStyle w:val="9"/>
            </w:pPr>
          </w:p>
        </w:tc>
        <w:tc>
          <w:tcPr>
            <w:tcW w:w="1079" w:type="dxa"/>
            <w:vAlign w:val="top"/>
          </w:tcPr>
          <w:p w14:paraId="7C23920E">
            <w:pPr>
              <w:pStyle w:val="9"/>
            </w:pPr>
          </w:p>
        </w:tc>
        <w:tc>
          <w:tcPr>
            <w:tcW w:w="799" w:type="dxa"/>
            <w:vAlign w:val="top"/>
          </w:tcPr>
          <w:p w14:paraId="6DB64A22">
            <w:pPr>
              <w:pStyle w:val="9"/>
            </w:pPr>
          </w:p>
        </w:tc>
        <w:tc>
          <w:tcPr>
            <w:tcW w:w="829" w:type="dxa"/>
            <w:vAlign w:val="top"/>
          </w:tcPr>
          <w:p w14:paraId="233DD3E0">
            <w:pPr>
              <w:pStyle w:val="9"/>
            </w:pPr>
          </w:p>
        </w:tc>
        <w:tc>
          <w:tcPr>
            <w:tcW w:w="1323" w:type="dxa"/>
            <w:vAlign w:val="top"/>
          </w:tcPr>
          <w:p w14:paraId="0AF85FC2">
            <w:pPr>
              <w:pStyle w:val="9"/>
            </w:pPr>
          </w:p>
        </w:tc>
      </w:tr>
      <w:tr w14:paraId="0FEED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92FFCE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BBE478D">
            <w:pPr>
              <w:spacing w:before="197" w:line="230" w:lineRule="auto"/>
              <w:ind w:left="111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标(10分)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6EF0E5C1">
            <w:pPr>
              <w:spacing w:before="207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</w:p>
          <w:p w14:paraId="16348C7F">
            <w:pPr>
              <w:spacing w:before="23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意度指标</w:t>
            </w:r>
          </w:p>
        </w:tc>
        <w:tc>
          <w:tcPr>
            <w:tcW w:w="1019" w:type="dxa"/>
            <w:vAlign w:val="top"/>
          </w:tcPr>
          <w:p w14:paraId="566167AC">
            <w:pPr>
              <w:pStyle w:val="9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089" w:type="dxa"/>
            <w:vAlign w:val="top"/>
          </w:tcPr>
          <w:p w14:paraId="12F88C66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98%</w:t>
            </w:r>
          </w:p>
        </w:tc>
        <w:tc>
          <w:tcPr>
            <w:tcW w:w="1079" w:type="dxa"/>
            <w:vAlign w:val="top"/>
          </w:tcPr>
          <w:p w14:paraId="48A9718C">
            <w:pPr>
              <w:pStyle w:val="9"/>
            </w:pPr>
          </w:p>
        </w:tc>
        <w:tc>
          <w:tcPr>
            <w:tcW w:w="799" w:type="dxa"/>
            <w:vAlign w:val="top"/>
          </w:tcPr>
          <w:p w14:paraId="5D9A4953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455A963A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323" w:type="dxa"/>
            <w:vAlign w:val="top"/>
          </w:tcPr>
          <w:p w14:paraId="50957E0A">
            <w:pPr>
              <w:pStyle w:val="9"/>
            </w:pPr>
          </w:p>
        </w:tc>
      </w:tr>
      <w:tr w14:paraId="78CD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787A79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B1BEA02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1FD06F38">
            <w:pPr>
              <w:pStyle w:val="9"/>
            </w:pPr>
          </w:p>
        </w:tc>
        <w:tc>
          <w:tcPr>
            <w:tcW w:w="1019" w:type="dxa"/>
            <w:vAlign w:val="top"/>
          </w:tcPr>
          <w:p w14:paraId="2E261067">
            <w:pPr>
              <w:pStyle w:val="9"/>
            </w:pPr>
          </w:p>
        </w:tc>
        <w:tc>
          <w:tcPr>
            <w:tcW w:w="1089" w:type="dxa"/>
            <w:vAlign w:val="top"/>
          </w:tcPr>
          <w:p w14:paraId="35ABD54F">
            <w:pPr>
              <w:pStyle w:val="9"/>
            </w:pPr>
          </w:p>
        </w:tc>
        <w:tc>
          <w:tcPr>
            <w:tcW w:w="1079" w:type="dxa"/>
            <w:vAlign w:val="top"/>
          </w:tcPr>
          <w:p w14:paraId="68FF6C31">
            <w:pPr>
              <w:pStyle w:val="9"/>
            </w:pPr>
          </w:p>
        </w:tc>
        <w:tc>
          <w:tcPr>
            <w:tcW w:w="799" w:type="dxa"/>
            <w:vAlign w:val="top"/>
          </w:tcPr>
          <w:p w14:paraId="3668FEC0">
            <w:pPr>
              <w:pStyle w:val="9"/>
            </w:pPr>
          </w:p>
        </w:tc>
        <w:tc>
          <w:tcPr>
            <w:tcW w:w="829" w:type="dxa"/>
            <w:vAlign w:val="top"/>
          </w:tcPr>
          <w:p w14:paraId="0ECA7BC5">
            <w:pPr>
              <w:pStyle w:val="9"/>
            </w:pPr>
          </w:p>
        </w:tc>
        <w:tc>
          <w:tcPr>
            <w:tcW w:w="1323" w:type="dxa"/>
            <w:vAlign w:val="top"/>
          </w:tcPr>
          <w:p w14:paraId="78C38390">
            <w:pPr>
              <w:pStyle w:val="9"/>
            </w:pPr>
          </w:p>
        </w:tc>
      </w:tr>
      <w:tr w14:paraId="6ACF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</w:tcBorders>
            <w:textDirection w:val="tbRlV"/>
            <w:vAlign w:val="top"/>
          </w:tcPr>
          <w:p w14:paraId="671D73F1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F2E6F0C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77669D77">
            <w:pPr>
              <w:pStyle w:val="9"/>
            </w:pPr>
          </w:p>
        </w:tc>
        <w:tc>
          <w:tcPr>
            <w:tcW w:w="1019" w:type="dxa"/>
            <w:vAlign w:val="top"/>
          </w:tcPr>
          <w:p w14:paraId="1BBE0AA6">
            <w:pPr>
              <w:pStyle w:val="9"/>
            </w:pPr>
          </w:p>
        </w:tc>
        <w:tc>
          <w:tcPr>
            <w:tcW w:w="1089" w:type="dxa"/>
            <w:vAlign w:val="top"/>
          </w:tcPr>
          <w:p w14:paraId="1A4FC9F7">
            <w:pPr>
              <w:pStyle w:val="9"/>
            </w:pPr>
          </w:p>
        </w:tc>
        <w:tc>
          <w:tcPr>
            <w:tcW w:w="1079" w:type="dxa"/>
            <w:vAlign w:val="top"/>
          </w:tcPr>
          <w:p w14:paraId="6DE3908A">
            <w:pPr>
              <w:pStyle w:val="9"/>
            </w:pPr>
          </w:p>
        </w:tc>
        <w:tc>
          <w:tcPr>
            <w:tcW w:w="799" w:type="dxa"/>
            <w:vAlign w:val="top"/>
          </w:tcPr>
          <w:p w14:paraId="7DDEE3DE">
            <w:pPr>
              <w:pStyle w:val="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 w14:paraId="3DC96AAE">
            <w:pPr>
              <w:pStyle w:val="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3" w:type="dxa"/>
            <w:vAlign w:val="top"/>
          </w:tcPr>
          <w:p w14:paraId="1E7CBD11">
            <w:pPr>
              <w:pStyle w:val="9"/>
            </w:pPr>
          </w:p>
        </w:tc>
      </w:tr>
      <w:tr w14:paraId="1A60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07" w:type="dxa"/>
            <w:gridSpan w:val="6"/>
            <w:vAlign w:val="top"/>
          </w:tcPr>
          <w:p w14:paraId="08068ECE">
            <w:pPr>
              <w:spacing w:before="48" w:line="199" w:lineRule="auto"/>
              <w:ind w:left="3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799" w:type="dxa"/>
            <w:vAlign w:val="top"/>
          </w:tcPr>
          <w:p w14:paraId="340F2A2E">
            <w:pPr>
              <w:spacing w:before="99" w:line="164" w:lineRule="exact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829" w:type="dxa"/>
            <w:vAlign w:val="top"/>
          </w:tcPr>
          <w:p w14:paraId="7AAD603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1323" w:type="dxa"/>
            <w:vAlign w:val="top"/>
          </w:tcPr>
          <w:p w14:paraId="1DA00545">
            <w:pPr>
              <w:pStyle w:val="9"/>
            </w:pPr>
          </w:p>
        </w:tc>
      </w:tr>
    </w:tbl>
    <w:p w14:paraId="6D22F684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7FE2D3AE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6B8B7062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9E78EF0">
      <w:pPr>
        <w:spacing w:before="148" w:line="221" w:lineRule="auto"/>
        <w:ind w:left="237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2023年度项目支出绩效自评表</w:t>
      </w:r>
    </w:p>
    <w:p w14:paraId="53DC7300">
      <w:pPr>
        <w:spacing w:line="182" w:lineRule="exact"/>
      </w:pPr>
    </w:p>
    <w:tbl>
      <w:tblPr>
        <w:tblStyle w:val="8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039"/>
        <w:gridCol w:w="1228"/>
        <w:gridCol w:w="1652"/>
        <w:gridCol w:w="885"/>
        <w:gridCol w:w="650"/>
        <w:gridCol w:w="799"/>
        <w:gridCol w:w="829"/>
        <w:gridCol w:w="1787"/>
      </w:tblGrid>
      <w:tr w14:paraId="52AC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3" w:type="dxa"/>
            <w:vAlign w:val="top"/>
          </w:tcPr>
          <w:p w14:paraId="005C54A9">
            <w:pPr>
              <w:spacing w:before="13" w:line="241" w:lineRule="auto"/>
              <w:ind w:left="314" w:right="94" w:hanging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项目支出名称</w:t>
            </w:r>
          </w:p>
        </w:tc>
        <w:tc>
          <w:tcPr>
            <w:tcW w:w="8869" w:type="dxa"/>
            <w:gridSpan w:val="8"/>
            <w:vAlign w:val="top"/>
          </w:tcPr>
          <w:p w14:paraId="3775CA57">
            <w:pPr>
              <w:pStyle w:val="9"/>
              <w:jc w:val="center"/>
            </w:pPr>
            <w:r>
              <w:rPr>
                <w:rFonts w:hint="eastAsia"/>
              </w:rPr>
              <w:t>适龄妇女免费“两癌”项目</w:t>
            </w:r>
          </w:p>
        </w:tc>
      </w:tr>
      <w:tr w14:paraId="7D47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3" w:type="dxa"/>
            <w:vAlign w:val="top"/>
          </w:tcPr>
          <w:p w14:paraId="3FFFF625">
            <w:pPr>
              <w:spacing w:before="179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804" w:type="dxa"/>
            <w:gridSpan w:val="4"/>
            <w:vAlign w:val="top"/>
          </w:tcPr>
          <w:p w14:paraId="101B46C4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汨罗市卫健局</w:t>
            </w:r>
          </w:p>
        </w:tc>
        <w:tc>
          <w:tcPr>
            <w:tcW w:w="650" w:type="dxa"/>
            <w:vAlign w:val="top"/>
          </w:tcPr>
          <w:p w14:paraId="1F26A4A4">
            <w:pPr>
              <w:spacing w:before="39"/>
              <w:ind w:left="3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实施</w:t>
            </w:r>
          </w:p>
          <w:p w14:paraId="6192F695">
            <w:pPr>
              <w:spacing w:line="220" w:lineRule="auto"/>
              <w:ind w:left="3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3415" w:type="dxa"/>
            <w:gridSpan w:val="3"/>
            <w:vAlign w:val="top"/>
          </w:tcPr>
          <w:p w14:paraId="2C67AAA5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汨罗市妇幼保健院</w:t>
            </w:r>
          </w:p>
        </w:tc>
      </w:tr>
      <w:tr w14:paraId="2FE86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69AD8E99">
            <w:pPr>
              <w:pStyle w:val="9"/>
              <w:spacing w:line="276" w:lineRule="auto"/>
            </w:pPr>
          </w:p>
          <w:p w14:paraId="70B3A594">
            <w:pPr>
              <w:pStyle w:val="9"/>
              <w:spacing w:line="276" w:lineRule="auto"/>
            </w:pPr>
          </w:p>
          <w:p w14:paraId="75658AD2">
            <w:pPr>
              <w:spacing w:before="65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 w14:paraId="7035BAFE">
            <w:pPr>
              <w:spacing w:before="11" w:line="22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267" w:type="dxa"/>
            <w:gridSpan w:val="2"/>
            <w:vAlign w:val="top"/>
          </w:tcPr>
          <w:p w14:paraId="5903C305">
            <w:pPr>
              <w:pStyle w:val="9"/>
            </w:pPr>
          </w:p>
        </w:tc>
        <w:tc>
          <w:tcPr>
            <w:tcW w:w="1652" w:type="dxa"/>
            <w:vAlign w:val="top"/>
          </w:tcPr>
          <w:p w14:paraId="66582782">
            <w:pPr>
              <w:spacing w:before="29" w:line="22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年初</w:t>
            </w:r>
          </w:p>
          <w:p w14:paraId="1F414EDA">
            <w:pPr>
              <w:spacing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885" w:type="dxa"/>
            <w:vAlign w:val="top"/>
          </w:tcPr>
          <w:p w14:paraId="7E7C24D6">
            <w:pPr>
              <w:spacing w:before="30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59D4C453">
            <w:pPr>
              <w:spacing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650" w:type="dxa"/>
            <w:vAlign w:val="top"/>
          </w:tcPr>
          <w:p w14:paraId="5449D286">
            <w:pPr>
              <w:spacing w:before="40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4D3FA9CC">
            <w:pPr>
              <w:spacing w:line="211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799" w:type="dxa"/>
            <w:vAlign w:val="top"/>
          </w:tcPr>
          <w:p w14:paraId="77E2D71F">
            <w:pPr>
              <w:spacing w:before="170" w:line="21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29" w:type="dxa"/>
            <w:vAlign w:val="top"/>
          </w:tcPr>
          <w:p w14:paraId="70894FE3">
            <w:pPr>
              <w:spacing w:before="170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787" w:type="dxa"/>
            <w:vAlign w:val="top"/>
          </w:tcPr>
          <w:p w14:paraId="593837D0">
            <w:pPr>
              <w:spacing w:before="170" w:line="21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55BA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06290EF4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39780091">
            <w:pPr>
              <w:spacing w:before="41" w:line="211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652" w:type="dxa"/>
            <w:vAlign w:val="top"/>
          </w:tcPr>
          <w:p w14:paraId="06AB5B12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885" w:type="dxa"/>
            <w:vAlign w:val="top"/>
          </w:tcPr>
          <w:p w14:paraId="0C57E3A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650" w:type="dxa"/>
            <w:vAlign w:val="top"/>
          </w:tcPr>
          <w:p w14:paraId="054CE7C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799" w:type="dxa"/>
            <w:vAlign w:val="top"/>
          </w:tcPr>
          <w:p w14:paraId="6D9C8305">
            <w:pPr>
              <w:spacing w:before="92" w:line="16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829" w:type="dxa"/>
            <w:vAlign w:val="top"/>
          </w:tcPr>
          <w:p w14:paraId="59893FB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787" w:type="dxa"/>
            <w:vAlign w:val="top"/>
          </w:tcPr>
          <w:p w14:paraId="34812A5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2ED7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01CE9608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1FD3EAD6">
            <w:pPr>
              <w:spacing w:before="41" w:line="202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652" w:type="dxa"/>
            <w:vAlign w:val="top"/>
          </w:tcPr>
          <w:p w14:paraId="1DCEC5A2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885" w:type="dxa"/>
            <w:vAlign w:val="top"/>
          </w:tcPr>
          <w:p w14:paraId="1E66A10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650" w:type="dxa"/>
            <w:vAlign w:val="top"/>
          </w:tcPr>
          <w:p w14:paraId="5BE58ADA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799" w:type="dxa"/>
            <w:vAlign w:val="top"/>
          </w:tcPr>
          <w:p w14:paraId="3D89421E">
            <w:pPr>
              <w:pStyle w:val="9"/>
            </w:pPr>
          </w:p>
        </w:tc>
        <w:tc>
          <w:tcPr>
            <w:tcW w:w="829" w:type="dxa"/>
            <w:vAlign w:val="top"/>
          </w:tcPr>
          <w:p w14:paraId="169AE37C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787" w:type="dxa"/>
            <w:vAlign w:val="top"/>
          </w:tcPr>
          <w:p w14:paraId="5A7D1015">
            <w:pPr>
              <w:pStyle w:val="9"/>
            </w:pPr>
          </w:p>
        </w:tc>
      </w:tr>
      <w:tr w14:paraId="5016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1FC10FE8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13C114B4">
            <w:pPr>
              <w:spacing w:before="41" w:line="202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652" w:type="dxa"/>
            <w:vAlign w:val="top"/>
          </w:tcPr>
          <w:p w14:paraId="4ED9B54B">
            <w:pPr>
              <w:pStyle w:val="9"/>
            </w:pPr>
          </w:p>
        </w:tc>
        <w:tc>
          <w:tcPr>
            <w:tcW w:w="885" w:type="dxa"/>
            <w:vAlign w:val="top"/>
          </w:tcPr>
          <w:p w14:paraId="7F47E5F7">
            <w:pPr>
              <w:pStyle w:val="9"/>
            </w:pPr>
          </w:p>
        </w:tc>
        <w:tc>
          <w:tcPr>
            <w:tcW w:w="650" w:type="dxa"/>
            <w:vAlign w:val="top"/>
          </w:tcPr>
          <w:p w14:paraId="7C4D34E5">
            <w:pPr>
              <w:pStyle w:val="9"/>
            </w:pPr>
          </w:p>
        </w:tc>
        <w:tc>
          <w:tcPr>
            <w:tcW w:w="799" w:type="dxa"/>
            <w:vAlign w:val="top"/>
          </w:tcPr>
          <w:p w14:paraId="2262280A">
            <w:pPr>
              <w:pStyle w:val="9"/>
            </w:pPr>
          </w:p>
        </w:tc>
        <w:tc>
          <w:tcPr>
            <w:tcW w:w="829" w:type="dxa"/>
            <w:vAlign w:val="top"/>
          </w:tcPr>
          <w:p w14:paraId="5F26B204">
            <w:pPr>
              <w:pStyle w:val="9"/>
            </w:pPr>
          </w:p>
        </w:tc>
        <w:tc>
          <w:tcPr>
            <w:tcW w:w="1787" w:type="dxa"/>
            <w:vAlign w:val="top"/>
          </w:tcPr>
          <w:p w14:paraId="73841265">
            <w:pPr>
              <w:pStyle w:val="9"/>
            </w:pPr>
          </w:p>
        </w:tc>
      </w:tr>
      <w:tr w14:paraId="526B7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0785FBCB">
            <w:pPr>
              <w:pStyle w:val="9"/>
            </w:pPr>
          </w:p>
        </w:tc>
        <w:tc>
          <w:tcPr>
            <w:tcW w:w="2267" w:type="dxa"/>
            <w:gridSpan w:val="2"/>
            <w:vAlign w:val="top"/>
          </w:tcPr>
          <w:p w14:paraId="5D4BF372">
            <w:pPr>
              <w:spacing w:before="41" w:line="210" w:lineRule="auto"/>
              <w:ind w:left="10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652" w:type="dxa"/>
            <w:vAlign w:val="top"/>
          </w:tcPr>
          <w:p w14:paraId="305BA9A1">
            <w:pPr>
              <w:pStyle w:val="9"/>
            </w:pPr>
          </w:p>
        </w:tc>
        <w:tc>
          <w:tcPr>
            <w:tcW w:w="885" w:type="dxa"/>
            <w:vAlign w:val="top"/>
          </w:tcPr>
          <w:p w14:paraId="73A8CE2F">
            <w:pPr>
              <w:pStyle w:val="9"/>
            </w:pPr>
          </w:p>
        </w:tc>
        <w:tc>
          <w:tcPr>
            <w:tcW w:w="650" w:type="dxa"/>
            <w:vAlign w:val="top"/>
          </w:tcPr>
          <w:p w14:paraId="7F009892">
            <w:pPr>
              <w:pStyle w:val="9"/>
            </w:pPr>
          </w:p>
        </w:tc>
        <w:tc>
          <w:tcPr>
            <w:tcW w:w="799" w:type="dxa"/>
            <w:vAlign w:val="top"/>
          </w:tcPr>
          <w:p w14:paraId="5C8C5BF7">
            <w:pPr>
              <w:pStyle w:val="9"/>
            </w:pPr>
          </w:p>
        </w:tc>
        <w:tc>
          <w:tcPr>
            <w:tcW w:w="829" w:type="dxa"/>
            <w:vAlign w:val="top"/>
          </w:tcPr>
          <w:p w14:paraId="2CF56253">
            <w:pPr>
              <w:pStyle w:val="9"/>
            </w:pPr>
          </w:p>
        </w:tc>
        <w:tc>
          <w:tcPr>
            <w:tcW w:w="1787" w:type="dxa"/>
            <w:vAlign w:val="top"/>
          </w:tcPr>
          <w:p w14:paraId="0F1F9220">
            <w:pPr>
              <w:pStyle w:val="9"/>
            </w:pPr>
          </w:p>
        </w:tc>
      </w:tr>
      <w:tr w14:paraId="76F1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7073A525">
            <w:pPr>
              <w:spacing w:before="21"/>
              <w:ind w:left="314" w:right="127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804" w:type="dxa"/>
            <w:gridSpan w:val="4"/>
            <w:vAlign w:val="top"/>
          </w:tcPr>
          <w:p w14:paraId="1D7B51D9">
            <w:pPr>
              <w:spacing w:before="42" w:line="210" w:lineRule="auto"/>
              <w:ind w:left="19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065" w:type="dxa"/>
            <w:gridSpan w:val="4"/>
            <w:vAlign w:val="top"/>
          </w:tcPr>
          <w:p w14:paraId="24ADD99D">
            <w:pPr>
              <w:spacing w:before="42" w:line="210" w:lineRule="auto"/>
              <w:ind w:left="1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7D1A4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1EE82471">
            <w:pPr>
              <w:pStyle w:val="9"/>
            </w:pPr>
          </w:p>
        </w:tc>
        <w:tc>
          <w:tcPr>
            <w:tcW w:w="4804" w:type="dxa"/>
            <w:gridSpan w:val="4"/>
            <w:vAlign w:val="top"/>
          </w:tcPr>
          <w:p w14:paraId="41F167E1">
            <w:pPr>
              <w:pStyle w:val="9"/>
              <w:tabs>
                <w:tab w:val="left" w:pos="1005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2023年为16000人提供免费两癌筛查</w:t>
            </w:r>
          </w:p>
        </w:tc>
        <w:tc>
          <w:tcPr>
            <w:tcW w:w="4065" w:type="dxa"/>
            <w:gridSpan w:val="4"/>
            <w:vAlign w:val="top"/>
          </w:tcPr>
          <w:p w14:paraId="6B172F13">
            <w:pPr>
              <w:pStyle w:val="9"/>
            </w:pPr>
            <w:r>
              <w:rPr>
                <w:rFonts w:hint="eastAsia" w:eastAsia="宋体"/>
                <w:lang w:val="en-US" w:eastAsia="zh-CN"/>
              </w:rPr>
              <w:t>2023年为16379人提供免费两癌筛查</w:t>
            </w:r>
          </w:p>
        </w:tc>
      </w:tr>
      <w:tr w14:paraId="4501B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3" w:type="dxa"/>
            <w:vMerge w:val="restart"/>
            <w:tcBorders>
              <w:bottom w:val="nil"/>
            </w:tcBorders>
            <w:textDirection w:val="tbRlV"/>
            <w:vAlign w:val="top"/>
          </w:tcPr>
          <w:p w14:paraId="7E427CCF">
            <w:pPr>
              <w:pStyle w:val="9"/>
              <w:spacing w:line="257" w:lineRule="auto"/>
            </w:pPr>
          </w:p>
          <w:p w14:paraId="59E2F755">
            <w:pPr>
              <w:pStyle w:val="9"/>
              <w:spacing w:line="258" w:lineRule="auto"/>
            </w:pPr>
          </w:p>
          <w:p w14:paraId="3842A43D">
            <w:pPr>
              <w:spacing w:before="67" w:line="217" w:lineRule="auto"/>
              <w:ind w:left="2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39" w:type="dxa"/>
            <w:vAlign w:val="top"/>
          </w:tcPr>
          <w:p w14:paraId="663DB8DB">
            <w:pPr>
              <w:spacing w:before="182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228" w:type="dxa"/>
            <w:vAlign w:val="top"/>
          </w:tcPr>
          <w:p w14:paraId="093439A9">
            <w:pPr>
              <w:spacing w:before="182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652" w:type="dxa"/>
            <w:vAlign w:val="top"/>
          </w:tcPr>
          <w:p w14:paraId="7ED80C56">
            <w:pPr>
              <w:spacing w:before="182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885" w:type="dxa"/>
            <w:vAlign w:val="top"/>
          </w:tcPr>
          <w:p w14:paraId="4D197191">
            <w:pPr>
              <w:spacing w:before="182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650" w:type="dxa"/>
            <w:vAlign w:val="top"/>
          </w:tcPr>
          <w:p w14:paraId="55924A2C">
            <w:pPr>
              <w:spacing w:before="182" w:line="219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799" w:type="dxa"/>
            <w:vAlign w:val="top"/>
          </w:tcPr>
          <w:p w14:paraId="47AF5FA0">
            <w:pPr>
              <w:spacing w:before="182" w:line="21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29" w:type="dxa"/>
            <w:vAlign w:val="top"/>
          </w:tcPr>
          <w:p w14:paraId="3A66D56F">
            <w:pPr>
              <w:spacing w:before="182" w:line="219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787" w:type="dxa"/>
            <w:vAlign w:val="top"/>
          </w:tcPr>
          <w:p w14:paraId="0F8D2138">
            <w:pPr>
              <w:spacing w:before="42" w:line="229" w:lineRule="auto"/>
              <w:ind w:left="158" w:right="6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16510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FCFF60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2423F39">
            <w:pPr>
              <w:pStyle w:val="9"/>
              <w:spacing w:line="274" w:lineRule="auto"/>
            </w:pPr>
          </w:p>
          <w:p w14:paraId="42B990EE">
            <w:pPr>
              <w:pStyle w:val="9"/>
              <w:spacing w:line="274" w:lineRule="auto"/>
            </w:pPr>
          </w:p>
          <w:p w14:paraId="37E8DDB5">
            <w:pPr>
              <w:pStyle w:val="9"/>
              <w:spacing w:line="275" w:lineRule="auto"/>
            </w:pPr>
          </w:p>
          <w:p w14:paraId="7D214ED9">
            <w:pPr>
              <w:spacing w:before="65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 w14:paraId="217F2308">
            <w:pPr>
              <w:spacing w:before="53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AF5B763">
            <w:pPr>
              <w:spacing w:before="183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652" w:type="dxa"/>
            <w:vAlign w:val="top"/>
          </w:tcPr>
          <w:p w14:paraId="586492C8">
            <w:pPr>
              <w:pStyle w:val="9"/>
            </w:pPr>
            <w:r>
              <w:rPr>
                <w:rFonts w:hint="eastAsia"/>
              </w:rPr>
              <w:t>免费筛查完成年度目标覆盖值</w:t>
            </w:r>
          </w:p>
        </w:tc>
        <w:tc>
          <w:tcPr>
            <w:tcW w:w="885" w:type="dxa"/>
            <w:vAlign w:val="top"/>
          </w:tcPr>
          <w:p w14:paraId="62816175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16000</w:t>
            </w:r>
          </w:p>
        </w:tc>
        <w:tc>
          <w:tcPr>
            <w:tcW w:w="650" w:type="dxa"/>
            <w:vAlign w:val="top"/>
          </w:tcPr>
          <w:p w14:paraId="13D8858C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16379</w:t>
            </w:r>
          </w:p>
        </w:tc>
        <w:tc>
          <w:tcPr>
            <w:tcW w:w="799" w:type="dxa"/>
            <w:vAlign w:val="top"/>
          </w:tcPr>
          <w:p w14:paraId="60E0873B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37D4530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0D08B7FD">
            <w:pPr>
              <w:pStyle w:val="9"/>
            </w:pPr>
          </w:p>
        </w:tc>
      </w:tr>
      <w:tr w14:paraId="6B39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E634D2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889047D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440117E5">
            <w:pPr>
              <w:pStyle w:val="9"/>
            </w:pPr>
          </w:p>
        </w:tc>
        <w:tc>
          <w:tcPr>
            <w:tcW w:w="1652" w:type="dxa"/>
            <w:vAlign w:val="top"/>
          </w:tcPr>
          <w:p w14:paraId="24F4FD87">
            <w:pPr>
              <w:pStyle w:val="9"/>
            </w:pPr>
          </w:p>
        </w:tc>
        <w:tc>
          <w:tcPr>
            <w:tcW w:w="885" w:type="dxa"/>
            <w:vAlign w:val="top"/>
          </w:tcPr>
          <w:p w14:paraId="67CD5684">
            <w:pPr>
              <w:pStyle w:val="9"/>
            </w:pPr>
          </w:p>
        </w:tc>
        <w:tc>
          <w:tcPr>
            <w:tcW w:w="650" w:type="dxa"/>
            <w:vAlign w:val="top"/>
          </w:tcPr>
          <w:p w14:paraId="7410D0B3">
            <w:pPr>
              <w:pStyle w:val="9"/>
            </w:pPr>
          </w:p>
        </w:tc>
        <w:tc>
          <w:tcPr>
            <w:tcW w:w="799" w:type="dxa"/>
            <w:vAlign w:val="top"/>
          </w:tcPr>
          <w:p w14:paraId="02621B26">
            <w:pPr>
              <w:pStyle w:val="9"/>
            </w:pPr>
          </w:p>
        </w:tc>
        <w:tc>
          <w:tcPr>
            <w:tcW w:w="829" w:type="dxa"/>
            <w:vAlign w:val="top"/>
          </w:tcPr>
          <w:p w14:paraId="58F29BC0">
            <w:pPr>
              <w:pStyle w:val="9"/>
            </w:pPr>
          </w:p>
        </w:tc>
        <w:tc>
          <w:tcPr>
            <w:tcW w:w="1787" w:type="dxa"/>
            <w:vAlign w:val="top"/>
          </w:tcPr>
          <w:p w14:paraId="525B005C">
            <w:pPr>
              <w:pStyle w:val="9"/>
            </w:pPr>
          </w:p>
        </w:tc>
      </w:tr>
      <w:tr w14:paraId="06B82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F0DCEC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FD3F43A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40AD12E5">
            <w:pPr>
              <w:spacing w:before="184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652" w:type="dxa"/>
            <w:vAlign w:val="top"/>
          </w:tcPr>
          <w:p w14:paraId="5F3DC31F">
            <w:pPr>
              <w:pStyle w:val="9"/>
            </w:pPr>
            <w:r>
              <w:rPr>
                <w:rFonts w:hint="eastAsia"/>
              </w:rPr>
              <w:t>筛查出宫颈TCT阳性患者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000人左右并进行治疗随访；</w:t>
            </w:r>
          </w:p>
        </w:tc>
        <w:tc>
          <w:tcPr>
            <w:tcW w:w="885" w:type="dxa"/>
            <w:vAlign w:val="top"/>
          </w:tcPr>
          <w:p w14:paraId="51B2A77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650" w:type="dxa"/>
            <w:vAlign w:val="top"/>
          </w:tcPr>
          <w:p w14:paraId="08FDC6B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799" w:type="dxa"/>
            <w:vAlign w:val="top"/>
          </w:tcPr>
          <w:p w14:paraId="74FBB96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4AFF111D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3B491077">
            <w:pPr>
              <w:pStyle w:val="9"/>
            </w:pPr>
          </w:p>
        </w:tc>
      </w:tr>
      <w:tr w14:paraId="1A763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955019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1D1B3A3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0E8D9D6">
            <w:pPr>
              <w:pStyle w:val="9"/>
            </w:pPr>
          </w:p>
        </w:tc>
        <w:tc>
          <w:tcPr>
            <w:tcW w:w="1652" w:type="dxa"/>
            <w:vAlign w:val="top"/>
          </w:tcPr>
          <w:p w14:paraId="6992F775">
            <w:pPr>
              <w:pStyle w:val="9"/>
            </w:pPr>
            <w:r>
              <w:rPr>
                <w:rFonts w:hint="eastAsia"/>
              </w:rPr>
              <w:t>各乡镇农村妇女进行了知晓率及满意度调查</w:t>
            </w:r>
          </w:p>
        </w:tc>
        <w:tc>
          <w:tcPr>
            <w:tcW w:w="885" w:type="dxa"/>
            <w:vAlign w:val="top"/>
          </w:tcPr>
          <w:p w14:paraId="3DFB38B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650" w:type="dxa"/>
            <w:vAlign w:val="top"/>
          </w:tcPr>
          <w:p w14:paraId="55B898D3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799" w:type="dxa"/>
            <w:vAlign w:val="top"/>
          </w:tcPr>
          <w:p w14:paraId="273B461E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02684C4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3401DC95">
            <w:pPr>
              <w:pStyle w:val="9"/>
            </w:pPr>
          </w:p>
        </w:tc>
      </w:tr>
      <w:tr w14:paraId="21EC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2E3464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18717EA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273EC9FD">
            <w:pPr>
              <w:spacing w:before="184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652" w:type="dxa"/>
            <w:vAlign w:val="top"/>
          </w:tcPr>
          <w:p w14:paraId="220F309F">
            <w:pPr>
              <w:pStyle w:val="9"/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月开始10月结束</w:t>
            </w:r>
          </w:p>
        </w:tc>
        <w:tc>
          <w:tcPr>
            <w:tcW w:w="885" w:type="dxa"/>
            <w:vAlign w:val="top"/>
          </w:tcPr>
          <w:p w14:paraId="72021459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650" w:type="dxa"/>
            <w:vAlign w:val="top"/>
          </w:tcPr>
          <w:p w14:paraId="11A59972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有序开展</w:t>
            </w:r>
          </w:p>
        </w:tc>
        <w:tc>
          <w:tcPr>
            <w:tcW w:w="799" w:type="dxa"/>
            <w:vAlign w:val="top"/>
          </w:tcPr>
          <w:p w14:paraId="4449DDD8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14C3A589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107FB84D">
            <w:pPr>
              <w:pStyle w:val="9"/>
            </w:pPr>
          </w:p>
        </w:tc>
      </w:tr>
      <w:tr w14:paraId="6EC64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70E80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5354EA3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582A8D4">
            <w:pPr>
              <w:pStyle w:val="9"/>
            </w:pPr>
          </w:p>
        </w:tc>
        <w:tc>
          <w:tcPr>
            <w:tcW w:w="1652" w:type="dxa"/>
            <w:vAlign w:val="top"/>
          </w:tcPr>
          <w:p w14:paraId="7273CA8F">
            <w:pPr>
              <w:pStyle w:val="9"/>
            </w:pPr>
          </w:p>
        </w:tc>
        <w:tc>
          <w:tcPr>
            <w:tcW w:w="885" w:type="dxa"/>
            <w:vAlign w:val="top"/>
          </w:tcPr>
          <w:p w14:paraId="787DBDBF">
            <w:pPr>
              <w:pStyle w:val="9"/>
            </w:pPr>
          </w:p>
        </w:tc>
        <w:tc>
          <w:tcPr>
            <w:tcW w:w="650" w:type="dxa"/>
            <w:vAlign w:val="top"/>
          </w:tcPr>
          <w:p w14:paraId="57EE2EAE">
            <w:pPr>
              <w:pStyle w:val="9"/>
            </w:pPr>
          </w:p>
        </w:tc>
        <w:tc>
          <w:tcPr>
            <w:tcW w:w="799" w:type="dxa"/>
            <w:vAlign w:val="top"/>
          </w:tcPr>
          <w:p w14:paraId="3B5C6862">
            <w:pPr>
              <w:pStyle w:val="9"/>
            </w:pPr>
          </w:p>
        </w:tc>
        <w:tc>
          <w:tcPr>
            <w:tcW w:w="829" w:type="dxa"/>
            <w:vAlign w:val="top"/>
          </w:tcPr>
          <w:p w14:paraId="544F490A">
            <w:pPr>
              <w:pStyle w:val="9"/>
            </w:pPr>
          </w:p>
        </w:tc>
        <w:tc>
          <w:tcPr>
            <w:tcW w:w="1787" w:type="dxa"/>
            <w:vAlign w:val="top"/>
          </w:tcPr>
          <w:p w14:paraId="291A2700">
            <w:pPr>
              <w:pStyle w:val="9"/>
            </w:pPr>
          </w:p>
        </w:tc>
      </w:tr>
      <w:tr w14:paraId="56AFF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E65C3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86343C3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50759E8">
            <w:pPr>
              <w:spacing w:before="183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652" w:type="dxa"/>
            <w:vAlign w:val="top"/>
          </w:tcPr>
          <w:p w14:paraId="33451B6A">
            <w:pPr>
              <w:pStyle w:val="9"/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/>
              </w:rPr>
              <w:t>000人×140元</w:t>
            </w:r>
          </w:p>
        </w:tc>
        <w:tc>
          <w:tcPr>
            <w:tcW w:w="885" w:type="dxa"/>
            <w:vAlign w:val="top"/>
          </w:tcPr>
          <w:p w14:paraId="0B0BB4E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224万元</w:t>
            </w:r>
          </w:p>
        </w:tc>
        <w:tc>
          <w:tcPr>
            <w:tcW w:w="650" w:type="dxa"/>
            <w:vAlign w:val="top"/>
          </w:tcPr>
          <w:p w14:paraId="07FA466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224万元</w:t>
            </w:r>
          </w:p>
        </w:tc>
        <w:tc>
          <w:tcPr>
            <w:tcW w:w="799" w:type="dxa"/>
            <w:vAlign w:val="top"/>
          </w:tcPr>
          <w:p w14:paraId="5B47E5C2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5DE266CB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3D238B91">
            <w:pPr>
              <w:pStyle w:val="9"/>
            </w:pPr>
          </w:p>
        </w:tc>
      </w:tr>
      <w:tr w14:paraId="7889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7BCD9A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2590EDC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8A7AFED">
            <w:pPr>
              <w:pStyle w:val="9"/>
            </w:pPr>
          </w:p>
        </w:tc>
        <w:tc>
          <w:tcPr>
            <w:tcW w:w="1652" w:type="dxa"/>
            <w:vAlign w:val="top"/>
          </w:tcPr>
          <w:p w14:paraId="0187D6BE">
            <w:pPr>
              <w:pStyle w:val="9"/>
            </w:pPr>
          </w:p>
        </w:tc>
        <w:tc>
          <w:tcPr>
            <w:tcW w:w="885" w:type="dxa"/>
            <w:vAlign w:val="top"/>
          </w:tcPr>
          <w:p w14:paraId="2B6A4B72">
            <w:pPr>
              <w:pStyle w:val="9"/>
            </w:pPr>
          </w:p>
        </w:tc>
        <w:tc>
          <w:tcPr>
            <w:tcW w:w="650" w:type="dxa"/>
            <w:vAlign w:val="top"/>
          </w:tcPr>
          <w:p w14:paraId="4D329017">
            <w:pPr>
              <w:pStyle w:val="9"/>
            </w:pPr>
          </w:p>
        </w:tc>
        <w:tc>
          <w:tcPr>
            <w:tcW w:w="799" w:type="dxa"/>
            <w:vAlign w:val="top"/>
          </w:tcPr>
          <w:p w14:paraId="5BE8C83C">
            <w:pPr>
              <w:pStyle w:val="9"/>
            </w:pPr>
          </w:p>
        </w:tc>
        <w:tc>
          <w:tcPr>
            <w:tcW w:w="829" w:type="dxa"/>
            <w:vAlign w:val="top"/>
          </w:tcPr>
          <w:p w14:paraId="763869CD">
            <w:pPr>
              <w:pStyle w:val="9"/>
            </w:pPr>
          </w:p>
        </w:tc>
        <w:tc>
          <w:tcPr>
            <w:tcW w:w="1787" w:type="dxa"/>
            <w:vAlign w:val="top"/>
          </w:tcPr>
          <w:p w14:paraId="3EB2537B">
            <w:pPr>
              <w:pStyle w:val="9"/>
            </w:pPr>
          </w:p>
        </w:tc>
      </w:tr>
      <w:tr w14:paraId="53D6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2D581B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398E34B">
            <w:pPr>
              <w:pStyle w:val="9"/>
              <w:spacing w:line="274" w:lineRule="auto"/>
            </w:pPr>
          </w:p>
          <w:p w14:paraId="3B768BF8">
            <w:pPr>
              <w:pStyle w:val="9"/>
              <w:spacing w:line="275" w:lineRule="auto"/>
            </w:pPr>
          </w:p>
          <w:p w14:paraId="0582E97E">
            <w:pPr>
              <w:pStyle w:val="9"/>
              <w:spacing w:line="275" w:lineRule="auto"/>
            </w:pPr>
          </w:p>
          <w:p w14:paraId="6BB32A4D">
            <w:pPr>
              <w:spacing w:before="65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 w14:paraId="1F9387AF">
            <w:pPr>
              <w:spacing w:before="41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C89CA89">
            <w:pPr>
              <w:spacing w:before="64" w:line="219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经济效益指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652" w:type="dxa"/>
            <w:vAlign w:val="top"/>
          </w:tcPr>
          <w:p w14:paraId="74128FDB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两癌筛查经济成本</w:t>
            </w:r>
          </w:p>
        </w:tc>
        <w:tc>
          <w:tcPr>
            <w:tcW w:w="885" w:type="dxa"/>
            <w:vAlign w:val="top"/>
          </w:tcPr>
          <w:p w14:paraId="1F3E00F2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650" w:type="dxa"/>
            <w:vAlign w:val="top"/>
          </w:tcPr>
          <w:p w14:paraId="3291D90B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799" w:type="dxa"/>
            <w:vAlign w:val="top"/>
          </w:tcPr>
          <w:p w14:paraId="0A740443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73C1EB7D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87" w:type="dxa"/>
            <w:vAlign w:val="top"/>
          </w:tcPr>
          <w:p w14:paraId="5B72FDAB">
            <w:pPr>
              <w:pStyle w:val="9"/>
            </w:pPr>
          </w:p>
        </w:tc>
      </w:tr>
      <w:tr w14:paraId="22F3F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D610B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5431B6A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6565E7C">
            <w:pPr>
              <w:pStyle w:val="9"/>
            </w:pPr>
          </w:p>
        </w:tc>
        <w:tc>
          <w:tcPr>
            <w:tcW w:w="1652" w:type="dxa"/>
            <w:vAlign w:val="top"/>
          </w:tcPr>
          <w:p w14:paraId="76B4166D">
            <w:pPr>
              <w:pStyle w:val="9"/>
            </w:pPr>
          </w:p>
        </w:tc>
        <w:tc>
          <w:tcPr>
            <w:tcW w:w="885" w:type="dxa"/>
            <w:vAlign w:val="top"/>
          </w:tcPr>
          <w:p w14:paraId="2E295469">
            <w:pPr>
              <w:pStyle w:val="9"/>
            </w:pPr>
          </w:p>
        </w:tc>
        <w:tc>
          <w:tcPr>
            <w:tcW w:w="650" w:type="dxa"/>
            <w:vAlign w:val="top"/>
          </w:tcPr>
          <w:p w14:paraId="2463DCBC">
            <w:pPr>
              <w:pStyle w:val="9"/>
            </w:pPr>
          </w:p>
        </w:tc>
        <w:tc>
          <w:tcPr>
            <w:tcW w:w="799" w:type="dxa"/>
            <w:vAlign w:val="top"/>
          </w:tcPr>
          <w:p w14:paraId="648EE11C">
            <w:pPr>
              <w:pStyle w:val="9"/>
            </w:pPr>
          </w:p>
        </w:tc>
        <w:tc>
          <w:tcPr>
            <w:tcW w:w="829" w:type="dxa"/>
            <w:vAlign w:val="top"/>
          </w:tcPr>
          <w:p w14:paraId="3BCE4BE1">
            <w:pPr>
              <w:pStyle w:val="9"/>
            </w:pPr>
          </w:p>
        </w:tc>
        <w:tc>
          <w:tcPr>
            <w:tcW w:w="1787" w:type="dxa"/>
            <w:vAlign w:val="top"/>
          </w:tcPr>
          <w:p w14:paraId="41053401">
            <w:pPr>
              <w:pStyle w:val="9"/>
            </w:pPr>
          </w:p>
        </w:tc>
      </w:tr>
      <w:tr w14:paraId="22E04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4FEC27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2601350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7420FCC">
            <w:pPr>
              <w:spacing w:before="45" w:line="233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社会效益指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652" w:type="dxa"/>
            <w:vAlign w:val="top"/>
          </w:tcPr>
          <w:p w14:paraId="43744E6F">
            <w:pPr>
              <w:pStyle w:val="9"/>
            </w:pPr>
            <w:r>
              <w:rPr>
                <w:rFonts w:hint="eastAsia"/>
              </w:rPr>
              <w:t>两癌知识普及千家万户</w:t>
            </w:r>
          </w:p>
        </w:tc>
        <w:tc>
          <w:tcPr>
            <w:tcW w:w="885" w:type="dxa"/>
            <w:vAlign w:val="top"/>
          </w:tcPr>
          <w:p w14:paraId="3F635D3A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95%以上</w:t>
            </w:r>
          </w:p>
        </w:tc>
        <w:tc>
          <w:tcPr>
            <w:tcW w:w="650" w:type="dxa"/>
            <w:vAlign w:val="top"/>
          </w:tcPr>
          <w:p w14:paraId="2ED47958">
            <w:pPr>
              <w:pStyle w:val="9"/>
            </w:pPr>
            <w:r>
              <w:rPr>
                <w:rFonts w:hint="eastAsia" w:eastAsia="宋体"/>
                <w:lang w:val="en-US" w:eastAsia="zh-CN"/>
              </w:rPr>
              <w:t>95%以上</w:t>
            </w:r>
          </w:p>
        </w:tc>
        <w:tc>
          <w:tcPr>
            <w:tcW w:w="799" w:type="dxa"/>
            <w:vAlign w:val="top"/>
          </w:tcPr>
          <w:p w14:paraId="2B891D4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13542C5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523B28AC">
            <w:pPr>
              <w:pStyle w:val="9"/>
            </w:pPr>
          </w:p>
        </w:tc>
      </w:tr>
      <w:tr w14:paraId="1A0C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3715C6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6171B40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36ADA927">
            <w:pPr>
              <w:pStyle w:val="9"/>
            </w:pPr>
          </w:p>
        </w:tc>
        <w:tc>
          <w:tcPr>
            <w:tcW w:w="1652" w:type="dxa"/>
            <w:vAlign w:val="top"/>
          </w:tcPr>
          <w:p w14:paraId="2A965A33">
            <w:pPr>
              <w:pStyle w:val="9"/>
            </w:pPr>
          </w:p>
        </w:tc>
        <w:tc>
          <w:tcPr>
            <w:tcW w:w="885" w:type="dxa"/>
            <w:vAlign w:val="top"/>
          </w:tcPr>
          <w:p w14:paraId="00C7D88B">
            <w:pPr>
              <w:pStyle w:val="9"/>
            </w:pPr>
          </w:p>
        </w:tc>
        <w:tc>
          <w:tcPr>
            <w:tcW w:w="650" w:type="dxa"/>
            <w:vAlign w:val="top"/>
          </w:tcPr>
          <w:p w14:paraId="6D056C6D">
            <w:pPr>
              <w:pStyle w:val="9"/>
            </w:pPr>
          </w:p>
        </w:tc>
        <w:tc>
          <w:tcPr>
            <w:tcW w:w="799" w:type="dxa"/>
            <w:vAlign w:val="top"/>
          </w:tcPr>
          <w:p w14:paraId="00984F51">
            <w:pPr>
              <w:pStyle w:val="9"/>
            </w:pPr>
          </w:p>
        </w:tc>
        <w:tc>
          <w:tcPr>
            <w:tcW w:w="829" w:type="dxa"/>
            <w:vAlign w:val="top"/>
          </w:tcPr>
          <w:p w14:paraId="66140976">
            <w:pPr>
              <w:pStyle w:val="9"/>
            </w:pPr>
          </w:p>
        </w:tc>
        <w:tc>
          <w:tcPr>
            <w:tcW w:w="1787" w:type="dxa"/>
            <w:vAlign w:val="top"/>
          </w:tcPr>
          <w:p w14:paraId="4913B6F2">
            <w:pPr>
              <w:pStyle w:val="9"/>
            </w:pPr>
          </w:p>
        </w:tc>
      </w:tr>
      <w:tr w14:paraId="158F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DAC03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81DB0F5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66B63B66">
            <w:pPr>
              <w:spacing w:before="46" w:line="225" w:lineRule="auto"/>
              <w:ind w:left="500" w:right="10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生态效益指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652" w:type="dxa"/>
            <w:vAlign w:val="top"/>
          </w:tcPr>
          <w:p w14:paraId="4086B11E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两癌筛查生态环境成本</w:t>
            </w:r>
          </w:p>
        </w:tc>
        <w:tc>
          <w:tcPr>
            <w:tcW w:w="885" w:type="dxa"/>
            <w:vAlign w:val="top"/>
          </w:tcPr>
          <w:p w14:paraId="0B6B0487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650" w:type="dxa"/>
            <w:vAlign w:val="top"/>
          </w:tcPr>
          <w:p w14:paraId="4C8312F5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长期</w:t>
            </w:r>
          </w:p>
        </w:tc>
        <w:tc>
          <w:tcPr>
            <w:tcW w:w="799" w:type="dxa"/>
            <w:vAlign w:val="top"/>
          </w:tcPr>
          <w:p w14:paraId="1E54600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29" w:type="dxa"/>
            <w:vAlign w:val="top"/>
          </w:tcPr>
          <w:p w14:paraId="305F2801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87" w:type="dxa"/>
            <w:vAlign w:val="top"/>
          </w:tcPr>
          <w:p w14:paraId="7319FC72">
            <w:pPr>
              <w:pStyle w:val="9"/>
            </w:pPr>
          </w:p>
        </w:tc>
      </w:tr>
      <w:tr w14:paraId="161BB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24F6E5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16F74E7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03B0431E">
            <w:pPr>
              <w:pStyle w:val="9"/>
            </w:pPr>
          </w:p>
        </w:tc>
        <w:tc>
          <w:tcPr>
            <w:tcW w:w="1652" w:type="dxa"/>
            <w:vAlign w:val="top"/>
          </w:tcPr>
          <w:p w14:paraId="75764750">
            <w:pPr>
              <w:pStyle w:val="9"/>
            </w:pPr>
          </w:p>
        </w:tc>
        <w:tc>
          <w:tcPr>
            <w:tcW w:w="885" w:type="dxa"/>
            <w:vAlign w:val="top"/>
          </w:tcPr>
          <w:p w14:paraId="1D9F1B67">
            <w:pPr>
              <w:pStyle w:val="9"/>
            </w:pPr>
          </w:p>
        </w:tc>
        <w:tc>
          <w:tcPr>
            <w:tcW w:w="650" w:type="dxa"/>
            <w:vAlign w:val="top"/>
          </w:tcPr>
          <w:p w14:paraId="3BA79F7E">
            <w:pPr>
              <w:pStyle w:val="9"/>
            </w:pPr>
          </w:p>
        </w:tc>
        <w:tc>
          <w:tcPr>
            <w:tcW w:w="799" w:type="dxa"/>
            <w:vAlign w:val="top"/>
          </w:tcPr>
          <w:p w14:paraId="4E704F99">
            <w:pPr>
              <w:pStyle w:val="9"/>
            </w:pPr>
          </w:p>
        </w:tc>
        <w:tc>
          <w:tcPr>
            <w:tcW w:w="829" w:type="dxa"/>
            <w:vAlign w:val="top"/>
          </w:tcPr>
          <w:p w14:paraId="6DC80B98">
            <w:pPr>
              <w:pStyle w:val="9"/>
            </w:pPr>
          </w:p>
        </w:tc>
        <w:tc>
          <w:tcPr>
            <w:tcW w:w="1787" w:type="dxa"/>
            <w:vAlign w:val="top"/>
          </w:tcPr>
          <w:p w14:paraId="287145CE">
            <w:pPr>
              <w:pStyle w:val="9"/>
            </w:pPr>
          </w:p>
        </w:tc>
      </w:tr>
      <w:tr w14:paraId="0B93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09820E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C203E83">
            <w:pPr>
              <w:pStyle w:val="9"/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43E64C4E">
            <w:pPr>
              <w:spacing w:before="46" w:line="230" w:lineRule="auto"/>
              <w:ind w:left="400" w:right="99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652" w:type="dxa"/>
            <w:vAlign w:val="top"/>
          </w:tcPr>
          <w:p w14:paraId="22629A9A">
            <w:pPr>
              <w:pStyle w:val="9"/>
            </w:pPr>
            <w:r>
              <w:rPr>
                <w:rFonts w:hint="eastAsia"/>
              </w:rPr>
              <w:t>提高了广大妇女对两癌早发现早诊断，早治疗的健康意识</w:t>
            </w:r>
          </w:p>
        </w:tc>
        <w:tc>
          <w:tcPr>
            <w:tcW w:w="885" w:type="dxa"/>
            <w:vAlign w:val="top"/>
          </w:tcPr>
          <w:p w14:paraId="4E76ACCF"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逐步提高</w:t>
            </w:r>
          </w:p>
        </w:tc>
        <w:tc>
          <w:tcPr>
            <w:tcW w:w="650" w:type="dxa"/>
            <w:vAlign w:val="top"/>
          </w:tcPr>
          <w:p w14:paraId="3166446F">
            <w:pPr>
              <w:pStyle w:val="9"/>
            </w:pPr>
            <w:r>
              <w:rPr>
                <w:rFonts w:hint="eastAsia" w:eastAsia="宋体"/>
                <w:lang w:eastAsia="zh-CN"/>
              </w:rPr>
              <w:t>逐步提高</w:t>
            </w:r>
          </w:p>
        </w:tc>
        <w:tc>
          <w:tcPr>
            <w:tcW w:w="799" w:type="dxa"/>
            <w:vAlign w:val="top"/>
          </w:tcPr>
          <w:p w14:paraId="7061C5AD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7D7C9CF3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40586729">
            <w:pPr>
              <w:pStyle w:val="9"/>
            </w:pPr>
          </w:p>
        </w:tc>
      </w:tr>
      <w:tr w14:paraId="4DA38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261BE0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4E5664A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721A065">
            <w:pPr>
              <w:pStyle w:val="9"/>
            </w:pPr>
          </w:p>
        </w:tc>
        <w:tc>
          <w:tcPr>
            <w:tcW w:w="1652" w:type="dxa"/>
            <w:vAlign w:val="top"/>
          </w:tcPr>
          <w:p w14:paraId="6EF45094">
            <w:pPr>
              <w:pStyle w:val="9"/>
            </w:pPr>
          </w:p>
        </w:tc>
        <w:tc>
          <w:tcPr>
            <w:tcW w:w="885" w:type="dxa"/>
            <w:vAlign w:val="top"/>
          </w:tcPr>
          <w:p w14:paraId="347EF319">
            <w:pPr>
              <w:pStyle w:val="9"/>
            </w:pPr>
          </w:p>
        </w:tc>
        <w:tc>
          <w:tcPr>
            <w:tcW w:w="650" w:type="dxa"/>
            <w:vAlign w:val="top"/>
          </w:tcPr>
          <w:p w14:paraId="564A6869">
            <w:pPr>
              <w:pStyle w:val="9"/>
            </w:pPr>
          </w:p>
        </w:tc>
        <w:tc>
          <w:tcPr>
            <w:tcW w:w="799" w:type="dxa"/>
            <w:vAlign w:val="top"/>
          </w:tcPr>
          <w:p w14:paraId="52F8DA5B">
            <w:pPr>
              <w:pStyle w:val="9"/>
            </w:pPr>
          </w:p>
        </w:tc>
        <w:tc>
          <w:tcPr>
            <w:tcW w:w="829" w:type="dxa"/>
            <w:vAlign w:val="top"/>
          </w:tcPr>
          <w:p w14:paraId="4258250D">
            <w:pPr>
              <w:pStyle w:val="9"/>
            </w:pPr>
          </w:p>
        </w:tc>
        <w:tc>
          <w:tcPr>
            <w:tcW w:w="1787" w:type="dxa"/>
            <w:vAlign w:val="top"/>
          </w:tcPr>
          <w:p w14:paraId="76FEFA83">
            <w:pPr>
              <w:pStyle w:val="9"/>
            </w:pPr>
          </w:p>
        </w:tc>
      </w:tr>
      <w:tr w14:paraId="070E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3CCBAF">
            <w:pPr>
              <w:pStyle w:val="9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3C44E33">
            <w:pPr>
              <w:spacing w:before="197" w:line="230" w:lineRule="auto"/>
              <w:ind w:left="111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标(10分)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0E754E72">
            <w:pPr>
              <w:spacing w:before="207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</w:p>
          <w:p w14:paraId="1124E82B">
            <w:pPr>
              <w:spacing w:before="23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意度指标</w:t>
            </w:r>
          </w:p>
        </w:tc>
        <w:tc>
          <w:tcPr>
            <w:tcW w:w="1652" w:type="dxa"/>
            <w:vAlign w:val="top"/>
          </w:tcPr>
          <w:p w14:paraId="5CE7AFA6">
            <w:pPr>
              <w:pStyle w:val="9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885" w:type="dxa"/>
            <w:vAlign w:val="top"/>
          </w:tcPr>
          <w:p w14:paraId="53FED3D3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98%</w:t>
            </w:r>
          </w:p>
        </w:tc>
        <w:tc>
          <w:tcPr>
            <w:tcW w:w="650" w:type="dxa"/>
            <w:vAlign w:val="top"/>
          </w:tcPr>
          <w:p w14:paraId="0043F2A2">
            <w:pPr>
              <w:pStyle w:val="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 w14:paraId="2394F77F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29" w:type="dxa"/>
            <w:vAlign w:val="top"/>
          </w:tcPr>
          <w:p w14:paraId="2D126C44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787" w:type="dxa"/>
            <w:vAlign w:val="top"/>
          </w:tcPr>
          <w:p w14:paraId="4B179D91">
            <w:pPr>
              <w:pStyle w:val="9"/>
            </w:pPr>
          </w:p>
        </w:tc>
      </w:tr>
      <w:tr w14:paraId="7C8E3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4129AF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3B52FDA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146EAFE8">
            <w:pPr>
              <w:pStyle w:val="9"/>
            </w:pPr>
          </w:p>
        </w:tc>
        <w:tc>
          <w:tcPr>
            <w:tcW w:w="1652" w:type="dxa"/>
            <w:vAlign w:val="top"/>
          </w:tcPr>
          <w:p w14:paraId="5F69E5D3">
            <w:pPr>
              <w:pStyle w:val="9"/>
            </w:pPr>
          </w:p>
        </w:tc>
        <w:tc>
          <w:tcPr>
            <w:tcW w:w="885" w:type="dxa"/>
            <w:vAlign w:val="top"/>
          </w:tcPr>
          <w:p w14:paraId="2D38F614">
            <w:pPr>
              <w:pStyle w:val="9"/>
            </w:pPr>
          </w:p>
        </w:tc>
        <w:tc>
          <w:tcPr>
            <w:tcW w:w="650" w:type="dxa"/>
            <w:vAlign w:val="top"/>
          </w:tcPr>
          <w:p w14:paraId="1E1259A6">
            <w:pPr>
              <w:pStyle w:val="9"/>
            </w:pPr>
          </w:p>
        </w:tc>
        <w:tc>
          <w:tcPr>
            <w:tcW w:w="799" w:type="dxa"/>
            <w:vAlign w:val="top"/>
          </w:tcPr>
          <w:p w14:paraId="4D38414E">
            <w:pPr>
              <w:pStyle w:val="9"/>
            </w:pPr>
          </w:p>
        </w:tc>
        <w:tc>
          <w:tcPr>
            <w:tcW w:w="829" w:type="dxa"/>
            <w:vAlign w:val="top"/>
          </w:tcPr>
          <w:p w14:paraId="2F9BB005">
            <w:pPr>
              <w:pStyle w:val="9"/>
            </w:pPr>
          </w:p>
        </w:tc>
        <w:tc>
          <w:tcPr>
            <w:tcW w:w="1787" w:type="dxa"/>
            <w:vAlign w:val="top"/>
          </w:tcPr>
          <w:p w14:paraId="50DABEAD">
            <w:pPr>
              <w:pStyle w:val="9"/>
            </w:pPr>
          </w:p>
        </w:tc>
      </w:tr>
      <w:tr w14:paraId="530AE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3" w:type="dxa"/>
            <w:vMerge w:val="continue"/>
            <w:tcBorders>
              <w:top w:val="nil"/>
            </w:tcBorders>
            <w:textDirection w:val="tbRlV"/>
            <w:vAlign w:val="top"/>
          </w:tcPr>
          <w:p w14:paraId="41D9988F">
            <w:pPr>
              <w:pStyle w:val="9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F40FA3C">
            <w:pPr>
              <w:pStyle w:val="9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04F1456">
            <w:pPr>
              <w:pStyle w:val="9"/>
            </w:pPr>
          </w:p>
        </w:tc>
        <w:tc>
          <w:tcPr>
            <w:tcW w:w="1652" w:type="dxa"/>
            <w:vAlign w:val="top"/>
          </w:tcPr>
          <w:p w14:paraId="28597ED1">
            <w:pPr>
              <w:pStyle w:val="9"/>
            </w:pPr>
          </w:p>
        </w:tc>
        <w:tc>
          <w:tcPr>
            <w:tcW w:w="885" w:type="dxa"/>
            <w:vAlign w:val="top"/>
          </w:tcPr>
          <w:p w14:paraId="72D14078">
            <w:pPr>
              <w:pStyle w:val="9"/>
            </w:pPr>
          </w:p>
        </w:tc>
        <w:tc>
          <w:tcPr>
            <w:tcW w:w="650" w:type="dxa"/>
            <w:vAlign w:val="top"/>
          </w:tcPr>
          <w:p w14:paraId="1614592D">
            <w:pPr>
              <w:pStyle w:val="9"/>
            </w:pPr>
          </w:p>
        </w:tc>
        <w:tc>
          <w:tcPr>
            <w:tcW w:w="799" w:type="dxa"/>
            <w:vAlign w:val="top"/>
          </w:tcPr>
          <w:p w14:paraId="23DC94BF">
            <w:pPr>
              <w:pStyle w:val="9"/>
            </w:pPr>
          </w:p>
        </w:tc>
        <w:tc>
          <w:tcPr>
            <w:tcW w:w="829" w:type="dxa"/>
            <w:vAlign w:val="top"/>
          </w:tcPr>
          <w:p w14:paraId="32731E5A">
            <w:pPr>
              <w:pStyle w:val="9"/>
            </w:pPr>
          </w:p>
        </w:tc>
        <w:tc>
          <w:tcPr>
            <w:tcW w:w="1787" w:type="dxa"/>
            <w:vAlign w:val="top"/>
          </w:tcPr>
          <w:p w14:paraId="591E05F8">
            <w:pPr>
              <w:pStyle w:val="9"/>
            </w:pPr>
          </w:p>
        </w:tc>
      </w:tr>
      <w:tr w14:paraId="600F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07" w:type="dxa"/>
            <w:gridSpan w:val="6"/>
            <w:vAlign w:val="top"/>
          </w:tcPr>
          <w:p w14:paraId="641936F3">
            <w:pPr>
              <w:spacing w:before="48" w:line="199" w:lineRule="auto"/>
              <w:ind w:left="3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799" w:type="dxa"/>
            <w:vAlign w:val="top"/>
          </w:tcPr>
          <w:p w14:paraId="5EB9635E">
            <w:pPr>
              <w:spacing w:before="99" w:line="164" w:lineRule="exact"/>
              <w:ind w:left="24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29" w:type="dxa"/>
            <w:vAlign w:val="top"/>
          </w:tcPr>
          <w:p w14:paraId="2C9938D7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1787" w:type="dxa"/>
            <w:vAlign w:val="top"/>
          </w:tcPr>
          <w:p w14:paraId="28A6A6ED">
            <w:pPr>
              <w:pStyle w:val="9"/>
            </w:pPr>
          </w:p>
        </w:tc>
      </w:tr>
    </w:tbl>
    <w:p w14:paraId="529E1A31">
      <w:pPr>
        <w:pStyle w:val="3"/>
        <w:spacing w:before="13" w:line="230" w:lineRule="auto"/>
        <w:ind w:left="353" w:right="493" w:hanging="19"/>
        <w:rPr>
          <w:sz w:val="20"/>
          <w:szCs w:val="20"/>
        </w:rPr>
      </w:pPr>
      <w:r>
        <w:rPr>
          <w:rFonts w:ascii="宋体" w:hAnsi="宋体" w:eastAsia="宋体" w:cs="宋体"/>
          <w:spacing w:val="-2"/>
          <w:sz w:val="21"/>
          <w:szCs w:val="21"/>
        </w:rPr>
        <w:t>备注： 一个一级项目支出一张表。如，业务工作经费，运行维护经费，其他事业发展类资金…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spacing w:val="-1"/>
          <w:sz w:val="20"/>
          <w:szCs w:val="20"/>
        </w:rPr>
        <w:t>各一张表.</w:t>
      </w:r>
    </w:p>
    <w:p w14:paraId="5C7B9A67">
      <w:pPr>
        <w:spacing w:before="25"/>
      </w:pPr>
    </w:p>
    <w:p w14:paraId="1BDE9CAF">
      <w:pPr>
        <w:sectPr>
          <w:pgSz w:w="11900" w:h="16840"/>
          <w:pgMar w:top="1431" w:right="1345" w:bottom="400" w:left="1095" w:header="0" w:footer="0" w:gutter="0"/>
          <w:cols w:equalWidth="0" w:num="1">
            <w:col w:w="9460"/>
          </w:cols>
        </w:sectPr>
      </w:pPr>
    </w:p>
    <w:p w14:paraId="7A4A2099">
      <w:pPr>
        <w:pStyle w:val="3"/>
        <w:spacing w:before="41" w:line="223" w:lineRule="auto"/>
        <w:ind w:left="344"/>
        <w:rPr>
          <w:rFonts w:hint="eastAsia" w:eastAsia="仿宋"/>
          <w:sz w:val="20"/>
          <w:szCs w:val="20"/>
          <w:lang w:eastAsia="zh-CN"/>
        </w:rPr>
      </w:pPr>
      <w:r>
        <w:rPr>
          <w:spacing w:val="-16"/>
          <w:sz w:val="20"/>
          <w:szCs w:val="20"/>
        </w:rPr>
        <w:t>填表人：</w:t>
      </w:r>
      <w:r>
        <w:rPr>
          <w:rFonts w:hint="eastAsia"/>
          <w:spacing w:val="-16"/>
          <w:sz w:val="20"/>
          <w:szCs w:val="20"/>
          <w:lang w:eastAsia="zh-CN"/>
        </w:rPr>
        <w:t>彭越</w:t>
      </w:r>
    </w:p>
    <w:p w14:paraId="6923E5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1358CA">
      <w:pPr>
        <w:pStyle w:val="3"/>
        <w:spacing w:before="39" w:line="222" w:lineRule="auto"/>
        <w:rPr>
          <w:sz w:val="20"/>
          <w:szCs w:val="20"/>
        </w:rPr>
      </w:pPr>
      <w:r>
        <w:rPr>
          <w:spacing w:val="-4"/>
          <w:sz w:val="20"/>
          <w:szCs w:val="20"/>
        </w:rPr>
        <w:t>填报日期：</w:t>
      </w:r>
    </w:p>
    <w:p w14:paraId="017E350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5DCC19">
      <w:pPr>
        <w:pStyle w:val="3"/>
        <w:spacing w:before="60" w:line="223" w:lineRule="auto"/>
        <w:rPr>
          <w:sz w:val="20"/>
          <w:szCs w:val="20"/>
        </w:rPr>
      </w:pPr>
      <w:r>
        <w:rPr>
          <w:spacing w:val="-4"/>
          <w:sz w:val="20"/>
          <w:szCs w:val="20"/>
        </w:rPr>
        <w:t>联系电话：</w:t>
      </w:r>
    </w:p>
    <w:p w14:paraId="218077F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B4BF7D">
      <w:pPr>
        <w:pStyle w:val="3"/>
        <w:spacing w:before="117" w:line="189" w:lineRule="auto"/>
        <w:rPr>
          <w:sz w:val="20"/>
          <w:szCs w:val="20"/>
        </w:rPr>
      </w:pPr>
      <w:r>
        <w:rPr>
          <w:spacing w:val="-7"/>
          <w:sz w:val="20"/>
          <w:szCs w:val="20"/>
        </w:rPr>
        <w:t>单位负责人签字：</w:t>
      </w:r>
    </w:p>
    <w:p w14:paraId="2C33C22F">
      <w:pPr>
        <w:spacing w:line="189" w:lineRule="auto"/>
        <w:rPr>
          <w:sz w:val="20"/>
          <w:szCs w:val="20"/>
        </w:rPr>
        <w:sectPr>
          <w:type w:val="continuous"/>
          <w:pgSz w:w="11900" w:h="16840"/>
          <w:pgMar w:top="1431" w:right="1345" w:bottom="400" w:left="1095" w:header="0" w:footer="0" w:gutter="0"/>
          <w:cols w:equalWidth="0" w:num="4">
            <w:col w:w="2175" w:space="100"/>
            <w:col w:w="2171" w:space="100"/>
            <w:col w:w="2070" w:space="100"/>
            <w:col w:w="2745"/>
          </w:cols>
        </w:sectPr>
      </w:pPr>
    </w:p>
    <w:p w14:paraId="18807D5E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7C009447">
      <w:pPr>
        <w:spacing w:line="240" w:lineRule="auto"/>
        <w:ind w:firstLine="1320" w:firstLineChars="300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妇幼保健院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</w:t>
      </w:r>
    </w:p>
    <w:p w14:paraId="408B88B5">
      <w:pPr>
        <w:spacing w:line="240" w:lineRule="auto"/>
        <w:ind w:firstLine="3520" w:firstLineChars="800"/>
        <w:jc w:val="both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自评报告</w:t>
      </w:r>
    </w:p>
    <w:p w14:paraId="7648E44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B2E6E9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3F4A98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F6D29C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E279F6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EAE7B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0E45B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88424F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BCE48F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8C82D72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469988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87D93C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89C2C6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1E2AAD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94237B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41374C72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35BB975B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A0BF82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59ED2478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24EBD12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E15340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01C7431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147461600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30D1784C"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5EAB62CD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妇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幼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保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健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院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526D4EE6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4F3AC0B7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48B8D4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部门（单位）概况</w:t>
      </w:r>
    </w:p>
    <w:p w14:paraId="349E6E3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我院为妇女儿童健康提供保障服务，为搞好计划生育提供技术指导。妇女和儿童保健及常见病防治服务，落实妇幼重大公共卫生服务项目，妇幼保健和计划生育技术服务信息管理与质量监测，妇幼卫生保健人员培训，妇幼健康咨询。</w:t>
      </w:r>
    </w:p>
    <w:p w14:paraId="6270A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（二）部门（单位）整体支出规模、使用方向和主要内容、涉及范围等  </w:t>
      </w:r>
    </w:p>
    <w:p w14:paraId="029C6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1：202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年计划为2300名孕产妇提供免费产前筛查，实际完成2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637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名：</w:t>
      </w:r>
    </w:p>
    <w:p w14:paraId="273EC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2：202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年计划为1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000名适龄妇女提供免费“两癌”检查，实际完成1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6379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名</w:t>
      </w:r>
    </w:p>
    <w:p w14:paraId="3CDB64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二、部门（单位）整体支出管理及使用情况</w:t>
      </w:r>
    </w:p>
    <w:p w14:paraId="65EBA5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（一）基本支出</w:t>
      </w:r>
    </w:p>
    <w:p w14:paraId="3DF8CD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2022年收入合计1005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万元，本年支出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1005.57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万元，“三公”经费0万元。其中：因公出国（境）费0万元、公务用车购置0万元、公务接待费0万元。</w:t>
      </w:r>
    </w:p>
    <w:p w14:paraId="1E73B0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（二）专项支出</w:t>
      </w:r>
    </w:p>
    <w:p w14:paraId="425B2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孕产妇免费产前筛查项目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33.6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万元，其中：上级财政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13.44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万元，本级配套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20.16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万元；适龄妇女免费“两癌”筛查经费项目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224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万元，其中：上级财政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89.6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8万元，本级配套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134.4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万元；项目经费共计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257.6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万元全部下达到项目实施单位妇幼保健院。</w:t>
      </w:r>
    </w:p>
    <w:p w14:paraId="7B00C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三、部门（单位）专项组织实施情况</w:t>
      </w:r>
    </w:p>
    <w:p w14:paraId="273D68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（一）专项组织情况分析</w:t>
      </w:r>
    </w:p>
    <w:p w14:paraId="0CFC8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“两癌”</w:t>
      </w:r>
    </w:p>
    <w:p w14:paraId="4A9B5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1、截止202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年12月31日，年度任务1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000人，参加两癌筛查妇女1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6379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人，超额完成全年任务的100%</w:t>
      </w:r>
    </w:p>
    <w:p w14:paraId="7B095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16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2、宫颈癌筛查项目：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宫颈癌初筛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进行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HPV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人，报告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其中未发现异常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14259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HPV阳性总人数2120人，HPV单阳人数为898人；16型人数为90人，18型人数为30人，TCT异常且16型或者18型阳性人数为180人。HPV其它12型阳性且TCT阳性人数（双阳）为922人。其中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ASC-US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608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人，ASC-H 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57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 LSIL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230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 HSIL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26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人，AGC 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应进行阴道镜检查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1244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人，已进行阴道镜检查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1182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人，镜检率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%。应病理检查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459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人，实检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436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病检率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95%。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宫颈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 CIN1级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137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人，CIN2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-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CIN3级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61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人，宫颈癌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人，通过随访，宫颈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CIN2-3级61人,宫颈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人均已进行手术治疗。</w:t>
      </w:r>
    </w:p>
    <w:p w14:paraId="464D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16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3、乳腺癌项目：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行乳腺彩超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人，BI-RADS评0级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11930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人，2级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2689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1571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人，4级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172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人,5级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人。需进一步乳腺X线检查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1587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人，实际检查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1508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人，检查率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%。BI-RADS评0级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177人，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2级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104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1000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人,4级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5级0人。乳腺病理检查应做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192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人，病检率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%。查出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乳腺癌前病变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2人，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乳腺癌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人，通过随访，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乳腺癌前病变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2人、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乳腺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人均已进行手术治疗。</w:t>
      </w:r>
    </w:p>
    <w:p w14:paraId="45383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“产筛”</w:t>
      </w:r>
    </w:p>
    <w:p w14:paraId="12DF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2023年共筛查孕妇2637人，筛查出风险人群524人，风险人群率为19.87%，其中T21：484人，T18：29人，NTD高风险17人，转诊524人，转诊率为100%。产前干预人数为495人，干预率94.46%。妊娠结局随访661人，其中分娩正常新生儿657人，自然流产1例，治疗性引产12例，死胎死产3例，双胎12例。妊娠结局随访率：126.14%</w:t>
      </w:r>
    </w:p>
    <w:p w14:paraId="2B0988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四、部门（单位）整体支出绩效情况</w:t>
      </w:r>
    </w:p>
    <w:p w14:paraId="3D95C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五、存在的主要问题</w:t>
      </w:r>
    </w:p>
    <w:p w14:paraId="6034F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“两癌”</w:t>
      </w:r>
    </w:p>
    <w:p w14:paraId="4861AB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1、初筛发现可疑异常对象，汨罗市妇幼保健院多次通知进一步检查，但是有的人员不遵医嘱，未进行后续的阴道镜或乳腺X线检查，究其原因为以下几点：</w:t>
      </w:r>
    </w:p>
    <w:p w14:paraId="7D7CA6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 ⑴乡村应进一步配合加强随访：个别地方不重视随访，乡村未协助动员随访，导致妇幼保健院管理人员工作量大，动员难到位。</w:t>
      </w:r>
    </w:p>
    <w:p w14:paraId="426FE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 ⑵认识不足：近年由于私立医院打着免费普查的幌子进行过度治疗，重复收费，造成患者对医疗保健部门不信任，对惠民政策认识不足，患者不愿意进一步检查。</w:t>
      </w:r>
    </w:p>
    <w:p w14:paraId="7FE865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 ⑶自我保健意识薄弱:有的妇女对疾病危害认识不足，认为自己没病，还有的害怕进一步检查，怕查出疾病，导致阴道镜等检查率难达标。</w:t>
      </w:r>
    </w:p>
    <w:p w14:paraId="25D84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2、部分个案卡病史录入不完善，存在缺项、漏项的问题。需注意的是：宫颈癌个案HPV16.18型应按实施方案直接转阴道镜检查；随访备注需详细填写随访治疗情况。因大部分乡镇只安排一周左右的筛查时间，个别对象由于月经期未进行阴道分泌物检查。乳腺触诊部分信息录入不全，乳腺癌个案乳腺癌分期应正确分期。</w:t>
      </w:r>
    </w:p>
    <w:p w14:paraId="2A07DC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 xml:space="preserve"> 3、筛查质量及追踪管理有待加强：部分对象HPV检查结果为阴性，肉眼可见宫颈有异常行阴道镜检查，部分做宫颈活检后为阳性结果。要求阴道镜医生与金域检验机构进行质量控制。两癌筛查管理人员加强后续追踪管理，防止漏诊</w:t>
      </w:r>
    </w:p>
    <w:p w14:paraId="5C7A3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“产筛：</w:t>
      </w:r>
    </w:p>
    <w:p w14:paraId="3559A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1、产筛率有待进一步提高：尽管202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我市的产筛超额完成了年度目标任务数，但是筛查率还有一定的上升空间。由于少数乡镇妇保专干不稳定，在工作人员进行交接时，导致工作不能很好的衔接，新进人员对孕产妇保健工作需要一段时间的熟悉了解，因而使孕产妇健康管理工作不能在短时间内得到很快的提高，对项目的要求不能及时领会，导致宣教欠到位。</w:t>
      </w:r>
    </w:p>
    <w:p w14:paraId="71DFF7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2、申请单填写存在的问题：孕产妇姓名填写字迹潦草、住址填写不详细、部分未填电话号码，有极少数更换联系方式，导致有少数筛出的风险孕妇追踪困难。</w:t>
      </w:r>
    </w:p>
    <w:p w14:paraId="689CC8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3、初筛风险孕妇的管理问题：产前门诊在登记孕妇信息时记录不规范，导致追踪困难，只能通过电话对孕妇进行追踪，查询孕妇详细住址，再返回至乡镇妇幼专干进行管理。有的孕妇电话号码更换频繁，还有极个别孕妇在检查时留取地址及电话为虚假信息，难于管理。</w:t>
      </w:r>
    </w:p>
    <w:p w14:paraId="70E8FF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4、信息录入存在的问题：将“中孕二联”录为“中孕三联”，标本名字与申请单上姓名不符，信息递送不及时和不在孕周内检测标本退回，标本没写姓名等情况。这些都增加了岳阳产筛中心信息核对的难度。</w:t>
      </w:r>
    </w:p>
    <w:p w14:paraId="2EF1E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5、工作经费不足：202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年超额完成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eastAsia="zh-CN"/>
        </w:rPr>
        <w:t>人数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，根据年度的目标人群拨付筛查经费，存在筛查经费不足。同时为做好工作，我市指定专人负责项目工作，进行了专题培训，质量控制，印刷了大量的宣传资料、制作版画进行健康教育，暂无工作经费。</w:t>
      </w:r>
    </w:p>
    <w:p w14:paraId="0655D9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六、改进措施和有关建议</w:t>
      </w:r>
    </w:p>
    <w:p w14:paraId="7D3B9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1、规范工作要求：将免费产前筛查工作作为一项常规产前工作开展，工作人员改变观念，提高工作人员责任心，严格按照《湖南省产前筛查工作规范》开展工作，做好检测信息的填写、录入及报送，做好标本的处理及递送工作，做好风险孕妇的进一步召回随访及管理工作，做好资料的归档工作。及时登记产前筛查详细信息，及时通知风险孕妇进一步产前干预诊断。</w:t>
      </w:r>
    </w:p>
    <w:p w14:paraId="0A539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2、加强监督，强化责任：各机构加强民生项目重视度，加强产前筛查首诊医生负责制，同时加强健康宣教、效果考核，提升民生实事项目的群众知晓率；加强质量控制，核实工作落实情况，发现问题，及时整改。</w:t>
      </w:r>
    </w:p>
    <w:p w14:paraId="40E2EA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3、增加工作经费：建议根据筛查人数拨付筛查经费，同时根据《湖南省202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年免费产前筛查工作实施方案》及《湖南省202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  <w:shd w:val="clear" w:color="auto" w:fill="auto"/>
        </w:rPr>
        <w:t>年免费产前筛查工作考核方案》要求，配备相应的工作经费。</w:t>
      </w:r>
    </w:p>
    <w:p w14:paraId="0874DC7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35E573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AFAB51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566B55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EE8C4A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68A839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28B392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F2AA8BA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054F272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090D20D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2F88E2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828D3A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C9D3A9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451AF4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D74903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7814C8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74DE13D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7AF98A86">
      <w:pPr>
        <w:spacing w:before="244" w:line="588" w:lineRule="exact"/>
        <w:ind w:firstLine="860" w:firstLineChars="20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0"/>
          <w:position w:val="12"/>
          <w:sz w:val="41"/>
          <w:szCs w:val="41"/>
        </w:rPr>
        <w:t>2023 年度</w:t>
      </w:r>
      <w:r>
        <w:rPr>
          <w:rFonts w:hint="eastAsia" w:ascii="黑体" w:hAnsi="黑体" w:eastAsia="黑体" w:cs="黑体"/>
          <w:spacing w:val="10"/>
          <w:position w:val="12"/>
          <w:sz w:val="41"/>
          <w:szCs w:val="41"/>
          <w:lang w:eastAsia="zh-CN"/>
        </w:rPr>
        <w:t>孕产妇免费产前筛查</w:t>
      </w:r>
      <w:r>
        <w:rPr>
          <w:rFonts w:ascii="黑体" w:hAnsi="黑体" w:eastAsia="黑体" w:cs="黑体"/>
          <w:spacing w:val="10"/>
          <w:position w:val="12"/>
          <w:sz w:val="41"/>
          <w:szCs w:val="41"/>
        </w:rPr>
        <w:t>项目支出</w:t>
      </w:r>
    </w:p>
    <w:p w14:paraId="1E3DBB47">
      <w:pPr>
        <w:spacing w:before="1" w:line="220" w:lineRule="auto"/>
        <w:ind w:left="2655" w:firstLine="434" w:firstLineChars="10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2"/>
          <w:sz w:val="41"/>
          <w:szCs w:val="41"/>
        </w:rPr>
        <w:t>绩效自评报告</w:t>
      </w:r>
    </w:p>
    <w:p w14:paraId="0A6CC41E">
      <w:pPr>
        <w:spacing w:line="246" w:lineRule="auto"/>
        <w:rPr>
          <w:rFonts w:ascii="Arial"/>
          <w:sz w:val="21"/>
        </w:rPr>
      </w:pPr>
    </w:p>
    <w:p w14:paraId="5ED76448">
      <w:pPr>
        <w:spacing w:line="246" w:lineRule="auto"/>
        <w:rPr>
          <w:rFonts w:ascii="Arial"/>
          <w:sz w:val="21"/>
        </w:rPr>
      </w:pPr>
    </w:p>
    <w:p w14:paraId="5796E986">
      <w:pPr>
        <w:spacing w:line="246" w:lineRule="auto"/>
        <w:rPr>
          <w:rFonts w:ascii="Arial"/>
          <w:sz w:val="21"/>
        </w:rPr>
      </w:pPr>
    </w:p>
    <w:p w14:paraId="32E7E87A">
      <w:pPr>
        <w:spacing w:line="246" w:lineRule="auto"/>
        <w:rPr>
          <w:rFonts w:ascii="Arial"/>
          <w:sz w:val="21"/>
        </w:rPr>
      </w:pPr>
    </w:p>
    <w:p w14:paraId="672F0695">
      <w:pPr>
        <w:spacing w:line="246" w:lineRule="auto"/>
        <w:rPr>
          <w:rFonts w:ascii="Arial"/>
          <w:sz w:val="21"/>
        </w:rPr>
      </w:pPr>
    </w:p>
    <w:p w14:paraId="3C1E592C">
      <w:pPr>
        <w:spacing w:line="246" w:lineRule="auto"/>
        <w:rPr>
          <w:rFonts w:ascii="Arial"/>
          <w:sz w:val="21"/>
        </w:rPr>
      </w:pPr>
    </w:p>
    <w:p w14:paraId="48800183">
      <w:pPr>
        <w:spacing w:line="246" w:lineRule="auto"/>
        <w:rPr>
          <w:rFonts w:ascii="Arial"/>
          <w:sz w:val="21"/>
        </w:rPr>
      </w:pPr>
    </w:p>
    <w:p w14:paraId="1140F143">
      <w:pPr>
        <w:spacing w:line="246" w:lineRule="auto"/>
        <w:rPr>
          <w:rFonts w:ascii="Arial"/>
          <w:sz w:val="21"/>
        </w:rPr>
      </w:pPr>
    </w:p>
    <w:p w14:paraId="2B2B4763">
      <w:pPr>
        <w:spacing w:line="246" w:lineRule="auto"/>
        <w:rPr>
          <w:rFonts w:ascii="Arial"/>
          <w:sz w:val="21"/>
        </w:rPr>
      </w:pPr>
    </w:p>
    <w:p w14:paraId="5448A889">
      <w:pPr>
        <w:spacing w:line="246" w:lineRule="auto"/>
        <w:rPr>
          <w:rFonts w:ascii="Arial"/>
          <w:sz w:val="21"/>
        </w:rPr>
      </w:pPr>
    </w:p>
    <w:p w14:paraId="17E32795">
      <w:pPr>
        <w:spacing w:line="246" w:lineRule="auto"/>
        <w:rPr>
          <w:rFonts w:ascii="Arial"/>
          <w:sz w:val="21"/>
        </w:rPr>
      </w:pPr>
    </w:p>
    <w:p w14:paraId="6920F049">
      <w:pPr>
        <w:spacing w:line="246" w:lineRule="auto"/>
        <w:rPr>
          <w:rFonts w:ascii="Arial"/>
          <w:sz w:val="21"/>
        </w:rPr>
      </w:pPr>
    </w:p>
    <w:p w14:paraId="3D816957">
      <w:pPr>
        <w:spacing w:line="246" w:lineRule="auto"/>
        <w:rPr>
          <w:rFonts w:ascii="Arial"/>
          <w:sz w:val="21"/>
        </w:rPr>
      </w:pPr>
    </w:p>
    <w:p w14:paraId="0C565654">
      <w:pPr>
        <w:spacing w:line="246" w:lineRule="auto"/>
        <w:rPr>
          <w:rFonts w:ascii="Arial"/>
          <w:sz w:val="21"/>
        </w:rPr>
      </w:pPr>
    </w:p>
    <w:p w14:paraId="13DBDF03">
      <w:pPr>
        <w:spacing w:line="246" w:lineRule="auto"/>
        <w:rPr>
          <w:rFonts w:ascii="Arial"/>
          <w:sz w:val="21"/>
        </w:rPr>
      </w:pPr>
    </w:p>
    <w:p w14:paraId="5FCA1C27">
      <w:pPr>
        <w:spacing w:line="246" w:lineRule="auto"/>
        <w:rPr>
          <w:rFonts w:ascii="Arial"/>
          <w:sz w:val="21"/>
        </w:rPr>
      </w:pPr>
    </w:p>
    <w:p w14:paraId="5C6C368D">
      <w:pPr>
        <w:spacing w:line="247" w:lineRule="auto"/>
        <w:rPr>
          <w:rFonts w:ascii="Arial"/>
          <w:sz w:val="21"/>
        </w:rPr>
      </w:pPr>
    </w:p>
    <w:p w14:paraId="147A0D33">
      <w:pPr>
        <w:spacing w:line="247" w:lineRule="auto"/>
        <w:rPr>
          <w:rFonts w:ascii="Arial"/>
          <w:sz w:val="21"/>
        </w:rPr>
      </w:pPr>
    </w:p>
    <w:p w14:paraId="5A4722B8">
      <w:pPr>
        <w:spacing w:line="247" w:lineRule="auto"/>
        <w:rPr>
          <w:rFonts w:ascii="Arial"/>
          <w:sz w:val="21"/>
        </w:rPr>
      </w:pPr>
    </w:p>
    <w:p w14:paraId="3F8941D4">
      <w:pPr>
        <w:spacing w:line="247" w:lineRule="auto"/>
        <w:rPr>
          <w:rFonts w:ascii="Arial"/>
          <w:sz w:val="21"/>
        </w:rPr>
      </w:pPr>
    </w:p>
    <w:p w14:paraId="4B5A67CE">
      <w:pPr>
        <w:spacing w:line="247" w:lineRule="auto"/>
        <w:rPr>
          <w:rFonts w:ascii="Arial"/>
          <w:sz w:val="21"/>
        </w:rPr>
      </w:pPr>
    </w:p>
    <w:p w14:paraId="4E017A1A">
      <w:pPr>
        <w:pStyle w:val="3"/>
        <w:spacing w:before="89" w:line="221" w:lineRule="auto"/>
        <w:ind w:firstLine="1808" w:firstLineChars="80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7E28F551"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>月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23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 w14:paraId="3DB7B8BB"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2B8BA45F">
      <w:pPr>
        <w:spacing w:line="223" w:lineRule="auto"/>
        <w:rPr>
          <w:sz w:val="24"/>
          <w:szCs w:val="24"/>
        </w:rPr>
        <w:sectPr>
          <w:pgSz w:w="11900" w:h="16820"/>
          <w:pgMar w:top="1429" w:right="1782" w:bottom="1158" w:left="1450" w:header="0" w:footer="850" w:gutter="0"/>
          <w:cols w:space="720" w:num="1"/>
        </w:sectPr>
      </w:pPr>
    </w:p>
    <w:p w14:paraId="61ED38F6">
      <w:pPr>
        <w:spacing w:before="134" w:line="221" w:lineRule="auto"/>
        <w:ind w:left="2315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5"/>
          <w:sz w:val="41"/>
          <w:szCs w:val="41"/>
        </w:rPr>
        <w:t>项目支出绩效评价报告</w:t>
      </w:r>
    </w:p>
    <w:p w14:paraId="770447C7">
      <w:pPr>
        <w:spacing w:before="212" w:line="227" w:lineRule="auto"/>
        <w:ind w:left="3670"/>
        <w:rPr>
          <w:rFonts w:ascii="楷体" w:hAnsi="楷体" w:eastAsia="楷体" w:cs="楷体"/>
          <w:sz w:val="30"/>
          <w:szCs w:val="30"/>
        </w:rPr>
      </w:pPr>
    </w:p>
    <w:p w14:paraId="32F23133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auto"/>
        <w:ind w:left="640" w:leftChars="0" w:firstLine="640" w:firstLineChars="200"/>
        <w:jc w:val="both"/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  <w:t>一、绩效目标分解下达情况</w:t>
      </w:r>
    </w:p>
    <w:p w14:paraId="1C3B0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我市2023年孕产妇免费产前筛查项目资金资金总额33.6万元，其中省级资金13.44万元，市级资金20.16万元。</w:t>
      </w:r>
    </w:p>
    <w:p w14:paraId="4D6A1216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auto"/>
        <w:ind w:left="640" w:leftChars="0" w:firstLine="640" w:firstLineChars="200"/>
        <w:jc w:val="both"/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  <w:t>二、绩效目标完成情况分析</w:t>
      </w:r>
    </w:p>
    <w:p w14:paraId="3FEFC34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640" w:firstLineChars="200"/>
        <w:jc w:val="left"/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  <w:t>（一）资金投入情况分析。</w:t>
      </w:r>
    </w:p>
    <w:p w14:paraId="02EF340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2023年孕产妇免费产前筛查项目资金资金总额33.6万元</w:t>
      </w:r>
    </w:p>
    <w:p w14:paraId="70253B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  <w:t>（二）总体绩效目标完成情况分析。</w:t>
      </w:r>
    </w:p>
    <w:p w14:paraId="513CFEB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孕产妇免费产前筛查项目资金于2023年9月和12月下达汨罗市妇幼保健院，资金执行率100%</w:t>
      </w:r>
    </w:p>
    <w:p w14:paraId="3D69D49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40" w:firstLineChars="200"/>
        <w:jc w:val="both"/>
        <w:textAlignment w:val="auto"/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楷体" w:cs="楷体"/>
          <w:b w:val="0"/>
          <w:bCs w:val="0"/>
          <w:sz w:val="32"/>
          <w:szCs w:val="32"/>
          <w:lang w:val="en-US" w:eastAsia="zh-CN"/>
        </w:rPr>
        <w:t>绩效指标完成情况分析。</w:t>
      </w:r>
    </w:p>
    <w:p w14:paraId="67B5AA9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1：总体绩效目标完成情况分析</w:t>
      </w:r>
    </w:p>
    <w:p w14:paraId="29EEC47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实施出生缺陷干预工程，建立出生缺陷防治长效工作机制，切实减低出生缺陷发生率，提高人口素质。</w:t>
      </w:r>
    </w:p>
    <w:p w14:paraId="2AFA082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2：绩效指标完成情况分析</w:t>
      </w:r>
    </w:p>
    <w:p w14:paraId="461C7E2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共筛查孕妇2637人，筛查出风险人群524人，风险人群率为19.87%，其中T21：484人，T18：29人，NTD高风险17人，转诊524人，转诊率为100%。产前干预人数为495人，干预率94.46%。妊娠结局随访661人，其中分娩正常新生儿657人，自然流产1例，治疗性引产12例，死胎死产3例，双胎12例。妊娠结局随访率：126.14%</w:t>
      </w:r>
    </w:p>
    <w:p w14:paraId="0F422C27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auto"/>
        <w:ind w:firstLine="640" w:firstLineChars="200"/>
        <w:jc w:val="both"/>
        <w:rPr>
          <w:rFonts w:hint="default" w:ascii="原版宋体" w:hAnsi="原版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  <w:t>三、偏离绩效目标的原因和下一步改进措施</w:t>
      </w:r>
    </w:p>
    <w:p w14:paraId="01A8FC0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（一）存在的问题</w:t>
      </w:r>
    </w:p>
    <w:p w14:paraId="357C696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产筛率有待进一步提高：尽管2023年我市的产筛超额完成了年度目标任务数，但是筛查率还有一定的上升空间。由于少数乡镇妇保专干不稳定，在工作人员进行交接时，导致工作不能很好的衔接，新进人员对孕产妇保健工作需要一段时间的熟悉了解，因而使孕产妇健康管理工作不能在短时间内得到很快的提高，对项目的要求不能及时领会，导致宣教欠到位。</w:t>
      </w:r>
    </w:p>
    <w:p w14:paraId="47C052E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2、申请单填写存在的问题：孕产妇姓名填写字迹潦草、住址填写不详细、部分未填电话号码，有极少数更换联系方式，导致有少数筛出的风险孕妇追踪困难。</w:t>
      </w:r>
    </w:p>
    <w:p w14:paraId="1A8F08C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初筛风险孕妇的管理问题：产前门诊在登记孕妇信息时记录不规范，导致追踪困难，只能通过电话对孕妇进行追踪，查询孕妇详细住址，再返回至乡镇妇幼专干进行管理。有的孕妇电话号码更换频繁，还有极个别孕妇在检查时留取地址及电话为虚假信息，难于管理。</w:t>
      </w:r>
    </w:p>
    <w:p w14:paraId="33F5E28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4、信息录入存在的问题：将“中孕二联”录为“中孕三联”，标本名字与申请单上姓名不符，信息递送不及时和不在孕周内检测标本退回，标本没写姓名等情况。这些都增加了岳阳产筛中心信息核对的难度。</w:t>
      </w:r>
    </w:p>
    <w:p w14:paraId="24BF8FE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工作经费不足：2023年超额完成237人，根据年度的目标人群拨付筛查经费，存在筛查经费不足。同时为做好工作，我市指定专人负责项目工作，进行了专题培训，质量控制，印刷了大量的宣传资料、制作版画进行健康教育，暂无工作经费。</w:t>
      </w:r>
    </w:p>
    <w:p w14:paraId="1A2863F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（二）建议和改进措施</w:t>
      </w:r>
    </w:p>
    <w:p w14:paraId="3E501B8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规范工作要求：将免费产前筛查工作作为一项常规产前工作开展，工作人员改变观念，提高工作人员责任心，严格按照《湖南省产前筛查工作规范》开展工作，做好检测信息的填写、录入及报送，做好标本的处理及递送工作，做好风险孕妇的进一步召回随访及管理工作，做好资料的归档工作。及时登记产前筛查详细信息，及时通知风险孕妇进一步产前干预诊断。</w:t>
      </w:r>
    </w:p>
    <w:p w14:paraId="7FF77E1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加强监督，强化责任：各机构加强民生项目重视度，加强产前筛查首诊医生负责制，同时加强健康宣教、效果考核，提升民生实事项目的群众知晓率；加强质量控制，核实工作落实情况，发现问题，及时整改。</w:t>
      </w:r>
    </w:p>
    <w:p w14:paraId="1FBBCB5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3、增加工作经费：建议根据筛查人数拨付筛查经费，同时根据《湖南省2023年免费产前筛查工作实施方案》及《湖南省2023年免费产前筛查工作考核方案》要求，配备相应的工作经费。</w:t>
      </w:r>
    </w:p>
    <w:p w14:paraId="4D2D4998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auto"/>
        <w:ind w:left="640" w:leftChars="0" w:firstLine="640" w:firstLineChars="200"/>
        <w:jc w:val="both"/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  <w:t>四、绩效自评结果拟应用和公开情况</w:t>
      </w:r>
    </w:p>
    <w:p w14:paraId="450CC77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绩效自评结果待审核后按要求在门户网站进行公开。</w:t>
      </w:r>
    </w:p>
    <w:p w14:paraId="5DD3581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40" w:firstLineChars="200"/>
        <w:rPr>
          <w:rFonts w:hint="eastAsia"/>
          <w:lang w:val="en-US" w:eastAsia="zh-CN"/>
        </w:rPr>
      </w:pPr>
    </w:p>
    <w:p w14:paraId="2438B659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auto"/>
        <w:ind w:left="640" w:leftChars="0" w:firstLine="640" w:firstLineChars="200"/>
        <w:jc w:val="both"/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 w14:paraId="0E803655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42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4434A5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B087F7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52586E48">
      <w:pPr>
        <w:spacing w:before="244" w:line="588" w:lineRule="exact"/>
        <w:ind w:left="1725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0"/>
          <w:position w:val="12"/>
          <w:sz w:val="41"/>
          <w:szCs w:val="41"/>
        </w:rPr>
        <w:t>2023 年度</w:t>
      </w:r>
      <w:r>
        <w:rPr>
          <w:rFonts w:hint="eastAsia" w:ascii="宋体" w:hAnsi="宋体" w:eastAsia="宋体" w:cs="宋体"/>
          <w:position w:val="12"/>
          <w:sz w:val="41"/>
          <w:szCs w:val="41"/>
          <w:lang w:eastAsia="zh-CN"/>
        </w:rPr>
        <w:t>免费两癌筛查</w:t>
      </w:r>
      <w:r>
        <w:rPr>
          <w:rFonts w:ascii="黑体" w:hAnsi="黑体" w:eastAsia="黑体" w:cs="黑体"/>
          <w:spacing w:val="10"/>
          <w:position w:val="12"/>
          <w:sz w:val="41"/>
          <w:szCs w:val="41"/>
        </w:rPr>
        <w:t>项目支出</w:t>
      </w:r>
    </w:p>
    <w:p w14:paraId="71BC26B4">
      <w:pPr>
        <w:spacing w:before="1" w:line="220" w:lineRule="auto"/>
        <w:ind w:left="2655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2"/>
          <w:sz w:val="41"/>
          <w:szCs w:val="41"/>
        </w:rPr>
        <w:t>绩效自评报告</w:t>
      </w:r>
    </w:p>
    <w:p w14:paraId="3F2FF78A">
      <w:pPr>
        <w:rPr>
          <w:rFonts w:ascii="Arial"/>
          <w:sz w:val="21"/>
        </w:rPr>
      </w:pPr>
    </w:p>
    <w:p w14:paraId="04CB17B8">
      <w:pPr>
        <w:rPr>
          <w:rFonts w:ascii="Arial"/>
          <w:sz w:val="21"/>
        </w:rPr>
      </w:pPr>
    </w:p>
    <w:p w14:paraId="24063346">
      <w:pPr>
        <w:rPr>
          <w:rFonts w:ascii="Arial"/>
          <w:sz w:val="21"/>
        </w:rPr>
      </w:pPr>
    </w:p>
    <w:p w14:paraId="22840655">
      <w:pPr>
        <w:rPr>
          <w:rFonts w:ascii="Arial"/>
          <w:sz w:val="21"/>
        </w:rPr>
      </w:pPr>
    </w:p>
    <w:p w14:paraId="097EE65E">
      <w:pPr>
        <w:rPr>
          <w:rFonts w:ascii="Arial"/>
          <w:sz w:val="21"/>
        </w:rPr>
      </w:pPr>
    </w:p>
    <w:p w14:paraId="2902F66A">
      <w:pPr>
        <w:rPr>
          <w:rFonts w:ascii="Arial"/>
          <w:sz w:val="21"/>
        </w:rPr>
      </w:pPr>
    </w:p>
    <w:p w14:paraId="660DBB1E">
      <w:pPr>
        <w:rPr>
          <w:rFonts w:ascii="Arial"/>
          <w:sz w:val="21"/>
        </w:rPr>
      </w:pPr>
    </w:p>
    <w:p w14:paraId="09D6F856">
      <w:pPr>
        <w:rPr>
          <w:rFonts w:ascii="Arial"/>
          <w:sz w:val="21"/>
        </w:rPr>
      </w:pPr>
    </w:p>
    <w:p w14:paraId="4D6D8821">
      <w:pPr>
        <w:spacing w:line="241" w:lineRule="auto"/>
        <w:rPr>
          <w:rFonts w:ascii="Arial"/>
          <w:sz w:val="21"/>
        </w:rPr>
      </w:pPr>
    </w:p>
    <w:p w14:paraId="47BA58B3">
      <w:pPr>
        <w:spacing w:line="241" w:lineRule="auto"/>
        <w:rPr>
          <w:rFonts w:ascii="Arial"/>
          <w:sz w:val="21"/>
        </w:rPr>
      </w:pPr>
    </w:p>
    <w:p w14:paraId="6CF4DC2A">
      <w:pPr>
        <w:spacing w:line="241" w:lineRule="auto"/>
        <w:rPr>
          <w:rFonts w:ascii="Arial"/>
          <w:sz w:val="21"/>
        </w:rPr>
      </w:pPr>
    </w:p>
    <w:p w14:paraId="03F22D68">
      <w:pPr>
        <w:spacing w:line="241" w:lineRule="auto"/>
        <w:rPr>
          <w:rFonts w:ascii="Arial"/>
          <w:sz w:val="21"/>
        </w:rPr>
      </w:pPr>
    </w:p>
    <w:p w14:paraId="33718269">
      <w:pPr>
        <w:spacing w:line="241" w:lineRule="auto"/>
        <w:rPr>
          <w:rFonts w:ascii="Arial"/>
          <w:sz w:val="21"/>
        </w:rPr>
      </w:pPr>
    </w:p>
    <w:p w14:paraId="68B71C64">
      <w:pPr>
        <w:spacing w:line="241" w:lineRule="auto"/>
        <w:rPr>
          <w:rFonts w:ascii="Arial"/>
          <w:sz w:val="21"/>
        </w:rPr>
      </w:pPr>
    </w:p>
    <w:p w14:paraId="0A31DDD1">
      <w:pPr>
        <w:spacing w:line="241" w:lineRule="auto"/>
        <w:rPr>
          <w:rFonts w:ascii="Arial"/>
          <w:sz w:val="21"/>
        </w:rPr>
      </w:pPr>
    </w:p>
    <w:p w14:paraId="5C8E9BD6">
      <w:pPr>
        <w:spacing w:line="241" w:lineRule="auto"/>
        <w:rPr>
          <w:rFonts w:ascii="Arial"/>
          <w:sz w:val="21"/>
        </w:rPr>
      </w:pPr>
    </w:p>
    <w:p w14:paraId="7ABED9CE">
      <w:pPr>
        <w:spacing w:line="241" w:lineRule="auto"/>
        <w:rPr>
          <w:rFonts w:ascii="Arial"/>
          <w:sz w:val="21"/>
        </w:rPr>
      </w:pPr>
    </w:p>
    <w:p w14:paraId="554B0B5E">
      <w:pPr>
        <w:spacing w:line="241" w:lineRule="auto"/>
        <w:rPr>
          <w:rFonts w:ascii="Arial"/>
          <w:sz w:val="21"/>
        </w:rPr>
      </w:pPr>
    </w:p>
    <w:p w14:paraId="4FE40CB3">
      <w:pPr>
        <w:spacing w:line="241" w:lineRule="auto"/>
        <w:rPr>
          <w:rFonts w:ascii="Arial"/>
          <w:sz w:val="21"/>
        </w:rPr>
      </w:pPr>
    </w:p>
    <w:p w14:paraId="2BCB8050">
      <w:pPr>
        <w:spacing w:line="241" w:lineRule="auto"/>
        <w:rPr>
          <w:rFonts w:ascii="Arial"/>
          <w:sz w:val="21"/>
        </w:rPr>
      </w:pPr>
    </w:p>
    <w:p w14:paraId="3607E6CF">
      <w:pPr>
        <w:spacing w:line="241" w:lineRule="auto"/>
        <w:rPr>
          <w:rFonts w:ascii="Arial"/>
          <w:sz w:val="21"/>
        </w:rPr>
      </w:pPr>
    </w:p>
    <w:p w14:paraId="789EE5AE">
      <w:pPr>
        <w:spacing w:line="241" w:lineRule="auto"/>
        <w:rPr>
          <w:rFonts w:ascii="Arial"/>
          <w:sz w:val="21"/>
        </w:rPr>
      </w:pPr>
    </w:p>
    <w:p w14:paraId="195B9D97">
      <w:pPr>
        <w:spacing w:line="241" w:lineRule="auto"/>
        <w:rPr>
          <w:rFonts w:ascii="Arial"/>
          <w:sz w:val="21"/>
        </w:rPr>
      </w:pPr>
    </w:p>
    <w:p w14:paraId="06919934">
      <w:pPr>
        <w:spacing w:line="241" w:lineRule="auto"/>
        <w:rPr>
          <w:rFonts w:ascii="Arial"/>
          <w:sz w:val="21"/>
        </w:rPr>
      </w:pPr>
    </w:p>
    <w:p w14:paraId="28CC45EE">
      <w:pPr>
        <w:spacing w:line="241" w:lineRule="auto"/>
        <w:rPr>
          <w:rFonts w:ascii="Arial"/>
          <w:sz w:val="21"/>
        </w:rPr>
      </w:pPr>
    </w:p>
    <w:p w14:paraId="226F450A">
      <w:pPr>
        <w:spacing w:line="241" w:lineRule="auto"/>
        <w:rPr>
          <w:rFonts w:ascii="Arial"/>
          <w:sz w:val="21"/>
        </w:rPr>
      </w:pPr>
    </w:p>
    <w:p w14:paraId="749124FE">
      <w:pPr>
        <w:spacing w:line="241" w:lineRule="auto"/>
        <w:rPr>
          <w:rFonts w:ascii="Arial"/>
          <w:sz w:val="21"/>
        </w:rPr>
      </w:pPr>
    </w:p>
    <w:p w14:paraId="7E20A0B1">
      <w:pPr>
        <w:spacing w:line="241" w:lineRule="auto"/>
        <w:rPr>
          <w:rFonts w:ascii="Arial"/>
          <w:sz w:val="21"/>
        </w:rPr>
      </w:pPr>
    </w:p>
    <w:p w14:paraId="2158FA66">
      <w:pPr>
        <w:spacing w:line="241" w:lineRule="auto"/>
        <w:rPr>
          <w:rFonts w:ascii="Arial"/>
          <w:sz w:val="21"/>
        </w:rPr>
      </w:pPr>
    </w:p>
    <w:p w14:paraId="1446C16E">
      <w:pPr>
        <w:pStyle w:val="3"/>
        <w:spacing w:before="78" w:line="231" w:lineRule="auto"/>
        <w:ind w:left="1814"/>
        <w:rPr>
          <w:sz w:val="24"/>
          <w:szCs w:val="24"/>
        </w:rPr>
      </w:pPr>
      <w:r>
        <w:rPr>
          <w:spacing w:val="-20"/>
          <w:sz w:val="24"/>
          <w:szCs w:val="24"/>
        </w:rPr>
        <w:t>部</w:t>
      </w:r>
      <w:r>
        <w:rPr>
          <w:spacing w:val="74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门</w:t>
      </w:r>
      <w:r>
        <w:rPr>
          <w:spacing w:val="31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( 单</w:t>
      </w:r>
      <w:r>
        <w:rPr>
          <w:spacing w:val="-3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位 )</w:t>
      </w:r>
      <w:r>
        <w:rPr>
          <w:spacing w:val="-3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名</w:t>
      </w:r>
      <w:r>
        <w:rPr>
          <w:spacing w:val="-4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称 ：</w:t>
      </w:r>
      <w:r>
        <w:rPr>
          <w:spacing w:val="-20"/>
          <w:position w:val="-2"/>
          <w:sz w:val="24"/>
          <w:szCs w:val="24"/>
          <w:u w:val="single" w:color="auto"/>
        </w:rPr>
        <w:t xml:space="preserve">   (</w:t>
      </w:r>
      <w:r>
        <w:rPr>
          <w:spacing w:val="58"/>
          <w:position w:val="-2"/>
          <w:sz w:val="24"/>
          <w:szCs w:val="24"/>
          <w:u w:val="single" w:color="auto"/>
        </w:rPr>
        <w:t xml:space="preserve"> </w:t>
      </w:r>
      <w:r>
        <w:rPr>
          <w:spacing w:val="-20"/>
          <w:position w:val="-2"/>
          <w:sz w:val="24"/>
          <w:szCs w:val="24"/>
          <w:u w:val="single" w:color="auto"/>
        </w:rPr>
        <w:t>盖</w:t>
      </w:r>
      <w:r>
        <w:rPr>
          <w:spacing w:val="29"/>
          <w:position w:val="-2"/>
          <w:sz w:val="24"/>
          <w:szCs w:val="24"/>
          <w:u w:val="single" w:color="auto"/>
        </w:rPr>
        <w:t xml:space="preserve">   </w:t>
      </w:r>
      <w:r>
        <w:rPr>
          <w:spacing w:val="-20"/>
          <w:position w:val="-2"/>
          <w:sz w:val="24"/>
          <w:szCs w:val="24"/>
          <w:u w:val="single" w:color="auto"/>
        </w:rPr>
        <w:t>章</w:t>
      </w:r>
      <w:r>
        <w:rPr>
          <w:spacing w:val="47"/>
          <w:position w:val="-2"/>
          <w:sz w:val="24"/>
          <w:szCs w:val="24"/>
          <w:u w:val="single" w:color="auto"/>
        </w:rPr>
        <w:t xml:space="preserve"> </w:t>
      </w:r>
      <w:r>
        <w:rPr>
          <w:spacing w:val="-20"/>
          <w:position w:val="-2"/>
          <w:sz w:val="24"/>
          <w:szCs w:val="24"/>
          <w:u w:val="single" w:color="auto"/>
        </w:rPr>
        <w:t>)</w:t>
      </w:r>
      <w:r>
        <w:rPr>
          <w:position w:val="-2"/>
          <w:sz w:val="24"/>
          <w:szCs w:val="24"/>
          <w:u w:val="single" w:color="auto"/>
        </w:rPr>
        <w:t xml:space="preserve">     </w:t>
      </w:r>
    </w:p>
    <w:p w14:paraId="16DB0227">
      <w:pPr>
        <w:pStyle w:val="3"/>
        <w:spacing w:before="271" w:line="602" w:lineRule="exact"/>
        <w:ind w:left="3024"/>
        <w:rPr>
          <w:sz w:val="24"/>
          <w:szCs w:val="24"/>
        </w:rPr>
      </w:pPr>
      <w:r>
        <w:rPr>
          <w:rFonts w:hint="eastAsia"/>
          <w:spacing w:val="-16"/>
          <w:position w:val="27"/>
          <w:sz w:val="24"/>
          <w:szCs w:val="24"/>
          <w:lang w:val="en-US" w:eastAsia="zh-CN"/>
        </w:rPr>
        <w:t>2024</w:t>
      </w:r>
      <w:r>
        <w:rPr>
          <w:spacing w:val="-16"/>
          <w:position w:val="27"/>
          <w:sz w:val="24"/>
          <w:szCs w:val="24"/>
        </w:rPr>
        <w:t>年</w:t>
      </w:r>
      <w:r>
        <w:rPr>
          <w:spacing w:val="3"/>
          <w:position w:val="27"/>
          <w:sz w:val="24"/>
          <w:szCs w:val="24"/>
        </w:rPr>
        <w:t xml:space="preserve"> </w:t>
      </w:r>
      <w:r>
        <w:rPr>
          <w:rFonts w:hint="eastAsia"/>
          <w:spacing w:val="3"/>
          <w:position w:val="27"/>
          <w:sz w:val="24"/>
          <w:szCs w:val="24"/>
          <w:lang w:val="en-US" w:eastAsia="zh-CN"/>
        </w:rPr>
        <w:t>10</w:t>
      </w:r>
      <w:r>
        <w:rPr>
          <w:spacing w:val="-16"/>
          <w:position w:val="27"/>
          <w:sz w:val="24"/>
          <w:szCs w:val="24"/>
        </w:rPr>
        <w:t>月</w:t>
      </w:r>
      <w:r>
        <w:rPr>
          <w:rFonts w:hint="eastAsia"/>
          <w:spacing w:val="-16"/>
          <w:position w:val="27"/>
          <w:sz w:val="24"/>
          <w:szCs w:val="24"/>
          <w:lang w:val="en-US" w:eastAsia="zh-CN"/>
        </w:rPr>
        <w:t>23</w:t>
      </w:r>
      <w:r>
        <w:rPr>
          <w:spacing w:val="-16"/>
          <w:position w:val="27"/>
          <w:sz w:val="24"/>
          <w:szCs w:val="24"/>
        </w:rPr>
        <w:t>日</w:t>
      </w:r>
    </w:p>
    <w:p w14:paraId="035C6AC2"/>
    <w:p w14:paraId="2126AB0D"/>
    <w:p w14:paraId="1BD72EFA"/>
    <w:p w14:paraId="76BDAE22"/>
    <w:p w14:paraId="36E8FE50"/>
    <w:p w14:paraId="23E7CB93"/>
    <w:p w14:paraId="23AC12C2"/>
    <w:p w14:paraId="053D1550"/>
    <w:p w14:paraId="6C75CF63"/>
    <w:p w14:paraId="22113FB8"/>
    <w:p w14:paraId="55915A62"/>
    <w:p w14:paraId="7500D461"/>
    <w:p w14:paraId="56E1B3A0"/>
    <w:p w14:paraId="55F4A8C2"/>
    <w:p w14:paraId="3898BDCE"/>
    <w:p w14:paraId="49C259DC"/>
    <w:p w14:paraId="2CCDDAD6"/>
    <w:p w14:paraId="1BF9F814">
      <w:pPr>
        <w:spacing w:before="134" w:line="221" w:lineRule="auto"/>
        <w:ind w:left="2315"/>
        <w:rPr>
          <w:rFonts w:ascii="黑体" w:hAnsi="黑体" w:eastAsia="黑体" w:cs="黑体"/>
          <w:b/>
          <w:bCs/>
          <w:spacing w:val="5"/>
          <w:sz w:val="41"/>
          <w:szCs w:val="41"/>
        </w:rPr>
      </w:pPr>
      <w:r>
        <w:rPr>
          <w:rFonts w:hint="eastAsia" w:ascii="黑体" w:hAnsi="黑体" w:eastAsia="黑体" w:cs="黑体"/>
          <w:b/>
          <w:bCs/>
          <w:spacing w:val="5"/>
          <w:sz w:val="41"/>
          <w:szCs w:val="41"/>
          <w:lang w:eastAsia="zh-CN"/>
        </w:rPr>
        <w:t>两癌</w:t>
      </w:r>
      <w:r>
        <w:rPr>
          <w:rFonts w:ascii="黑体" w:hAnsi="黑体" w:eastAsia="黑体" w:cs="黑体"/>
          <w:b/>
          <w:bCs/>
          <w:spacing w:val="5"/>
          <w:sz w:val="41"/>
          <w:szCs w:val="41"/>
        </w:rPr>
        <w:t>项目支出绩效评价报告</w:t>
      </w:r>
    </w:p>
    <w:p w14:paraId="50708509">
      <w:pPr>
        <w:spacing w:before="134" w:line="221" w:lineRule="auto"/>
        <w:ind w:left="2315"/>
        <w:rPr>
          <w:rFonts w:ascii="黑体" w:hAnsi="黑体" w:eastAsia="黑体" w:cs="黑体"/>
          <w:b/>
          <w:bCs/>
          <w:spacing w:val="5"/>
          <w:sz w:val="41"/>
          <w:szCs w:val="41"/>
        </w:rPr>
      </w:pPr>
    </w:p>
    <w:p w14:paraId="1358CB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为落实省委、省政府重点民生实事项目，建立党委政府领导、 部门合作、医疗机构实施、全社会参与的妇女乳腺癌和宫颈癌（以下简称“两癌”）防治模式和协作机制，保护广大妇女身心健康，对我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市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农村适龄妇女及城镇低保女性实施乳腺癌和宫颈癌的免费筛查。宫颈癌检查费用 60 元/人，乳腺癌检查费用 80 元/人。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2023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年投入两癌检查省级资金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89.6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万元、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本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级资金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134.4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万元，合计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zh-CN" w:bidi="ar-SA"/>
        </w:rPr>
        <w:t>224</w:t>
      </w:r>
      <w:r>
        <w:rPr>
          <w:rFonts w:hint="eastAsia" w:ascii="宋体" w:hAnsi="宋体" w:eastAsia="Arial" w:cs="黑体"/>
          <w:snapToGrid w:val="0"/>
          <w:color w:val="000000"/>
          <w:kern w:val="0"/>
          <w:sz w:val="30"/>
          <w:szCs w:val="30"/>
          <w:lang w:val="en-US" w:eastAsia="en-US" w:bidi="ar-SA"/>
        </w:rPr>
        <w:t>万元。</w:t>
      </w:r>
    </w:p>
    <w:p w14:paraId="6C35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（一）预算执行进度情况及趋势分析；</w:t>
      </w:r>
    </w:p>
    <w:p w14:paraId="2690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</w:rPr>
        <w:t>适龄妇女免费“两癌”筛查经费项目：参加两癌筛查妇女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人，年度任务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16000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人，完成全年任务的10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0.01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%。宫颈癌筛查项目：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宫颈癌初筛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进行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HPV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人，报告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其中未发现异常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14259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HPV阳性总人数2120人，HPV单阳人数为898人；16型人数为90人，18型人数为30人，TCT异常且16型或者18型阳性人数为180人。HPV其它12型阳性且TCT阳性人数（双阳）为922人。其中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ASC-US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608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人，ASC-H 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57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 LSIL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230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 HSIL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26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人，AGC 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应进行阴道镜检查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1244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人，已进行阴道镜检查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1182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人，镜检率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%。应病理检查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459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人，实检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436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病检率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95%。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宫颈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 xml:space="preserve"> CIN1级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137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人，CIN2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-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CIN3级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61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人，宫颈癌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人，通过随访，宫颈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CIN2-3级61人,宫颈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人均已进行手术治疗。</w:t>
      </w:r>
    </w:p>
    <w:p w14:paraId="73A9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</w:rPr>
        <w:t>乳腺癌项目：行乳腺彩超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16379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人，BI-RADS评0级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11930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人，2级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2689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1571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人，4级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172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人,5级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人。需进一步乳腺X线检查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1587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人，实际检查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1508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人，检查率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%。BI-RADS评0级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人，1级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177人，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2级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104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人，3级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1000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人,4级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5级0人。乳腺病理检查应做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人，实做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192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人，病检率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95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%。查出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乳腺癌前病变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2人，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乳腺癌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人，通过随访，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乳腺癌前病变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2人、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乳腺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eastAsia="zh-CN"/>
        </w:rPr>
        <w:t>癌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人均已进行手术治疗。</w:t>
      </w:r>
    </w:p>
    <w:p w14:paraId="387A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（二）绩效目标实现程度及趋势分析；</w:t>
      </w:r>
    </w:p>
    <w:p w14:paraId="0420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</w:rPr>
        <w:t>“适龄妇女免费两癌检查”项目根据年初设定的绩效目标，项目绩效自评得分为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99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224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万元，执行数为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224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万元，完成预算的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%。项目绩效目标完成情况：一是为对我市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16000名</w:t>
      </w:r>
      <w:r>
        <w:rPr>
          <w:rFonts w:hint="eastAsia" w:ascii="宋体" w:hAnsi="宋体" w:cs="黑体"/>
          <w:color w:val="000000"/>
          <w:kern w:val="0"/>
          <w:sz w:val="30"/>
          <w:szCs w:val="30"/>
        </w:rPr>
        <w:t>农村适龄妇女及城镇低保女性实施乳腺癌和宫颈癌的免费筛查。</w:t>
      </w: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实际完成16379名；二是目标人群覆盖率达 100%。发现的主要问题及原因：一是“两癌”检查工作量大，任务重，技术要求高；二是农村妇女保健意识较差，参加“两癌”检查的积极性不高。三是“两癌”救助水平比例偏低等。下一步改进措施：一是确保“两癌”检查工作质量；二是加大宣传，搞好协调，三是提高绩效指标设置的准确性，提高适龄妇女对“两癌”工作的满意度。</w:t>
      </w:r>
    </w:p>
    <w:p w14:paraId="502A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bCs/>
          <w:color w:val="000000"/>
          <w:kern w:val="0"/>
          <w:sz w:val="30"/>
          <w:szCs w:val="30"/>
          <w:lang w:val="en-US" w:eastAsia="zh-CN"/>
        </w:rPr>
        <w:t>三、存在的主要问题及原因分析</w:t>
      </w:r>
    </w:p>
    <w:p w14:paraId="4B55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我部门从预算和预算绩效管理、部门履职效能、资金分配、使用和管理、资产和财务管理、政府采购等方面归纳存在的问题；反映各种预算支出执行偏离绩效目标的情况，并分析其原因。</w:t>
      </w:r>
    </w:p>
    <w:p w14:paraId="3A24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整体支出绩效存在的问题及原因分析为：</w:t>
      </w:r>
    </w:p>
    <w:p w14:paraId="709E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（一）“两癌”</w:t>
      </w:r>
    </w:p>
    <w:p w14:paraId="35142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1、初筛发现可疑异常对象，汨罗市妇幼保健院多次通知进一步检查，但是有的人员不遵医嘱，未进行后续的阴道镜或乳腺X线检查，究其原因为以下几点：</w:t>
      </w:r>
    </w:p>
    <w:p w14:paraId="55AE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 ⑴乡村应进一步配合加强随访：个别地方不重视随访，乡村未协助动员随访，导致妇幼保健院管理人员工作量大，动员难到位。</w:t>
      </w:r>
    </w:p>
    <w:p w14:paraId="677A5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 ⑵认识不足：近年由于私立医院打着免费普查的幌子进行过度治疗，重复收费，造成患者对医疗保健部门不信任，对惠民政策认识不足，患者不愿意进一步检查。</w:t>
      </w:r>
    </w:p>
    <w:p w14:paraId="0901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 ⑶自我保健意识薄弱:有的妇女对疾病危害认识不足，认为自己没病，还有的害怕进一步检查，怕查出疾病，导致阴道镜等检查率难达标。</w:t>
      </w:r>
    </w:p>
    <w:p w14:paraId="4DDF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2、部分个案卡病史录入不完善，存在缺项、漏项的问题。需注意的是：宫颈癌个案HPV16.18型应按实施方案直接转阴道镜检查；随访备注需详细填写随访治疗情况。因大部分乡镇只安排一周左右的筛查时间，个别对象由于月经期未进行阴道分泌物检查。乳腺触诊部分信息录入不全，乳腺癌个案乳腺癌分期应正确分期。</w:t>
      </w:r>
    </w:p>
    <w:p w14:paraId="7B2C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 xml:space="preserve"> 3、筛查质量及追踪管理有待加强：部分对象HPV检查结果为阴性，肉眼可见宫颈有异常行阴道镜检查，部分做宫颈活检后为阳性结果。要求阴道镜医生与金域检验机构进行质量控制。两癌筛查管理人员加强后续追踪管理，防止漏诊</w:t>
      </w:r>
    </w:p>
    <w:p w14:paraId="35D4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bCs/>
          <w:color w:val="000000"/>
          <w:kern w:val="0"/>
          <w:sz w:val="30"/>
          <w:szCs w:val="30"/>
          <w:lang w:val="en-US" w:eastAsia="zh-CN"/>
        </w:rPr>
        <w:t>四：下一步改进工作的举措</w:t>
      </w:r>
    </w:p>
    <w:p w14:paraId="70F6B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1、加强领导，确保组织到位。制定了全市两癌检查实施方案，成立了领导小组和技术小组。明确了各个机构的职责，确保两癌检查工作的顺利实施。</w:t>
      </w:r>
    </w:p>
    <w:p w14:paraId="1220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2、严格规范，加强培训。根据上级文件要求，制定了操作规范流程以及相关的工作制度。定期组织开展人员培训、业务指导、质量控制和监督检查。</w:t>
      </w:r>
    </w:p>
    <w:p w14:paraId="443DD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3、建立健全“两癌”免费检查适龄妇女的电子档案信息库。对诊断出患病的妇女进行登记，建立健全“妇联两癌信息 数据采集系统”。</w:t>
      </w:r>
    </w:p>
    <w:p w14:paraId="0ECC9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五、其他需要说明的问题</w:t>
      </w:r>
    </w:p>
    <w:p w14:paraId="4ABB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0"/>
          <w:szCs w:val="30"/>
          <w:lang w:val="en-US" w:eastAsia="zh-CN"/>
        </w:rPr>
        <w:t>无</w:t>
      </w:r>
    </w:p>
    <w:p w14:paraId="7661A04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sectPr>
          <w:pgSz w:w="11900" w:h="16820"/>
          <w:pgMar w:top="1429" w:right="1782" w:bottom="1158" w:left="1450" w:header="0" w:footer="850" w:gutter="0"/>
          <w:cols w:space="720" w:num="1"/>
        </w:sectPr>
      </w:pPr>
    </w:p>
    <w:p w14:paraId="6915FD4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FFF18FD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9B06C"/>
    <w:multiLevelType w:val="singleLevel"/>
    <w:tmpl w:val="9C59B0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205DB5"/>
    <w:multiLevelType w:val="singleLevel"/>
    <w:tmpl w:val="F0205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lZTIwMWZmYmIwNDA0OGNkYzk3MWI1N2UyZTk3YmU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827001C"/>
    <w:rsid w:val="19D32FBC"/>
    <w:rsid w:val="1DB11AA7"/>
    <w:rsid w:val="1E6A4395"/>
    <w:rsid w:val="25557A3D"/>
    <w:rsid w:val="26EA5ED7"/>
    <w:rsid w:val="27A93B82"/>
    <w:rsid w:val="2AE00186"/>
    <w:rsid w:val="308216BE"/>
    <w:rsid w:val="31526EF7"/>
    <w:rsid w:val="34FE1149"/>
    <w:rsid w:val="3A4C0356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1893</Words>
  <Characters>1955</Characters>
  <TotalTime>1</TotalTime>
  <ScaleCrop>false</ScaleCrop>
  <LinksUpToDate>false</LinksUpToDate>
  <CharactersWithSpaces>2119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清酒烫眉</cp:lastModifiedBy>
  <cp:lastPrinted>2024-05-21T14:05:00Z</cp:lastPrinted>
  <dcterms:modified xsi:type="dcterms:W3CDTF">2024-10-23T01:36:46Z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72B1330F10584C4C8FC702BBFEE0BC25_13</vt:lpwstr>
  </property>
</Properties>
</file>