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7AD2">
      <w:pPr>
        <w:spacing w:beforeLines="50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  <w:t>3</w:t>
      </w:r>
    </w:p>
    <w:p w14:paraId="757C8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年湖南省大学科技园绩效评价结果</w:t>
      </w:r>
    </w:p>
    <w:bookmarkEnd w:id="0"/>
    <w:tbl>
      <w:tblPr>
        <w:tblStyle w:val="5"/>
        <w:tblW w:w="9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5"/>
        <w:gridCol w:w="3459"/>
        <w:gridCol w:w="3945"/>
        <w:gridCol w:w="781"/>
      </w:tblGrid>
      <w:tr w14:paraId="46DE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5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大学科技园名称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 w14:paraId="7274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一、国家大学科技园</w:t>
            </w:r>
          </w:p>
        </w:tc>
      </w:tr>
      <w:tr w14:paraId="3391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国家大学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中南大学科技园发展有限公司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A</w:t>
            </w:r>
          </w:p>
        </w:tc>
      </w:tr>
      <w:tr w14:paraId="42D6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湖南大学国家大学科技园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湖南大学科技园有限公司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A</w:t>
            </w:r>
          </w:p>
        </w:tc>
      </w:tr>
      <w:tr w14:paraId="7F5C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岳麓山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3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长沙高新开发区岳麓山大学</w:t>
            </w:r>
          </w:p>
          <w:p w14:paraId="6129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科技园科技服务有限公司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B</w:t>
            </w:r>
          </w:p>
        </w:tc>
      </w:tr>
      <w:tr w14:paraId="4896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二、省级大学科技园</w:t>
            </w:r>
          </w:p>
        </w:tc>
      </w:tr>
      <w:tr w14:paraId="3F35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湖南工业大学大学科技园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  <w:highlight w:val="none"/>
                <w:lang w:val="en-US" w:eastAsia="zh-CN"/>
              </w:rPr>
              <w:t>湖南湖工大生产力促进中心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047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湖南省大学科技产业园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湖南省长沙金洲大学科技园</w:t>
            </w:r>
          </w:p>
          <w:p w14:paraId="1D6B3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资产管理有限公司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 w14:paraId="273ACC5C">
      <w:pPr>
        <w:jc w:val="both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highlight w:val="none"/>
          <w:lang w:eastAsia="zh-CN"/>
        </w:rPr>
      </w:pPr>
    </w:p>
    <w:p w14:paraId="29D639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618D7"/>
    <w:rsid w:val="300618D7"/>
    <w:rsid w:val="477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2024-11-22T18:42:00Z</dcterms:created>
  <dc:creator>娟</dc:creator>
  <cp:lastModifiedBy>kylin</cp:lastModifiedBy>
  <dcterms:modified xsi:type="dcterms:W3CDTF">2024-11-25T09:19:16Z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C4A5654CB5F457D294D04367E4C38979_43</vt:lpwstr>
  </property>
</Properties>
</file>