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10A" w:rsidRDefault="00655336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92710A" w:rsidRDefault="00655336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2024年度部门整体支出绩效评价基础</w:t>
      </w:r>
    </w:p>
    <w:p w:rsidR="0092710A" w:rsidRDefault="00655336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92710A" w:rsidRDefault="0092710A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92710A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财政供养人员情况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控制率</w:t>
            </w:r>
          </w:p>
        </w:tc>
      </w:tr>
      <w:tr w:rsidR="0092710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92710A" w:rsidRDefault="002417D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29</w:t>
            </w:r>
          </w:p>
        </w:tc>
        <w:tc>
          <w:tcPr>
            <w:tcW w:w="2039" w:type="dxa"/>
            <w:gridSpan w:val="2"/>
            <w:vAlign w:val="center"/>
          </w:tcPr>
          <w:p w:rsidR="0092710A" w:rsidRDefault="002417D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29</w:t>
            </w:r>
          </w:p>
        </w:tc>
        <w:tc>
          <w:tcPr>
            <w:tcW w:w="1983" w:type="dxa"/>
            <w:gridSpan w:val="2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92710A">
        <w:trPr>
          <w:trHeight w:val="359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经费控制情况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4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92710A">
        <w:trPr>
          <w:trHeight w:val="369"/>
        </w:trPr>
        <w:tc>
          <w:tcPr>
            <w:tcW w:w="3271" w:type="dxa"/>
            <w:vAlign w:val="center"/>
          </w:tcPr>
          <w:p w:rsidR="0092710A" w:rsidRDefault="006553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92710A">
        <w:trPr>
          <w:trHeight w:val="350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92710A">
        <w:trPr>
          <w:trHeight w:val="370"/>
        </w:trPr>
        <w:tc>
          <w:tcPr>
            <w:tcW w:w="3271" w:type="dxa"/>
            <w:vAlign w:val="center"/>
          </w:tcPr>
          <w:p w:rsidR="0092710A" w:rsidRDefault="00655336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50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69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40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50"/>
        </w:trPr>
        <w:tc>
          <w:tcPr>
            <w:tcW w:w="3271" w:type="dxa"/>
            <w:vAlign w:val="center"/>
          </w:tcPr>
          <w:p w:rsidR="0092710A" w:rsidRDefault="006553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92710A">
        <w:trPr>
          <w:trHeight w:val="359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59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59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92710A" w:rsidRDefault="0065533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92710A">
        <w:trPr>
          <w:trHeight w:val="350"/>
        </w:trPr>
        <w:tc>
          <w:tcPr>
            <w:tcW w:w="3271" w:type="dxa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</w:tr>
      <w:tr w:rsidR="0092710A">
        <w:trPr>
          <w:trHeight w:val="350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60"/>
        </w:trPr>
        <w:tc>
          <w:tcPr>
            <w:tcW w:w="3271" w:type="dxa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50"/>
        </w:trPr>
        <w:tc>
          <w:tcPr>
            <w:tcW w:w="3271" w:type="dxa"/>
            <w:vAlign w:val="center"/>
          </w:tcPr>
          <w:p w:rsidR="0092710A" w:rsidRDefault="00655336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50"/>
        </w:trPr>
        <w:tc>
          <w:tcPr>
            <w:tcW w:w="3271" w:type="dxa"/>
            <w:vAlign w:val="center"/>
          </w:tcPr>
          <w:p w:rsidR="0092710A" w:rsidRDefault="0065533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69"/>
        </w:trPr>
        <w:tc>
          <w:tcPr>
            <w:tcW w:w="3271" w:type="dxa"/>
            <w:vAlign w:val="center"/>
          </w:tcPr>
          <w:p w:rsidR="0092710A" w:rsidRDefault="00655336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92710A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批复规模</w:t>
            </w:r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实际规模</w:t>
            </w:r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预算投资</w:t>
            </w:r>
          </w:p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实际投资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r>
              <w:rPr>
                <w:rFonts w:ascii="仿宋_GB2312" w:eastAsia="仿宋_GB2312" w:hAnsi="宋体" w:cs="宋体" w:hint="eastAsia"/>
              </w:rPr>
              <w:t>资概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r>
              <w:rPr>
                <w:rFonts w:ascii="仿宋_GB2312" w:eastAsia="仿宋_GB2312" w:hAnsi="宋体" w:cs="宋体" w:hint="eastAsia"/>
              </w:rPr>
              <w:t>制率</w:t>
            </w:r>
          </w:p>
        </w:tc>
      </w:tr>
      <w:tr w:rsidR="0092710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</w:tr>
      <w:tr w:rsidR="0092710A">
        <w:trPr>
          <w:trHeight w:val="345"/>
        </w:trPr>
        <w:tc>
          <w:tcPr>
            <w:tcW w:w="3271" w:type="dxa"/>
            <w:vAlign w:val="center"/>
          </w:tcPr>
          <w:p w:rsidR="0092710A" w:rsidRDefault="00655336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92710A" w:rsidRDefault="0092710A">
            <w:pPr>
              <w:ind w:firstLine="420"/>
              <w:jc w:val="center"/>
            </w:pPr>
          </w:p>
        </w:tc>
      </w:tr>
    </w:tbl>
    <w:p w:rsidR="0092710A" w:rsidRDefault="00655336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92710A" w:rsidRDefault="00655336" w:rsidP="002417D3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           填报日期：           联系电话：            单位负责人签字：</w:t>
      </w:r>
    </w:p>
    <w:p w:rsidR="0092710A" w:rsidRDefault="0092710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9271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92710A" w:rsidRDefault="00655336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92710A" w:rsidRDefault="00655336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92710A" w:rsidRDefault="0092710A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062"/>
        <w:gridCol w:w="1505"/>
        <w:gridCol w:w="699"/>
        <w:gridCol w:w="869"/>
        <w:gridCol w:w="1423"/>
      </w:tblGrid>
      <w:tr w:rsidR="0092710A">
        <w:trPr>
          <w:trHeight w:val="484"/>
        </w:trPr>
        <w:tc>
          <w:tcPr>
            <w:tcW w:w="1074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预算部门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汨罗市</w:t>
            </w:r>
            <w:r w:rsidR="00D3070B">
              <w:rPr>
                <w:rFonts w:ascii="仿宋_GB2312" w:eastAsia="仿宋_GB2312" w:hint="eastAsia"/>
                <w:lang w:eastAsia="zh-CN"/>
              </w:rPr>
              <w:t>兰家洞</w:t>
            </w:r>
            <w:r>
              <w:rPr>
                <w:rFonts w:ascii="仿宋_GB2312" w:eastAsia="仿宋_GB2312" w:hint="eastAsia"/>
                <w:lang w:eastAsia="zh-CN"/>
              </w:rPr>
              <w:t>水库管理所</w:t>
            </w:r>
          </w:p>
        </w:tc>
      </w:tr>
      <w:tr w:rsidR="0092710A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年度预算申请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万元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年初</w:t>
            </w:r>
          </w:p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062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预算数</w:t>
            </w:r>
          </w:p>
        </w:tc>
        <w:tc>
          <w:tcPr>
            <w:tcW w:w="1505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全年</w:t>
            </w:r>
          </w:p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</w:tr>
      <w:tr w:rsidR="0092710A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92710A" w:rsidRDefault="00655336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0</w:t>
            </w:r>
          </w:p>
        </w:tc>
        <w:tc>
          <w:tcPr>
            <w:tcW w:w="1062" w:type="dxa"/>
            <w:vAlign w:val="center"/>
          </w:tcPr>
          <w:p w:rsidR="0092710A" w:rsidRDefault="002417D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161.95</w:t>
            </w:r>
          </w:p>
        </w:tc>
        <w:tc>
          <w:tcPr>
            <w:tcW w:w="1505" w:type="dxa"/>
            <w:vAlign w:val="center"/>
          </w:tcPr>
          <w:p w:rsidR="0092710A" w:rsidRDefault="002417D3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161.95</w:t>
            </w:r>
          </w:p>
        </w:tc>
        <w:tc>
          <w:tcPr>
            <w:tcW w:w="6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Chars="100" w:firstLine="21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2710A" w:rsidRDefault="00655336">
            <w:pPr>
              <w:ind w:firstLineChars="300" w:firstLine="63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</w:tr>
      <w:tr w:rsidR="0092710A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409" w:type="dxa"/>
            <w:gridSpan w:val="4"/>
            <w:vAlign w:val="center"/>
          </w:tcPr>
          <w:p w:rsidR="0092710A" w:rsidRDefault="00655336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按收入性质分：</w:t>
            </w:r>
          </w:p>
        </w:tc>
        <w:tc>
          <w:tcPr>
            <w:tcW w:w="4496" w:type="dxa"/>
            <w:gridSpan w:val="4"/>
            <w:vAlign w:val="center"/>
          </w:tcPr>
          <w:p w:rsidR="0092710A" w:rsidRDefault="00655336">
            <w:pPr>
              <w:ind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按支出性质分：</w:t>
            </w:r>
          </w:p>
        </w:tc>
      </w:tr>
      <w:tr w:rsidR="0092710A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409" w:type="dxa"/>
            <w:gridSpan w:val="4"/>
            <w:vAlign w:val="center"/>
          </w:tcPr>
          <w:p w:rsidR="0092710A" w:rsidRDefault="00655336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其中：一般公共预算：</w:t>
            </w:r>
            <w:r w:rsidR="002417D3">
              <w:rPr>
                <w:rFonts w:ascii="仿宋_GB2312" w:eastAsia="仿宋_GB2312" w:hAnsi="宋体" w:cs="宋体" w:hint="eastAsia"/>
                <w:lang w:eastAsia="zh-CN"/>
              </w:rPr>
              <w:t>161.95</w:t>
            </w:r>
          </w:p>
        </w:tc>
        <w:tc>
          <w:tcPr>
            <w:tcW w:w="4496" w:type="dxa"/>
            <w:gridSpan w:val="4"/>
            <w:vAlign w:val="center"/>
          </w:tcPr>
          <w:p w:rsidR="0092710A" w:rsidRDefault="00655336">
            <w:pPr>
              <w:ind w:firstLine="42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其中：基本支出：</w:t>
            </w:r>
            <w:r w:rsidR="002417D3">
              <w:rPr>
                <w:rFonts w:ascii="仿宋_GB2312" w:eastAsia="仿宋_GB2312" w:hAnsi="宋体" w:cs="宋体" w:hint="eastAsia"/>
                <w:lang w:eastAsia="zh-CN"/>
              </w:rPr>
              <w:t>161.95</w:t>
            </w:r>
          </w:p>
        </w:tc>
      </w:tr>
      <w:tr w:rsidR="0092710A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409" w:type="dxa"/>
            <w:gridSpan w:val="4"/>
            <w:vAlign w:val="center"/>
          </w:tcPr>
          <w:p w:rsidR="0092710A" w:rsidRDefault="00655336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政府性基金拨款：</w:t>
            </w:r>
          </w:p>
        </w:tc>
        <w:tc>
          <w:tcPr>
            <w:tcW w:w="4496" w:type="dxa"/>
            <w:gridSpan w:val="4"/>
            <w:vAlign w:val="center"/>
          </w:tcPr>
          <w:p w:rsidR="0092710A" w:rsidRDefault="00655336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项目支出：</w:t>
            </w:r>
          </w:p>
        </w:tc>
      </w:tr>
      <w:tr w:rsidR="0092710A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409" w:type="dxa"/>
            <w:gridSpan w:val="4"/>
            <w:vAlign w:val="center"/>
          </w:tcPr>
          <w:p w:rsidR="0092710A" w:rsidRDefault="00655336">
            <w:pPr>
              <w:ind w:firstLineChars="500" w:firstLine="1050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4496" w:type="dxa"/>
            <w:gridSpan w:val="4"/>
            <w:vAlign w:val="center"/>
          </w:tcPr>
          <w:p w:rsidR="0092710A" w:rsidRDefault="0092710A">
            <w:pPr>
              <w:ind w:firstLine="420"/>
              <w:rPr>
                <w:rFonts w:ascii="仿宋_GB2312" w:eastAsia="仿宋_GB2312"/>
                <w:lang w:eastAsia="zh-CN"/>
              </w:rPr>
            </w:pPr>
          </w:p>
        </w:tc>
      </w:tr>
      <w:tr w:rsidR="0092710A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409" w:type="dxa"/>
            <w:gridSpan w:val="4"/>
            <w:vAlign w:val="center"/>
          </w:tcPr>
          <w:p w:rsidR="0092710A" w:rsidRDefault="00655336">
            <w:pPr>
              <w:ind w:firstLineChars="500" w:firstLine="1050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其他资金：</w:t>
            </w:r>
          </w:p>
        </w:tc>
        <w:tc>
          <w:tcPr>
            <w:tcW w:w="4496" w:type="dxa"/>
            <w:gridSpan w:val="4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409" w:type="dxa"/>
            <w:gridSpan w:val="4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496" w:type="dxa"/>
            <w:gridSpan w:val="4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92710A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409" w:type="dxa"/>
            <w:gridSpan w:val="4"/>
            <w:vAlign w:val="center"/>
          </w:tcPr>
          <w:p w:rsidR="0092710A" w:rsidRDefault="00655336">
            <w:pPr>
              <w:ind w:firstLineChars="200"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为农村水电发展提供服务.灌溉、发电、供水。</w:t>
            </w:r>
          </w:p>
          <w:p w:rsidR="0092710A" w:rsidRDefault="00655336">
            <w:pPr>
              <w:ind w:firstLineChars="200"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负责生活、生产经营和生态环境用水的统筹和保障。</w:t>
            </w:r>
          </w:p>
          <w:p w:rsidR="0092710A" w:rsidRDefault="0065533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对渠道进行维修养护。</w:t>
            </w:r>
          </w:p>
        </w:tc>
        <w:tc>
          <w:tcPr>
            <w:tcW w:w="4496" w:type="dxa"/>
            <w:gridSpan w:val="4"/>
            <w:vAlign w:val="center"/>
          </w:tcPr>
          <w:p w:rsidR="0092710A" w:rsidRDefault="00655336">
            <w:pPr>
              <w:ind w:firstLineChars="200"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为农村水电发展提供服务.灌溉、发电、供水。</w:t>
            </w:r>
          </w:p>
          <w:p w:rsidR="0092710A" w:rsidRDefault="00655336">
            <w:pPr>
              <w:ind w:firstLineChars="200"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负责生活、生产经营和生态环境用水的统筹和保障。</w:t>
            </w:r>
          </w:p>
          <w:p w:rsidR="0092710A" w:rsidRDefault="00655336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对渠道进行维修养护。</w:t>
            </w:r>
          </w:p>
        </w:tc>
      </w:tr>
      <w:tr w:rsidR="0092710A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92710A" w:rsidRDefault="0065533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62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505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渠道维修养护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4条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lang w:eastAsia="zh-CN"/>
              </w:rPr>
              <w:t>4条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3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无安全事故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0起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0起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99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水电灌溉等工作按时完成率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100%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0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39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促进经济发展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有所提升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lang w:eastAsia="zh-CN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提高农民居民健康生活水平，为加快我市新农村建设提供有力保障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负责生活、生产经营和生态环境用水的统筹和保障。</w:t>
            </w:r>
          </w:p>
          <w:p w:rsidR="0092710A" w:rsidRDefault="0092710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负责生活、生产经营和生态环境用水的统筹和保障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49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保护周边生态环境及农作物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59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</w:p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</w:t>
            </w:r>
            <w:r>
              <w:rPr>
                <w:rFonts w:ascii="仿宋_GB2312" w:eastAsia="仿宋_GB2312" w:hAnsi="宋体" w:cs="宋体" w:hint="eastAsia"/>
              </w:rPr>
              <w:lastRenderedPageBreak/>
              <w:t>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lastRenderedPageBreak/>
              <w:t>群众满意率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预算批复金额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2417D3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161.95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2417D3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161.95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ind w:firstLineChars="100" w:firstLine="21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ind w:firstLineChars="200"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对社会发展造成的负面影响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对自然和生态环境造成的负面影响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2710A" w:rsidRDefault="00655336">
            <w:pPr>
              <w:jc w:val="both"/>
              <w:rPr>
                <w:rFonts w:ascii="仿宋_GB2312" w:eastAsia="仿宋_GB2312"/>
                <w:sz w:val="16"/>
                <w:szCs w:val="16"/>
                <w:lang w:eastAsia="zh-CN"/>
              </w:rPr>
            </w:pPr>
            <w:r>
              <w:rPr>
                <w:rFonts w:ascii="仿宋_GB2312" w:eastAsia="仿宋_GB2312" w:hint="eastAsia"/>
                <w:sz w:val="16"/>
                <w:szCs w:val="16"/>
                <w:lang w:eastAsia="zh-CN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92710A">
        <w:trPr>
          <w:trHeight w:val="339"/>
        </w:trPr>
        <w:tc>
          <w:tcPr>
            <w:tcW w:w="6988" w:type="dxa"/>
            <w:gridSpan w:val="6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96</w:t>
            </w:r>
          </w:p>
        </w:tc>
        <w:tc>
          <w:tcPr>
            <w:tcW w:w="142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92710A" w:rsidRDefault="00655336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        填报日期：            联系电话：    单位负责人签字：</w:t>
      </w:r>
    </w:p>
    <w:p w:rsidR="0092710A" w:rsidRDefault="00655336">
      <w:pPr>
        <w:spacing w:before="293" w:line="236" w:lineRule="auto"/>
        <w:ind w:firstLine="552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附件3</w:t>
      </w:r>
    </w:p>
    <w:p w:rsidR="0092710A" w:rsidRDefault="00655336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4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92710A" w:rsidRDefault="0092710A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92710A">
        <w:trPr>
          <w:trHeight w:val="514"/>
          <w:jc w:val="center"/>
        </w:trPr>
        <w:tc>
          <w:tcPr>
            <w:tcW w:w="1054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实施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92710A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项目资金 </w:t>
            </w:r>
            <w:r>
              <w:rPr>
                <w:rFonts w:ascii="仿宋_GB2312" w:eastAsia="仿宋_GB2312" w:hAnsi="宋体" w:cs="宋体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年初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全年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得分</w:t>
            </w: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92710A" w:rsidRDefault="00655336">
            <w:pPr>
              <w:ind w:firstLineChars="300" w:firstLine="63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92710A" w:rsidRDefault="00655336">
            <w:pPr>
              <w:ind w:firstLineChars="300" w:firstLine="63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实际完成情况</w:t>
            </w: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4140" w:type="dxa"/>
            <w:gridSpan w:val="4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  <w:p w:rsidR="0092710A" w:rsidRDefault="0065533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偏差原因分析及改进措施</w:t>
            </w: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产出指标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效益指标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满意度指标</w:t>
            </w:r>
            <w:r>
              <w:rPr>
                <w:rFonts w:ascii="仿宋_GB2312" w:eastAsia="仿宋_GB2312" w:hAnsi="宋体" w:cs="宋体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Ansi="宋体" w:cs="宋体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0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92710A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92710A" w:rsidRDefault="00655336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92710A" w:rsidRDefault="00655336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/>
              </w:rPr>
              <w:t>100</w:t>
            </w:r>
          </w:p>
        </w:tc>
        <w:tc>
          <w:tcPr>
            <w:tcW w:w="849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383" w:type="dxa"/>
            <w:vAlign w:val="center"/>
          </w:tcPr>
          <w:p w:rsidR="0092710A" w:rsidRDefault="0092710A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92710A" w:rsidRDefault="00655336">
      <w:pPr>
        <w:spacing w:before="52" w:line="219" w:lineRule="auto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备注： 一个一级项目支出一张表。如，业务工作经费，运行维护经费，其他事业发展类资金</w:t>
      </w:r>
      <w:r>
        <w:rPr>
          <w:rFonts w:ascii="仿宋_GB2312" w:eastAsia="仿宋_GB2312" w:hAnsi="宋体" w:cs="宋体"/>
          <w:lang w:eastAsia="zh-CN"/>
        </w:rPr>
        <w:t>…</w:t>
      </w:r>
      <w:r>
        <w:rPr>
          <w:rFonts w:ascii="仿宋_GB2312" w:eastAsia="仿宋_GB2312" w:hAnsi="宋体" w:cs="宋体"/>
          <w:lang w:eastAsia="zh-CN"/>
        </w:rPr>
        <w:t>各一张表.</w:t>
      </w:r>
    </w:p>
    <w:p w:rsidR="0092710A" w:rsidRDefault="0092710A">
      <w:pPr>
        <w:ind w:firstLine="420"/>
        <w:rPr>
          <w:rFonts w:ascii="宋体" w:eastAsia="宋体" w:hAnsi="宋体" w:cs="宋体"/>
          <w:lang w:eastAsia="zh-CN"/>
        </w:rPr>
      </w:pPr>
    </w:p>
    <w:p w:rsidR="0092710A" w:rsidRDefault="00655336">
      <w:pPr>
        <w:rPr>
          <w:rFonts w:ascii="仿宋_GB2312" w:eastAsia="仿宋_GB2312" w:hAnsi="宋体" w:cs="宋体"/>
          <w:lang w:eastAsia="zh-CN"/>
        </w:rPr>
        <w:sectPr w:rsidR="0092710A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仿宋_GB2312" w:eastAsia="仿宋_GB2312" w:hAnsi="宋体" w:cs="宋体" w:hint="eastAsia"/>
          <w:lang w:eastAsia="zh-CN"/>
        </w:rPr>
        <w:t>填表人：</w:t>
      </w:r>
      <w:r w:rsidR="00CD1F33">
        <w:rPr>
          <w:rFonts w:ascii="仿宋_GB2312" w:eastAsia="仿宋_GB2312" w:hAnsi="宋体" w:cs="宋体" w:hint="eastAsia"/>
          <w:lang w:eastAsia="zh-CN"/>
        </w:rPr>
        <w:t xml:space="preserve">       </w:t>
      </w:r>
      <w:r>
        <w:rPr>
          <w:rFonts w:ascii="仿宋_GB2312" w:eastAsia="仿宋_GB2312" w:hAnsi="宋体" w:cs="宋体" w:hint="eastAsia"/>
          <w:lang w:eastAsia="zh-CN"/>
        </w:rPr>
        <w:t>填报日期：</w:t>
      </w:r>
      <w:r w:rsidR="00CD1F33">
        <w:rPr>
          <w:rFonts w:ascii="仿宋_GB2312" w:eastAsia="仿宋_GB2312" w:hAnsi="宋体" w:cs="宋体" w:hint="eastAsia"/>
          <w:lang w:eastAsia="zh-CN"/>
        </w:rPr>
        <w:t xml:space="preserve">          </w:t>
      </w:r>
      <w:r>
        <w:rPr>
          <w:rFonts w:ascii="仿宋_GB2312" w:eastAsia="仿宋_GB2312" w:hAnsi="宋体" w:cs="宋体" w:hint="eastAsia"/>
          <w:lang w:eastAsia="zh-CN"/>
        </w:rPr>
        <w:t>联系电话：</w:t>
      </w:r>
      <w:r w:rsidR="00CD1F33">
        <w:rPr>
          <w:rFonts w:ascii="仿宋_GB2312" w:eastAsia="仿宋_GB2312" w:hAnsi="宋体" w:cs="宋体" w:hint="eastAsia"/>
          <w:lang w:eastAsia="zh-CN"/>
        </w:rPr>
        <w:t xml:space="preserve">               </w:t>
      </w:r>
      <w:r>
        <w:rPr>
          <w:rFonts w:ascii="仿宋_GB2312" w:eastAsia="仿宋_GB2312" w:hAnsi="宋体" w:cs="宋体" w:hint="eastAsia"/>
          <w:lang w:eastAsia="zh-CN"/>
        </w:rPr>
        <w:t>单位负责人签字:</w:t>
      </w:r>
    </w:p>
    <w:p w:rsidR="0092710A" w:rsidRDefault="0065533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92710A" w:rsidRDefault="0092710A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92710A" w:rsidRDefault="0092710A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92710A" w:rsidRDefault="00655336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汨罗市</w:t>
      </w:r>
      <w:r w:rsidR="004202AB">
        <w:rPr>
          <w:rFonts w:ascii="方正小标宋简体" w:eastAsia="方正小标宋简体" w:hint="eastAsia"/>
          <w:sz w:val="44"/>
          <w:szCs w:val="44"/>
          <w:lang w:eastAsia="zh-CN"/>
        </w:rPr>
        <w:t>兰家洞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水库管理所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部门（单位）整体支出</w:t>
      </w:r>
    </w:p>
    <w:p w:rsidR="0092710A" w:rsidRDefault="00655336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92710A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92710A" w:rsidRDefault="00655336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部门（单位）名称：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92710A" w:rsidRDefault="00655336">
      <w:pPr>
        <w:spacing w:before="274" w:line="225" w:lineRule="auto"/>
        <w:ind w:firstLine="617"/>
        <w:jc w:val="center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2025年  9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>月  26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92710A" w:rsidRDefault="00655336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92710A" w:rsidRDefault="0092710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92710A" w:rsidRDefault="0092710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92710A" w:rsidRDefault="0092710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92710A" w:rsidRDefault="0092710A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92710A" w:rsidRDefault="0092710A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92710A" w:rsidRDefault="009E04AB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92710A" w:rsidRDefault="00655336">
      <w:pPr>
        <w:spacing w:before="130" w:line="221" w:lineRule="auto"/>
        <w:jc w:val="center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4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汨罗市</w:t>
      </w:r>
      <w:r w:rsidR="004202AB"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兰家洞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水库管理所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部门整体支出绩效</w:t>
      </w:r>
    </w:p>
    <w:p w:rsidR="0092710A" w:rsidRDefault="00655336">
      <w:pPr>
        <w:spacing w:before="130" w:line="221" w:lineRule="auto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</w:rPr>
        <w:t>自评报告</w:t>
      </w:r>
    </w:p>
    <w:p w:rsidR="0092710A" w:rsidRDefault="0092710A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92710A" w:rsidRDefault="00655336">
      <w:pPr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eastAsia="方正黑体_GBK" w:hAnsi="仿宋" w:cs="仿宋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部门（单位）基本情况</w:t>
      </w:r>
    </w:p>
    <w:p w:rsidR="0092710A" w:rsidRDefault="00655336">
      <w:pPr>
        <w:pStyle w:val="a7"/>
        <w:ind w:left="1360" w:firstLineChars="0" w:firstLine="0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汨罗市</w:t>
      </w:r>
      <w:r w:rsidR="004202AB"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兰家洞</w:t>
      </w: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水库</w:t>
      </w:r>
      <w:r>
        <w:rPr>
          <w:rFonts w:asciiTheme="minorEastAsia" w:eastAsiaTheme="minorEastAsia" w:hAnsiTheme="minorEastAsia" w:cs="宋体" w:hint="eastAsia"/>
          <w:bCs/>
          <w:color w:val="auto"/>
          <w:sz w:val="28"/>
          <w:szCs w:val="28"/>
          <w:lang w:eastAsia="zh-CN"/>
        </w:rPr>
        <w:t>管理所</w:t>
      </w: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本级，隶属市水利局二级机构，为公益二类事业单位，并为财政差额拨款单位。在编在岗职工</w:t>
      </w:r>
      <w:r w:rsidR="004202AB"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29</w:t>
      </w: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人，退休</w:t>
      </w:r>
      <w:r w:rsidR="004202AB"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2</w:t>
      </w: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1人。</w:t>
      </w:r>
    </w:p>
    <w:p w:rsidR="0092710A" w:rsidRDefault="00655336">
      <w:pPr>
        <w:pStyle w:val="a6"/>
        <w:widowControl/>
        <w:shd w:val="clear" w:color="auto" w:fill="FFFFFF"/>
        <w:spacing w:before="0" w:beforeAutospacing="0" w:after="0" w:afterAutospacing="0" w:line="600" w:lineRule="exact"/>
        <w:ind w:firstLineChars="100" w:firstLine="280"/>
        <w:rPr>
          <w:rFonts w:asciiTheme="minorEastAsia" w:eastAsiaTheme="minorEastAsia" w:hAnsiTheme="minorEastAsia" w:cs="宋体"/>
          <w:snapToGrid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napToGrid w:val="0"/>
          <w:sz w:val="28"/>
          <w:szCs w:val="28"/>
        </w:rPr>
        <w:t>（一）职能职责：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1、为农村水电发展提供服务.灌溉、发电、供水。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2、负责生活、生产经营和生态环境用水的统筹和保障。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3、指导水资源保护工作，组织编制实施水资源保护规划，指导饮用水水源保护有关工作，指导地下水开发利用、地下水资源管理保护。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4、负责节约用水工作，拟定节约用水办公，组织编制节约用水规划并监督实施。组织实施用水总量控制等管理制度，指导和推动节水型社会建设工作。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5、负责农村水利工作，组织开展灌排工程建设与改造，负责农村饮水安全工程建设管理工作，指导节水灌溉有关工作。指导农村水利改革创新和社会化服务体系建设，指导农村水能资源开发。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6、负责节水灌溉有关工作；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7、完成水利局交办的其他任务</w:t>
      </w:r>
    </w:p>
    <w:p w:rsidR="0092710A" w:rsidRDefault="0092710A">
      <w:pPr>
        <w:pStyle w:val="a7"/>
        <w:ind w:left="1360" w:firstLineChars="0" w:firstLine="0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</w:p>
    <w:p w:rsidR="0092710A" w:rsidRDefault="0092710A">
      <w:pPr>
        <w:pStyle w:val="a7"/>
        <w:ind w:left="1360" w:firstLineChars="0" w:firstLine="0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</w:p>
    <w:p w:rsidR="0092710A" w:rsidRDefault="00655336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二、一般公共预算财政拨款支出情况</w:t>
      </w:r>
    </w:p>
    <w:p w:rsidR="0092710A" w:rsidRDefault="00655336">
      <w:pPr>
        <w:pStyle w:val="a7"/>
        <w:spacing w:line="600" w:lineRule="exact"/>
        <w:ind w:firstLine="643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lastRenderedPageBreak/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Theme="minorEastAsia" w:eastAsiaTheme="minorEastAsia" w:hAnsiTheme="minorEastAsia" w:cs="宋体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2024年基本支出</w:t>
      </w:r>
      <w:r w:rsidR="002417D3"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万元,其中人员支出</w:t>
      </w:r>
      <w:r w:rsidR="002417D3"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万元,公用支出0万元。</w:t>
      </w:r>
    </w:p>
    <w:p w:rsidR="0092710A" w:rsidRDefault="00655336">
      <w:pPr>
        <w:kinsoku/>
        <w:adjustRightInd/>
        <w:snapToGrid/>
        <w:spacing w:line="600" w:lineRule="exact"/>
        <w:ind w:firstLineChars="200" w:firstLine="560"/>
        <w:textAlignment w:val="auto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Theme="minorEastAsia" w:eastAsiaTheme="minorEastAsia" w:hAnsiTheme="minorEastAsia" w:cs="宋体" w:hint="eastAsia"/>
          <w:color w:val="auto"/>
          <w:sz w:val="28"/>
          <w:szCs w:val="28"/>
          <w:lang w:eastAsia="zh-CN"/>
        </w:rPr>
        <w:t>2024年三公经费年初预算0万元,其中公务接待0万元,公务用车运行维护0万元,实际支出0万元, 其中公务接待0万元,公务用车运行维护0万元。</w:t>
      </w:r>
    </w:p>
    <w:p w:rsidR="0092710A" w:rsidRDefault="0092710A" w:rsidP="002417D3">
      <w:pPr>
        <w:pStyle w:val="a7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92710A" w:rsidRDefault="00655336">
      <w:pPr>
        <w:pStyle w:val="a7"/>
        <w:numPr>
          <w:ilvl w:val="0"/>
          <w:numId w:val="2"/>
        </w:numPr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92710A" w:rsidRDefault="00655336" w:rsidP="002417D3">
      <w:pPr>
        <w:pStyle w:val="a7"/>
        <w:spacing w:line="600" w:lineRule="exact"/>
        <w:ind w:leftChars="200" w:left="420" w:firstLineChars="0" w:firstLine="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4年无项目收入，无项目支出。</w:t>
      </w:r>
    </w:p>
    <w:p w:rsidR="0092710A" w:rsidRDefault="00655336">
      <w:pPr>
        <w:numPr>
          <w:ilvl w:val="0"/>
          <w:numId w:val="1"/>
        </w:numPr>
        <w:spacing w:line="600" w:lineRule="exact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政府性基金预算财政拨款支出情况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4年无政府性基金预算财政收入，无政府性基金预算支出。</w:t>
      </w:r>
    </w:p>
    <w:p w:rsidR="0092710A" w:rsidRDefault="00655336">
      <w:pPr>
        <w:numPr>
          <w:ilvl w:val="0"/>
          <w:numId w:val="1"/>
        </w:numPr>
        <w:spacing w:line="600" w:lineRule="exact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国有资本经营预算财政拨款支出情况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4年无国有资本经营预算收入，无国有资本经营预算支出。</w:t>
      </w:r>
    </w:p>
    <w:p w:rsidR="0092710A" w:rsidRDefault="00655336">
      <w:pPr>
        <w:numPr>
          <w:ilvl w:val="0"/>
          <w:numId w:val="1"/>
        </w:numPr>
        <w:spacing w:line="600" w:lineRule="exact"/>
        <w:ind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社会保险基金预算支出情况</w:t>
      </w:r>
    </w:p>
    <w:p w:rsidR="0092710A" w:rsidRDefault="00655336"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4年无社会保险基金预算收入，无社会保险基金预算支出。</w:t>
      </w:r>
    </w:p>
    <w:p w:rsidR="0092710A" w:rsidRDefault="00655336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根据汨罗市财政局关于开展</w:t>
      </w: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4年度部门整体支出绩效自评工作的通知要求，我单位在工作总结和数据收集、整理、汇总、分析、核查等各项工作的基础上，对预算资金使用、管理和效益情况进行自评，形成</w:t>
      </w: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4年度整体支出绩效评价报告如下。本部门整体支出管理得到了有效提升，并取得了较好的成效，自我评价分数为96分。</w:t>
      </w:r>
    </w:p>
    <w:p w:rsidR="0092710A" w:rsidRDefault="00655336">
      <w:pPr>
        <w:numPr>
          <w:ilvl w:val="0"/>
          <w:numId w:val="3"/>
        </w:numPr>
        <w:spacing w:line="600" w:lineRule="exact"/>
        <w:ind w:firstLine="640"/>
        <w:jc w:val="both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32"/>
          <w:szCs w:val="32"/>
          <w:lang w:eastAsia="zh-CN"/>
        </w:rPr>
        <w:t>部门整体支出管理</w:t>
      </w:r>
    </w:p>
    <w:p w:rsidR="0092710A" w:rsidRDefault="00655336">
      <w:pPr>
        <w:numPr>
          <w:ilvl w:val="0"/>
          <w:numId w:val="4"/>
        </w:num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lastRenderedPageBreak/>
        <w:t>严格预算支出管理。在支出预算编制上，人员经费按照配置定额，逐人核定编制。按照预算科目的规定使用财政资金，保障部门整体支出的规范化、制度化。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2、执行资金预算化管理，积极推进部门整体支出绩效管理。负责组织、协调各部门预算绩效管理；各部门组织编制部门预算和绩效目标，对项目绩效目标完成情况进行总结分析，撰写绩效报告送计财股；根据绩效评价结果改进预算绩效管理，通过资金预算编制、调整、执行、控制、绩效评价，增强政府资金投入、产出效能，提高财政资金使用效益。</w:t>
      </w:r>
    </w:p>
    <w:p w:rsidR="0092710A" w:rsidRDefault="00655336">
      <w:pPr>
        <w:numPr>
          <w:ilvl w:val="0"/>
          <w:numId w:val="3"/>
        </w:numPr>
        <w:spacing w:line="600" w:lineRule="exact"/>
        <w:ind w:firstLine="640"/>
        <w:jc w:val="both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32"/>
          <w:szCs w:val="32"/>
          <w:lang w:eastAsia="zh-CN"/>
        </w:rPr>
        <w:t>部门整体支出情况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我单位2024年部门整体支出</w:t>
      </w:r>
      <w:r w:rsidR="002417D3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万元，其中：1、基本支出</w:t>
      </w:r>
      <w:r w:rsidR="002417D3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万元，占总支出100%（人员支出</w:t>
      </w:r>
      <w:r w:rsidR="002417D3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万元，占基本支出100%，）；2、项目支出0万元，占总支出0%。</w:t>
      </w:r>
    </w:p>
    <w:p w:rsidR="0092710A" w:rsidRDefault="00655336">
      <w:pPr>
        <w:numPr>
          <w:ilvl w:val="0"/>
          <w:numId w:val="3"/>
        </w:numPr>
        <w:spacing w:line="600" w:lineRule="exact"/>
        <w:ind w:firstLine="640"/>
        <w:jc w:val="both"/>
        <w:rPr>
          <w:rFonts w:asciiTheme="minorEastAsia" w:eastAsiaTheme="minorEastAsia" w:hAnsiTheme="minorEastAsia"/>
          <w:color w:val="auto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32"/>
          <w:szCs w:val="32"/>
          <w:lang w:eastAsia="zh-CN"/>
        </w:rPr>
        <w:t>整体目标完成情况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4年预算总收入</w:t>
      </w:r>
      <w:r w:rsidR="002417D3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万元，总支出</w:t>
      </w:r>
      <w:r w:rsidR="002417D3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万元，其中基本支出</w:t>
      </w:r>
      <w:r w:rsidR="002417D3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161.95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万元</w:t>
      </w: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,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项目支出0万元，无收支结余。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  <w:t>202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4年完成</w:t>
      </w:r>
      <w:r w:rsidR="004202AB"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兰家洞</w:t>
      </w: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水库防汛抗旱指挥部日常工作。指挥部备用、应急处险物资储备，确保安全度汛。完成川山坪镇农田灌溉、发电、供水等工作。认真践行节水优先，空间均衡，系统治理，两手发力，持续加大水库管护和治理力度，推进水库面貌根本好转，守护好一江碧水。</w:t>
      </w:r>
    </w:p>
    <w:p w:rsidR="0092710A" w:rsidRDefault="0092710A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</w:p>
    <w:p w:rsidR="0092710A" w:rsidRDefault="0092710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92710A" w:rsidRDefault="00655336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lastRenderedPageBreak/>
        <w:t>七、存在的问题及原因分析</w:t>
      </w:r>
    </w:p>
    <w:p w:rsidR="0092710A" w:rsidRDefault="00655336">
      <w:pPr>
        <w:spacing w:line="600" w:lineRule="exact"/>
        <w:ind w:firstLineChars="200" w:firstLine="56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可以从预算和预算绩效管理，部门履职效能，资金分配、使用和管理，资产和财务管理、政府采购等方面归纳存在的问题；反映各种预算支出执行偏离绩效目标的情况，并分析其原因。</w:t>
      </w:r>
    </w:p>
    <w:p w:rsidR="0092710A" w:rsidRDefault="00655336">
      <w:pPr>
        <w:numPr>
          <w:ilvl w:val="0"/>
          <w:numId w:val="5"/>
        </w:num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下一步改进措施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1、学习如何科学合理制定绩效目标及考核体系，充分发挥绩效工作效用。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2、对于能细分、归总的业务工作，效仿专项支出进行管理，一遍更好的进行绩效评价，发现不足，提出改进。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3、财务上，会计核算要更加详细，为本单位各项工作的开展、总结、评估提供有效数据资料支撑，为各项业务工作更好的开展提供帮助。</w:t>
      </w:r>
    </w:p>
    <w:p w:rsidR="0092710A" w:rsidRDefault="00655336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部门整体支出绩效自评结果按照上级要求统一公开到相关网站。</w:t>
      </w:r>
    </w:p>
    <w:p w:rsidR="0092710A" w:rsidRDefault="00655336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92710A" w:rsidRDefault="00655336">
      <w:pPr>
        <w:spacing w:line="600" w:lineRule="exact"/>
        <w:ind w:firstLineChars="200" w:firstLine="560"/>
        <w:jc w:val="both"/>
        <w:rPr>
          <w:rFonts w:asciiTheme="minorEastAsia" w:eastAsiaTheme="minorEastAsia" w:hAnsiTheme="minorEastAsia"/>
          <w:color w:val="auto"/>
          <w:sz w:val="28"/>
          <w:szCs w:val="28"/>
          <w:lang w:eastAsia="zh-CN"/>
        </w:rPr>
      </w:pPr>
      <w:bookmarkStart w:id="0" w:name="_GoBack"/>
      <w:r>
        <w:rPr>
          <w:rFonts w:asciiTheme="minorEastAsia" w:eastAsiaTheme="minorEastAsia" w:hAnsiTheme="minorEastAsia" w:hint="eastAsia"/>
          <w:color w:val="auto"/>
          <w:sz w:val="28"/>
          <w:szCs w:val="28"/>
          <w:lang w:eastAsia="zh-CN"/>
        </w:rPr>
        <w:t>无</w:t>
      </w:r>
    </w:p>
    <w:bookmarkEnd w:id="0"/>
    <w:p w:rsidR="0092710A" w:rsidRDefault="00655336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92710A" w:rsidRDefault="00655336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92710A" w:rsidRDefault="00655336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92710A" w:rsidRDefault="00655336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92710A" w:rsidRDefault="00655336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、政府性基金预算财政拨款支出情况表</w:t>
      </w:r>
    </w:p>
    <w:p w:rsidR="0092710A" w:rsidRDefault="00655336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、国有资本经营预算财政拨款支出情况表</w:t>
      </w:r>
    </w:p>
    <w:p w:rsidR="0092710A" w:rsidRDefault="00655336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92710A" w:rsidRDefault="0092710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92710A" w:rsidRDefault="0092710A" w:rsidP="004202AB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2710A" w:rsidRDefault="0092710A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92710A" w:rsidRDefault="00655336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附件5</w:t>
      </w:r>
    </w:p>
    <w:p w:rsidR="0092710A" w:rsidRDefault="00655336">
      <w:pPr>
        <w:spacing w:before="201" w:line="578" w:lineRule="exact"/>
        <w:ind w:left="21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Times New Roman" w:eastAsia="Times New Roman" w:hAnsi="Times New Roman" w:cs="Times New Roman"/>
          <w:spacing w:val="15"/>
          <w:position w:val="10"/>
          <w:sz w:val="42"/>
          <w:szCs w:val="42"/>
          <w:lang w:eastAsia="zh-CN"/>
        </w:rPr>
        <w:t>202</w:t>
      </w:r>
      <w:r>
        <w:rPr>
          <w:rFonts w:ascii="Times New Roman" w:eastAsia="宋体" w:hAnsi="Times New Roman" w:cs="Times New Roman" w:hint="eastAsia"/>
          <w:spacing w:val="15"/>
          <w:position w:val="10"/>
          <w:sz w:val="42"/>
          <w:szCs w:val="42"/>
          <w:lang w:eastAsia="zh-CN"/>
        </w:rPr>
        <w:t>4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年度</w:t>
      </w:r>
      <w:r>
        <w:rPr>
          <w:rFonts w:ascii="Times New Roman" w:eastAsia="Times New Roman" w:hAnsi="Times New Roman" w:cs="Times New Roman"/>
          <w:position w:val="10"/>
          <w:sz w:val="42"/>
          <w:szCs w:val="42"/>
          <w:lang w:eastAsia="zh-CN"/>
        </w:rPr>
        <w:t>XX</w:t>
      </w:r>
      <w:r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  <w:t>项目支出</w:t>
      </w:r>
    </w:p>
    <w:p w:rsidR="0092710A" w:rsidRDefault="00655336">
      <w:pPr>
        <w:spacing w:before="1" w:line="220" w:lineRule="auto"/>
        <w:ind w:left="3069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绩效自评报告</w:t>
      </w: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6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92710A">
      <w:pPr>
        <w:spacing w:line="247" w:lineRule="auto"/>
        <w:rPr>
          <w:lang w:eastAsia="zh-CN"/>
        </w:rPr>
      </w:pPr>
    </w:p>
    <w:p w:rsidR="0092710A" w:rsidRDefault="00655336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部门</w:t>
      </w:r>
      <w:r>
        <w:rPr>
          <w:rFonts w:hint="eastAsia"/>
          <w:spacing w:val="-22"/>
          <w:sz w:val="27"/>
          <w:szCs w:val="27"/>
          <w:lang w:eastAsia="zh-CN"/>
        </w:rPr>
        <w:t>（单位）</w:t>
      </w:r>
      <w:r>
        <w:rPr>
          <w:spacing w:val="-22"/>
          <w:sz w:val="27"/>
          <w:szCs w:val="27"/>
          <w:lang w:eastAsia="zh-CN"/>
        </w:rPr>
        <w:t>名称：</w:t>
      </w:r>
      <w:r>
        <w:rPr>
          <w:spacing w:val="-22"/>
          <w:sz w:val="27"/>
          <w:szCs w:val="27"/>
          <w:u w:val="single"/>
          <w:lang w:eastAsia="zh-CN"/>
        </w:rPr>
        <w:t xml:space="preserve">   (盖章)</w:t>
      </w:r>
    </w:p>
    <w:p w:rsidR="0092710A" w:rsidRDefault="00655336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spacing w:val="-13"/>
          <w:position w:val="26"/>
          <w:sz w:val="27"/>
          <w:szCs w:val="27"/>
          <w:lang w:eastAsia="zh-CN"/>
        </w:rPr>
        <w:t>年   月日</w:t>
      </w:r>
    </w:p>
    <w:p w:rsidR="0092710A" w:rsidRDefault="00655336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(此面为封面)</w:t>
      </w:r>
    </w:p>
    <w:p w:rsidR="0092710A" w:rsidRDefault="0092710A">
      <w:pPr>
        <w:spacing w:line="223" w:lineRule="auto"/>
        <w:rPr>
          <w:sz w:val="24"/>
          <w:szCs w:val="24"/>
          <w:lang w:eastAsia="zh-CN"/>
        </w:rPr>
        <w:sectPr w:rsidR="0092710A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92710A" w:rsidRDefault="00655336">
      <w:pPr>
        <w:spacing w:before="1" w:line="220" w:lineRule="auto"/>
        <w:ind w:left="3069"/>
        <w:rPr>
          <w:rFonts w:ascii="黑体" w:eastAsia="黑体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lastRenderedPageBreak/>
        <w:t>项目支出绩效评价报告</w:t>
      </w:r>
    </w:p>
    <w:p w:rsidR="0092710A" w:rsidRDefault="00655336">
      <w:pPr>
        <w:spacing w:before="190" w:line="227" w:lineRule="auto"/>
        <w:jc w:val="center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25"/>
          <w:sz w:val="31"/>
          <w:szCs w:val="31"/>
          <w:lang w:eastAsia="zh-CN"/>
        </w:rPr>
        <w:t>(参考提纲)</w:t>
      </w:r>
    </w:p>
    <w:p w:rsidR="0092710A" w:rsidRDefault="00655336" w:rsidP="002417D3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一、项目支出基本情况</w:t>
      </w:r>
    </w:p>
    <w:p w:rsidR="0092710A" w:rsidRDefault="00655336" w:rsidP="002417D3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（一）项目支出概况。</w:t>
      </w:r>
      <w:r>
        <w:rPr>
          <w:rFonts w:eastAsia="仿宋_GB2312" w:hint="eastAsia"/>
          <w:sz w:val="32"/>
          <w:szCs w:val="32"/>
          <w:lang w:eastAsia="zh-CN"/>
        </w:rPr>
        <w:t>主要包括项目支出决策背景及其主要内容。</w:t>
      </w:r>
    </w:p>
    <w:p w:rsidR="0092710A" w:rsidRDefault="00655336" w:rsidP="002417D3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（二）项目资金使用管理情况。</w:t>
      </w:r>
      <w:r>
        <w:rPr>
          <w:rFonts w:eastAsia="仿宋_GB2312" w:hint="eastAsia"/>
          <w:sz w:val="32"/>
          <w:szCs w:val="32"/>
          <w:lang w:eastAsia="zh-CN"/>
        </w:rPr>
        <w:t>主要包括：项目支出组织管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理机构；项目资金和项目管理制度建设，项目资金投向结构合理</w:t>
      </w:r>
      <w:r>
        <w:rPr>
          <w:rFonts w:eastAsia="仿宋_GB2312" w:hint="eastAsia"/>
          <w:sz w:val="32"/>
          <w:szCs w:val="32"/>
          <w:lang w:eastAsia="zh-CN"/>
        </w:rPr>
        <w:t xml:space="preserve"> </w:t>
      </w:r>
      <w:r>
        <w:rPr>
          <w:rFonts w:eastAsia="仿宋_GB2312" w:hint="eastAsia"/>
          <w:sz w:val="32"/>
          <w:szCs w:val="32"/>
          <w:lang w:eastAsia="zh-CN"/>
        </w:rPr>
        <w:t>性，资金拨付及时性等，项目立项、申报、评审、监督管理、验收等阶段组织实施的合规性等。</w:t>
      </w:r>
    </w:p>
    <w:p w:rsidR="0092710A" w:rsidRDefault="00655336" w:rsidP="002417D3">
      <w:pPr>
        <w:spacing w:line="560" w:lineRule="exact"/>
        <w:ind w:firstLineChars="228" w:firstLine="675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（三）项目支出绩效目标完成程度。</w:t>
      </w:r>
      <w:r>
        <w:rPr>
          <w:rFonts w:eastAsia="仿宋_GB2312" w:hint="eastAsia"/>
          <w:sz w:val="32"/>
          <w:szCs w:val="32"/>
          <w:lang w:eastAsia="zh-CN"/>
        </w:rPr>
        <w:t>主要包括绩效总目标和</w:t>
      </w:r>
    </w:p>
    <w:p w:rsidR="0092710A" w:rsidRDefault="00655336">
      <w:pPr>
        <w:pStyle w:val="a3"/>
        <w:spacing w:line="560" w:lineRule="exact"/>
        <w:ind w:firstLineChars="200" w:firstLine="640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阶段性目标，实现的产出情况和取得的效益情况。</w:t>
      </w:r>
    </w:p>
    <w:p w:rsidR="0092710A" w:rsidRDefault="00655336" w:rsidP="002417D3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二、绩效评价工作情况</w:t>
      </w:r>
    </w:p>
    <w:p w:rsidR="0092710A" w:rsidRDefault="00655336" w:rsidP="002417D3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三、项目支出主要绩效及评价结论</w:t>
      </w:r>
    </w:p>
    <w:p w:rsidR="0092710A" w:rsidRDefault="00655336" w:rsidP="002417D3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四、绩效评价指标分析</w:t>
      </w:r>
    </w:p>
    <w:p w:rsidR="0092710A" w:rsidRDefault="00655336" w:rsidP="002417D3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（一）项目支出决策情况。</w:t>
      </w:r>
    </w:p>
    <w:p w:rsidR="0092710A" w:rsidRDefault="00655336" w:rsidP="002417D3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（二）项目执行过程情况。</w:t>
      </w:r>
    </w:p>
    <w:p w:rsidR="0092710A" w:rsidRDefault="00655336" w:rsidP="002417D3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（三）项目支出产出情况。</w:t>
      </w:r>
    </w:p>
    <w:p w:rsidR="0092710A" w:rsidRDefault="00655336" w:rsidP="002417D3">
      <w:pPr>
        <w:spacing w:line="560" w:lineRule="exact"/>
        <w:ind w:firstLineChars="228" w:firstLine="675"/>
        <w:jc w:val="both"/>
        <w:rPr>
          <w:rFonts w:ascii="楷体" w:eastAsia="楷体" w:hAnsi="楷体" w:cs="楷体"/>
          <w:b/>
          <w:bCs/>
          <w:spacing w:val="-1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  <w:lang w:eastAsia="zh-CN"/>
        </w:rPr>
        <w:t>（四）项目支出效益情况。</w:t>
      </w:r>
    </w:p>
    <w:p w:rsidR="0092710A" w:rsidRDefault="00655336" w:rsidP="002417D3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92710A" w:rsidRDefault="00655336">
      <w:pPr>
        <w:pStyle w:val="a3"/>
        <w:spacing w:line="560" w:lineRule="exact"/>
        <w:ind w:firstLineChars="200" w:firstLine="640"/>
        <w:jc w:val="both"/>
        <w:rPr>
          <w:rFonts w:ascii="Arial" w:eastAsia="仿宋_GB2312" w:hAnsi="Arial" w:cs="Arial"/>
          <w:sz w:val="32"/>
          <w:szCs w:val="32"/>
          <w:lang w:eastAsia="zh-CN"/>
        </w:rPr>
      </w:pPr>
      <w:r>
        <w:rPr>
          <w:rFonts w:ascii="Arial" w:eastAsia="仿宋_GB2312" w:hAnsi="Arial" w:cs="Arial" w:hint="eastAsia"/>
          <w:sz w:val="32"/>
          <w:szCs w:val="32"/>
          <w:lang w:eastAsia="zh-CN"/>
        </w:rPr>
        <w:t>可从资金分配和安排，资金指标下达、资金拨付和资金使用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 xml:space="preserve"> </w:t>
      </w:r>
      <w:r>
        <w:rPr>
          <w:rFonts w:ascii="Arial" w:eastAsia="仿宋_GB2312" w:hAnsi="Arial" w:cs="Arial" w:hint="eastAsia"/>
          <w:sz w:val="32"/>
          <w:szCs w:val="32"/>
          <w:lang w:eastAsia="zh-CN"/>
        </w:rPr>
        <w:t>进度，资金使用管理，项目管理，政策适应性等方面概括存在的主要问题。</w:t>
      </w:r>
    </w:p>
    <w:p w:rsidR="0092710A" w:rsidRDefault="00655336" w:rsidP="002417D3">
      <w:pPr>
        <w:spacing w:line="560" w:lineRule="exact"/>
        <w:ind w:firstLineChars="228" w:firstLine="67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六、有关建议</w:t>
      </w:r>
    </w:p>
    <w:p w:rsidR="0092710A" w:rsidRDefault="00655336" w:rsidP="0092710A">
      <w:pPr>
        <w:spacing w:line="560" w:lineRule="exact"/>
        <w:ind w:firstLineChars="228" w:firstLine="675"/>
        <w:outlineLvl w:val="0"/>
        <w:rPr>
          <w:rFonts w:eastAsia="仿宋_GB2312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七、其他需要说明的问题</w:t>
      </w:r>
    </w:p>
    <w:sectPr w:rsidR="0092710A" w:rsidSect="0092710A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5E3" w:rsidRDefault="005705E3">
      <w:r>
        <w:separator/>
      </w:r>
    </w:p>
  </w:endnote>
  <w:endnote w:type="continuationSeparator" w:id="1">
    <w:p w:rsidR="005705E3" w:rsidRDefault="0057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2710A" w:rsidRDefault="009E04AB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655336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55336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655336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2710A" w:rsidRDefault="0092710A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2710A" w:rsidRDefault="009E04AB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92710A" w:rsidRDefault="0092710A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D3" w:rsidRDefault="002417D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92710A" w:rsidRDefault="009E04AB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92710A" w:rsidRDefault="0092710A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0A" w:rsidRDefault="0092710A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10A" w:rsidRDefault="0092710A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5E3" w:rsidRDefault="005705E3">
      <w:r>
        <w:separator/>
      </w:r>
    </w:p>
  </w:footnote>
  <w:footnote w:type="continuationSeparator" w:id="1">
    <w:p w:rsidR="005705E3" w:rsidRDefault="00570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D3" w:rsidRDefault="002417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D3" w:rsidRDefault="002417D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D3" w:rsidRDefault="002417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DEBF02"/>
    <w:multiLevelType w:val="singleLevel"/>
    <w:tmpl w:val="A7DEBF02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DBAB3D76"/>
    <w:multiLevelType w:val="singleLevel"/>
    <w:tmpl w:val="DBAB3D7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F0164D"/>
    <w:multiLevelType w:val="singleLevel"/>
    <w:tmpl w:val="F8F0164D"/>
    <w:lvl w:ilvl="0">
      <w:start w:val="1"/>
      <w:numFmt w:val="decimal"/>
      <w:suff w:val="nothing"/>
      <w:lvlText w:val="%1、"/>
      <w:lvlJc w:val="left"/>
    </w:lvl>
  </w:abstractNum>
  <w:abstractNum w:abstractNumId="3">
    <w:nsid w:val="0926D4E9"/>
    <w:multiLevelType w:val="singleLevel"/>
    <w:tmpl w:val="0926D4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C005853"/>
    <w:multiLevelType w:val="singleLevel"/>
    <w:tmpl w:val="7C005853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92710A"/>
    <w:rsid w:val="00006708"/>
    <w:rsid w:val="002417D3"/>
    <w:rsid w:val="00287EB8"/>
    <w:rsid w:val="004202AB"/>
    <w:rsid w:val="005705E3"/>
    <w:rsid w:val="00655336"/>
    <w:rsid w:val="0092710A"/>
    <w:rsid w:val="009E04AB"/>
    <w:rsid w:val="00CD1F33"/>
    <w:rsid w:val="00D3070B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3A5BFA"/>
    <w:rsid w:val="784167CA"/>
    <w:rsid w:val="795F7B03"/>
    <w:rsid w:val="7CFA7150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92710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92710A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92710A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92710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rsid w:val="0092710A"/>
    <w:pPr>
      <w:widowControl w:val="0"/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Calibri" w:eastAsia="宋体" w:hAnsi="Calibri" w:cs="Times New Roman"/>
      <w:snapToGrid/>
      <w:color w:val="auto"/>
      <w:sz w:val="24"/>
      <w:szCs w:val="24"/>
      <w:lang w:eastAsia="zh-CN"/>
    </w:rPr>
  </w:style>
  <w:style w:type="table" w:customStyle="1" w:styleId="TableNormal">
    <w:name w:val="Table Normal"/>
    <w:autoRedefine/>
    <w:semiHidden/>
    <w:unhideWhenUsed/>
    <w:qFormat/>
    <w:rsid w:val="009271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92710A"/>
  </w:style>
  <w:style w:type="paragraph" w:styleId="a7">
    <w:name w:val="List Paragraph"/>
    <w:autoRedefine/>
    <w:uiPriority w:val="99"/>
    <w:unhideWhenUsed/>
    <w:qFormat/>
    <w:rsid w:val="0092710A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8">
    <w:name w:val="Balloon Text"/>
    <w:basedOn w:val="a"/>
    <w:link w:val="Char"/>
    <w:rsid w:val="002417D3"/>
    <w:rPr>
      <w:sz w:val="18"/>
      <w:szCs w:val="18"/>
    </w:rPr>
  </w:style>
  <w:style w:type="character" w:customStyle="1" w:styleId="Char">
    <w:name w:val="批注框文本 Char"/>
    <w:basedOn w:val="a0"/>
    <w:link w:val="a8"/>
    <w:rsid w:val="002417D3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706</Words>
  <Characters>4027</Characters>
  <Application>Microsoft Office Word</Application>
  <DocSecurity>0</DocSecurity>
  <Lines>33</Lines>
  <Paragraphs>9</Paragraphs>
  <ScaleCrop>false</ScaleCrop>
  <Company>微软中国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2024-05-21T14:05:00Z</cp:lastPrinted>
  <dcterms:created xsi:type="dcterms:W3CDTF">2024-04-19T21:25:00Z</dcterms:created>
  <dcterms:modified xsi:type="dcterms:W3CDTF">2025-09-28T00:18:00Z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eyJoZGlkIjoiYjM2ZmMyY2Y0ZmZjMGM2Y2VlM2Y0MmEwNWFiOTZiY2EiLCJ1c2VySWQiOiI1NjE3OTc2NjEifQ==</vt:lpwstr>
  </property>
</Properties>
</file>