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4"/>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5D21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291BC76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14:paraId="65C5EC0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27BD0C9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0D54B70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1ADF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0DFAD3C9">
            <w:pPr>
              <w:widowControl/>
              <w:jc w:val="left"/>
              <w:rPr>
                <w:rFonts w:hint="eastAsia" w:ascii="仿宋" w:hAnsi="仿宋" w:eastAsia="仿宋" w:cs="仿宋"/>
                <w:b w:val="0"/>
                <w:bCs w:val="0"/>
                <w:kern w:val="0"/>
                <w:sz w:val="20"/>
                <w:szCs w:val="20"/>
              </w:rPr>
            </w:pPr>
          </w:p>
        </w:tc>
        <w:tc>
          <w:tcPr>
            <w:tcW w:w="2038" w:type="dxa"/>
            <w:gridSpan w:val="2"/>
            <w:noWrap w:val="0"/>
            <w:vAlign w:val="center"/>
          </w:tcPr>
          <w:p w14:paraId="02139A4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6</w:t>
            </w: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126E963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6</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7F452C81">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100%</w:t>
            </w:r>
            <w:r>
              <w:rPr>
                <w:rFonts w:hint="eastAsia" w:ascii="仿宋" w:hAnsi="仿宋" w:eastAsia="仿宋" w:cs="仿宋"/>
                <w:b w:val="0"/>
                <w:bCs w:val="0"/>
                <w:kern w:val="0"/>
                <w:sz w:val="20"/>
                <w:szCs w:val="20"/>
                <w:lang w:eastAsia="zh-CN"/>
              </w:rPr>
              <w:t xml:space="preserve"> </w:t>
            </w:r>
          </w:p>
        </w:tc>
      </w:tr>
      <w:tr w14:paraId="331A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3D1B3E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14:paraId="0A2AC69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14:paraId="4C0DDAC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14:paraId="1EDC4F5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5DB4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C53D30D">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38" w:type="dxa"/>
            <w:gridSpan w:val="2"/>
            <w:noWrap w:val="0"/>
            <w:vAlign w:val="center"/>
          </w:tcPr>
          <w:p w14:paraId="5602C271">
            <w:pPr>
              <w:widowControl/>
              <w:jc w:val="center"/>
              <w:rPr>
                <w:rFonts w:hint="eastAsia" w:ascii="仿宋" w:hAnsi="仿宋" w:eastAsia="仿宋" w:cs="仿宋"/>
                <w:b w:val="0"/>
                <w:bCs w:val="0"/>
                <w:kern w:val="0"/>
                <w:sz w:val="20"/>
                <w:szCs w:val="20"/>
                <w:lang w:eastAsia="zh-CN"/>
              </w:rPr>
            </w:pPr>
          </w:p>
        </w:tc>
        <w:tc>
          <w:tcPr>
            <w:tcW w:w="2240" w:type="dxa"/>
            <w:gridSpan w:val="2"/>
            <w:noWrap w:val="0"/>
            <w:vAlign w:val="center"/>
          </w:tcPr>
          <w:p w14:paraId="7839C39C">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0.4</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674CB3E2">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0.17</w:t>
            </w:r>
          </w:p>
        </w:tc>
      </w:tr>
      <w:tr w14:paraId="7C4D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354" w:type="dxa"/>
            <w:noWrap w:val="0"/>
            <w:vAlign w:val="center"/>
          </w:tcPr>
          <w:p w14:paraId="435A8C2E">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2038" w:type="dxa"/>
            <w:gridSpan w:val="2"/>
            <w:noWrap w:val="0"/>
            <w:vAlign w:val="center"/>
          </w:tcPr>
          <w:p w14:paraId="319A81EF">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667EF873">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3A55012">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4C2E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354" w:type="dxa"/>
            <w:noWrap w:val="0"/>
            <w:vAlign w:val="center"/>
          </w:tcPr>
          <w:p w14:paraId="7D2E77C6">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38" w:type="dxa"/>
            <w:gridSpan w:val="2"/>
            <w:noWrap w:val="0"/>
            <w:vAlign w:val="center"/>
          </w:tcPr>
          <w:p w14:paraId="6B3028A6">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4BBF2012">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365CEF4F">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7A50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354" w:type="dxa"/>
            <w:noWrap w:val="0"/>
            <w:vAlign w:val="center"/>
          </w:tcPr>
          <w:p w14:paraId="1F5C1977">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38" w:type="dxa"/>
            <w:gridSpan w:val="2"/>
            <w:noWrap w:val="0"/>
            <w:vAlign w:val="center"/>
          </w:tcPr>
          <w:p w14:paraId="22A61148">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1E81DE85">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70E863D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4A43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9273477">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2038" w:type="dxa"/>
            <w:gridSpan w:val="2"/>
            <w:noWrap w:val="0"/>
            <w:vAlign w:val="center"/>
          </w:tcPr>
          <w:p w14:paraId="1D734C8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25A534A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618AB1C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477E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DB32CF3">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2038" w:type="dxa"/>
            <w:gridSpan w:val="2"/>
            <w:noWrap w:val="0"/>
            <w:vAlign w:val="center"/>
          </w:tcPr>
          <w:p w14:paraId="6AD8802F">
            <w:pPr>
              <w:widowControl/>
              <w:jc w:val="center"/>
              <w:rPr>
                <w:rFonts w:hint="eastAsia" w:ascii="仿宋" w:hAnsi="仿宋" w:eastAsia="仿宋" w:cs="仿宋"/>
                <w:b w:val="0"/>
                <w:bCs w:val="0"/>
                <w:kern w:val="0"/>
                <w:sz w:val="20"/>
                <w:szCs w:val="20"/>
                <w:lang w:eastAsia="zh-CN"/>
              </w:rPr>
            </w:pPr>
          </w:p>
        </w:tc>
        <w:tc>
          <w:tcPr>
            <w:tcW w:w="2240" w:type="dxa"/>
            <w:gridSpan w:val="2"/>
            <w:noWrap w:val="0"/>
            <w:vAlign w:val="center"/>
          </w:tcPr>
          <w:p w14:paraId="0D3190B6">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0.4</w:t>
            </w:r>
          </w:p>
        </w:tc>
        <w:tc>
          <w:tcPr>
            <w:tcW w:w="1832" w:type="dxa"/>
            <w:gridSpan w:val="2"/>
            <w:noWrap w:val="0"/>
            <w:vAlign w:val="center"/>
          </w:tcPr>
          <w:p w14:paraId="2DF011D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0.17</w:t>
            </w:r>
            <w:r>
              <w:rPr>
                <w:rFonts w:hint="eastAsia" w:ascii="仿宋" w:hAnsi="仿宋" w:eastAsia="仿宋" w:cs="仿宋"/>
                <w:b w:val="0"/>
                <w:bCs w:val="0"/>
                <w:kern w:val="0"/>
                <w:sz w:val="20"/>
                <w:szCs w:val="20"/>
                <w:lang w:eastAsia="zh-CN"/>
              </w:rPr>
              <w:t xml:space="preserve"> </w:t>
            </w:r>
          </w:p>
        </w:tc>
      </w:tr>
      <w:tr w14:paraId="2CD0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5151FDE">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38" w:type="dxa"/>
            <w:gridSpan w:val="2"/>
            <w:noWrap w:val="0"/>
            <w:vAlign w:val="center"/>
          </w:tcPr>
          <w:p w14:paraId="3475B320">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7BCB577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7AF35136">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1CFB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77365D3">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2038" w:type="dxa"/>
            <w:gridSpan w:val="2"/>
            <w:noWrap w:val="0"/>
            <w:vAlign w:val="center"/>
          </w:tcPr>
          <w:p w14:paraId="3E9AAD1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5D0C19C1">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51B09C6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31FE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03FE3FF">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2038" w:type="dxa"/>
            <w:gridSpan w:val="2"/>
            <w:noWrap w:val="0"/>
            <w:vAlign w:val="center"/>
          </w:tcPr>
          <w:p w14:paraId="7E52A7EA">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083FD69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764DEAB8">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2DD5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5CCF6418">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w:t>
            </w:r>
            <w:r>
              <w:rPr>
                <w:rFonts w:hint="eastAsia" w:ascii="仿宋" w:hAnsi="仿宋" w:eastAsia="仿宋" w:cs="仿宋"/>
                <w:b w:val="0"/>
                <w:bCs w:val="0"/>
                <w:kern w:val="0"/>
                <w:sz w:val="20"/>
                <w:szCs w:val="20"/>
                <w:lang w:val="en-US" w:eastAsia="zh-CN"/>
              </w:rPr>
              <w:t>市级</w:t>
            </w:r>
            <w:r>
              <w:rPr>
                <w:rFonts w:hint="eastAsia" w:ascii="仿宋" w:hAnsi="仿宋" w:eastAsia="仿宋" w:cs="仿宋"/>
                <w:b w:val="0"/>
                <w:bCs w:val="0"/>
                <w:kern w:val="0"/>
                <w:sz w:val="20"/>
                <w:szCs w:val="20"/>
              </w:rPr>
              <w:t>专项资金</w:t>
            </w:r>
          </w:p>
          <w:p w14:paraId="79A98EE7">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（一个专项一行）</w:t>
            </w:r>
          </w:p>
        </w:tc>
        <w:tc>
          <w:tcPr>
            <w:tcW w:w="2038" w:type="dxa"/>
            <w:gridSpan w:val="2"/>
            <w:noWrap w:val="0"/>
            <w:vAlign w:val="center"/>
          </w:tcPr>
          <w:p w14:paraId="189CDF57">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35AC11B7">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71CCBC87">
            <w:pPr>
              <w:widowControl/>
              <w:jc w:val="center"/>
              <w:rPr>
                <w:rFonts w:hint="eastAsia" w:ascii="仿宋" w:hAnsi="仿宋" w:eastAsia="仿宋" w:cs="仿宋"/>
                <w:b w:val="0"/>
                <w:bCs w:val="0"/>
                <w:kern w:val="0"/>
                <w:sz w:val="20"/>
                <w:szCs w:val="20"/>
              </w:rPr>
            </w:pPr>
          </w:p>
        </w:tc>
      </w:tr>
      <w:tr w14:paraId="04B8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B05F11D">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2038" w:type="dxa"/>
            <w:gridSpan w:val="2"/>
            <w:noWrap w:val="0"/>
            <w:vAlign w:val="center"/>
          </w:tcPr>
          <w:p w14:paraId="0920AE9F">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62AA3C3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60765481">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1382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07AB30A4">
            <w:pPr>
              <w:widowControl/>
              <w:jc w:val="center"/>
              <w:rPr>
                <w:rFonts w:hint="eastAsia" w:ascii="仿宋" w:hAnsi="仿宋" w:eastAsia="仿宋" w:cs="仿宋"/>
                <w:b w:val="0"/>
                <w:bCs w:val="0"/>
                <w:kern w:val="0"/>
                <w:sz w:val="20"/>
                <w:szCs w:val="20"/>
              </w:rPr>
            </w:pPr>
          </w:p>
        </w:tc>
        <w:tc>
          <w:tcPr>
            <w:tcW w:w="2038" w:type="dxa"/>
            <w:gridSpan w:val="2"/>
            <w:noWrap w:val="0"/>
            <w:vAlign w:val="center"/>
          </w:tcPr>
          <w:p w14:paraId="6A71D064">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498D0CB0">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4CB94D93">
            <w:pPr>
              <w:widowControl/>
              <w:jc w:val="center"/>
              <w:rPr>
                <w:rFonts w:hint="eastAsia" w:ascii="仿宋" w:hAnsi="仿宋" w:eastAsia="仿宋" w:cs="仿宋"/>
                <w:b w:val="0"/>
                <w:bCs w:val="0"/>
                <w:kern w:val="0"/>
                <w:sz w:val="20"/>
                <w:szCs w:val="20"/>
              </w:rPr>
            </w:pPr>
          </w:p>
        </w:tc>
      </w:tr>
      <w:tr w14:paraId="4C94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21A3420">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38" w:type="dxa"/>
            <w:gridSpan w:val="2"/>
            <w:noWrap w:val="0"/>
            <w:vAlign w:val="center"/>
          </w:tcPr>
          <w:p w14:paraId="24D94ADB">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9.05</w:t>
            </w: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6CDEBD1C">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8.27</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2F5872C8">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9.57</w:t>
            </w:r>
            <w:r>
              <w:rPr>
                <w:rFonts w:hint="eastAsia" w:ascii="仿宋" w:hAnsi="仿宋" w:eastAsia="仿宋" w:cs="仿宋"/>
                <w:b w:val="0"/>
                <w:bCs w:val="0"/>
                <w:kern w:val="0"/>
                <w:sz w:val="20"/>
                <w:szCs w:val="20"/>
                <w:lang w:eastAsia="zh-CN"/>
              </w:rPr>
              <w:t xml:space="preserve"> </w:t>
            </w:r>
          </w:p>
        </w:tc>
      </w:tr>
      <w:tr w14:paraId="54B78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72A4BD0">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38" w:type="dxa"/>
            <w:gridSpan w:val="2"/>
            <w:noWrap w:val="0"/>
            <w:vAlign w:val="center"/>
          </w:tcPr>
          <w:p w14:paraId="445C6A53">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spacing w:val="-2"/>
              </w:rPr>
              <w:t>0.14</w:t>
            </w:r>
          </w:p>
        </w:tc>
        <w:tc>
          <w:tcPr>
            <w:tcW w:w="2240" w:type="dxa"/>
            <w:gridSpan w:val="2"/>
            <w:noWrap w:val="0"/>
            <w:vAlign w:val="center"/>
          </w:tcPr>
          <w:p w14:paraId="78B7B86B">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b w:val="0"/>
                <w:bCs w:val="0"/>
                <w:color w:val="auto"/>
                <w:kern w:val="0"/>
                <w:sz w:val="20"/>
                <w:szCs w:val="20"/>
                <w:lang w:val="en-US" w:eastAsia="zh-CN"/>
              </w:rPr>
              <w:t>0.6</w:t>
            </w:r>
            <w:r>
              <w:rPr>
                <w:rFonts w:hint="eastAsia" w:ascii="仿宋" w:hAnsi="仿宋" w:eastAsia="仿宋" w:cs="仿宋"/>
                <w:b w:val="0"/>
                <w:bCs w:val="0"/>
                <w:color w:val="auto"/>
                <w:kern w:val="0"/>
                <w:sz w:val="20"/>
                <w:szCs w:val="20"/>
                <w:lang w:eastAsia="zh-CN"/>
              </w:rPr>
              <w:t xml:space="preserve"> </w:t>
            </w:r>
          </w:p>
        </w:tc>
        <w:tc>
          <w:tcPr>
            <w:tcW w:w="1832" w:type="dxa"/>
            <w:gridSpan w:val="2"/>
            <w:noWrap w:val="0"/>
            <w:vAlign w:val="center"/>
          </w:tcPr>
          <w:p w14:paraId="40B6DBB1">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0.66</w:t>
            </w:r>
          </w:p>
        </w:tc>
      </w:tr>
      <w:tr w14:paraId="62D2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F4A7DF6">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38" w:type="dxa"/>
            <w:gridSpan w:val="2"/>
            <w:noWrap w:val="0"/>
            <w:vAlign w:val="center"/>
          </w:tcPr>
          <w:p w14:paraId="5C7EB1C2">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spacing w:val="-6"/>
              </w:rPr>
              <w:t>1.4</w:t>
            </w:r>
            <w:r>
              <w:rPr>
                <w:rFonts w:hint="eastAsia" w:ascii="仿宋" w:hAnsi="仿宋" w:eastAsia="仿宋" w:cs="仿宋"/>
                <w:b w:val="0"/>
                <w:bCs w:val="0"/>
                <w:color w:val="FF0000"/>
                <w:kern w:val="0"/>
                <w:sz w:val="20"/>
                <w:szCs w:val="20"/>
                <w:lang w:eastAsia="zh-CN"/>
              </w:rPr>
              <w:t xml:space="preserve"> </w:t>
            </w:r>
          </w:p>
        </w:tc>
        <w:tc>
          <w:tcPr>
            <w:tcW w:w="2240" w:type="dxa"/>
            <w:gridSpan w:val="2"/>
            <w:noWrap w:val="0"/>
            <w:vAlign w:val="center"/>
          </w:tcPr>
          <w:p w14:paraId="680ECAF1">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b w:val="0"/>
                <w:bCs w:val="0"/>
                <w:color w:val="auto"/>
                <w:kern w:val="0"/>
                <w:sz w:val="20"/>
                <w:szCs w:val="20"/>
                <w:lang w:val="en-US" w:eastAsia="zh-CN"/>
              </w:rPr>
              <w:t>1.8</w:t>
            </w:r>
            <w:r>
              <w:rPr>
                <w:rFonts w:hint="eastAsia" w:ascii="仿宋" w:hAnsi="仿宋" w:eastAsia="仿宋" w:cs="仿宋"/>
                <w:b w:val="0"/>
                <w:bCs w:val="0"/>
                <w:color w:val="auto"/>
                <w:kern w:val="0"/>
                <w:sz w:val="20"/>
                <w:szCs w:val="20"/>
                <w:lang w:eastAsia="zh-CN"/>
              </w:rPr>
              <w:t xml:space="preserve"> </w:t>
            </w:r>
          </w:p>
        </w:tc>
        <w:tc>
          <w:tcPr>
            <w:tcW w:w="1832" w:type="dxa"/>
            <w:gridSpan w:val="2"/>
            <w:noWrap w:val="0"/>
            <w:vAlign w:val="center"/>
          </w:tcPr>
          <w:p w14:paraId="4975AAA7">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2.23</w:t>
            </w:r>
          </w:p>
        </w:tc>
      </w:tr>
      <w:tr w14:paraId="088A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6209C9A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38" w:type="dxa"/>
            <w:gridSpan w:val="2"/>
            <w:noWrap w:val="0"/>
            <w:vAlign w:val="center"/>
          </w:tcPr>
          <w:p w14:paraId="4436D42C">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spacing w:val="-3"/>
              </w:rPr>
              <w:t>0.5</w:t>
            </w:r>
            <w:r>
              <w:rPr>
                <w:rFonts w:hint="eastAsia" w:ascii="仿宋" w:hAnsi="仿宋" w:eastAsia="仿宋" w:cs="仿宋"/>
                <w:b w:val="0"/>
                <w:bCs w:val="0"/>
                <w:color w:val="FF0000"/>
                <w:kern w:val="0"/>
                <w:sz w:val="20"/>
                <w:szCs w:val="20"/>
                <w:lang w:eastAsia="zh-CN"/>
              </w:rPr>
              <w:t xml:space="preserve"> </w:t>
            </w:r>
          </w:p>
        </w:tc>
        <w:tc>
          <w:tcPr>
            <w:tcW w:w="2240" w:type="dxa"/>
            <w:gridSpan w:val="2"/>
            <w:noWrap w:val="0"/>
            <w:vAlign w:val="center"/>
          </w:tcPr>
          <w:p w14:paraId="08989F99">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b w:val="0"/>
                <w:bCs w:val="0"/>
                <w:color w:val="FF0000"/>
                <w:kern w:val="0"/>
                <w:sz w:val="20"/>
                <w:szCs w:val="20"/>
                <w:lang w:eastAsia="zh-CN"/>
              </w:rPr>
              <w:t xml:space="preserve"> </w:t>
            </w:r>
          </w:p>
        </w:tc>
        <w:tc>
          <w:tcPr>
            <w:tcW w:w="1832" w:type="dxa"/>
            <w:gridSpan w:val="2"/>
            <w:noWrap w:val="0"/>
            <w:vAlign w:val="center"/>
          </w:tcPr>
          <w:p w14:paraId="4431D9B0">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b w:val="0"/>
                <w:bCs w:val="0"/>
                <w:color w:val="FF0000"/>
                <w:kern w:val="0"/>
                <w:sz w:val="20"/>
                <w:szCs w:val="20"/>
                <w:lang w:eastAsia="zh-CN"/>
              </w:rPr>
              <w:t xml:space="preserve"> </w:t>
            </w:r>
          </w:p>
        </w:tc>
      </w:tr>
      <w:tr w14:paraId="0C3A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C8C4A1D">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38" w:type="dxa"/>
            <w:gridSpan w:val="2"/>
            <w:noWrap w:val="0"/>
            <w:vAlign w:val="center"/>
          </w:tcPr>
          <w:p w14:paraId="20721CD6">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w:t>
            </w:r>
          </w:p>
        </w:tc>
        <w:tc>
          <w:tcPr>
            <w:tcW w:w="2240" w:type="dxa"/>
            <w:gridSpan w:val="2"/>
            <w:noWrap w:val="0"/>
            <w:vAlign w:val="center"/>
          </w:tcPr>
          <w:p w14:paraId="6D7553E0">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5.2</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3ED96F13">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0.5</w:t>
            </w:r>
            <w:r>
              <w:rPr>
                <w:rFonts w:hint="eastAsia" w:ascii="仿宋" w:hAnsi="仿宋" w:eastAsia="仿宋" w:cs="仿宋"/>
                <w:b w:val="0"/>
                <w:bCs w:val="0"/>
                <w:kern w:val="0"/>
                <w:sz w:val="20"/>
                <w:szCs w:val="20"/>
                <w:lang w:eastAsia="zh-CN"/>
              </w:rPr>
              <w:t xml:space="preserve"> </w:t>
            </w:r>
          </w:p>
        </w:tc>
      </w:tr>
      <w:tr w14:paraId="5E83B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697EA1F">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38" w:type="dxa"/>
            <w:gridSpan w:val="2"/>
            <w:noWrap w:val="0"/>
            <w:vAlign w:val="center"/>
          </w:tcPr>
          <w:p w14:paraId="5188905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60C959FA">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671648D0">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2B25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14:paraId="5BC35B0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p>
        </w:tc>
        <w:tc>
          <w:tcPr>
            <w:tcW w:w="1189" w:type="dxa"/>
            <w:noWrap w:val="0"/>
            <w:vAlign w:val="center"/>
          </w:tcPr>
          <w:p w14:paraId="5C0C03CE">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50406F79">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651AE42E">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14:paraId="0FDAD037">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643F0C2B">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779216B6">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5B958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43C5CCC7">
            <w:pPr>
              <w:widowControl/>
              <w:jc w:val="left"/>
              <w:rPr>
                <w:rFonts w:hint="eastAsia" w:ascii="仿宋" w:hAnsi="仿宋" w:eastAsia="仿宋" w:cs="仿宋"/>
                <w:b w:val="0"/>
                <w:bCs w:val="0"/>
                <w:kern w:val="0"/>
                <w:sz w:val="20"/>
                <w:szCs w:val="20"/>
              </w:rPr>
            </w:pPr>
          </w:p>
        </w:tc>
        <w:tc>
          <w:tcPr>
            <w:tcW w:w="1189" w:type="dxa"/>
            <w:noWrap w:val="0"/>
            <w:vAlign w:val="center"/>
          </w:tcPr>
          <w:p w14:paraId="57553A03">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849" w:type="dxa"/>
            <w:noWrap w:val="0"/>
            <w:vAlign w:val="center"/>
          </w:tcPr>
          <w:p w14:paraId="23DF9A2E">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129" w:type="dxa"/>
            <w:noWrap w:val="0"/>
            <w:vAlign w:val="center"/>
          </w:tcPr>
          <w:p w14:paraId="4ED60E53">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111" w:type="dxa"/>
            <w:noWrap w:val="0"/>
            <w:vAlign w:val="center"/>
          </w:tcPr>
          <w:p w14:paraId="2BE5FC28">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969" w:type="dxa"/>
            <w:noWrap w:val="0"/>
            <w:vAlign w:val="center"/>
          </w:tcPr>
          <w:p w14:paraId="42AF9B6B">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863" w:type="dxa"/>
            <w:noWrap w:val="0"/>
            <w:vAlign w:val="center"/>
          </w:tcPr>
          <w:p w14:paraId="7F39C593">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1C62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0392E83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110" w:type="dxa"/>
            <w:gridSpan w:val="6"/>
            <w:noWrap w:val="0"/>
            <w:vAlign w:val="center"/>
          </w:tcPr>
          <w:p w14:paraId="1A38649A">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全面贯彻落实党的十八届三中全会精神，建设节约型、绿色机关，树立好“过紧日子”思想。严格遵守中央八项规定精神，厉行节约。</w:t>
            </w:r>
            <w:r>
              <w:rPr>
                <w:rFonts w:hint="eastAsia" w:ascii="仿宋" w:hAnsi="仿宋" w:eastAsia="仿宋" w:cs="仿宋"/>
                <w:b w:val="0"/>
                <w:bCs w:val="0"/>
                <w:kern w:val="0"/>
                <w:sz w:val="20"/>
                <w:szCs w:val="20"/>
                <w:lang w:eastAsia="zh-CN"/>
              </w:rPr>
              <w:t xml:space="preserve"> </w:t>
            </w:r>
          </w:p>
        </w:tc>
      </w:tr>
    </w:tbl>
    <w:p w14:paraId="46A57ADC">
      <w:pPr>
        <w:pStyle w:val="12"/>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76AFFBC1">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翁阳慧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2025.04.10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18821864585</w:t>
      </w:r>
    </w:p>
    <w:p w14:paraId="2751D9C0">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1257"/>
        <w:gridCol w:w="1096"/>
        <w:gridCol w:w="1100"/>
        <w:gridCol w:w="1001"/>
        <w:gridCol w:w="898"/>
        <w:gridCol w:w="792"/>
        <w:gridCol w:w="660"/>
        <w:gridCol w:w="1440"/>
      </w:tblGrid>
      <w:tr w14:paraId="788C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8" w:type="dxa"/>
            <w:noWrap w:val="0"/>
            <w:vAlign w:val="center"/>
          </w:tcPr>
          <w:p w14:paraId="2386B3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val="en-US" w:eastAsia="zh-CN"/>
              </w:rPr>
              <w:t>单位</w:t>
            </w:r>
            <w:r>
              <w:rPr>
                <w:rFonts w:hint="eastAsia" w:ascii="仿宋" w:hAnsi="仿宋" w:eastAsia="仿宋" w:cs="仿宋"/>
                <w:color w:val="000000"/>
                <w:kern w:val="0"/>
                <w:sz w:val="20"/>
                <w:szCs w:val="20"/>
              </w:rPr>
              <w:t>名称</w:t>
            </w:r>
          </w:p>
        </w:tc>
        <w:tc>
          <w:tcPr>
            <w:tcW w:w="8244" w:type="dxa"/>
            <w:gridSpan w:val="8"/>
            <w:noWrap w:val="0"/>
            <w:vAlign w:val="center"/>
          </w:tcPr>
          <w:p w14:paraId="5872DE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汨罗市文化旅游广电局 </w:t>
            </w:r>
          </w:p>
        </w:tc>
      </w:tr>
      <w:tr w14:paraId="3271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18" w:type="dxa"/>
            <w:vMerge w:val="restart"/>
            <w:noWrap w:val="0"/>
            <w:vAlign w:val="center"/>
          </w:tcPr>
          <w:p w14:paraId="5CA5BA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年度预算申请</w:t>
            </w:r>
          </w:p>
          <w:p w14:paraId="172207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2353" w:type="dxa"/>
            <w:gridSpan w:val="2"/>
            <w:noWrap w:val="0"/>
            <w:vAlign w:val="center"/>
          </w:tcPr>
          <w:p w14:paraId="25560B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1100" w:type="dxa"/>
            <w:noWrap w:val="0"/>
            <w:vAlign w:val="center"/>
          </w:tcPr>
          <w:p w14:paraId="587A9F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14:paraId="340125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1001" w:type="dxa"/>
            <w:noWrap w:val="0"/>
            <w:vAlign w:val="center"/>
          </w:tcPr>
          <w:p w14:paraId="1CDF5D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898" w:type="dxa"/>
            <w:noWrap w:val="0"/>
            <w:vAlign w:val="center"/>
          </w:tcPr>
          <w:p w14:paraId="57E075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全年执行数</w:t>
            </w:r>
          </w:p>
        </w:tc>
        <w:tc>
          <w:tcPr>
            <w:tcW w:w="792" w:type="dxa"/>
            <w:noWrap w:val="0"/>
            <w:vAlign w:val="center"/>
          </w:tcPr>
          <w:p w14:paraId="1517F8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660" w:type="dxa"/>
            <w:noWrap w:val="0"/>
            <w:vAlign w:val="center"/>
          </w:tcPr>
          <w:p w14:paraId="331638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40" w:type="dxa"/>
            <w:noWrap w:val="0"/>
            <w:vAlign w:val="center"/>
          </w:tcPr>
          <w:p w14:paraId="218F1F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39A8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427016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353" w:type="dxa"/>
            <w:gridSpan w:val="2"/>
            <w:noWrap w:val="0"/>
            <w:vAlign w:val="center"/>
          </w:tcPr>
          <w:p w14:paraId="37CD56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1100" w:type="dxa"/>
            <w:noWrap w:val="0"/>
            <w:vAlign w:val="center"/>
          </w:tcPr>
          <w:p w14:paraId="0FA6DC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60.16</w:t>
            </w:r>
          </w:p>
        </w:tc>
        <w:tc>
          <w:tcPr>
            <w:tcW w:w="1001" w:type="dxa"/>
            <w:noWrap w:val="0"/>
            <w:vAlign w:val="center"/>
          </w:tcPr>
          <w:p w14:paraId="501654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66.84</w:t>
            </w:r>
          </w:p>
        </w:tc>
        <w:tc>
          <w:tcPr>
            <w:tcW w:w="898" w:type="dxa"/>
            <w:noWrap w:val="0"/>
            <w:vAlign w:val="center"/>
          </w:tcPr>
          <w:p w14:paraId="7781B1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66.84</w:t>
            </w:r>
          </w:p>
        </w:tc>
        <w:tc>
          <w:tcPr>
            <w:tcW w:w="792" w:type="dxa"/>
            <w:noWrap w:val="0"/>
            <w:vAlign w:val="center"/>
          </w:tcPr>
          <w:p w14:paraId="245BDD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660" w:type="dxa"/>
            <w:noWrap w:val="0"/>
            <w:vAlign w:val="center"/>
          </w:tcPr>
          <w:p w14:paraId="104BA1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100%</w:t>
            </w:r>
          </w:p>
        </w:tc>
        <w:tc>
          <w:tcPr>
            <w:tcW w:w="1440" w:type="dxa"/>
            <w:noWrap w:val="0"/>
            <w:vAlign w:val="center"/>
          </w:tcPr>
          <w:p w14:paraId="2A6B23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w:t>
            </w:r>
          </w:p>
        </w:tc>
      </w:tr>
      <w:tr w14:paraId="790B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608630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54" w:type="dxa"/>
            <w:gridSpan w:val="4"/>
            <w:noWrap w:val="0"/>
            <w:vAlign w:val="center"/>
          </w:tcPr>
          <w:p w14:paraId="088B22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790" w:type="dxa"/>
            <w:gridSpan w:val="4"/>
            <w:noWrap w:val="0"/>
            <w:vAlign w:val="center"/>
          </w:tcPr>
          <w:p w14:paraId="45A12D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3A22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74E441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54" w:type="dxa"/>
            <w:gridSpan w:val="4"/>
            <w:noWrap w:val="0"/>
            <w:vAlign w:val="center"/>
          </w:tcPr>
          <w:p w14:paraId="03F2A0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xml:space="preserve">  其中：  一般公共预算：</w:t>
            </w:r>
            <w:r>
              <w:rPr>
                <w:rFonts w:hint="eastAsia" w:ascii="仿宋" w:hAnsi="仿宋" w:eastAsia="仿宋" w:cs="仿宋"/>
                <w:color w:val="000000"/>
                <w:kern w:val="0"/>
                <w:sz w:val="20"/>
                <w:szCs w:val="20"/>
                <w:lang w:val="en-US" w:eastAsia="zh-CN"/>
              </w:rPr>
              <w:t>66.84</w:t>
            </w:r>
          </w:p>
        </w:tc>
        <w:tc>
          <w:tcPr>
            <w:tcW w:w="3790" w:type="dxa"/>
            <w:gridSpan w:val="4"/>
            <w:noWrap w:val="0"/>
            <w:vAlign w:val="center"/>
          </w:tcPr>
          <w:p w14:paraId="293BC3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其中：基本支出：</w:t>
            </w:r>
            <w:r>
              <w:rPr>
                <w:rFonts w:hint="eastAsia" w:ascii="仿宋" w:hAnsi="仿宋" w:eastAsia="仿宋" w:cs="仿宋"/>
                <w:color w:val="000000"/>
                <w:kern w:val="0"/>
                <w:sz w:val="20"/>
                <w:szCs w:val="20"/>
                <w:lang w:val="en-US" w:eastAsia="zh-CN"/>
              </w:rPr>
              <w:t>57.28</w:t>
            </w:r>
          </w:p>
        </w:tc>
      </w:tr>
      <w:tr w14:paraId="5C1F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043DD3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54" w:type="dxa"/>
            <w:gridSpan w:val="4"/>
            <w:noWrap w:val="0"/>
            <w:vAlign w:val="center"/>
          </w:tcPr>
          <w:p w14:paraId="2AF5F16E">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政府性基金拨款：</w:t>
            </w:r>
          </w:p>
        </w:tc>
        <w:tc>
          <w:tcPr>
            <w:tcW w:w="3790" w:type="dxa"/>
            <w:gridSpan w:val="4"/>
            <w:noWrap w:val="0"/>
            <w:vAlign w:val="center"/>
          </w:tcPr>
          <w:p w14:paraId="6E665E1D">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项目支出：</w:t>
            </w:r>
            <w:r>
              <w:rPr>
                <w:rFonts w:hint="eastAsia" w:ascii="仿宋" w:hAnsi="仿宋" w:eastAsia="仿宋" w:cs="仿宋"/>
                <w:color w:val="000000"/>
                <w:kern w:val="0"/>
                <w:sz w:val="20"/>
                <w:szCs w:val="20"/>
                <w:lang w:val="en-US" w:eastAsia="zh-CN"/>
              </w:rPr>
              <w:t>9.56</w:t>
            </w:r>
          </w:p>
        </w:tc>
      </w:tr>
      <w:tr w14:paraId="1173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70DA80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54" w:type="dxa"/>
            <w:gridSpan w:val="4"/>
            <w:noWrap w:val="0"/>
            <w:vAlign w:val="center"/>
          </w:tcPr>
          <w:p w14:paraId="369D6D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纳入专户管理的非税收入拨款：</w:t>
            </w:r>
          </w:p>
        </w:tc>
        <w:tc>
          <w:tcPr>
            <w:tcW w:w="3790" w:type="dxa"/>
            <w:gridSpan w:val="4"/>
            <w:noWrap w:val="0"/>
            <w:vAlign w:val="center"/>
          </w:tcPr>
          <w:p w14:paraId="2FC847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7BD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8" w:type="dxa"/>
            <w:vMerge w:val="continue"/>
            <w:noWrap w:val="0"/>
            <w:vAlign w:val="center"/>
          </w:tcPr>
          <w:p w14:paraId="4CF314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54" w:type="dxa"/>
            <w:gridSpan w:val="4"/>
            <w:noWrap w:val="0"/>
            <w:vAlign w:val="center"/>
          </w:tcPr>
          <w:p w14:paraId="1902D710">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3790" w:type="dxa"/>
            <w:gridSpan w:val="4"/>
            <w:noWrap w:val="0"/>
            <w:vAlign w:val="center"/>
          </w:tcPr>
          <w:p w14:paraId="74BBEA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592A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restart"/>
            <w:noWrap w:val="0"/>
            <w:vAlign w:val="center"/>
          </w:tcPr>
          <w:p w14:paraId="65A003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454" w:type="dxa"/>
            <w:gridSpan w:val="4"/>
            <w:noWrap w:val="0"/>
            <w:vAlign w:val="center"/>
          </w:tcPr>
          <w:p w14:paraId="422BBC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790" w:type="dxa"/>
            <w:gridSpan w:val="4"/>
            <w:noWrap w:val="0"/>
            <w:vAlign w:val="center"/>
          </w:tcPr>
          <w:p w14:paraId="254871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实际完成情况</w:t>
            </w:r>
            <w:r>
              <w:rPr>
                <w:rFonts w:hint="eastAsia" w:ascii="仿宋" w:hAnsi="仿宋" w:eastAsia="仿宋" w:cs="仿宋"/>
                <w:color w:val="000000"/>
                <w:kern w:val="0"/>
                <w:sz w:val="20"/>
                <w:szCs w:val="20"/>
                <w:lang w:eastAsia="zh-CN"/>
              </w:rPr>
              <w:t xml:space="preserve"> </w:t>
            </w:r>
          </w:p>
        </w:tc>
      </w:tr>
      <w:tr w14:paraId="15BE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1018" w:type="dxa"/>
            <w:vMerge w:val="continue"/>
            <w:noWrap w:val="0"/>
            <w:vAlign w:val="center"/>
          </w:tcPr>
          <w:p w14:paraId="1DBA05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54" w:type="dxa"/>
            <w:gridSpan w:val="4"/>
            <w:noWrap w:val="0"/>
            <w:vAlign w:val="center"/>
          </w:tcPr>
          <w:p w14:paraId="1E738B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w:t>
            </w:r>
            <w:r>
              <w:rPr>
                <w:rFonts w:hint="eastAsia" w:ascii="仿宋" w:hAnsi="仿宋" w:eastAsia="仿宋" w:cs="仿宋"/>
                <w:color w:val="000000"/>
                <w:kern w:val="0"/>
                <w:sz w:val="20"/>
                <w:szCs w:val="20"/>
                <w:lang w:eastAsia="zh-CN"/>
              </w:rPr>
              <w:t>、加强旅游宣传推广，推进旅游业专项升级融合发展，推动旅游业高质量发展。</w:t>
            </w:r>
          </w:p>
          <w:p w14:paraId="7E35BA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3、支持各乡镇旅游设施建设，提升景点景区、公共场所数据监测设备覆盖率。  </w:t>
            </w:r>
          </w:p>
        </w:tc>
        <w:tc>
          <w:tcPr>
            <w:tcW w:w="3790" w:type="dxa"/>
            <w:gridSpan w:val="4"/>
            <w:noWrap w:val="0"/>
            <w:vAlign w:val="center"/>
          </w:tcPr>
          <w:p w14:paraId="2E18F9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1、文旅活动方面。</w:t>
            </w:r>
            <w:r>
              <w:rPr>
                <w:rFonts w:hint="default" w:ascii="仿宋" w:hAnsi="仿宋" w:eastAsia="仿宋" w:cs="仿宋"/>
                <w:color w:val="000000"/>
                <w:kern w:val="0"/>
                <w:sz w:val="20"/>
                <w:szCs w:val="20"/>
                <w:lang w:val="en-US" w:eastAsia="zh-CN"/>
              </w:rPr>
              <w:t>按照年初制定的《汨罗市2024年“韵满罗城、月月有节”文旅促消费活动方案》，积极引导组织各镇、各景区景点开展各类文旅活动，进一步激发出汨罗文旅市场活力。</w:t>
            </w:r>
          </w:p>
          <w:p w14:paraId="7B77E7F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2、市场拓展方面。</w:t>
            </w:r>
            <w:r>
              <w:rPr>
                <w:rFonts w:hint="default" w:ascii="仿宋" w:hAnsi="仿宋" w:eastAsia="仿宋" w:cs="仿宋"/>
                <w:color w:val="000000"/>
                <w:kern w:val="0"/>
                <w:sz w:val="20"/>
                <w:szCs w:val="20"/>
                <w:lang w:val="en-US" w:eastAsia="zh-CN"/>
              </w:rPr>
              <w:t>为挖掘旅游市场潜力，促推旅游发展，我们借助各类平台，紧盯消费热点，积极开展市场拓展</w:t>
            </w:r>
          </w:p>
          <w:p w14:paraId="4F06C39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3、招商引资方面。</w:t>
            </w:r>
            <w:r>
              <w:rPr>
                <w:rFonts w:hint="default" w:ascii="仿宋" w:hAnsi="仿宋" w:eastAsia="仿宋" w:cs="仿宋"/>
                <w:color w:val="000000"/>
                <w:kern w:val="0"/>
                <w:sz w:val="20"/>
                <w:szCs w:val="20"/>
                <w:lang w:val="en-US" w:eastAsia="zh-CN"/>
              </w:rPr>
              <w:t>把项目建设作为实现文旅高质量发展的具体抓手和有力依托，强力推进。</w:t>
            </w:r>
          </w:p>
          <w:p w14:paraId="0AA7D0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4、品牌创建方面。将</w:t>
            </w:r>
            <w:r>
              <w:rPr>
                <w:rFonts w:hint="default" w:ascii="仿宋" w:hAnsi="仿宋" w:eastAsia="仿宋" w:cs="仿宋"/>
                <w:color w:val="000000"/>
                <w:kern w:val="0"/>
                <w:sz w:val="20"/>
                <w:szCs w:val="20"/>
                <w:lang w:val="en-US" w:eastAsia="zh-CN"/>
              </w:rPr>
              <w:t>“研学亲子”红花山青少年防溺水研学基地、“街区乐购”归义坊文化街区，“沉浸空间”屈原酒生态酿酒园3个项目</w:t>
            </w:r>
            <w:r>
              <w:rPr>
                <w:rFonts w:hint="eastAsia" w:ascii="仿宋" w:hAnsi="仿宋" w:eastAsia="仿宋" w:cs="仿宋"/>
                <w:color w:val="000000"/>
                <w:kern w:val="0"/>
                <w:sz w:val="20"/>
                <w:szCs w:val="20"/>
                <w:lang w:val="en-US" w:eastAsia="zh-CN"/>
              </w:rPr>
              <w:t>列入</w:t>
            </w:r>
            <w:r>
              <w:rPr>
                <w:rFonts w:hint="default" w:ascii="仿宋" w:hAnsi="仿宋" w:eastAsia="仿宋" w:cs="仿宋"/>
                <w:color w:val="000000"/>
                <w:kern w:val="0"/>
                <w:sz w:val="20"/>
                <w:szCs w:val="20"/>
                <w:lang w:val="en-US" w:eastAsia="zh-CN"/>
              </w:rPr>
              <w:t>省文旅厅第二批文旅消费“新生代、新场景”名单</w:t>
            </w:r>
            <w:r>
              <w:rPr>
                <w:rFonts w:hint="eastAsia" w:ascii="仿宋" w:hAnsi="仿宋" w:eastAsia="仿宋" w:cs="仿宋"/>
                <w:color w:val="000000"/>
                <w:kern w:val="0"/>
                <w:sz w:val="20"/>
                <w:szCs w:val="20"/>
                <w:lang w:val="en-US" w:eastAsia="zh-CN"/>
              </w:rPr>
              <w:t>。</w:t>
            </w:r>
            <w:r>
              <w:rPr>
                <w:rFonts w:hint="default" w:ascii="仿宋" w:hAnsi="仿宋" w:eastAsia="仿宋" w:cs="仿宋"/>
                <w:color w:val="000000"/>
                <w:kern w:val="0"/>
                <w:sz w:val="20"/>
                <w:szCs w:val="20"/>
                <w:lang w:val="en-US" w:eastAsia="zh-CN"/>
              </w:rPr>
              <w:t>全市省级文旅消费“新生代、新场景”项目达到6个。</w:t>
            </w:r>
          </w:p>
          <w:p w14:paraId="2B3767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5、宣传推介方面。</w:t>
            </w:r>
            <w:r>
              <w:rPr>
                <w:rFonts w:hint="default" w:ascii="仿宋" w:hAnsi="仿宋" w:eastAsia="仿宋" w:cs="仿宋"/>
                <w:color w:val="000000"/>
                <w:kern w:val="0"/>
                <w:sz w:val="20"/>
                <w:szCs w:val="20"/>
                <w:lang w:val="en-US" w:eastAsia="zh-CN"/>
              </w:rPr>
              <w:t>结合时节及重大活动开展，以短视频形式进行宣传</w:t>
            </w:r>
            <w:r>
              <w:rPr>
                <w:rFonts w:hint="eastAsia" w:ascii="仿宋" w:hAnsi="仿宋" w:eastAsia="仿宋" w:cs="仿宋"/>
                <w:color w:val="000000"/>
                <w:kern w:val="0"/>
                <w:sz w:val="20"/>
                <w:szCs w:val="20"/>
                <w:lang w:val="en-US" w:eastAsia="zh-CN"/>
              </w:rPr>
              <w:t>。</w:t>
            </w:r>
            <w:r>
              <w:rPr>
                <w:rFonts w:hint="default" w:ascii="仿宋" w:hAnsi="仿宋" w:eastAsia="仿宋" w:cs="仿宋"/>
                <w:color w:val="000000"/>
                <w:kern w:val="0"/>
                <w:sz w:val="20"/>
                <w:szCs w:val="20"/>
                <w:lang w:val="en-US" w:eastAsia="zh-CN"/>
              </w:rPr>
              <w:t>累计制作发布各类视频资料</w:t>
            </w:r>
            <w:r>
              <w:rPr>
                <w:rFonts w:hint="eastAsia" w:ascii="仿宋" w:hAnsi="仿宋" w:eastAsia="仿宋" w:cs="仿宋"/>
                <w:color w:val="000000"/>
                <w:kern w:val="0"/>
                <w:sz w:val="20"/>
                <w:szCs w:val="20"/>
                <w:lang w:val="en-US" w:eastAsia="zh-CN"/>
              </w:rPr>
              <w:t>达</w:t>
            </w:r>
            <w:r>
              <w:rPr>
                <w:rFonts w:hint="default" w:ascii="仿宋" w:hAnsi="仿宋" w:eastAsia="仿宋" w:cs="仿宋"/>
                <w:color w:val="000000"/>
                <w:kern w:val="0"/>
                <w:sz w:val="20"/>
                <w:szCs w:val="20"/>
                <w:lang w:val="en-US" w:eastAsia="zh-CN"/>
              </w:rPr>
              <w:t>70余条</w:t>
            </w:r>
            <w:r>
              <w:rPr>
                <w:rFonts w:hint="eastAsia" w:ascii="仿宋" w:hAnsi="仿宋" w:eastAsia="仿宋" w:cs="仿宋"/>
                <w:color w:val="000000"/>
                <w:kern w:val="0"/>
                <w:sz w:val="20"/>
                <w:szCs w:val="20"/>
                <w:lang w:val="en-US" w:eastAsia="zh-CN"/>
              </w:rPr>
              <w:t>。</w:t>
            </w:r>
          </w:p>
          <w:p w14:paraId="02396D4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p>
        </w:tc>
      </w:tr>
      <w:tr w14:paraId="316A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18" w:type="dxa"/>
            <w:vMerge w:val="restart"/>
            <w:noWrap w:val="0"/>
            <w:vAlign w:val="center"/>
          </w:tcPr>
          <w:p w14:paraId="16A641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76AC90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239710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40CAD9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257" w:type="dxa"/>
            <w:noWrap w:val="0"/>
            <w:vAlign w:val="center"/>
          </w:tcPr>
          <w:p w14:paraId="2CB3C3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96" w:type="dxa"/>
            <w:noWrap w:val="0"/>
            <w:vAlign w:val="center"/>
          </w:tcPr>
          <w:p w14:paraId="14E7D6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00" w:type="dxa"/>
            <w:noWrap w:val="0"/>
            <w:vAlign w:val="center"/>
          </w:tcPr>
          <w:p w14:paraId="61ED3D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001" w:type="dxa"/>
            <w:noWrap w:val="0"/>
            <w:vAlign w:val="center"/>
          </w:tcPr>
          <w:p w14:paraId="2B351D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年度指标值</w:t>
            </w:r>
          </w:p>
        </w:tc>
        <w:tc>
          <w:tcPr>
            <w:tcW w:w="898" w:type="dxa"/>
            <w:noWrap w:val="0"/>
            <w:vAlign w:val="center"/>
          </w:tcPr>
          <w:p w14:paraId="0230B6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实际完成值</w:t>
            </w:r>
          </w:p>
        </w:tc>
        <w:tc>
          <w:tcPr>
            <w:tcW w:w="792" w:type="dxa"/>
            <w:noWrap w:val="0"/>
            <w:vAlign w:val="center"/>
          </w:tcPr>
          <w:p w14:paraId="63E9B0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660" w:type="dxa"/>
            <w:noWrap w:val="0"/>
            <w:vAlign w:val="center"/>
          </w:tcPr>
          <w:p w14:paraId="2C5B26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40" w:type="dxa"/>
            <w:noWrap w:val="0"/>
            <w:vAlign w:val="top"/>
          </w:tcPr>
          <w:p w14:paraId="29DB35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偏差原因分析及改进措施</w:t>
            </w:r>
          </w:p>
        </w:tc>
      </w:tr>
      <w:tr w14:paraId="25BA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76D82E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57" w:type="dxa"/>
            <w:vMerge w:val="restart"/>
            <w:noWrap w:val="0"/>
            <w:vAlign w:val="center"/>
          </w:tcPr>
          <w:p w14:paraId="5A9006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p w14:paraId="589114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2</w:t>
            </w:r>
            <w:r>
              <w:rPr>
                <w:rFonts w:hint="eastAsia" w:ascii="仿宋" w:hAnsi="仿宋" w:eastAsia="仿宋" w:cs="仿宋"/>
                <w:color w:val="000000"/>
                <w:kern w:val="0"/>
                <w:sz w:val="20"/>
                <w:szCs w:val="20"/>
              </w:rPr>
              <w:t>0分)</w:t>
            </w:r>
          </w:p>
        </w:tc>
        <w:tc>
          <w:tcPr>
            <w:tcW w:w="1096" w:type="dxa"/>
            <w:shd w:val="clear" w:color="auto" w:fill="auto"/>
            <w:noWrap w:val="0"/>
            <w:vAlign w:val="top"/>
          </w:tcPr>
          <w:p w14:paraId="649D74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经济成本指标</w:t>
            </w:r>
          </w:p>
        </w:tc>
        <w:tc>
          <w:tcPr>
            <w:tcW w:w="1100" w:type="dxa"/>
            <w:noWrap w:val="0"/>
            <w:vAlign w:val="center"/>
          </w:tcPr>
          <w:p w14:paraId="7CACEC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预算执行率</w:t>
            </w:r>
          </w:p>
        </w:tc>
        <w:tc>
          <w:tcPr>
            <w:tcW w:w="1001" w:type="dxa"/>
            <w:noWrap w:val="0"/>
            <w:vAlign w:val="center"/>
          </w:tcPr>
          <w:p w14:paraId="081490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60.16万元</w:t>
            </w:r>
          </w:p>
        </w:tc>
        <w:tc>
          <w:tcPr>
            <w:tcW w:w="898" w:type="dxa"/>
            <w:noWrap w:val="0"/>
            <w:vAlign w:val="center"/>
          </w:tcPr>
          <w:p w14:paraId="1A9E14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66.84万元</w:t>
            </w:r>
          </w:p>
        </w:tc>
        <w:tc>
          <w:tcPr>
            <w:tcW w:w="792" w:type="dxa"/>
            <w:noWrap w:val="0"/>
            <w:vAlign w:val="center"/>
          </w:tcPr>
          <w:p w14:paraId="40C3BCF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660" w:type="dxa"/>
            <w:noWrap w:val="0"/>
            <w:vAlign w:val="center"/>
          </w:tcPr>
          <w:p w14:paraId="5DFE32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w:t>
            </w:r>
          </w:p>
        </w:tc>
        <w:tc>
          <w:tcPr>
            <w:tcW w:w="1440" w:type="dxa"/>
            <w:noWrap w:val="0"/>
            <w:vAlign w:val="center"/>
          </w:tcPr>
          <w:p w14:paraId="735DA8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超预算执行，主要是人员工资增加</w:t>
            </w:r>
          </w:p>
        </w:tc>
      </w:tr>
      <w:tr w14:paraId="6AA9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49D909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57" w:type="dxa"/>
            <w:vMerge w:val="continue"/>
            <w:noWrap w:val="0"/>
            <w:vAlign w:val="center"/>
          </w:tcPr>
          <w:p w14:paraId="702104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96" w:type="dxa"/>
            <w:shd w:val="clear" w:color="auto" w:fill="auto"/>
            <w:noWrap w:val="0"/>
            <w:vAlign w:val="top"/>
          </w:tcPr>
          <w:p w14:paraId="17AC76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社会成本指标</w:t>
            </w:r>
          </w:p>
        </w:tc>
        <w:tc>
          <w:tcPr>
            <w:tcW w:w="1100" w:type="dxa"/>
            <w:noWrap w:val="0"/>
            <w:vAlign w:val="center"/>
          </w:tcPr>
          <w:p w14:paraId="46E2B9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对社会资本的利用率</w:t>
            </w:r>
          </w:p>
        </w:tc>
        <w:tc>
          <w:tcPr>
            <w:tcW w:w="1001" w:type="dxa"/>
            <w:noWrap w:val="0"/>
            <w:vAlign w:val="center"/>
          </w:tcPr>
          <w:p w14:paraId="40114E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无</w:t>
            </w:r>
          </w:p>
        </w:tc>
        <w:tc>
          <w:tcPr>
            <w:tcW w:w="898" w:type="dxa"/>
            <w:noWrap w:val="0"/>
            <w:vAlign w:val="center"/>
          </w:tcPr>
          <w:p w14:paraId="556713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无</w:t>
            </w:r>
          </w:p>
        </w:tc>
        <w:tc>
          <w:tcPr>
            <w:tcW w:w="792" w:type="dxa"/>
            <w:noWrap w:val="0"/>
            <w:vAlign w:val="center"/>
          </w:tcPr>
          <w:p w14:paraId="43E18D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660" w:type="dxa"/>
            <w:noWrap w:val="0"/>
            <w:vAlign w:val="center"/>
          </w:tcPr>
          <w:p w14:paraId="48CAF9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40" w:type="dxa"/>
            <w:noWrap w:val="0"/>
            <w:vAlign w:val="center"/>
          </w:tcPr>
          <w:p w14:paraId="5DAC93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2A3E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4E4F39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57" w:type="dxa"/>
            <w:vMerge w:val="continue"/>
            <w:noWrap w:val="0"/>
            <w:vAlign w:val="center"/>
          </w:tcPr>
          <w:p w14:paraId="5349CE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96" w:type="dxa"/>
            <w:shd w:val="clear" w:color="auto" w:fill="auto"/>
            <w:noWrap w:val="0"/>
            <w:vAlign w:val="top"/>
          </w:tcPr>
          <w:p w14:paraId="1E5185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生态环境成本指标</w:t>
            </w:r>
          </w:p>
        </w:tc>
        <w:tc>
          <w:tcPr>
            <w:tcW w:w="1100" w:type="dxa"/>
            <w:noWrap w:val="0"/>
            <w:vAlign w:val="center"/>
          </w:tcPr>
          <w:p w14:paraId="2EEEB00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对生态环境是否产生负面影响</w:t>
            </w:r>
          </w:p>
        </w:tc>
        <w:tc>
          <w:tcPr>
            <w:tcW w:w="1001" w:type="dxa"/>
            <w:noWrap w:val="0"/>
            <w:vAlign w:val="center"/>
          </w:tcPr>
          <w:p w14:paraId="3E8D02F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无</w:t>
            </w:r>
          </w:p>
        </w:tc>
        <w:tc>
          <w:tcPr>
            <w:tcW w:w="898" w:type="dxa"/>
            <w:noWrap w:val="0"/>
            <w:vAlign w:val="center"/>
          </w:tcPr>
          <w:p w14:paraId="2BB963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否</w:t>
            </w:r>
          </w:p>
        </w:tc>
        <w:tc>
          <w:tcPr>
            <w:tcW w:w="792" w:type="dxa"/>
            <w:noWrap w:val="0"/>
            <w:vAlign w:val="center"/>
          </w:tcPr>
          <w:p w14:paraId="1A0288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660" w:type="dxa"/>
            <w:noWrap w:val="0"/>
            <w:vAlign w:val="center"/>
          </w:tcPr>
          <w:p w14:paraId="06E142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40" w:type="dxa"/>
            <w:noWrap w:val="0"/>
            <w:vAlign w:val="center"/>
          </w:tcPr>
          <w:p w14:paraId="5F65AA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D3A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524D13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57" w:type="dxa"/>
            <w:vMerge w:val="restart"/>
            <w:noWrap w:val="0"/>
            <w:vAlign w:val="center"/>
          </w:tcPr>
          <w:p w14:paraId="411638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1737AD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3</w:t>
            </w:r>
            <w:r>
              <w:rPr>
                <w:rFonts w:hint="eastAsia" w:ascii="仿宋" w:hAnsi="仿宋" w:eastAsia="仿宋" w:cs="仿宋"/>
                <w:color w:val="000000"/>
                <w:kern w:val="0"/>
                <w:sz w:val="20"/>
                <w:szCs w:val="20"/>
              </w:rPr>
              <w:t>0分)</w:t>
            </w:r>
          </w:p>
        </w:tc>
        <w:tc>
          <w:tcPr>
            <w:tcW w:w="1096" w:type="dxa"/>
            <w:vMerge w:val="restart"/>
            <w:noWrap w:val="0"/>
            <w:vAlign w:val="center"/>
          </w:tcPr>
          <w:p w14:paraId="4154D3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00" w:type="dxa"/>
            <w:noWrap w:val="0"/>
            <w:vAlign w:val="center"/>
          </w:tcPr>
          <w:p w14:paraId="406E3C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宣传品制作数量</w:t>
            </w:r>
          </w:p>
        </w:tc>
        <w:tc>
          <w:tcPr>
            <w:tcW w:w="1001" w:type="dxa"/>
            <w:noWrap w:val="0"/>
            <w:vAlign w:val="center"/>
          </w:tcPr>
          <w:p w14:paraId="458EF9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bookmarkStart w:id="0" w:name="OLE_LINK1"/>
            <w:r>
              <w:rPr>
                <w:rFonts w:hint="eastAsia" w:ascii="仿宋" w:hAnsi="仿宋" w:eastAsia="仿宋" w:cs="仿宋"/>
                <w:color w:val="000000"/>
                <w:kern w:val="0"/>
                <w:sz w:val="20"/>
                <w:szCs w:val="20"/>
                <w:lang w:eastAsia="zh-CN"/>
              </w:rPr>
              <w:t xml:space="preserve"> </w:t>
            </w:r>
            <w:bookmarkStart w:id="1" w:name="OLE_LINK2"/>
            <w:r>
              <w:rPr>
                <w:rFonts w:hint="eastAsia" w:ascii="仿宋" w:hAnsi="仿宋" w:eastAsia="仿宋" w:cs="仿宋"/>
                <w:color w:val="000000"/>
                <w:kern w:val="0"/>
                <w:sz w:val="20"/>
                <w:szCs w:val="20"/>
                <w:lang w:eastAsia="zh-CN"/>
              </w:rPr>
              <w:t>≥</w:t>
            </w:r>
            <w:bookmarkEnd w:id="1"/>
            <w:r>
              <w:rPr>
                <w:rFonts w:hint="eastAsia" w:ascii="仿宋" w:hAnsi="仿宋" w:eastAsia="仿宋" w:cs="仿宋"/>
                <w:color w:val="000000"/>
                <w:kern w:val="0"/>
                <w:sz w:val="20"/>
                <w:szCs w:val="20"/>
                <w:lang w:eastAsia="zh-CN"/>
              </w:rPr>
              <w:t>1000件（册）</w:t>
            </w:r>
            <w:bookmarkEnd w:id="0"/>
          </w:p>
        </w:tc>
        <w:tc>
          <w:tcPr>
            <w:tcW w:w="898" w:type="dxa"/>
            <w:noWrap w:val="0"/>
            <w:vAlign w:val="center"/>
          </w:tcPr>
          <w:p w14:paraId="7E8E30B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r>
              <w:rPr>
                <w:rFonts w:hint="eastAsia" w:ascii="仿宋" w:hAnsi="仿宋" w:eastAsia="仿宋" w:cs="仿宋"/>
                <w:color w:val="000000"/>
                <w:kern w:val="0"/>
                <w:sz w:val="20"/>
                <w:szCs w:val="20"/>
                <w:lang w:eastAsia="zh-CN"/>
              </w:rPr>
              <w:t xml:space="preserve"> </w:t>
            </w:r>
          </w:p>
        </w:tc>
        <w:tc>
          <w:tcPr>
            <w:tcW w:w="792" w:type="dxa"/>
            <w:noWrap w:val="0"/>
            <w:vAlign w:val="center"/>
          </w:tcPr>
          <w:p w14:paraId="64E4DA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660" w:type="dxa"/>
            <w:noWrap w:val="0"/>
            <w:vAlign w:val="center"/>
          </w:tcPr>
          <w:p w14:paraId="16C6A3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1440" w:type="dxa"/>
            <w:noWrap w:val="0"/>
            <w:vAlign w:val="center"/>
          </w:tcPr>
          <w:p w14:paraId="160569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2B6E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4BE104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57" w:type="dxa"/>
            <w:vMerge w:val="continue"/>
            <w:noWrap w:val="0"/>
            <w:vAlign w:val="center"/>
          </w:tcPr>
          <w:p w14:paraId="6F31AD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96" w:type="dxa"/>
            <w:vMerge w:val="continue"/>
            <w:noWrap w:val="0"/>
            <w:vAlign w:val="center"/>
          </w:tcPr>
          <w:p w14:paraId="1B79CD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0" w:type="dxa"/>
            <w:noWrap w:val="0"/>
            <w:vAlign w:val="center"/>
          </w:tcPr>
          <w:p w14:paraId="5DAA2B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宣传推广旅游景区、旅游度假区、旅游休闲城市和街区个数</w:t>
            </w:r>
          </w:p>
        </w:tc>
        <w:tc>
          <w:tcPr>
            <w:tcW w:w="1001" w:type="dxa"/>
            <w:noWrap w:val="0"/>
            <w:vAlign w:val="center"/>
          </w:tcPr>
          <w:p w14:paraId="19EDB4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≥2个</w:t>
            </w:r>
          </w:p>
        </w:tc>
        <w:tc>
          <w:tcPr>
            <w:tcW w:w="898" w:type="dxa"/>
            <w:noWrap w:val="0"/>
            <w:vAlign w:val="center"/>
          </w:tcPr>
          <w:p w14:paraId="1F5D587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792" w:type="dxa"/>
            <w:noWrap w:val="0"/>
            <w:vAlign w:val="center"/>
          </w:tcPr>
          <w:p w14:paraId="0AB864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660" w:type="dxa"/>
            <w:noWrap w:val="0"/>
            <w:vAlign w:val="center"/>
          </w:tcPr>
          <w:p w14:paraId="0F8722F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40" w:type="dxa"/>
            <w:noWrap w:val="0"/>
            <w:vAlign w:val="center"/>
          </w:tcPr>
          <w:p w14:paraId="408387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p>
        </w:tc>
      </w:tr>
      <w:tr w14:paraId="2BB7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30FFED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57" w:type="dxa"/>
            <w:vMerge w:val="continue"/>
            <w:noWrap w:val="0"/>
            <w:vAlign w:val="center"/>
          </w:tcPr>
          <w:p w14:paraId="6DED6B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96" w:type="dxa"/>
            <w:vMerge w:val="continue"/>
            <w:noWrap w:val="0"/>
            <w:vAlign w:val="center"/>
          </w:tcPr>
          <w:p w14:paraId="1425AD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0" w:type="dxa"/>
            <w:noWrap w:val="0"/>
            <w:vAlign w:val="center"/>
          </w:tcPr>
          <w:p w14:paraId="04DD5B4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宣传视频制作数量</w:t>
            </w:r>
          </w:p>
        </w:tc>
        <w:tc>
          <w:tcPr>
            <w:tcW w:w="1001" w:type="dxa"/>
            <w:noWrap w:val="0"/>
            <w:vAlign w:val="center"/>
          </w:tcPr>
          <w:p w14:paraId="388605C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≥20个</w:t>
            </w:r>
          </w:p>
        </w:tc>
        <w:tc>
          <w:tcPr>
            <w:tcW w:w="898" w:type="dxa"/>
            <w:noWrap w:val="0"/>
            <w:vAlign w:val="center"/>
          </w:tcPr>
          <w:p w14:paraId="1830DC3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p>
        </w:tc>
        <w:tc>
          <w:tcPr>
            <w:tcW w:w="792" w:type="dxa"/>
            <w:noWrap w:val="0"/>
            <w:vAlign w:val="center"/>
          </w:tcPr>
          <w:p w14:paraId="5A9FAF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660" w:type="dxa"/>
            <w:noWrap w:val="0"/>
            <w:vAlign w:val="center"/>
          </w:tcPr>
          <w:p w14:paraId="370261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1440" w:type="dxa"/>
            <w:noWrap w:val="0"/>
            <w:vAlign w:val="center"/>
          </w:tcPr>
          <w:p w14:paraId="40B153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6020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24BB4D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57" w:type="dxa"/>
            <w:vMerge w:val="continue"/>
            <w:noWrap w:val="0"/>
            <w:vAlign w:val="center"/>
          </w:tcPr>
          <w:p w14:paraId="24CE6A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96" w:type="dxa"/>
            <w:vMerge w:val="restart"/>
            <w:noWrap w:val="0"/>
            <w:vAlign w:val="center"/>
          </w:tcPr>
          <w:p w14:paraId="1073AB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00" w:type="dxa"/>
            <w:noWrap w:val="0"/>
            <w:vAlign w:val="center"/>
          </w:tcPr>
          <w:p w14:paraId="412576C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配合办好大型文旅活动</w:t>
            </w:r>
          </w:p>
        </w:tc>
        <w:tc>
          <w:tcPr>
            <w:tcW w:w="1001" w:type="dxa"/>
            <w:noWrap w:val="0"/>
            <w:vAlign w:val="center"/>
          </w:tcPr>
          <w:p w14:paraId="64D87E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圆满举办岳阳市第三届旅游发展大会</w:t>
            </w:r>
          </w:p>
        </w:tc>
        <w:tc>
          <w:tcPr>
            <w:tcW w:w="898" w:type="dxa"/>
            <w:noWrap w:val="0"/>
            <w:vAlign w:val="center"/>
          </w:tcPr>
          <w:p w14:paraId="387656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p>
        </w:tc>
        <w:tc>
          <w:tcPr>
            <w:tcW w:w="792" w:type="dxa"/>
            <w:noWrap w:val="0"/>
            <w:vAlign w:val="center"/>
          </w:tcPr>
          <w:p w14:paraId="5F4893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660" w:type="dxa"/>
            <w:noWrap w:val="0"/>
            <w:vAlign w:val="center"/>
          </w:tcPr>
          <w:p w14:paraId="04C5B9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1440" w:type="dxa"/>
            <w:noWrap w:val="0"/>
            <w:vAlign w:val="center"/>
          </w:tcPr>
          <w:p w14:paraId="2FCF85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0569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7D12C7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57" w:type="dxa"/>
            <w:vMerge w:val="continue"/>
            <w:noWrap w:val="0"/>
            <w:vAlign w:val="center"/>
          </w:tcPr>
          <w:p w14:paraId="26309C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96" w:type="dxa"/>
            <w:vMerge w:val="continue"/>
            <w:noWrap w:val="0"/>
            <w:vAlign w:val="center"/>
          </w:tcPr>
          <w:p w14:paraId="2ED5C6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0" w:type="dxa"/>
            <w:noWrap w:val="0"/>
            <w:vAlign w:val="center"/>
          </w:tcPr>
          <w:p w14:paraId="12D549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文旅宣推产品覆盖率</w:t>
            </w:r>
          </w:p>
        </w:tc>
        <w:tc>
          <w:tcPr>
            <w:tcW w:w="1001" w:type="dxa"/>
            <w:noWrap w:val="0"/>
            <w:vAlign w:val="center"/>
          </w:tcPr>
          <w:p w14:paraId="57E05D5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在抖音、微信等小视频平台形成媒体矩阵，加强文旅宣推</w:t>
            </w:r>
          </w:p>
        </w:tc>
        <w:tc>
          <w:tcPr>
            <w:tcW w:w="898" w:type="dxa"/>
            <w:noWrap w:val="0"/>
            <w:vAlign w:val="center"/>
          </w:tcPr>
          <w:p w14:paraId="3793A67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p>
        </w:tc>
        <w:tc>
          <w:tcPr>
            <w:tcW w:w="792" w:type="dxa"/>
            <w:noWrap w:val="0"/>
            <w:vAlign w:val="center"/>
          </w:tcPr>
          <w:p w14:paraId="70FAA5F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660" w:type="dxa"/>
            <w:noWrap w:val="0"/>
            <w:vAlign w:val="center"/>
          </w:tcPr>
          <w:p w14:paraId="319FD98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1440" w:type="dxa"/>
            <w:noWrap w:val="0"/>
            <w:vAlign w:val="center"/>
          </w:tcPr>
          <w:p w14:paraId="44A16AA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3FD3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1263C0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57" w:type="dxa"/>
            <w:vMerge w:val="continue"/>
            <w:noWrap w:val="0"/>
            <w:vAlign w:val="center"/>
          </w:tcPr>
          <w:p w14:paraId="2E7D0F9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96" w:type="dxa"/>
            <w:noWrap w:val="0"/>
            <w:vAlign w:val="center"/>
          </w:tcPr>
          <w:p w14:paraId="161890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时效指标                                                                                                                                                                                                                                                                                                                                                                                                                   </w:t>
            </w:r>
          </w:p>
        </w:tc>
        <w:tc>
          <w:tcPr>
            <w:tcW w:w="1100" w:type="dxa"/>
            <w:noWrap w:val="0"/>
            <w:vAlign w:val="center"/>
          </w:tcPr>
          <w:p w14:paraId="152245D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目标任务完成及时率</w:t>
            </w:r>
          </w:p>
        </w:tc>
        <w:tc>
          <w:tcPr>
            <w:tcW w:w="1001" w:type="dxa"/>
            <w:noWrap w:val="0"/>
            <w:vAlign w:val="center"/>
          </w:tcPr>
          <w:p w14:paraId="334B629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2024年度完成</w:t>
            </w:r>
          </w:p>
        </w:tc>
        <w:tc>
          <w:tcPr>
            <w:tcW w:w="898" w:type="dxa"/>
            <w:noWrap w:val="0"/>
            <w:vAlign w:val="center"/>
          </w:tcPr>
          <w:p w14:paraId="3847ED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98%</w:t>
            </w:r>
          </w:p>
        </w:tc>
        <w:tc>
          <w:tcPr>
            <w:tcW w:w="792" w:type="dxa"/>
            <w:noWrap w:val="0"/>
            <w:vAlign w:val="center"/>
          </w:tcPr>
          <w:p w14:paraId="4FE6C8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660" w:type="dxa"/>
            <w:noWrap w:val="0"/>
            <w:vAlign w:val="center"/>
          </w:tcPr>
          <w:p w14:paraId="31B443F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4</w:t>
            </w:r>
          </w:p>
        </w:tc>
        <w:tc>
          <w:tcPr>
            <w:tcW w:w="1440" w:type="dxa"/>
            <w:noWrap w:val="0"/>
            <w:vAlign w:val="center"/>
          </w:tcPr>
          <w:p w14:paraId="400F34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部分大型活动结算于</w:t>
            </w:r>
            <w:r>
              <w:rPr>
                <w:rFonts w:hint="eastAsia" w:ascii="仿宋" w:hAnsi="仿宋" w:eastAsia="仿宋" w:cs="仿宋"/>
                <w:color w:val="000000"/>
                <w:kern w:val="0"/>
                <w:sz w:val="20"/>
                <w:szCs w:val="20"/>
                <w:lang w:val="en-US" w:eastAsia="zh-CN"/>
              </w:rPr>
              <w:t>2025年初</w:t>
            </w:r>
          </w:p>
        </w:tc>
      </w:tr>
      <w:tr w14:paraId="2352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02F285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57" w:type="dxa"/>
            <w:vMerge w:val="restart"/>
            <w:noWrap w:val="0"/>
            <w:vAlign w:val="center"/>
          </w:tcPr>
          <w:p w14:paraId="4D309F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168859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w:t>
            </w:r>
            <w:r>
              <w:rPr>
                <w:rFonts w:hint="eastAsia" w:ascii="仿宋" w:hAnsi="仿宋" w:eastAsia="仿宋" w:cs="仿宋"/>
                <w:color w:val="000000"/>
                <w:kern w:val="0"/>
                <w:sz w:val="20"/>
                <w:szCs w:val="20"/>
                <w:lang w:val="en-US" w:eastAsia="zh-CN"/>
              </w:rPr>
              <w:t>0</w:t>
            </w:r>
            <w:r>
              <w:rPr>
                <w:rFonts w:hint="eastAsia" w:ascii="仿宋" w:hAnsi="仿宋" w:eastAsia="仿宋" w:cs="仿宋"/>
                <w:color w:val="000000"/>
                <w:kern w:val="0"/>
                <w:sz w:val="20"/>
                <w:szCs w:val="20"/>
              </w:rPr>
              <w:t>分）</w:t>
            </w:r>
          </w:p>
        </w:tc>
        <w:tc>
          <w:tcPr>
            <w:tcW w:w="1096" w:type="dxa"/>
            <w:vMerge w:val="restart"/>
            <w:noWrap w:val="0"/>
            <w:vAlign w:val="center"/>
          </w:tcPr>
          <w:p w14:paraId="5A3E1C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经济效益指标</w:t>
            </w:r>
          </w:p>
        </w:tc>
        <w:tc>
          <w:tcPr>
            <w:tcW w:w="1100" w:type="dxa"/>
            <w:noWrap w:val="0"/>
            <w:vAlign w:val="center"/>
          </w:tcPr>
          <w:p w14:paraId="42AC800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规上文化产业总产值 增长率</w:t>
            </w:r>
          </w:p>
        </w:tc>
        <w:tc>
          <w:tcPr>
            <w:tcW w:w="1001" w:type="dxa"/>
            <w:noWrap w:val="0"/>
            <w:vAlign w:val="center"/>
          </w:tcPr>
          <w:p w14:paraId="7E83E7A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98" w:type="dxa"/>
            <w:noWrap w:val="0"/>
            <w:vAlign w:val="center"/>
          </w:tcPr>
          <w:p w14:paraId="574AF83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792" w:type="dxa"/>
            <w:noWrap w:val="0"/>
            <w:vAlign w:val="center"/>
          </w:tcPr>
          <w:p w14:paraId="422BAD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660" w:type="dxa"/>
            <w:noWrap w:val="0"/>
            <w:vAlign w:val="center"/>
          </w:tcPr>
          <w:p w14:paraId="6AB022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40" w:type="dxa"/>
            <w:noWrap w:val="0"/>
            <w:vAlign w:val="center"/>
          </w:tcPr>
          <w:p w14:paraId="5E857F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w:t>
            </w:r>
          </w:p>
        </w:tc>
      </w:tr>
      <w:tr w14:paraId="30BC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31B1AD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57" w:type="dxa"/>
            <w:vMerge w:val="continue"/>
            <w:noWrap w:val="0"/>
            <w:vAlign w:val="center"/>
          </w:tcPr>
          <w:p w14:paraId="37B51B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96" w:type="dxa"/>
            <w:vMerge w:val="continue"/>
            <w:noWrap w:val="0"/>
            <w:vAlign w:val="center"/>
          </w:tcPr>
          <w:p w14:paraId="12452A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0" w:type="dxa"/>
            <w:noWrap w:val="0"/>
            <w:vAlign w:val="center"/>
          </w:tcPr>
          <w:p w14:paraId="5E904E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旅游收入增长率</w:t>
            </w:r>
          </w:p>
        </w:tc>
        <w:tc>
          <w:tcPr>
            <w:tcW w:w="1001" w:type="dxa"/>
            <w:noWrap w:val="0"/>
            <w:vAlign w:val="center"/>
          </w:tcPr>
          <w:p w14:paraId="38C728F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98" w:type="dxa"/>
            <w:noWrap w:val="0"/>
            <w:vAlign w:val="center"/>
          </w:tcPr>
          <w:p w14:paraId="2F8BB92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792" w:type="dxa"/>
            <w:noWrap w:val="0"/>
            <w:vAlign w:val="center"/>
          </w:tcPr>
          <w:p w14:paraId="4C1994B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660" w:type="dxa"/>
            <w:noWrap w:val="0"/>
            <w:vAlign w:val="center"/>
          </w:tcPr>
          <w:p w14:paraId="29278F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40" w:type="dxa"/>
            <w:noWrap w:val="0"/>
            <w:vAlign w:val="center"/>
          </w:tcPr>
          <w:p w14:paraId="61BBDE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w:t>
            </w:r>
          </w:p>
        </w:tc>
      </w:tr>
      <w:tr w14:paraId="4797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0E8DBF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57" w:type="dxa"/>
            <w:vMerge w:val="continue"/>
            <w:noWrap w:val="0"/>
            <w:vAlign w:val="center"/>
          </w:tcPr>
          <w:p w14:paraId="0EE717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96" w:type="dxa"/>
            <w:noWrap w:val="0"/>
            <w:vAlign w:val="center"/>
          </w:tcPr>
          <w:p w14:paraId="03C632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社会效益指标</w:t>
            </w:r>
          </w:p>
        </w:tc>
        <w:tc>
          <w:tcPr>
            <w:tcW w:w="1100" w:type="dxa"/>
            <w:noWrap w:val="0"/>
            <w:vAlign w:val="center"/>
          </w:tcPr>
          <w:p w14:paraId="2253F8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擦亮汨罗文旅品牌，促进文旅融合高质量发展</w:t>
            </w:r>
          </w:p>
        </w:tc>
        <w:tc>
          <w:tcPr>
            <w:tcW w:w="1001" w:type="dxa"/>
            <w:noWrap w:val="0"/>
            <w:vAlign w:val="center"/>
          </w:tcPr>
          <w:p w14:paraId="7B9F8AC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有所提升</w:t>
            </w:r>
          </w:p>
        </w:tc>
        <w:tc>
          <w:tcPr>
            <w:tcW w:w="898" w:type="dxa"/>
            <w:noWrap w:val="0"/>
            <w:vAlign w:val="center"/>
          </w:tcPr>
          <w:p w14:paraId="46A895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有所提升</w:t>
            </w:r>
          </w:p>
        </w:tc>
        <w:tc>
          <w:tcPr>
            <w:tcW w:w="792" w:type="dxa"/>
            <w:noWrap w:val="0"/>
            <w:vAlign w:val="center"/>
          </w:tcPr>
          <w:p w14:paraId="193276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660" w:type="dxa"/>
            <w:noWrap w:val="0"/>
            <w:vAlign w:val="center"/>
          </w:tcPr>
          <w:p w14:paraId="33339E5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1440" w:type="dxa"/>
            <w:noWrap w:val="0"/>
            <w:vAlign w:val="center"/>
          </w:tcPr>
          <w:p w14:paraId="5DA541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1DC7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5A09EE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57" w:type="dxa"/>
            <w:vMerge w:val="continue"/>
            <w:noWrap w:val="0"/>
            <w:vAlign w:val="center"/>
          </w:tcPr>
          <w:p w14:paraId="03EDE6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96" w:type="dxa"/>
            <w:noWrap w:val="0"/>
            <w:vAlign w:val="center"/>
          </w:tcPr>
          <w:p w14:paraId="21DA96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生态效益指标</w:t>
            </w:r>
          </w:p>
        </w:tc>
        <w:tc>
          <w:tcPr>
            <w:tcW w:w="1100" w:type="dxa"/>
            <w:noWrap w:val="0"/>
            <w:vAlign w:val="center"/>
          </w:tcPr>
          <w:p w14:paraId="47B9AC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bookmarkStart w:id="2" w:name="OLE_LINK3"/>
            <w:r>
              <w:rPr>
                <w:rFonts w:hint="eastAsia" w:ascii="仿宋" w:hAnsi="仿宋" w:eastAsia="仿宋" w:cs="仿宋"/>
                <w:color w:val="000000"/>
                <w:kern w:val="0"/>
                <w:sz w:val="20"/>
                <w:szCs w:val="20"/>
                <w:lang w:eastAsia="zh-CN"/>
              </w:rPr>
              <w:t>绿色协调可持续发展</w:t>
            </w:r>
            <w:bookmarkEnd w:id="2"/>
          </w:p>
        </w:tc>
        <w:tc>
          <w:tcPr>
            <w:tcW w:w="1001" w:type="dxa"/>
            <w:noWrap w:val="0"/>
            <w:vAlign w:val="center"/>
          </w:tcPr>
          <w:p w14:paraId="28DE93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旅游发展以环境保护为基础条件</w:t>
            </w:r>
          </w:p>
        </w:tc>
        <w:tc>
          <w:tcPr>
            <w:tcW w:w="898" w:type="dxa"/>
            <w:noWrap w:val="0"/>
            <w:vAlign w:val="center"/>
          </w:tcPr>
          <w:p w14:paraId="2CC4AD4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持续产生影响</w:t>
            </w:r>
          </w:p>
        </w:tc>
        <w:tc>
          <w:tcPr>
            <w:tcW w:w="792" w:type="dxa"/>
            <w:noWrap w:val="0"/>
            <w:vAlign w:val="center"/>
          </w:tcPr>
          <w:p w14:paraId="756D30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660" w:type="dxa"/>
            <w:noWrap w:val="0"/>
            <w:vAlign w:val="center"/>
          </w:tcPr>
          <w:p w14:paraId="0F6A95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1440" w:type="dxa"/>
            <w:noWrap w:val="0"/>
            <w:vAlign w:val="center"/>
          </w:tcPr>
          <w:p w14:paraId="7A673A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39E7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4092A1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57" w:type="dxa"/>
            <w:vMerge w:val="continue"/>
            <w:noWrap w:val="0"/>
            <w:vAlign w:val="center"/>
          </w:tcPr>
          <w:p w14:paraId="2CD5E6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96" w:type="dxa"/>
            <w:noWrap w:val="0"/>
            <w:vAlign w:val="center"/>
          </w:tcPr>
          <w:p w14:paraId="337E7F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00" w:type="dxa"/>
            <w:noWrap w:val="0"/>
            <w:vAlign w:val="center"/>
          </w:tcPr>
          <w:p w14:paraId="1186B1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en-US"/>
              </w:rPr>
              <w:t>提升文旅业影响力 、</w:t>
            </w:r>
            <w:r>
              <w:rPr>
                <w:rFonts w:hint="eastAsia" w:ascii="仿宋" w:hAnsi="仿宋" w:eastAsia="仿宋" w:cs="仿宋"/>
                <w:color w:val="000000"/>
                <w:kern w:val="0"/>
                <w:sz w:val="20"/>
                <w:szCs w:val="20"/>
                <w:lang w:val="en-US" w:eastAsia="zh-CN"/>
              </w:rPr>
              <w:t>竞</w:t>
            </w:r>
            <w:r>
              <w:rPr>
                <w:rFonts w:hint="eastAsia" w:ascii="仿宋" w:hAnsi="仿宋" w:eastAsia="仿宋" w:cs="仿宋"/>
                <w:color w:val="000000"/>
                <w:kern w:val="0"/>
                <w:sz w:val="20"/>
                <w:szCs w:val="20"/>
                <w:lang w:val="en-US" w:eastAsia="en-US"/>
              </w:rPr>
              <w:t>争力</w:t>
            </w:r>
          </w:p>
        </w:tc>
        <w:tc>
          <w:tcPr>
            <w:tcW w:w="1001" w:type="dxa"/>
            <w:noWrap w:val="0"/>
            <w:vAlign w:val="center"/>
          </w:tcPr>
          <w:p w14:paraId="0E1A99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en-US"/>
              </w:rPr>
              <w:t>向世界展示汨罗“端午源头</w:t>
            </w: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lang w:val="en-US" w:eastAsia="en-US"/>
              </w:rPr>
              <w:t>龙舟故里”的独特魅力</w:t>
            </w:r>
          </w:p>
        </w:tc>
        <w:tc>
          <w:tcPr>
            <w:tcW w:w="898" w:type="dxa"/>
            <w:noWrap w:val="0"/>
            <w:vAlign w:val="center"/>
          </w:tcPr>
          <w:p w14:paraId="612007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持续产生影响</w:t>
            </w:r>
          </w:p>
        </w:tc>
        <w:tc>
          <w:tcPr>
            <w:tcW w:w="792" w:type="dxa"/>
            <w:noWrap w:val="0"/>
            <w:vAlign w:val="center"/>
          </w:tcPr>
          <w:p w14:paraId="0506CE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660" w:type="dxa"/>
            <w:noWrap w:val="0"/>
            <w:vAlign w:val="center"/>
          </w:tcPr>
          <w:p w14:paraId="5D2C8A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1440" w:type="dxa"/>
            <w:noWrap w:val="0"/>
            <w:vAlign w:val="center"/>
          </w:tcPr>
          <w:p w14:paraId="32A310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165F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642596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257" w:type="dxa"/>
            <w:noWrap w:val="0"/>
            <w:vAlign w:val="center"/>
          </w:tcPr>
          <w:p w14:paraId="1DA3E9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B8E42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73D21F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（10分）</w:t>
            </w:r>
          </w:p>
        </w:tc>
        <w:tc>
          <w:tcPr>
            <w:tcW w:w="1096" w:type="dxa"/>
            <w:noWrap w:val="0"/>
            <w:vAlign w:val="center"/>
          </w:tcPr>
          <w:p w14:paraId="211F5E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00" w:type="dxa"/>
            <w:noWrap w:val="0"/>
            <w:vAlign w:val="center"/>
          </w:tcPr>
          <w:p w14:paraId="065673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受益对象满意度</w:t>
            </w:r>
          </w:p>
        </w:tc>
        <w:tc>
          <w:tcPr>
            <w:tcW w:w="1001" w:type="dxa"/>
            <w:noWrap w:val="0"/>
            <w:vAlign w:val="center"/>
          </w:tcPr>
          <w:p w14:paraId="3EFF17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90%</w:t>
            </w:r>
          </w:p>
        </w:tc>
        <w:tc>
          <w:tcPr>
            <w:tcW w:w="898" w:type="dxa"/>
            <w:noWrap w:val="0"/>
            <w:vAlign w:val="center"/>
          </w:tcPr>
          <w:p w14:paraId="7B8B10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p>
        </w:tc>
        <w:tc>
          <w:tcPr>
            <w:tcW w:w="792" w:type="dxa"/>
            <w:noWrap w:val="0"/>
            <w:vAlign w:val="center"/>
          </w:tcPr>
          <w:p w14:paraId="32F9C9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660" w:type="dxa"/>
            <w:noWrap w:val="0"/>
            <w:vAlign w:val="center"/>
          </w:tcPr>
          <w:p w14:paraId="7DC1110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1440" w:type="dxa"/>
            <w:noWrap w:val="0"/>
            <w:vAlign w:val="center"/>
          </w:tcPr>
          <w:p w14:paraId="3046E9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0F0D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70" w:type="dxa"/>
            <w:gridSpan w:val="6"/>
            <w:noWrap w:val="0"/>
            <w:vAlign w:val="center"/>
          </w:tcPr>
          <w:p w14:paraId="3A930E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792" w:type="dxa"/>
            <w:noWrap w:val="0"/>
            <w:vAlign w:val="center"/>
          </w:tcPr>
          <w:p w14:paraId="6CF072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660" w:type="dxa"/>
            <w:noWrap w:val="0"/>
            <w:vAlign w:val="center"/>
          </w:tcPr>
          <w:p w14:paraId="65C18C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97</w:t>
            </w:r>
          </w:p>
        </w:tc>
        <w:tc>
          <w:tcPr>
            <w:tcW w:w="1440" w:type="dxa"/>
            <w:noWrap w:val="0"/>
            <w:vAlign w:val="center"/>
          </w:tcPr>
          <w:p w14:paraId="27FB17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bl>
    <w:p w14:paraId="35FD9FAB">
      <w:pPr>
        <w:kinsoku w:val="0"/>
        <w:autoSpaceDE w:val="0"/>
        <w:autoSpaceDN w:val="0"/>
        <w:adjustRightInd w:val="0"/>
        <w:snapToGrid w:val="0"/>
        <w:spacing w:before="293" w:line="236" w:lineRule="auto"/>
        <w:textAlignment w:val="baseline"/>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翁阳慧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2025年4月10日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18821864585</w:t>
      </w:r>
    </w:p>
    <w:p w14:paraId="5272D61E">
      <w:pPr>
        <w:kinsoku w:val="0"/>
        <w:autoSpaceDE w:val="0"/>
        <w:autoSpaceDN w:val="0"/>
        <w:adjustRightInd w:val="0"/>
        <w:snapToGrid w:val="0"/>
        <w:spacing w:before="293" w:line="236" w:lineRule="auto"/>
        <w:textAlignment w:val="baseline"/>
        <w:rPr>
          <w:rFonts w:hint="eastAsia" w:ascii="Times New Roman" w:hAnsi="Times New Roman" w:eastAsia="仿宋_GB2312" w:cs="Times New Roman"/>
          <w:snapToGrid/>
          <w:color w:val="000000"/>
          <w:kern w:val="0"/>
          <w:sz w:val="24"/>
          <w:szCs w:val="24"/>
          <w:lang w:val="en-US" w:eastAsia="zh-CN" w:bidi="ar-SA"/>
        </w:rPr>
      </w:pPr>
    </w:p>
    <w:p w14:paraId="55E4A850">
      <w:pPr>
        <w:kinsoku w:val="0"/>
        <w:autoSpaceDE w:val="0"/>
        <w:autoSpaceDN w:val="0"/>
        <w:adjustRightInd w:val="0"/>
        <w:snapToGrid w:val="0"/>
        <w:spacing w:before="293" w:line="236" w:lineRule="auto"/>
        <w:textAlignment w:val="baseline"/>
        <w:rPr>
          <w:rFonts w:hint="eastAsia" w:ascii="Times New Roman" w:hAnsi="Times New Roman" w:eastAsia="仿宋_GB2312" w:cs="Times New Roman"/>
          <w:snapToGrid/>
          <w:color w:val="000000"/>
          <w:kern w:val="0"/>
          <w:sz w:val="24"/>
          <w:szCs w:val="24"/>
          <w:lang w:val="en-US" w:eastAsia="zh-CN" w:bidi="ar-SA"/>
        </w:rPr>
      </w:pPr>
    </w:p>
    <w:p w14:paraId="36AA02A5">
      <w:pPr>
        <w:kinsoku w:val="0"/>
        <w:autoSpaceDE w:val="0"/>
        <w:autoSpaceDN w:val="0"/>
        <w:adjustRightInd w:val="0"/>
        <w:snapToGrid w:val="0"/>
        <w:spacing w:before="293" w:line="236" w:lineRule="auto"/>
        <w:textAlignment w:val="baseline"/>
        <w:rPr>
          <w:rFonts w:hint="eastAsia" w:ascii="Times New Roman" w:hAnsi="Times New Roman" w:eastAsia="仿宋_GB2312" w:cs="Times New Roman"/>
          <w:snapToGrid/>
          <w:color w:val="000000"/>
          <w:kern w:val="0"/>
          <w:sz w:val="24"/>
          <w:szCs w:val="24"/>
          <w:lang w:val="en-US" w:eastAsia="zh-CN" w:bidi="ar-SA"/>
        </w:rPr>
      </w:pPr>
    </w:p>
    <w:p w14:paraId="421EEA5A">
      <w:pPr>
        <w:kinsoku w:val="0"/>
        <w:autoSpaceDE w:val="0"/>
        <w:autoSpaceDN w:val="0"/>
        <w:adjustRightInd w:val="0"/>
        <w:snapToGrid w:val="0"/>
        <w:spacing w:before="293" w:line="236" w:lineRule="auto"/>
        <w:textAlignment w:val="baseline"/>
        <w:rPr>
          <w:rFonts w:hint="eastAsia" w:ascii="Times New Roman" w:hAnsi="Times New Roman" w:eastAsia="仿宋_GB2312" w:cs="Times New Roman"/>
          <w:snapToGrid/>
          <w:color w:val="000000"/>
          <w:kern w:val="0"/>
          <w:sz w:val="24"/>
          <w:szCs w:val="24"/>
          <w:lang w:val="en-US" w:eastAsia="zh-CN" w:bidi="ar-SA"/>
        </w:rPr>
      </w:pPr>
    </w:p>
    <w:p w14:paraId="30AC5724">
      <w:pPr>
        <w:kinsoku w:val="0"/>
        <w:autoSpaceDE w:val="0"/>
        <w:autoSpaceDN w:val="0"/>
        <w:adjustRightInd w:val="0"/>
        <w:snapToGrid w:val="0"/>
        <w:spacing w:before="293" w:line="236" w:lineRule="auto"/>
        <w:textAlignment w:val="baseline"/>
        <w:rPr>
          <w:rFonts w:hint="eastAsia" w:ascii="Times New Roman" w:hAnsi="Times New Roman" w:eastAsia="仿宋_GB2312" w:cs="Times New Roman"/>
          <w:snapToGrid/>
          <w:color w:val="000000"/>
          <w:kern w:val="0"/>
          <w:sz w:val="24"/>
          <w:szCs w:val="24"/>
          <w:lang w:val="en-US" w:eastAsia="zh-CN" w:bidi="ar-SA"/>
        </w:rPr>
      </w:pPr>
    </w:p>
    <w:p w14:paraId="5131E62A">
      <w:pPr>
        <w:kinsoku w:val="0"/>
        <w:autoSpaceDE w:val="0"/>
        <w:autoSpaceDN w:val="0"/>
        <w:adjustRightInd w:val="0"/>
        <w:snapToGrid w:val="0"/>
        <w:spacing w:before="293" w:line="236" w:lineRule="auto"/>
        <w:textAlignment w:val="baseline"/>
        <w:rPr>
          <w:rFonts w:hint="eastAsia" w:ascii="Times New Roman" w:hAnsi="Times New Roman" w:eastAsia="仿宋_GB2312" w:cs="Times New Roman"/>
          <w:snapToGrid/>
          <w:color w:val="000000"/>
          <w:kern w:val="0"/>
          <w:sz w:val="24"/>
          <w:szCs w:val="24"/>
          <w:lang w:val="en-US" w:eastAsia="zh-CN" w:bidi="ar-SA"/>
        </w:rPr>
      </w:pPr>
    </w:p>
    <w:p w14:paraId="2D433C7C">
      <w:pPr>
        <w:kinsoku w:val="0"/>
        <w:autoSpaceDE w:val="0"/>
        <w:autoSpaceDN w:val="0"/>
        <w:adjustRightInd w:val="0"/>
        <w:snapToGrid w:val="0"/>
        <w:spacing w:before="293" w:line="236" w:lineRule="auto"/>
        <w:textAlignment w:val="baseline"/>
        <w:rPr>
          <w:rFonts w:hint="eastAsia" w:ascii="Times New Roman" w:hAnsi="Times New Roman" w:eastAsia="仿宋_GB2312" w:cs="Times New Roman"/>
          <w:snapToGrid/>
          <w:color w:val="000000"/>
          <w:kern w:val="0"/>
          <w:sz w:val="24"/>
          <w:szCs w:val="24"/>
          <w:lang w:val="en-US" w:eastAsia="zh-CN" w:bidi="ar-SA"/>
        </w:rPr>
      </w:pPr>
    </w:p>
    <w:p w14:paraId="45587C1A">
      <w:pPr>
        <w:kinsoku w:val="0"/>
        <w:autoSpaceDE w:val="0"/>
        <w:autoSpaceDN w:val="0"/>
        <w:adjustRightInd w:val="0"/>
        <w:snapToGrid w:val="0"/>
        <w:spacing w:before="293" w:line="236" w:lineRule="auto"/>
        <w:textAlignment w:val="baseline"/>
        <w:rPr>
          <w:rFonts w:hint="eastAsia" w:ascii="Times New Roman" w:hAnsi="Times New Roman" w:eastAsia="仿宋_GB2312" w:cs="Times New Roman"/>
          <w:snapToGrid/>
          <w:color w:val="000000"/>
          <w:kern w:val="0"/>
          <w:sz w:val="24"/>
          <w:szCs w:val="24"/>
          <w:lang w:val="en-US" w:eastAsia="zh-CN" w:bidi="ar-SA"/>
        </w:rPr>
      </w:pPr>
    </w:p>
    <w:p w14:paraId="377CFAC0">
      <w:pPr>
        <w:kinsoku w:val="0"/>
        <w:autoSpaceDE w:val="0"/>
        <w:autoSpaceDN w:val="0"/>
        <w:adjustRightInd w:val="0"/>
        <w:snapToGrid w:val="0"/>
        <w:spacing w:before="293" w:line="236" w:lineRule="auto"/>
        <w:textAlignment w:val="baseline"/>
        <w:rPr>
          <w:rFonts w:hint="eastAsia" w:ascii="Times New Roman" w:hAnsi="Times New Roman" w:eastAsia="仿宋_GB2312" w:cs="Times New Roman"/>
          <w:snapToGrid/>
          <w:color w:val="000000"/>
          <w:kern w:val="0"/>
          <w:sz w:val="24"/>
          <w:szCs w:val="24"/>
          <w:lang w:val="en-US" w:eastAsia="zh-CN" w:bidi="ar-SA"/>
        </w:rPr>
      </w:pPr>
    </w:p>
    <w:p w14:paraId="7AB63027">
      <w:pPr>
        <w:kinsoku w:val="0"/>
        <w:autoSpaceDE w:val="0"/>
        <w:autoSpaceDN w:val="0"/>
        <w:adjustRightInd w:val="0"/>
        <w:snapToGrid w:val="0"/>
        <w:spacing w:before="293" w:line="236" w:lineRule="auto"/>
        <w:textAlignment w:val="baseline"/>
        <w:rPr>
          <w:rFonts w:hint="eastAsia" w:ascii="Times New Roman" w:hAnsi="Times New Roman" w:eastAsia="仿宋_GB2312" w:cs="Times New Roman"/>
          <w:snapToGrid/>
          <w:color w:val="000000"/>
          <w:kern w:val="0"/>
          <w:sz w:val="24"/>
          <w:szCs w:val="24"/>
          <w:lang w:val="en-US" w:eastAsia="zh-CN" w:bidi="ar-SA"/>
        </w:rPr>
      </w:pPr>
    </w:p>
    <w:p w14:paraId="6AE35503">
      <w:pPr>
        <w:kinsoku w:val="0"/>
        <w:autoSpaceDE w:val="0"/>
        <w:autoSpaceDN w:val="0"/>
        <w:adjustRightInd w:val="0"/>
        <w:snapToGrid w:val="0"/>
        <w:spacing w:before="293" w:line="236" w:lineRule="auto"/>
        <w:textAlignment w:val="baseline"/>
        <w:rPr>
          <w:rFonts w:hint="eastAsia" w:ascii="Times New Roman" w:hAnsi="Times New Roman" w:eastAsia="仿宋_GB2312" w:cs="Times New Roman"/>
          <w:snapToGrid/>
          <w:color w:val="000000"/>
          <w:kern w:val="0"/>
          <w:sz w:val="24"/>
          <w:szCs w:val="24"/>
          <w:lang w:val="en-US" w:eastAsia="zh-CN" w:bidi="ar-SA"/>
        </w:rPr>
      </w:pPr>
    </w:p>
    <w:p w14:paraId="37A03BCE">
      <w:pPr>
        <w:kinsoku w:val="0"/>
        <w:autoSpaceDE w:val="0"/>
        <w:autoSpaceDN w:val="0"/>
        <w:adjustRightInd w:val="0"/>
        <w:snapToGrid w:val="0"/>
        <w:spacing w:before="293" w:line="236" w:lineRule="auto"/>
        <w:textAlignment w:val="baseline"/>
        <w:rPr>
          <w:rFonts w:hint="eastAsia" w:ascii="Times New Roman" w:hAnsi="Times New Roman" w:eastAsia="仿宋_GB2312" w:cs="Times New Roman"/>
          <w:snapToGrid/>
          <w:color w:val="000000"/>
          <w:kern w:val="0"/>
          <w:sz w:val="24"/>
          <w:szCs w:val="24"/>
          <w:lang w:val="en-US" w:eastAsia="zh-CN" w:bidi="ar-SA"/>
        </w:rPr>
      </w:pPr>
    </w:p>
    <w:p w14:paraId="11DFB323">
      <w:pPr>
        <w:kinsoku w:val="0"/>
        <w:autoSpaceDE w:val="0"/>
        <w:autoSpaceDN w:val="0"/>
        <w:adjustRightInd w:val="0"/>
        <w:snapToGrid w:val="0"/>
        <w:spacing w:before="293" w:line="236" w:lineRule="auto"/>
        <w:textAlignment w:val="baseline"/>
        <w:rPr>
          <w:rFonts w:hint="eastAsia" w:ascii="Times New Roman" w:hAnsi="Times New Roman" w:eastAsia="仿宋_GB2312" w:cs="Times New Roman"/>
          <w:snapToGrid/>
          <w:color w:val="000000"/>
          <w:kern w:val="0"/>
          <w:sz w:val="24"/>
          <w:szCs w:val="24"/>
          <w:lang w:val="en-US" w:eastAsia="zh-CN" w:bidi="ar-SA"/>
        </w:rPr>
      </w:pPr>
    </w:p>
    <w:p w14:paraId="6DD7A61E">
      <w:pPr>
        <w:kinsoku w:val="0"/>
        <w:autoSpaceDE w:val="0"/>
        <w:autoSpaceDN w:val="0"/>
        <w:adjustRightInd w:val="0"/>
        <w:snapToGrid w:val="0"/>
        <w:spacing w:before="293" w:line="236" w:lineRule="auto"/>
        <w:textAlignment w:val="baseline"/>
        <w:rPr>
          <w:rFonts w:hint="eastAsia" w:ascii="Times New Roman" w:hAnsi="Times New Roman" w:eastAsia="仿宋_GB2312" w:cs="Times New Roman"/>
          <w:snapToGrid/>
          <w:color w:val="000000"/>
          <w:kern w:val="0"/>
          <w:sz w:val="24"/>
          <w:szCs w:val="24"/>
          <w:lang w:val="en-US" w:eastAsia="zh-CN" w:bidi="ar-SA"/>
        </w:rPr>
      </w:pPr>
    </w:p>
    <w:p w14:paraId="3CD4518A">
      <w:pPr>
        <w:kinsoku w:val="0"/>
        <w:autoSpaceDE w:val="0"/>
        <w:autoSpaceDN w:val="0"/>
        <w:adjustRightInd w:val="0"/>
        <w:snapToGrid w:val="0"/>
        <w:spacing w:before="293" w:line="236" w:lineRule="auto"/>
        <w:textAlignment w:val="baseline"/>
        <w:rPr>
          <w:rFonts w:hint="eastAsia" w:ascii="Times New Roman" w:hAnsi="Times New Roman" w:eastAsia="仿宋_GB2312" w:cs="Times New Roman"/>
          <w:snapToGrid/>
          <w:color w:val="000000"/>
          <w:kern w:val="0"/>
          <w:sz w:val="24"/>
          <w:szCs w:val="24"/>
          <w:lang w:val="en-US" w:eastAsia="zh-CN" w:bidi="ar-SA"/>
        </w:rPr>
      </w:pPr>
    </w:p>
    <w:p w14:paraId="33E36EC3">
      <w:pPr>
        <w:kinsoku w:val="0"/>
        <w:autoSpaceDE w:val="0"/>
        <w:autoSpaceDN w:val="0"/>
        <w:adjustRightInd w:val="0"/>
        <w:snapToGrid w:val="0"/>
        <w:spacing w:before="293" w:line="236" w:lineRule="auto"/>
        <w:textAlignment w:val="baseline"/>
        <w:rPr>
          <w:rFonts w:hint="eastAsia" w:ascii="Times New Roman" w:hAnsi="Times New Roman" w:eastAsia="仿宋_GB2312" w:cs="Times New Roman"/>
          <w:snapToGrid/>
          <w:color w:val="000000"/>
          <w:kern w:val="0"/>
          <w:sz w:val="24"/>
          <w:szCs w:val="24"/>
          <w:lang w:val="en-US" w:eastAsia="zh-CN" w:bidi="ar-SA"/>
        </w:rPr>
      </w:pPr>
    </w:p>
    <w:p w14:paraId="6C7FCDEA">
      <w:pPr>
        <w:kinsoku w:val="0"/>
        <w:autoSpaceDE w:val="0"/>
        <w:autoSpaceDN w:val="0"/>
        <w:adjustRightInd w:val="0"/>
        <w:snapToGrid w:val="0"/>
        <w:spacing w:before="293" w:line="236" w:lineRule="auto"/>
        <w:textAlignment w:val="baseline"/>
        <w:rPr>
          <w:rFonts w:hint="eastAsia" w:ascii="Times New Roman" w:hAnsi="Times New Roman" w:eastAsia="仿宋_GB2312" w:cs="Times New Roman"/>
          <w:snapToGrid/>
          <w:color w:val="000000"/>
          <w:kern w:val="0"/>
          <w:sz w:val="24"/>
          <w:szCs w:val="24"/>
          <w:lang w:val="en-US" w:eastAsia="zh-CN" w:bidi="ar-SA"/>
        </w:rPr>
      </w:pPr>
    </w:p>
    <w:p w14:paraId="282AFAE0">
      <w:pPr>
        <w:kinsoku w:val="0"/>
        <w:autoSpaceDE w:val="0"/>
        <w:autoSpaceDN w:val="0"/>
        <w:adjustRightInd w:val="0"/>
        <w:snapToGrid w:val="0"/>
        <w:spacing w:before="293" w:line="236" w:lineRule="auto"/>
        <w:textAlignment w:val="baseline"/>
        <w:rPr>
          <w:rFonts w:hint="eastAsia" w:ascii="Times New Roman" w:hAnsi="Times New Roman" w:eastAsia="仿宋_GB2312" w:cs="Times New Roman"/>
          <w:snapToGrid/>
          <w:color w:val="000000"/>
          <w:kern w:val="0"/>
          <w:sz w:val="24"/>
          <w:szCs w:val="24"/>
          <w:lang w:val="en-US" w:eastAsia="zh-CN" w:bidi="ar-SA"/>
        </w:rPr>
      </w:pPr>
    </w:p>
    <w:p w14:paraId="549B9C3D">
      <w:pPr>
        <w:spacing w:line="267" w:lineRule="auto"/>
        <w:ind w:firstLine="552"/>
        <w:jc w:val="both"/>
        <w:rPr>
          <w:rFonts w:hint="eastAsia" w:ascii="宋体" w:hAnsi="宋体" w:eastAsia="宋体" w:cs="宋体"/>
          <w:bCs/>
          <w:spacing w:val="-4"/>
          <w:kern w:val="0"/>
          <w:sz w:val="28"/>
          <w:szCs w:val="28"/>
          <w:lang w:eastAsia="zh-CN"/>
        </w:rPr>
      </w:pPr>
    </w:p>
    <w:p w14:paraId="106A61F5">
      <w:pPr>
        <w:spacing w:line="267" w:lineRule="auto"/>
        <w:ind w:firstLine="552"/>
        <w:jc w:val="both"/>
        <w:rPr>
          <w:rFonts w:hint="eastAsia" w:ascii="宋体" w:hAnsi="宋体" w:eastAsia="宋体" w:cs="宋体"/>
          <w:bCs/>
          <w:spacing w:val="-4"/>
          <w:kern w:val="0"/>
          <w:sz w:val="28"/>
          <w:szCs w:val="28"/>
          <w:lang w:eastAsia="zh-CN"/>
        </w:rPr>
      </w:pPr>
    </w:p>
    <w:p w14:paraId="14333DEC">
      <w:pPr>
        <w:spacing w:line="267" w:lineRule="auto"/>
        <w:ind w:firstLine="552"/>
        <w:jc w:val="both"/>
        <w:rPr>
          <w:rFonts w:hint="eastAsia" w:ascii="宋体" w:hAnsi="宋体" w:eastAsia="宋体" w:cs="宋体"/>
          <w:bCs/>
          <w:spacing w:val="-4"/>
          <w:kern w:val="0"/>
          <w:sz w:val="28"/>
          <w:szCs w:val="28"/>
          <w:lang w:eastAsia="zh-CN"/>
        </w:rPr>
      </w:pPr>
    </w:p>
    <w:p w14:paraId="48FF5391">
      <w:pPr>
        <w:spacing w:line="267" w:lineRule="auto"/>
        <w:ind w:firstLine="552"/>
        <w:jc w:val="both"/>
        <w:rPr>
          <w:rFonts w:hint="eastAsia" w:ascii="宋体" w:hAnsi="宋体" w:eastAsia="宋体" w:cs="宋体"/>
          <w:bCs/>
          <w:spacing w:val="-4"/>
          <w:kern w:val="0"/>
          <w:sz w:val="28"/>
          <w:szCs w:val="28"/>
          <w:lang w:eastAsia="zh-CN"/>
        </w:rPr>
      </w:pPr>
    </w:p>
    <w:p w14:paraId="55C30A03">
      <w:pPr>
        <w:spacing w:line="267" w:lineRule="auto"/>
        <w:ind w:firstLine="552"/>
        <w:jc w:val="both"/>
        <w:rPr>
          <w:rFonts w:ascii="宋体" w:hAnsi="宋体" w:eastAsia="宋体" w:cs="宋体"/>
          <w:bCs/>
          <w:spacing w:val="-4"/>
          <w:kern w:val="0"/>
          <w:sz w:val="28"/>
          <w:szCs w:val="28"/>
          <w:lang w:eastAsia="zh-CN"/>
        </w:rPr>
      </w:pPr>
      <w:bookmarkStart w:id="3" w:name="_GoBack"/>
      <w:bookmarkEnd w:id="3"/>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5A084D3C">
      <w:pPr>
        <w:spacing w:line="240" w:lineRule="auto"/>
        <w:ind w:firstLine="880"/>
        <w:jc w:val="center"/>
        <w:rPr>
          <w:rFonts w:hint="eastAsia"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年度汨罗市文化旅游发展中心</w:t>
      </w: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highlight w:val="none"/>
          <w:lang w:eastAsia="zh-CN"/>
        </w:rPr>
        <w:t>整体</w:t>
      </w:r>
      <w:r>
        <w:rPr>
          <w:rFonts w:hint="eastAsia" w:ascii="方正小标宋简体" w:hAnsi="宋体" w:eastAsia="方正小标宋简体" w:cs="宋体"/>
          <w:kern w:val="0"/>
          <w:sz w:val="44"/>
          <w:szCs w:val="44"/>
          <w:lang w:eastAsia="zh-CN"/>
        </w:rPr>
        <w:t>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汨罗市文化旅游发展中心</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4"/>
            <w:ind w:firstLine="360"/>
            <w:jc w:val="left"/>
            <w:rPr>
              <w:rFonts w:asciiTheme="minorEastAsia" w:hAnsiTheme="minorEastAsia" w:eastAsiaTheme="minorEastAsia"/>
              <w:kern w:val="0"/>
              <w:lang w:eastAsia="zh-CN"/>
            </w:rPr>
          </w:pPr>
        </w:p>
      </w:sdtContent>
    </w:sdt>
    <w:p w14:paraId="274D60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14:paraId="096781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24"/>
          <w:szCs w:val="24"/>
        </w:rPr>
      </w:pPr>
      <w:r>
        <w:rPr>
          <w:rFonts w:hint="eastAsia" w:ascii="方正小标宋_GBK" w:hAnsi="方正小标宋_GBK" w:eastAsia="方正小标宋_GBK" w:cs="方正小标宋_GBK"/>
          <w:i w:val="0"/>
          <w:iCs w:val="0"/>
          <w:caps w:val="0"/>
          <w:color w:val="000000"/>
          <w:spacing w:val="0"/>
          <w:sz w:val="24"/>
          <w:szCs w:val="24"/>
          <w:shd w:val="clear" w:fill="FFFFFF"/>
        </w:rPr>
        <w:t>（</w:t>
      </w:r>
      <w:r>
        <w:rPr>
          <w:rFonts w:hint="eastAsia" w:ascii="方正小标宋_GBK" w:hAnsi="方正小标宋_GBK" w:eastAsia="方正小标宋_GBK" w:cs="方正小标宋_GBK"/>
          <w:i w:val="0"/>
          <w:iCs w:val="0"/>
          <w:caps w:val="0"/>
          <w:color w:val="000000"/>
          <w:spacing w:val="0"/>
          <w:sz w:val="24"/>
          <w:szCs w:val="24"/>
          <w:shd w:val="clear" w:fill="FFFFFF"/>
          <w:lang w:eastAsia="zh-CN"/>
        </w:rPr>
        <w:t>汨罗市文化旅游发展中心</w:t>
      </w:r>
      <w:r>
        <w:rPr>
          <w:rFonts w:hint="eastAsia" w:ascii="方正小标宋_GBK" w:hAnsi="方正小标宋_GBK" w:eastAsia="方正小标宋_GBK" w:cs="方正小标宋_GBK"/>
          <w:i w:val="0"/>
          <w:iCs w:val="0"/>
          <w:caps w:val="0"/>
          <w:color w:val="000000"/>
          <w:spacing w:val="0"/>
          <w:sz w:val="24"/>
          <w:szCs w:val="24"/>
          <w:shd w:val="clear" w:fill="FFFFFF"/>
        </w:rPr>
        <w:t>）</w:t>
      </w:r>
    </w:p>
    <w:p w14:paraId="573B8C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3E04E4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33A864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14:paraId="0B7AD9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汨罗市文化旅游发展中心全额拨款事业编制6名，其中主任1名，专业技术人员5名。</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2024年底在编人员6人。</w:t>
      </w:r>
    </w:p>
    <w:p w14:paraId="063BBE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w:t>
      </w:r>
      <w:r>
        <w:rPr>
          <w:rFonts w:hint="eastAsia" w:ascii="楷体_GB2312" w:eastAsia="楷体_GB2312" w:cs="楷体_GB2312"/>
          <w:i w:val="0"/>
          <w:iCs w:val="0"/>
          <w:caps w:val="0"/>
          <w:color w:val="000000"/>
          <w:spacing w:val="0"/>
          <w:sz w:val="32"/>
          <w:szCs w:val="32"/>
          <w:shd w:val="clear" w:fill="FFFFFF"/>
          <w:lang w:eastAsia="zh-CN"/>
        </w:rPr>
        <w:t>二</w:t>
      </w:r>
      <w:r>
        <w:rPr>
          <w:rFonts w:hint="default" w:ascii="楷体_GB2312" w:eastAsia="楷体_GB2312" w:cs="楷体_GB2312"/>
          <w:i w:val="0"/>
          <w:iCs w:val="0"/>
          <w:caps w:val="0"/>
          <w:color w:val="000000"/>
          <w:spacing w:val="0"/>
          <w:sz w:val="32"/>
          <w:szCs w:val="32"/>
          <w:shd w:val="clear" w:fill="FFFFFF"/>
        </w:rPr>
        <w:t>）主要职能职责</w:t>
      </w:r>
    </w:p>
    <w:p w14:paraId="3097EF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根据岳阳市委办、市政府办《关于印发&lt;岳阳市事业单位机构改革实施意见(修订稿)&gt;的通知》(岳办发〔2019〕号）精神，制定本规定,汨罗市文化旅游发展中心为公益一类事业单位，隶属汨罗市文化旅游广电局。主要工作职责如下：</w:t>
      </w:r>
    </w:p>
    <w:p w14:paraId="484276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1.负责拟订全市旅游市场开发战略，指导、促进全市文旅产业相关门类和新型业态的发展。</w:t>
      </w:r>
    </w:p>
    <w:p w14:paraId="64B4D3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2.主要承担本市文旅产业促进和文旅经济发展研究，开展文旅统计数据的监测、收集和分析。</w:t>
      </w:r>
    </w:p>
    <w:p w14:paraId="1F5141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3.负责全市文旅品牌的培养和推介，负责全市旅游线路的规划和包装，组织实施全市旅游宣传和重大促销活动。</w:t>
      </w:r>
    </w:p>
    <w:p w14:paraId="4B9B74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4.负责全市相关文旅活动的指导、策划、实施。</w:t>
      </w:r>
    </w:p>
    <w:p w14:paraId="392E4E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5.负责全市文旅纪念品的开发，协调指导文旅商品的生产和销售</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w:t>
      </w:r>
    </w:p>
    <w:p w14:paraId="479EA7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w:t>
      </w:r>
      <w:r>
        <w:rPr>
          <w:rFonts w:hint="eastAsia" w:ascii="楷体_GB2312" w:eastAsia="楷体_GB2312" w:cs="楷体_GB2312"/>
          <w:i w:val="0"/>
          <w:iCs w:val="0"/>
          <w:caps w:val="0"/>
          <w:color w:val="000000"/>
          <w:spacing w:val="0"/>
          <w:sz w:val="32"/>
          <w:szCs w:val="32"/>
          <w:shd w:val="clear" w:fill="FFFFFF"/>
          <w:lang w:eastAsia="zh-CN"/>
        </w:rPr>
        <w:t>三</w:t>
      </w:r>
      <w:r>
        <w:rPr>
          <w:rFonts w:hint="default" w:ascii="楷体_GB2312" w:eastAsia="楷体_GB2312" w:cs="楷体_GB2312"/>
          <w:i w:val="0"/>
          <w:iCs w:val="0"/>
          <w:caps w:val="0"/>
          <w:color w:val="000000"/>
          <w:spacing w:val="0"/>
          <w:sz w:val="32"/>
          <w:szCs w:val="32"/>
          <w:shd w:val="clear" w:fill="FFFFFF"/>
        </w:rPr>
        <w:t>）绩效目标设定情况</w:t>
      </w:r>
    </w:p>
    <w:p w14:paraId="5C5E1F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rPr>
        <w:t>按照财政预算绩效管理工作的总体要求，2024年本部门（单位）整体支出绩效目标60.</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16</w:t>
      </w:r>
      <w:r>
        <w:rPr>
          <w:rFonts w:hint="default" w:ascii="方正仿宋_GB2312" w:hAnsi="方正仿宋_GB2312" w:eastAsia="方正仿宋_GB2312" w:cs="方正仿宋_GB2312"/>
          <w:i w:val="0"/>
          <w:iCs w:val="0"/>
          <w:caps w:val="0"/>
          <w:color w:val="000000"/>
          <w:spacing w:val="0"/>
          <w:sz w:val="32"/>
          <w:szCs w:val="32"/>
          <w:shd w:val="clear" w:fill="FFFFFF"/>
        </w:rPr>
        <w:t>万元，其中：基本支出60.1</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6</w:t>
      </w:r>
      <w:r>
        <w:rPr>
          <w:rFonts w:hint="default" w:ascii="方正仿宋_GB2312" w:hAnsi="方正仿宋_GB2312" w:eastAsia="方正仿宋_GB2312" w:cs="方正仿宋_GB2312"/>
          <w:i w:val="0"/>
          <w:iCs w:val="0"/>
          <w:caps w:val="0"/>
          <w:color w:val="000000"/>
          <w:spacing w:val="0"/>
          <w:sz w:val="32"/>
          <w:szCs w:val="32"/>
          <w:shd w:val="clear" w:fill="FFFFFF"/>
        </w:rPr>
        <w:t>万元，项目支出0万元，</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执行数</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66.84万元，其中：基本支出66.84万元，项目支出0万元，</w:t>
      </w:r>
      <w:r>
        <w:rPr>
          <w:rFonts w:hint="default" w:ascii="方正仿宋_GB2312" w:hAnsi="方正仿宋_GB2312" w:eastAsia="方正仿宋_GB2312" w:cs="方正仿宋_GB2312"/>
          <w:i w:val="0"/>
          <w:iCs w:val="0"/>
          <w:caps w:val="0"/>
          <w:color w:val="000000"/>
          <w:spacing w:val="0"/>
          <w:sz w:val="32"/>
          <w:szCs w:val="32"/>
          <w:shd w:val="clear" w:fill="FFFFFF"/>
        </w:rPr>
        <w:t>全部实行整体支出绩效目标管理。</w:t>
      </w:r>
    </w:p>
    <w:p w14:paraId="28136554">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1BF148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w:t>
      </w:r>
      <w:r>
        <w:rPr>
          <w:rFonts w:hint="eastAsia" w:ascii="楷体_GB2312" w:eastAsia="楷体_GB2312" w:cs="楷体_GB2312"/>
          <w:i w:val="0"/>
          <w:iCs w:val="0"/>
          <w:caps w:val="0"/>
          <w:color w:val="000000"/>
          <w:spacing w:val="0"/>
          <w:sz w:val="32"/>
          <w:szCs w:val="32"/>
          <w:shd w:val="clear" w:fill="FFFFFF"/>
        </w:rPr>
        <w:t>预算执行、使用、管理总体情况。</w:t>
      </w:r>
    </w:p>
    <w:p w14:paraId="282142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eastAsia="zh-CN"/>
        </w:rPr>
      </w:pPr>
      <w:r>
        <w:rPr>
          <w:rFonts w:hint="eastAsia" w:ascii="方正仿宋_GB2312" w:hAnsi="方正仿宋_GB2312" w:eastAsia="方正仿宋_GB2312" w:cs="方正仿宋_GB2312"/>
          <w:i w:val="0"/>
          <w:iCs w:val="0"/>
          <w:caps w:val="0"/>
          <w:color w:val="000000"/>
          <w:spacing w:val="0"/>
          <w:sz w:val="32"/>
          <w:szCs w:val="32"/>
          <w:shd w:val="clear" w:fill="FFFFFF"/>
        </w:rPr>
        <w:t>202</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4</w:t>
      </w:r>
      <w:r>
        <w:rPr>
          <w:rFonts w:hint="eastAsia" w:ascii="方正仿宋_GB2312" w:hAnsi="方正仿宋_GB2312" w:eastAsia="方正仿宋_GB2312" w:cs="方正仿宋_GB2312"/>
          <w:i w:val="0"/>
          <w:iCs w:val="0"/>
          <w:caps w:val="0"/>
          <w:color w:val="000000"/>
          <w:spacing w:val="0"/>
          <w:sz w:val="32"/>
          <w:szCs w:val="32"/>
          <w:shd w:val="clear" w:fill="FFFFFF"/>
        </w:rPr>
        <w:t>年度</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全年预算数</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66.84</w:t>
      </w:r>
      <w:r>
        <w:rPr>
          <w:rFonts w:hint="eastAsia" w:ascii="方正仿宋_GB2312" w:hAnsi="方正仿宋_GB2312" w:eastAsia="方正仿宋_GB2312" w:cs="方正仿宋_GB2312"/>
          <w:i w:val="0"/>
          <w:iCs w:val="0"/>
          <w:caps w:val="0"/>
          <w:color w:val="000000"/>
          <w:spacing w:val="0"/>
          <w:sz w:val="32"/>
          <w:szCs w:val="32"/>
          <w:shd w:val="clear" w:fill="FFFFFF"/>
        </w:rPr>
        <w:t>万元，其中：财政拨款收入</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66.84</w:t>
      </w:r>
      <w:r>
        <w:rPr>
          <w:rFonts w:hint="eastAsia" w:ascii="方正仿宋_GB2312" w:hAnsi="方正仿宋_GB2312" w:eastAsia="方正仿宋_GB2312" w:cs="方正仿宋_GB2312"/>
          <w:i w:val="0"/>
          <w:iCs w:val="0"/>
          <w:caps w:val="0"/>
          <w:color w:val="000000"/>
          <w:spacing w:val="0"/>
          <w:sz w:val="32"/>
          <w:szCs w:val="32"/>
          <w:shd w:val="clear" w:fill="FFFFFF"/>
        </w:rPr>
        <w:t>万元，占100%；202</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4</w:t>
      </w:r>
      <w:r>
        <w:rPr>
          <w:rFonts w:hint="eastAsia" w:ascii="方正仿宋_GB2312" w:hAnsi="方正仿宋_GB2312" w:eastAsia="方正仿宋_GB2312" w:cs="方正仿宋_GB2312"/>
          <w:i w:val="0"/>
          <w:iCs w:val="0"/>
          <w:caps w:val="0"/>
          <w:color w:val="000000"/>
          <w:spacing w:val="0"/>
          <w:sz w:val="32"/>
          <w:szCs w:val="32"/>
          <w:shd w:val="clear" w:fill="FFFFFF"/>
        </w:rPr>
        <w:t>年度</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决算数</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66.84</w:t>
      </w:r>
      <w:r>
        <w:rPr>
          <w:rFonts w:hint="eastAsia" w:ascii="方正仿宋_GB2312" w:hAnsi="方正仿宋_GB2312" w:eastAsia="方正仿宋_GB2312" w:cs="方正仿宋_GB2312"/>
          <w:i w:val="0"/>
          <w:iCs w:val="0"/>
          <w:caps w:val="0"/>
          <w:color w:val="000000"/>
          <w:spacing w:val="0"/>
          <w:sz w:val="32"/>
          <w:szCs w:val="32"/>
          <w:shd w:val="clear" w:fill="FFFFFF"/>
        </w:rPr>
        <w:t>万元，其中：基本支出</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66.84</w:t>
      </w:r>
      <w:r>
        <w:rPr>
          <w:rFonts w:hint="eastAsia" w:ascii="方正仿宋_GB2312" w:hAnsi="方正仿宋_GB2312" w:eastAsia="方正仿宋_GB2312" w:cs="方正仿宋_GB2312"/>
          <w:i w:val="0"/>
          <w:iCs w:val="0"/>
          <w:caps w:val="0"/>
          <w:color w:val="000000"/>
          <w:spacing w:val="0"/>
          <w:sz w:val="32"/>
          <w:szCs w:val="32"/>
          <w:shd w:val="clear" w:fill="FFFFFF"/>
        </w:rPr>
        <w:t>万元，占100%</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，无项目支出。</w:t>
      </w:r>
      <w:r>
        <w:rPr>
          <w:rFonts w:hint="eastAsia" w:ascii="方正仿宋_GB2312" w:hAnsi="方正仿宋_GB2312" w:eastAsia="方正仿宋_GB2312" w:cs="方正仿宋_GB2312"/>
          <w:i w:val="0"/>
          <w:iCs w:val="0"/>
          <w:caps w:val="0"/>
          <w:color w:val="000000"/>
          <w:spacing w:val="0"/>
          <w:sz w:val="32"/>
          <w:szCs w:val="32"/>
          <w:shd w:val="clear" w:fill="FFFFFF"/>
        </w:rPr>
        <w:t>202</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4</w:t>
      </w:r>
      <w:r>
        <w:rPr>
          <w:rFonts w:hint="eastAsia" w:ascii="方正仿宋_GB2312" w:hAnsi="方正仿宋_GB2312" w:eastAsia="方正仿宋_GB2312" w:cs="方正仿宋_GB2312"/>
          <w:i w:val="0"/>
          <w:iCs w:val="0"/>
          <w:caps w:val="0"/>
          <w:color w:val="000000"/>
          <w:spacing w:val="0"/>
          <w:sz w:val="32"/>
          <w:szCs w:val="32"/>
          <w:shd w:val="clear" w:fill="FFFFFF"/>
        </w:rPr>
        <w:t>年度财政拨款支出</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66.84</w:t>
      </w:r>
      <w:r>
        <w:rPr>
          <w:rFonts w:hint="eastAsia" w:ascii="方正仿宋_GB2312" w:hAnsi="方正仿宋_GB2312" w:eastAsia="方正仿宋_GB2312" w:cs="方正仿宋_GB2312"/>
          <w:i w:val="0"/>
          <w:iCs w:val="0"/>
          <w:caps w:val="0"/>
          <w:color w:val="000000"/>
          <w:spacing w:val="0"/>
          <w:sz w:val="32"/>
          <w:szCs w:val="32"/>
          <w:shd w:val="clear" w:fill="FFFFFF"/>
        </w:rPr>
        <w:t>万元，主要用于以下方面：一般公共服务（类）支出0.17万元，占</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0.25</w:t>
      </w:r>
      <w:r>
        <w:rPr>
          <w:rFonts w:hint="eastAsia" w:ascii="方正仿宋_GB2312" w:hAnsi="方正仿宋_GB2312" w:eastAsia="方正仿宋_GB2312" w:cs="方正仿宋_GB2312"/>
          <w:i w:val="0"/>
          <w:iCs w:val="0"/>
          <w:caps w:val="0"/>
          <w:color w:val="000000"/>
          <w:spacing w:val="0"/>
          <w:sz w:val="32"/>
          <w:szCs w:val="32"/>
          <w:shd w:val="clear" w:fill="FFFFFF"/>
        </w:rPr>
        <w:t>%；文化旅游体育与传媒支出</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53.71</w:t>
      </w:r>
      <w:r>
        <w:rPr>
          <w:rFonts w:hint="eastAsia" w:ascii="方正仿宋_GB2312" w:hAnsi="方正仿宋_GB2312" w:eastAsia="方正仿宋_GB2312" w:cs="方正仿宋_GB2312"/>
          <w:i w:val="0"/>
          <w:iCs w:val="0"/>
          <w:caps w:val="0"/>
          <w:color w:val="000000"/>
          <w:spacing w:val="0"/>
          <w:sz w:val="32"/>
          <w:szCs w:val="32"/>
          <w:shd w:val="clear" w:fill="FFFFFF"/>
        </w:rPr>
        <w:t>万元，占</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80.36</w:t>
      </w:r>
      <w:r>
        <w:rPr>
          <w:rFonts w:hint="eastAsia" w:ascii="方正仿宋_GB2312" w:hAnsi="方正仿宋_GB2312" w:eastAsia="方正仿宋_GB2312" w:cs="方正仿宋_GB2312"/>
          <w:i w:val="0"/>
          <w:iCs w:val="0"/>
          <w:caps w:val="0"/>
          <w:color w:val="000000"/>
          <w:spacing w:val="0"/>
          <w:sz w:val="32"/>
          <w:szCs w:val="32"/>
          <w:shd w:val="clear" w:fill="FFFFFF"/>
        </w:rPr>
        <w:t>%；社会保障和就业支出</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6.14</w:t>
      </w:r>
      <w:r>
        <w:rPr>
          <w:rFonts w:hint="eastAsia" w:ascii="方正仿宋_GB2312" w:hAnsi="方正仿宋_GB2312" w:eastAsia="方正仿宋_GB2312" w:cs="方正仿宋_GB2312"/>
          <w:i w:val="0"/>
          <w:iCs w:val="0"/>
          <w:caps w:val="0"/>
          <w:color w:val="000000"/>
          <w:spacing w:val="0"/>
          <w:sz w:val="32"/>
          <w:szCs w:val="32"/>
          <w:shd w:val="clear" w:fill="FFFFFF"/>
        </w:rPr>
        <w:t>万元，占</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9.19</w:t>
      </w:r>
      <w:r>
        <w:rPr>
          <w:rFonts w:hint="eastAsia" w:ascii="方正仿宋_GB2312" w:hAnsi="方正仿宋_GB2312" w:eastAsia="方正仿宋_GB2312" w:cs="方正仿宋_GB2312"/>
          <w:i w:val="0"/>
          <w:iCs w:val="0"/>
          <w:caps w:val="0"/>
          <w:color w:val="000000"/>
          <w:spacing w:val="0"/>
          <w:sz w:val="32"/>
          <w:szCs w:val="32"/>
          <w:shd w:val="clear" w:fill="FFFFFF"/>
        </w:rPr>
        <w:t>%；卫生健康支出2.</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83</w:t>
      </w:r>
      <w:r>
        <w:rPr>
          <w:rFonts w:hint="eastAsia" w:ascii="方正仿宋_GB2312" w:hAnsi="方正仿宋_GB2312" w:eastAsia="方正仿宋_GB2312" w:cs="方正仿宋_GB2312"/>
          <w:i w:val="0"/>
          <w:iCs w:val="0"/>
          <w:caps w:val="0"/>
          <w:color w:val="000000"/>
          <w:spacing w:val="0"/>
          <w:sz w:val="32"/>
          <w:szCs w:val="32"/>
          <w:shd w:val="clear" w:fill="FFFFFF"/>
        </w:rPr>
        <w:t>万元，占4</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.23</w:t>
      </w:r>
      <w:r>
        <w:rPr>
          <w:rFonts w:hint="eastAsia" w:ascii="方正仿宋_GB2312" w:hAnsi="方正仿宋_GB2312" w:eastAsia="方正仿宋_GB2312" w:cs="方正仿宋_GB2312"/>
          <w:i w:val="0"/>
          <w:iCs w:val="0"/>
          <w:caps w:val="0"/>
          <w:color w:val="000000"/>
          <w:spacing w:val="0"/>
          <w:sz w:val="32"/>
          <w:szCs w:val="32"/>
          <w:shd w:val="clear" w:fill="FFFFFF"/>
        </w:rPr>
        <w:t>%；住房保障支出</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3.99</w:t>
      </w:r>
      <w:r>
        <w:rPr>
          <w:rFonts w:hint="eastAsia" w:ascii="方正仿宋_GB2312" w:hAnsi="方正仿宋_GB2312" w:eastAsia="方正仿宋_GB2312" w:cs="方正仿宋_GB2312"/>
          <w:i w:val="0"/>
          <w:iCs w:val="0"/>
          <w:caps w:val="0"/>
          <w:color w:val="000000"/>
          <w:spacing w:val="0"/>
          <w:sz w:val="32"/>
          <w:szCs w:val="32"/>
          <w:shd w:val="clear" w:fill="FFFFFF"/>
        </w:rPr>
        <w:t>万元，占</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5.97</w:t>
      </w:r>
      <w:r>
        <w:rPr>
          <w:rFonts w:hint="eastAsia" w:ascii="方正仿宋_GB2312" w:hAnsi="方正仿宋_GB2312" w:eastAsia="方正仿宋_GB2312" w:cs="方正仿宋_GB2312"/>
          <w:i w:val="0"/>
          <w:iCs w:val="0"/>
          <w:caps w:val="0"/>
          <w:color w:val="000000"/>
          <w:spacing w:val="0"/>
          <w:sz w:val="32"/>
          <w:szCs w:val="32"/>
          <w:shd w:val="clear" w:fill="FFFFFF"/>
        </w:rPr>
        <w:t>%。</w:t>
      </w:r>
    </w:p>
    <w:p w14:paraId="160BF7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（二）部门预算执行情况</w:t>
      </w:r>
    </w:p>
    <w:p w14:paraId="5D99BD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1.基本支出情况</w:t>
      </w:r>
    </w:p>
    <w:p w14:paraId="1169EC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rPr>
      </w:pPr>
      <w:r>
        <w:rPr>
          <w:rFonts w:hint="default" w:ascii="方正仿宋_GB2312" w:hAnsi="方正仿宋_GB2312" w:eastAsia="方正仿宋_GB2312" w:cs="方正仿宋_GB2312"/>
          <w:i w:val="0"/>
          <w:iCs w:val="0"/>
          <w:caps w:val="0"/>
          <w:color w:val="000000"/>
          <w:spacing w:val="0"/>
          <w:sz w:val="32"/>
          <w:szCs w:val="32"/>
          <w:shd w:val="clear" w:fill="FFFFFF"/>
        </w:rPr>
        <w:t>202</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4</w:t>
      </w:r>
      <w:r>
        <w:rPr>
          <w:rFonts w:hint="default" w:ascii="方正仿宋_GB2312" w:hAnsi="方正仿宋_GB2312" w:eastAsia="方正仿宋_GB2312" w:cs="方正仿宋_GB2312"/>
          <w:i w:val="0"/>
          <w:iCs w:val="0"/>
          <w:caps w:val="0"/>
          <w:color w:val="000000"/>
          <w:spacing w:val="0"/>
          <w:sz w:val="32"/>
          <w:szCs w:val="32"/>
          <w:shd w:val="clear" w:fill="FFFFFF"/>
        </w:rPr>
        <w:t>年度财政拨款基本支出</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66.84</w:t>
      </w:r>
      <w:r>
        <w:rPr>
          <w:rFonts w:hint="default" w:ascii="方正仿宋_GB2312" w:hAnsi="方正仿宋_GB2312" w:eastAsia="方正仿宋_GB2312" w:cs="方正仿宋_GB2312"/>
          <w:i w:val="0"/>
          <w:iCs w:val="0"/>
          <w:caps w:val="0"/>
          <w:color w:val="000000"/>
          <w:spacing w:val="0"/>
          <w:sz w:val="32"/>
          <w:szCs w:val="32"/>
          <w:shd w:val="clear" w:fill="FFFFFF"/>
        </w:rPr>
        <w:t>万元，其中：</w:t>
      </w:r>
    </w:p>
    <w:p w14:paraId="600D3B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rPr>
      </w:pPr>
      <w:r>
        <w:rPr>
          <w:rFonts w:hint="default" w:ascii="方正仿宋_GB2312" w:hAnsi="方正仿宋_GB2312" w:eastAsia="方正仿宋_GB2312" w:cs="方正仿宋_GB2312"/>
          <w:i w:val="0"/>
          <w:iCs w:val="0"/>
          <w:caps w:val="0"/>
          <w:color w:val="000000"/>
          <w:spacing w:val="0"/>
          <w:sz w:val="32"/>
          <w:szCs w:val="32"/>
          <w:shd w:val="clear" w:fill="FFFFFF"/>
        </w:rPr>
        <w:t>人员经费</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57.28</w:t>
      </w:r>
      <w:r>
        <w:rPr>
          <w:rFonts w:hint="default" w:ascii="方正仿宋_GB2312" w:hAnsi="方正仿宋_GB2312" w:eastAsia="方正仿宋_GB2312" w:cs="方正仿宋_GB2312"/>
          <w:i w:val="0"/>
          <w:iCs w:val="0"/>
          <w:caps w:val="0"/>
          <w:color w:val="000000"/>
          <w:spacing w:val="0"/>
          <w:sz w:val="32"/>
          <w:szCs w:val="32"/>
          <w:shd w:val="clear" w:fill="FFFFFF"/>
        </w:rPr>
        <w:t>万元，占基本支出的</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85.7</w:t>
      </w:r>
      <w:r>
        <w:rPr>
          <w:rFonts w:hint="default" w:ascii="方正仿宋_GB2312" w:hAnsi="方正仿宋_GB2312" w:eastAsia="方正仿宋_GB2312" w:cs="方正仿宋_GB2312"/>
          <w:i w:val="0"/>
          <w:iCs w:val="0"/>
          <w:caps w:val="0"/>
          <w:color w:val="000000"/>
          <w:spacing w:val="0"/>
          <w:sz w:val="32"/>
          <w:szCs w:val="32"/>
          <w:shd w:val="clear" w:fill="FFFFFF"/>
        </w:rPr>
        <w:t>%,主要包括基本工资、津贴补贴、奖金、绩效工资、机关事业单位基本养老保险缴费、职工基本医疗保险缴费、其他社会保障缴费、住房公积金等。</w:t>
      </w:r>
    </w:p>
    <w:p w14:paraId="02C63B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rPr>
      </w:pPr>
      <w:r>
        <w:rPr>
          <w:rFonts w:hint="default" w:ascii="方正仿宋_GB2312" w:hAnsi="方正仿宋_GB2312" w:eastAsia="方正仿宋_GB2312" w:cs="方正仿宋_GB2312"/>
          <w:i w:val="0"/>
          <w:iCs w:val="0"/>
          <w:caps w:val="0"/>
          <w:color w:val="000000"/>
          <w:spacing w:val="0"/>
          <w:sz w:val="32"/>
          <w:szCs w:val="32"/>
          <w:shd w:val="clear" w:fill="FFFFFF"/>
        </w:rPr>
        <w:t>公用经费9.</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56</w:t>
      </w:r>
      <w:r>
        <w:rPr>
          <w:rFonts w:hint="default" w:ascii="方正仿宋_GB2312" w:hAnsi="方正仿宋_GB2312" w:eastAsia="方正仿宋_GB2312" w:cs="方正仿宋_GB2312"/>
          <w:i w:val="0"/>
          <w:iCs w:val="0"/>
          <w:caps w:val="0"/>
          <w:color w:val="000000"/>
          <w:spacing w:val="0"/>
          <w:sz w:val="32"/>
          <w:szCs w:val="32"/>
          <w:shd w:val="clear" w:fill="FFFFFF"/>
        </w:rPr>
        <w:t>万元，占基本支出的</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14.3</w:t>
      </w:r>
      <w:r>
        <w:rPr>
          <w:rFonts w:hint="default" w:ascii="方正仿宋_GB2312" w:hAnsi="方正仿宋_GB2312" w:eastAsia="方正仿宋_GB2312" w:cs="方正仿宋_GB2312"/>
          <w:i w:val="0"/>
          <w:iCs w:val="0"/>
          <w:caps w:val="0"/>
          <w:color w:val="000000"/>
          <w:spacing w:val="0"/>
          <w:sz w:val="32"/>
          <w:szCs w:val="32"/>
          <w:shd w:val="clear" w:fill="FFFFFF"/>
        </w:rPr>
        <w:t>%，主要包括办公费、印刷费、水费、电费、邮电费、差旅费、维修（护）费、会议费、工会经费、其他交通费用、其他商品和服务支出等。</w:t>
      </w:r>
    </w:p>
    <w:p w14:paraId="4709D24C">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项目支出情况</w:t>
      </w:r>
    </w:p>
    <w:p w14:paraId="44E286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eastAsia="zh-CN"/>
        </w:rPr>
        <w:t>我单</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位2024年无项目支出。</w:t>
      </w:r>
    </w:p>
    <w:p w14:paraId="009135C0">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eastAsia="zh-CN"/>
        </w:rPr>
      </w:pPr>
      <w:r>
        <w:rPr>
          <w:rFonts w:hint="default" w:ascii="楷体_GB2312" w:eastAsia="楷体_GB2312" w:cs="楷体_GB2312"/>
          <w:i w:val="0"/>
          <w:iCs w:val="0"/>
          <w:caps w:val="0"/>
          <w:color w:val="000000"/>
          <w:spacing w:val="0"/>
          <w:sz w:val="32"/>
          <w:szCs w:val="32"/>
          <w:shd w:val="clear" w:fill="FFFFFF"/>
        </w:rPr>
        <w:t>"三公"经费使用和管理情况</w:t>
      </w:r>
    </w:p>
    <w:p w14:paraId="404724A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eastAsia="zh-CN"/>
        </w:rPr>
        <w:t>202</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4</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年度“三公”经费财政拨款支出预算为0.</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4</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万元，支出决算为</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0.17</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万元，</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减少</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57.5%，</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决算数小于预算数的主要原因是</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响应中央八项规定精神，厉行节约。</w:t>
      </w:r>
    </w:p>
    <w:p w14:paraId="1FDC13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2024年度我单位无</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因公出国（境）费支出</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，无</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公务用车购置费支出</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，无</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公务用车运行维护费支出。</w:t>
      </w:r>
    </w:p>
    <w:p w14:paraId="0F0FDD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三、政府性基金预算支出情况</w:t>
      </w:r>
    </w:p>
    <w:p w14:paraId="00BB1E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eastAsia="zh-CN"/>
        </w:rPr>
        <w:t>202</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4</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年我单位无政府性基金预算收支。</w:t>
      </w:r>
    </w:p>
    <w:p w14:paraId="069C89A3">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6BD4F2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eastAsia="zh-CN"/>
        </w:rPr>
        <w:t>202</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4</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年我单位无国有资本经营预算收支。</w:t>
      </w:r>
    </w:p>
    <w:p w14:paraId="48ED9844">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35B9C7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2024年我单位无社会保险基金预算收支。</w:t>
      </w:r>
    </w:p>
    <w:p w14:paraId="28A4E1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14EFE7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p>
    <w:p w14:paraId="2D9BE9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2024年度我单位整体绩效完成情况：</w:t>
      </w:r>
    </w:p>
    <w:p w14:paraId="1CBED7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（一）文旅活动方面。</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按照年初制定的《汨罗市2024年“韵满罗城、月月有节”文旅促消费活动方案》，积极引导组织各镇、各景区景点开展各类文旅活动，进一步激发出汨罗文旅市场活力。</w:t>
      </w:r>
    </w:p>
    <w:p w14:paraId="2C4E8B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1.3月2日，协助举办了长乐镇第十届民间文化旅游节暨长乐抬阁故事会巡游活动，让熟悉的“配方”，焕发全新的味道。</w:t>
      </w:r>
    </w:p>
    <w:p w14:paraId="5F14F1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2.3月8日，协助举办了“花开汨罗、相约滨江”罗江镇油菜花节，</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吸引</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诸多</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游客和摄影爱好者前来赏花打卡。</w:t>
      </w:r>
    </w:p>
    <w:p w14:paraId="1E4B6D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3.以瞻仰红色遗迹 传承先烈精神为题，协助举办了三江镇双桥村乡村振兴杯登山赛。</w:t>
      </w:r>
    </w:p>
    <w:p w14:paraId="055EA6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4.</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6月4日至6日，协助举办了“</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2024中国汨罗江龙舟超级联赛</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”，这是汨罗延续举办19届汨罗江龙舟节以来市场化、大众化最为彻底的一次龙舟赛，全开放、全免费的观赛模式不仅吸引了当地群众的狂热参与，更吸引了周边县市及省内外游客的到来。</w:t>
      </w:r>
    </w:p>
    <w:p w14:paraId="7DFC69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5.联动醴陵市，组织了“汨罗&amp;醴陵、端午碰个头”双城文旅互动活动。6月4日，醴陵市组织了“万件瓷器进汨罗”，受到汨罗市民和游客热烈欢迎。</w:t>
      </w:r>
    </w:p>
    <w:p w14:paraId="2F9335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6.6月9日，我们</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联合市商务粮食局共同举办了“屈原酒”杯汨罗“土八道”村厨大赛</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决赛</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。通过</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6月4日</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初</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赛、复赛</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分别决出了一、二、三等奖</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，其中汨罗镇夹城村刘里凭借制定菜品肉泥皮粉、创意菜品咸鸭蛋黄焗皮粉、土八道糯米坨子获得冠军。</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首次“村厨”大赛的举既为观众们带来美食盛宴，更向观众奉献一道道文化大餐，更对于打造“汨罗一桌菜”，全面展示汨罗地域文化、民俗文化，充分诠释文化自信。</w:t>
      </w:r>
    </w:p>
    <w:p w14:paraId="010BCA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7.在</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中秋期间，协助举办了第三届岳阳市旅游发展大会系列活动之2024 岳阳市秋季“村晚”示范展示活动暨汨罗市新市镇第八届中秋耍宝塔文化旅游节。</w:t>
      </w:r>
    </w:p>
    <w:p w14:paraId="0BDC32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8.</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9月28日，</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在</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屈子祠镇金山村猕猴桃种植产业基地</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组织了</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奕源猕猴桃2024年开园庆典暨第二届猕猴桃采摘节。众多游客慕名而来，大家享受着秋日的美好时光，体验水果采摘的乐趣。</w:t>
      </w:r>
    </w:p>
    <w:p w14:paraId="19A6B7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9</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.10月25日至26日，协助</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组织</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举办了第四届</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以“</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洞庭天下水 岳阳天下楼</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汨罗龙舟 划向世界</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”为主题的</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第四届国际龙联世界杯</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第三届岳阳市旅游发展大会</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，4大主体活动的举办，</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得到了各级领导的充分肯定以及各位游客的一致好评，也达到了推介汨罗文旅资源，加快文旅融合，促推产业快速发展的目的。</w:t>
      </w:r>
    </w:p>
    <w:p w14:paraId="21FC63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10.10月31日，在屈子文化园东广场举办了2024汨罗市“屈原酒杯”“城市文明你我共建”广场舞大赛总决赛，全市19支队伍400位队员登上舞台PK，展示汨罗精气神。通过评审，罗滨村辣妈舞蹈队《天边的月亮串烧诺言》荣获一等奖。</w:t>
      </w:r>
    </w:p>
    <w:p w14:paraId="56CF57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（二）市场拓展方面。</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为挖掘旅游市场潜力，促推旅游发展，我们借助各类平台，紧盯消费热点，积极开展市场拓展。</w:t>
      </w:r>
    </w:p>
    <w:p w14:paraId="47E9DE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1.加强与醴陵市交流互动。端午前夕，与醴陵市融媒体中心、醴陵市文旅广体局携手合作，共庆端午。6月4日，在汨罗龙竞中心举办“‘来醴陵、捡瓷器’走进汨罗”活动，让汨罗市民不出家门体验“捡瓷”的快乐。6月9日至10日，组织域内4家甜酒、粽子企业赶赴醴陵1915街区，开展千份甜酒免费尝、万个粽子免费送活动，让醴陵市民和游客品味到来自端午源头的“汨罗味道”。此次活动，双城之间还就醴换个城市过端午，走进醴陵捡瓷器、玩烟花、吃小炒达成了协议。</w:t>
      </w:r>
    </w:p>
    <w:p w14:paraId="2C86E6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2.组织举办了“5.19”中国旅游日暨大学生文旅推荐官聘任仪式。为28名汨罗大学生及2名留学生发放了汨罗市大学生文旅推荐官聘书，并组织了采风踩线活动，让大学生们亲临实地领略汨罗人文之美、山水之盛。</w:t>
      </w:r>
    </w:p>
    <w:p w14:paraId="0DBE10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3.组织了“别样青春、遇见汨罗”高校推介活动。3月18日，分别组织域内A级景区、景点走进湖南财政经济学院、中南大学、湖南工商大学进行汨罗文旅研学推介，受到高校和大学生的热烈欢迎，也激发了高校大学生来汨开展周末旅行、暑期实践的热情。近期，正在积极筹备“别样青春、遇见汨罗”走进岳阳活动，拟通过与岳阳高校的联动，深度开展屈原端午文化、龙舟运动等方面的合作。</w:t>
      </w:r>
    </w:p>
    <w:p w14:paraId="33A2A6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（三）招商引资方面。</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把项目建设作为实现文旅高质量发展的具体抓手和有力依托，强力推进。</w:t>
      </w:r>
    </w:p>
    <w:p w14:paraId="311F4D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编制了《汨罗市2024年文旅项目招商手册》，将涉及自然景观类、旅游基础类、生态休闲类、人文古迹类、乡村旅游类19个项目列入2024年招商引资项目库。将汨罗江水上旅游观光等6个项目推荐列入岳阳市重大文旅招商项目。</w:t>
      </w:r>
    </w:p>
    <w:p w14:paraId="4F306F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2.与华住集团、CTDU中旅联、中国旅行社协会等重点文旅企业或行业代表进行接洽，力图通过引进壮大汨罗文旅。</w:t>
      </w:r>
    </w:p>
    <w:p w14:paraId="210092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3.</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加强与省旅游集团对接，将具有优势的文旅项目进行推介，拟利用好省内国资企业优势，</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在酒店运营、业态经营、产业建设及品牌宣推等方面进行合作。</w:t>
      </w:r>
    </w:p>
    <w:p w14:paraId="32E586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4.截止目前，全市已签约文旅项目5个，签约资金8.18亿元（其中，弼时镇民宿项目6000万、汨罗江水上旅游项目2亿元、新市古镇南伽江畔艺术酒店1800万、白水西长村滨水项目投资4000万、古培岳峰山农旅二期项目投资5亿元）。在建文旅项目6个，累计投资达到6700万，其中大龙山梯山云镜项目投入500万，汨罗江水上旅游投入800万，弼时镇民宿项目投入100万，新市古镇南伽江畔艺术酒店投入300万，欢乐水岸故事街投入4000万，廷泊酒店项目投资1000万。在谈文旅项目1个，为长乐甜酒创新开发基地。</w:t>
      </w:r>
    </w:p>
    <w:p w14:paraId="3E323B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（四）品牌创建方面。</w:t>
      </w:r>
    </w:p>
    <w:p w14:paraId="233AABA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将</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“研学亲子”红花山青少年防溺水研学基地、“街区乐购”归义坊文化街区，“沉浸空间”屈原酒生态酿酒园3个项目</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列入</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省文旅厅第二批文旅消费“新生代、新场景”名单</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全市省级文旅消费“新生代、新场景”项目达到6个。</w:t>
      </w:r>
    </w:p>
    <w:p w14:paraId="135CB3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（五）宣传推介方面。</w:t>
      </w:r>
    </w:p>
    <w:p w14:paraId="652783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1.抓好日常推介，结合时节及重大活动开展，以短视频形式进行宣传</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累计制作发布各类视频资料70余条；</w:t>
      </w:r>
    </w:p>
    <w:p w14:paraId="2F2F3F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2.配合央视13台《开门大吉》做好端午节目录制工作；</w:t>
      </w:r>
    </w:p>
    <w:p w14:paraId="040905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3.配合央视2台拍摄了《消费与主张》采访工作；</w:t>
      </w:r>
    </w:p>
    <w:p w14:paraId="7EB497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4.联系配合湖南交通频道完成视频、软文、视频的宣传工作。</w:t>
      </w:r>
    </w:p>
    <w:p w14:paraId="474CCC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5.组织拍摄制作了汨罗市特色旅游村视频展播片，在第三届旅发大会上进行了轮番播放，充分展示了汨罗乡村之美。</w:t>
      </w:r>
    </w:p>
    <w:p w14:paraId="72E6BA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楷体_GB2312" w:eastAsia="楷体_GB2312" w:cs="楷体_GB2312"/>
          <w:i w:val="0"/>
          <w:iCs w:val="0"/>
          <w:caps w:val="0"/>
          <w:color w:val="000000"/>
          <w:spacing w:val="0"/>
          <w:sz w:val="32"/>
          <w:szCs w:val="32"/>
          <w:shd w:val="clear" w:fill="FFFFFF"/>
          <w:lang w:val="en-US" w:eastAsia="zh-CN"/>
        </w:rPr>
        <w:t xml:space="preserve">    </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2024年度汨罗市文化旅游发展中心</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整体绩效目标完成较好</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，得分97分。</w:t>
      </w:r>
    </w:p>
    <w:p w14:paraId="2383F9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27B8D2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1、决算数大于预算数</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的</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主要原因</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是：人员工资增长。</w:t>
      </w:r>
    </w:p>
    <w:p w14:paraId="7940A6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2、文旅行业无文件政策</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支持</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，上争项目口径少</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文旅事业推进无抓手。</w:t>
      </w:r>
    </w:p>
    <w:p w14:paraId="360825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八、下一步改进措施</w:t>
      </w:r>
    </w:p>
    <w:p w14:paraId="5A0AD6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1、拓展资金渠道，向上争取文旅项目资金。</w:t>
      </w:r>
    </w:p>
    <w:p w14:paraId="10A0D4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2、规范文旅行业，建立长效机制。</w:t>
      </w:r>
    </w:p>
    <w:p w14:paraId="106A32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14:paraId="416964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default" w:ascii="Times New Roman" w:hAnsi="Times New Roman" w:cs="Times New Roman" w:eastAsiaTheme="minorEastAsia"/>
          <w:i w:val="0"/>
          <w:iCs w:val="0"/>
          <w:caps w:val="0"/>
          <w:color w:val="000000"/>
          <w:spacing w:val="0"/>
          <w:sz w:val="24"/>
          <w:szCs w:val="24"/>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无</w:t>
      </w:r>
    </w:p>
    <w:p w14:paraId="500F92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p>
    <w:p w14:paraId="38692106">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EC8C4B6">
      <w:pPr>
        <w:spacing w:line="267" w:lineRule="auto"/>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sectPr>
      <w:footerReference r:id="rId7"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4"/>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4"/>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F8241"/>
    <w:multiLevelType w:val="singleLevel"/>
    <w:tmpl w:val="96BF8241"/>
    <w:lvl w:ilvl="0" w:tentative="0">
      <w:start w:val="4"/>
      <w:numFmt w:val="chineseCounting"/>
      <w:suff w:val="nothing"/>
      <w:lvlText w:val="%1、"/>
      <w:lvlJc w:val="left"/>
      <w:rPr>
        <w:rFonts w:hint="eastAsia"/>
      </w:rPr>
    </w:lvl>
  </w:abstractNum>
  <w:abstractNum w:abstractNumId="1">
    <w:nsid w:val="AB4E9B39"/>
    <w:multiLevelType w:val="singleLevel"/>
    <w:tmpl w:val="AB4E9B39"/>
    <w:lvl w:ilvl="0" w:tentative="0">
      <w:start w:val="3"/>
      <w:numFmt w:val="chineseCounting"/>
      <w:suff w:val="nothing"/>
      <w:lvlText w:val="（%1）"/>
      <w:lvlJc w:val="left"/>
      <w:rPr>
        <w:rFonts w:hint="eastAsia"/>
      </w:rPr>
    </w:lvl>
  </w:abstractNum>
  <w:abstractNum w:abstractNumId="2">
    <w:nsid w:val="18A23EA7"/>
    <w:multiLevelType w:val="singleLevel"/>
    <w:tmpl w:val="18A23EA7"/>
    <w:lvl w:ilvl="0" w:tentative="0">
      <w:start w:val="2"/>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E68228D"/>
    <w:rsid w:val="0EA6787F"/>
    <w:rsid w:val="15276E52"/>
    <w:rsid w:val="178B0954"/>
    <w:rsid w:val="19D32FBC"/>
    <w:rsid w:val="1E6A4395"/>
    <w:rsid w:val="25557A3D"/>
    <w:rsid w:val="26EA5ED7"/>
    <w:rsid w:val="27A93B82"/>
    <w:rsid w:val="2AE00186"/>
    <w:rsid w:val="2B2F66C6"/>
    <w:rsid w:val="308216BE"/>
    <w:rsid w:val="34FE1149"/>
    <w:rsid w:val="3A550786"/>
    <w:rsid w:val="3AEA70D7"/>
    <w:rsid w:val="3B7A130F"/>
    <w:rsid w:val="494A1329"/>
    <w:rsid w:val="4F8B6063"/>
    <w:rsid w:val="52FA3F96"/>
    <w:rsid w:val="55850F17"/>
    <w:rsid w:val="57AE6D93"/>
    <w:rsid w:val="58E04635"/>
    <w:rsid w:val="5E3C4FFE"/>
    <w:rsid w:val="5FB623A7"/>
    <w:rsid w:val="6BB1387F"/>
    <w:rsid w:val="6D075A1F"/>
    <w:rsid w:val="6E3851B0"/>
    <w:rsid w:val="76E539FB"/>
    <w:rsid w:val="784167CA"/>
    <w:rsid w:val="795F7B03"/>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仿宋" w:hAnsi="仿宋" w:eastAsia="仿宋" w:cs="仿宋"/>
      <w:sz w:val="34"/>
      <w:szCs w:val="34"/>
      <w:lang w:val="en-US" w:eastAsia="en-US" w:bidi="ar-SA"/>
    </w:rPr>
  </w:style>
  <w:style w:type="paragraph" w:styleId="4">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Arial" w:hAnsi="Arial" w:eastAsia="Arial" w:cs="Arial"/>
      <w:sz w:val="21"/>
      <w:szCs w:val="21"/>
      <w:lang w:val="en-US" w:eastAsia="en-US" w:bidi="ar-SA"/>
    </w:rPr>
  </w:style>
  <w:style w:type="paragraph" w:styleId="11">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2">
    <w:name w:val="标题1"/>
    <w:basedOn w:val="2"/>
    <w:autoRedefine/>
    <w:qFormat/>
    <w:uiPriority w:val="0"/>
    <w:rPr>
      <w:rFonts w:eastAsia="黑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1917</Words>
  <Characters>1979</Characters>
  <TotalTime>2</TotalTime>
  <ScaleCrop>false</ScaleCrop>
  <LinksUpToDate>false</LinksUpToDate>
  <CharactersWithSpaces>2134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翁阳慧</cp:lastModifiedBy>
  <cp:lastPrinted>2024-05-21T14:05:00Z</cp:lastPrinted>
  <dcterms:modified xsi:type="dcterms:W3CDTF">2025-09-23T01:41:04Z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A1E9AC54BF58440288AD196632C2A254_12</vt:lpwstr>
  </property>
  <property fmtid="{D5CDD505-2E9C-101B-9397-08002B2CF9AE}" pid="7" name="KSOTemplateDocerSaveRecord">
    <vt:lpwstr>eyJoZGlkIjoiMjY5Y2FlMGRkMTA0ODk4ZjcwYTZiYTQ3YjUwNDc2MmMiLCJ1c2VySWQiOiIxNjM1MzM0NTk0In0=</vt:lpwstr>
  </property>
</Properties>
</file>