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color="auto"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color="auto" w:fill="FFFFFF"/>
          <w:lang w:val="en-US" w:eastAsia="zh-CN"/>
        </w:rPr>
        <w:t>附件1</w:t>
      </w:r>
    </w:p>
    <w:p>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2024年度部门整体支出绩效评价基础数据表</w:t>
      </w:r>
    </w:p>
    <w:p>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eastAsia="仿宋_GB2312"/>
          <w:kern w:val="0"/>
          <w:sz w:val="24"/>
          <w:lang w:val="en-US" w:eastAsia="zh-CN"/>
        </w:rPr>
        <w:t xml:space="preserve">填报单位：汨罗市文化市场综合行政执法大队                                        </w:t>
      </w:r>
    </w:p>
    <w:p>
      <w:pPr>
        <w:spacing w:line="177" w:lineRule="exact"/>
        <w:ind w:firstLine="420"/>
        <w:rPr>
          <w:lang w:eastAsia="zh-CN"/>
        </w:rPr>
      </w:pPr>
    </w:p>
    <w:tbl>
      <w:tblPr>
        <w:tblStyle w:val="7"/>
        <w:tblW w:w="949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10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3271" w:type="dxa"/>
            <w:vMerge w:val="restart"/>
            <w:tcBorders>
              <w:bottom w:val="nil"/>
            </w:tcBorders>
            <w:noWrap w:val="0"/>
            <w:vAlign w:val="center"/>
          </w:tcPr>
          <w:p>
            <w:pPr>
              <w:ind w:firstLine="420"/>
              <w:jc w:val="center"/>
              <w:rPr>
                <w:rFonts w:ascii="仿宋_GB2312" w:eastAsia="仿宋_GB2312"/>
              </w:rPr>
            </w:pPr>
            <w:r>
              <w:rPr>
                <w:rFonts w:hint="eastAsia" w:ascii="仿宋_GB2312" w:hAnsi="宋体" w:eastAsia="仿宋_GB2312" w:cs="宋体"/>
              </w:rPr>
              <w:t>财政供养人员情况</w:t>
            </w:r>
            <w:r>
              <w:rPr>
                <w:rFonts w:hint="eastAsia" w:ascii="仿宋_GB2312" w:eastAsia="仿宋_GB2312"/>
              </w:rPr>
              <w:t>(</w:t>
            </w:r>
            <w:r>
              <w:rPr>
                <w:rFonts w:hint="eastAsia" w:ascii="仿宋_GB2312" w:hAnsi="宋体" w:eastAsia="仿宋_GB2312" w:cs="宋体"/>
              </w:rPr>
              <w:t>人</w:t>
            </w:r>
            <w:r>
              <w:rPr>
                <w:rFonts w:hint="eastAsia" w:ascii="仿宋_GB2312" w:eastAsia="仿宋_GB2312"/>
              </w:rPr>
              <w:t>)</w:t>
            </w:r>
          </w:p>
        </w:tc>
        <w:tc>
          <w:tcPr>
            <w:tcW w:w="2116" w:type="dxa"/>
            <w:gridSpan w:val="2"/>
            <w:noWrap w:val="0"/>
            <w:vAlign w:val="center"/>
          </w:tcPr>
          <w:p>
            <w:pPr>
              <w:ind w:firstLine="420"/>
              <w:jc w:val="center"/>
              <w:rPr>
                <w:rFonts w:ascii="仿宋_GB2312" w:eastAsia="仿宋_GB2312"/>
              </w:rPr>
            </w:pPr>
            <w:r>
              <w:rPr>
                <w:rFonts w:hint="eastAsia" w:ascii="仿宋_GB2312" w:hAnsi="宋体" w:eastAsia="仿宋_GB2312" w:cs="宋体"/>
              </w:rPr>
              <w:t>编制数</w:t>
            </w:r>
          </w:p>
        </w:tc>
        <w:tc>
          <w:tcPr>
            <w:tcW w:w="2039" w:type="dxa"/>
            <w:gridSpan w:val="2"/>
            <w:noWrap w:val="0"/>
            <w:vAlign w:val="center"/>
          </w:tcPr>
          <w:p>
            <w:pPr>
              <w:ind w:firstLine="420"/>
              <w:jc w:val="center"/>
              <w:rPr>
                <w:rFonts w:ascii="仿宋_GB2312" w:eastAsia="仿宋_GB2312"/>
              </w:rPr>
            </w:pPr>
            <w:r>
              <w:rPr>
                <w:rFonts w:hint="eastAsia" w:ascii="仿宋_GB2312" w:eastAsia="仿宋_GB2312"/>
              </w:rPr>
              <w:t>202</w:t>
            </w:r>
            <w:r>
              <w:rPr>
                <w:rFonts w:hint="eastAsia" w:ascii="仿宋_GB2312" w:eastAsia="仿宋_GB2312"/>
                <w:lang w:val="en-US" w:eastAsia="zh-CN"/>
              </w:rPr>
              <w:t>4</w:t>
            </w:r>
            <w:r>
              <w:rPr>
                <w:rFonts w:hint="eastAsia" w:ascii="仿宋_GB2312" w:hAnsi="宋体" w:eastAsia="仿宋_GB2312" w:cs="宋体"/>
              </w:rPr>
              <w:t>年实际在职人数</w:t>
            </w:r>
          </w:p>
        </w:tc>
        <w:tc>
          <w:tcPr>
            <w:tcW w:w="2066" w:type="dxa"/>
            <w:gridSpan w:val="2"/>
            <w:noWrap w:val="0"/>
            <w:vAlign w:val="center"/>
          </w:tcPr>
          <w:p>
            <w:pPr>
              <w:ind w:firstLine="630" w:firstLineChars="300"/>
              <w:rPr>
                <w:rFonts w:ascii="仿宋_GB2312" w:eastAsia="仿宋_GB2312"/>
              </w:rPr>
            </w:pPr>
            <w:r>
              <w:rPr>
                <w:rFonts w:hint="eastAsia" w:ascii="仿宋_GB2312" w:hAnsi="宋体" w:eastAsia="仿宋_GB2312" w:cs="宋体"/>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3271" w:type="dxa"/>
            <w:vMerge w:val="continue"/>
            <w:tcBorders>
              <w:top w:val="nil"/>
            </w:tcBorders>
            <w:noWrap w:val="0"/>
            <w:vAlign w:val="center"/>
          </w:tcPr>
          <w:p>
            <w:pPr>
              <w:ind w:firstLine="420"/>
              <w:jc w:val="center"/>
              <w:rPr>
                <w:rFonts w:ascii="仿宋_GB2312" w:eastAsia="仿宋_GB2312"/>
              </w:rPr>
            </w:pPr>
          </w:p>
        </w:tc>
        <w:tc>
          <w:tcPr>
            <w:tcW w:w="2116" w:type="dxa"/>
            <w:gridSpan w:val="2"/>
            <w:noWrap w:val="0"/>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30</w:t>
            </w:r>
          </w:p>
        </w:tc>
        <w:tc>
          <w:tcPr>
            <w:tcW w:w="2039" w:type="dxa"/>
            <w:gridSpan w:val="2"/>
            <w:noWrap w:val="0"/>
            <w:vAlign w:val="center"/>
          </w:tcPr>
          <w:p>
            <w:pPr>
              <w:ind w:firstLine="420"/>
              <w:jc w:val="center"/>
              <w:rPr>
                <w:rFonts w:ascii="仿宋_GB2312" w:eastAsia="仿宋_GB2312"/>
                <w:lang w:eastAsia="zh-CN"/>
              </w:rPr>
            </w:pPr>
            <w:r>
              <w:rPr>
                <w:rFonts w:hint="eastAsia" w:ascii="仿宋_GB2312" w:eastAsia="仿宋_GB2312"/>
                <w:lang w:eastAsia="zh-CN"/>
              </w:rPr>
              <w:t>24</w:t>
            </w:r>
          </w:p>
        </w:tc>
        <w:tc>
          <w:tcPr>
            <w:tcW w:w="2066" w:type="dxa"/>
            <w:gridSpan w:val="2"/>
            <w:noWrap w:val="0"/>
            <w:vAlign w:val="center"/>
          </w:tcPr>
          <w:p>
            <w:pPr>
              <w:ind w:firstLine="420"/>
              <w:jc w:val="center"/>
              <w:rPr>
                <w:rFonts w:ascii="仿宋_GB2312" w:eastAsia="仿宋_GB2312"/>
                <w:lang w:eastAsia="zh-CN"/>
              </w:rPr>
            </w:pPr>
            <w:r>
              <w:rPr>
                <w:rFonts w:hint="eastAsia" w:ascii="仿宋_GB2312" w:eastAsia="仿宋_GB2312"/>
                <w:lang w:val="en-US" w:eastAsia="zh-CN"/>
              </w:rPr>
              <w:t>80.00</w:t>
            </w:r>
            <w:r>
              <w:rPr>
                <w:rFonts w:hint="eastAsia" w:ascii="仿宋_GB2312" w:eastAsia="仿宋_GB2312"/>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noWrap w:val="0"/>
            <w:vAlign w:val="center"/>
          </w:tcPr>
          <w:p>
            <w:pPr>
              <w:ind w:firstLine="420"/>
              <w:jc w:val="center"/>
              <w:rPr>
                <w:rFonts w:ascii="仿宋_GB2312" w:eastAsia="仿宋_GB2312"/>
              </w:rPr>
            </w:pPr>
            <w:r>
              <w:rPr>
                <w:rFonts w:hint="eastAsia" w:ascii="仿宋_GB2312" w:hAnsi="宋体" w:eastAsia="仿宋_GB2312" w:cs="宋体"/>
              </w:rPr>
              <w:t>经费控制情况</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116" w:type="dxa"/>
            <w:gridSpan w:val="2"/>
            <w:noWrap w:val="0"/>
            <w:vAlign w:val="center"/>
          </w:tcPr>
          <w:p>
            <w:pPr>
              <w:ind w:firstLine="420"/>
              <w:jc w:val="both"/>
              <w:rPr>
                <w:rFonts w:ascii="仿宋_GB2312" w:eastAsia="仿宋_GB2312"/>
              </w:rPr>
            </w:pPr>
            <w:r>
              <w:rPr>
                <w:rFonts w:hint="eastAsia" w:ascii="仿宋_GB2312" w:eastAsia="仿宋_GB2312"/>
              </w:rPr>
              <w:t>202</w:t>
            </w:r>
            <w:r>
              <w:rPr>
                <w:rFonts w:hint="eastAsia" w:ascii="仿宋_GB2312" w:eastAsia="仿宋_GB2312"/>
                <w:lang w:val="en-US" w:eastAsia="zh-CN"/>
              </w:rPr>
              <w:t>3</w:t>
            </w:r>
            <w:r>
              <w:rPr>
                <w:rFonts w:hint="eastAsia" w:ascii="仿宋_GB2312" w:hAnsi="宋体" w:eastAsia="仿宋_GB2312" w:cs="宋体"/>
              </w:rPr>
              <w:t>年决算数</w:t>
            </w:r>
          </w:p>
        </w:tc>
        <w:tc>
          <w:tcPr>
            <w:tcW w:w="2039" w:type="dxa"/>
            <w:gridSpan w:val="2"/>
            <w:noWrap w:val="0"/>
            <w:vAlign w:val="center"/>
          </w:tcPr>
          <w:p>
            <w:pPr>
              <w:ind w:firstLine="420"/>
              <w:jc w:val="both"/>
              <w:rPr>
                <w:rFonts w:ascii="仿宋_GB2312" w:eastAsia="仿宋_GB2312"/>
              </w:rPr>
            </w:pPr>
            <w:r>
              <w:rPr>
                <w:rFonts w:hint="eastAsia" w:ascii="仿宋_GB2312" w:eastAsia="仿宋_GB2312"/>
              </w:rPr>
              <w:t>202</w:t>
            </w:r>
            <w:r>
              <w:rPr>
                <w:rFonts w:hint="eastAsia" w:ascii="仿宋_GB2312" w:eastAsia="仿宋_GB2312"/>
                <w:lang w:val="en-US" w:eastAsia="zh-CN"/>
              </w:rPr>
              <w:t>4</w:t>
            </w:r>
            <w:r>
              <w:rPr>
                <w:rFonts w:hint="eastAsia" w:ascii="仿宋_GB2312" w:hAnsi="宋体" w:eastAsia="仿宋_GB2312" w:cs="宋体"/>
              </w:rPr>
              <w:t>年预算数</w:t>
            </w:r>
          </w:p>
        </w:tc>
        <w:tc>
          <w:tcPr>
            <w:tcW w:w="2066" w:type="dxa"/>
            <w:gridSpan w:val="2"/>
            <w:noWrap w:val="0"/>
            <w:vAlign w:val="center"/>
          </w:tcPr>
          <w:p>
            <w:pPr>
              <w:ind w:firstLine="420"/>
              <w:jc w:val="both"/>
              <w:rPr>
                <w:rFonts w:ascii="仿宋_GB2312" w:eastAsia="仿宋_GB2312"/>
              </w:rPr>
            </w:pPr>
            <w:r>
              <w:rPr>
                <w:rFonts w:hint="eastAsia" w:ascii="仿宋_GB2312" w:eastAsia="仿宋_GB2312"/>
              </w:rPr>
              <w:t>202</w:t>
            </w:r>
            <w:r>
              <w:rPr>
                <w:rFonts w:hint="eastAsia" w:ascii="仿宋_GB2312" w:eastAsia="仿宋_GB2312"/>
                <w:lang w:val="en-US" w:eastAsia="zh-CN"/>
              </w:rPr>
              <w:t>4</w:t>
            </w:r>
            <w:r>
              <w:rPr>
                <w:rFonts w:hint="eastAsia" w:ascii="仿宋_GB2312" w:hAnsi="宋体" w:eastAsia="仿宋_GB2312" w:cs="宋体"/>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271" w:type="dxa"/>
            <w:noWrap w:val="0"/>
            <w:vAlign w:val="center"/>
          </w:tcPr>
          <w:p>
            <w:pPr>
              <w:ind w:firstLine="210" w:firstLineChars="100"/>
              <w:jc w:val="both"/>
              <w:rPr>
                <w:rFonts w:ascii="仿宋_GB2312" w:eastAsia="仿宋_GB2312"/>
              </w:rPr>
            </w:pPr>
            <w:r>
              <w:rPr>
                <w:rFonts w:hint="eastAsia" w:ascii="仿宋_GB2312" w:hAnsi="宋体" w:eastAsia="仿宋_GB2312" w:cs="宋体"/>
              </w:rPr>
              <w:t>三公经费</w:t>
            </w:r>
          </w:p>
        </w:tc>
        <w:tc>
          <w:tcPr>
            <w:tcW w:w="2116" w:type="dxa"/>
            <w:gridSpan w:val="2"/>
            <w:noWrap w:val="0"/>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0.91</w:t>
            </w:r>
          </w:p>
        </w:tc>
        <w:tc>
          <w:tcPr>
            <w:tcW w:w="2039" w:type="dxa"/>
            <w:gridSpan w:val="2"/>
            <w:noWrap w:val="0"/>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1.2</w:t>
            </w:r>
          </w:p>
        </w:tc>
        <w:tc>
          <w:tcPr>
            <w:tcW w:w="2066" w:type="dxa"/>
            <w:gridSpan w:val="2"/>
            <w:noWrap w:val="0"/>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0.34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3271" w:type="dxa"/>
            <w:noWrap w:val="0"/>
            <w:vAlign w:val="center"/>
          </w:tcPr>
          <w:p>
            <w:pPr>
              <w:ind w:firstLine="420"/>
              <w:jc w:val="center"/>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、公务用车购置和维护经费</w:t>
            </w:r>
          </w:p>
        </w:tc>
        <w:tc>
          <w:tcPr>
            <w:tcW w:w="2116" w:type="dxa"/>
            <w:gridSpan w:val="2"/>
            <w:noWrap w:val="0"/>
            <w:vAlign w:val="center"/>
          </w:tcPr>
          <w:p>
            <w:pPr>
              <w:ind w:firstLine="420"/>
              <w:jc w:val="center"/>
              <w:rPr>
                <w:rFonts w:ascii="仿宋_GB2312" w:eastAsia="仿宋_GB2312"/>
                <w:lang w:eastAsia="zh-CN"/>
              </w:rPr>
            </w:pPr>
          </w:p>
        </w:tc>
        <w:tc>
          <w:tcPr>
            <w:tcW w:w="2039" w:type="dxa"/>
            <w:gridSpan w:val="2"/>
            <w:noWrap w:val="0"/>
            <w:vAlign w:val="center"/>
          </w:tcPr>
          <w:p>
            <w:pPr>
              <w:ind w:firstLine="420"/>
              <w:jc w:val="center"/>
              <w:rPr>
                <w:rFonts w:ascii="仿宋_GB2312" w:eastAsia="仿宋_GB2312"/>
                <w:lang w:eastAsia="zh-CN"/>
              </w:rPr>
            </w:pPr>
          </w:p>
        </w:tc>
        <w:tc>
          <w:tcPr>
            <w:tcW w:w="2066" w:type="dxa"/>
            <w:gridSpan w:val="2"/>
            <w:noWrap w:val="0"/>
            <w:vAlign w:val="center"/>
          </w:tcPr>
          <w:p>
            <w:pPr>
              <w:ind w:firstLine="420"/>
              <w:jc w:val="center"/>
              <w:rPr>
                <w:rFonts w:ascii="仿宋_GB2312" w:eastAsia="仿宋_GB231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3271" w:type="dxa"/>
            <w:noWrap w:val="0"/>
            <w:vAlign w:val="center"/>
          </w:tcPr>
          <w:p>
            <w:pPr>
              <w:ind w:firstLine="420"/>
              <w:jc w:val="center"/>
              <w:rPr>
                <w:rFonts w:ascii="仿宋_GB2312" w:eastAsia="仿宋_GB2312"/>
              </w:rPr>
            </w:pPr>
            <w:r>
              <w:rPr>
                <w:rFonts w:hint="eastAsia" w:ascii="仿宋_GB2312" w:hAnsi="宋体" w:eastAsia="仿宋_GB2312" w:cs="宋体"/>
              </w:rPr>
              <w:t>其中：公车购置</w:t>
            </w:r>
          </w:p>
        </w:tc>
        <w:tc>
          <w:tcPr>
            <w:tcW w:w="2116" w:type="dxa"/>
            <w:gridSpan w:val="2"/>
            <w:noWrap w:val="0"/>
            <w:vAlign w:val="center"/>
          </w:tcPr>
          <w:p>
            <w:pPr>
              <w:ind w:firstLine="420"/>
              <w:jc w:val="center"/>
              <w:rPr>
                <w:rFonts w:ascii="仿宋_GB2312" w:eastAsia="仿宋_GB2312"/>
              </w:rPr>
            </w:pPr>
          </w:p>
        </w:tc>
        <w:tc>
          <w:tcPr>
            <w:tcW w:w="2039" w:type="dxa"/>
            <w:gridSpan w:val="2"/>
            <w:noWrap w:val="0"/>
            <w:vAlign w:val="center"/>
          </w:tcPr>
          <w:p>
            <w:pPr>
              <w:ind w:firstLine="420"/>
              <w:jc w:val="center"/>
              <w:rPr>
                <w:rFonts w:ascii="仿宋_GB2312" w:eastAsia="仿宋_GB2312"/>
              </w:rPr>
            </w:pPr>
          </w:p>
        </w:tc>
        <w:tc>
          <w:tcPr>
            <w:tcW w:w="2066" w:type="dxa"/>
            <w:gridSpan w:val="2"/>
            <w:noWrap w:val="0"/>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3271" w:type="dxa"/>
            <w:noWrap w:val="0"/>
            <w:vAlign w:val="center"/>
          </w:tcPr>
          <w:p>
            <w:pPr>
              <w:ind w:firstLine="420"/>
              <w:jc w:val="center"/>
              <w:rPr>
                <w:rFonts w:ascii="仿宋_GB2312" w:eastAsia="仿宋_GB2312"/>
              </w:rPr>
            </w:pPr>
            <w:r>
              <w:rPr>
                <w:rFonts w:hint="eastAsia" w:ascii="仿宋_GB2312" w:hAnsi="宋体" w:eastAsia="仿宋_GB2312" w:cs="宋体"/>
              </w:rPr>
              <w:t>公车运行维护</w:t>
            </w:r>
          </w:p>
        </w:tc>
        <w:tc>
          <w:tcPr>
            <w:tcW w:w="2116" w:type="dxa"/>
            <w:gridSpan w:val="2"/>
            <w:noWrap w:val="0"/>
            <w:vAlign w:val="center"/>
          </w:tcPr>
          <w:p>
            <w:pPr>
              <w:ind w:firstLine="420"/>
              <w:jc w:val="center"/>
              <w:rPr>
                <w:rFonts w:ascii="仿宋_GB2312" w:eastAsia="仿宋_GB2312"/>
              </w:rPr>
            </w:pPr>
          </w:p>
        </w:tc>
        <w:tc>
          <w:tcPr>
            <w:tcW w:w="2039" w:type="dxa"/>
            <w:gridSpan w:val="2"/>
            <w:noWrap w:val="0"/>
            <w:vAlign w:val="center"/>
          </w:tcPr>
          <w:p>
            <w:pPr>
              <w:ind w:firstLine="420"/>
              <w:jc w:val="center"/>
              <w:rPr>
                <w:rFonts w:ascii="仿宋_GB2312" w:eastAsia="仿宋_GB2312"/>
              </w:rPr>
            </w:pPr>
          </w:p>
        </w:tc>
        <w:tc>
          <w:tcPr>
            <w:tcW w:w="2066" w:type="dxa"/>
            <w:gridSpan w:val="2"/>
            <w:noWrap w:val="0"/>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noWrap w:val="0"/>
            <w:vAlign w:val="center"/>
          </w:tcPr>
          <w:p>
            <w:pPr>
              <w:ind w:firstLine="420"/>
              <w:jc w:val="center"/>
              <w:rPr>
                <w:rFonts w:ascii="仿宋_GB2312" w:eastAsia="仿宋_GB2312"/>
              </w:rPr>
            </w:pPr>
            <w:r>
              <w:rPr>
                <w:rFonts w:hint="eastAsia" w:ascii="仿宋_GB2312" w:eastAsia="仿宋_GB2312"/>
              </w:rPr>
              <w:t>2</w:t>
            </w:r>
            <w:r>
              <w:rPr>
                <w:rFonts w:hint="eastAsia" w:ascii="仿宋_GB2312" w:hAnsi="宋体" w:eastAsia="仿宋_GB2312" w:cs="宋体"/>
              </w:rPr>
              <w:t>、出国经费</w:t>
            </w:r>
          </w:p>
        </w:tc>
        <w:tc>
          <w:tcPr>
            <w:tcW w:w="2116" w:type="dxa"/>
            <w:gridSpan w:val="2"/>
            <w:noWrap w:val="0"/>
            <w:vAlign w:val="center"/>
          </w:tcPr>
          <w:p>
            <w:pPr>
              <w:ind w:firstLine="420"/>
              <w:jc w:val="center"/>
              <w:rPr>
                <w:rFonts w:ascii="仿宋_GB2312" w:eastAsia="仿宋_GB2312"/>
              </w:rPr>
            </w:pPr>
          </w:p>
        </w:tc>
        <w:tc>
          <w:tcPr>
            <w:tcW w:w="2039" w:type="dxa"/>
            <w:gridSpan w:val="2"/>
            <w:noWrap w:val="0"/>
            <w:vAlign w:val="center"/>
          </w:tcPr>
          <w:p>
            <w:pPr>
              <w:ind w:firstLine="420"/>
              <w:jc w:val="center"/>
              <w:rPr>
                <w:rFonts w:ascii="仿宋_GB2312" w:eastAsia="仿宋_GB2312"/>
              </w:rPr>
            </w:pPr>
          </w:p>
        </w:tc>
        <w:tc>
          <w:tcPr>
            <w:tcW w:w="2066" w:type="dxa"/>
            <w:gridSpan w:val="2"/>
            <w:noWrap w:val="0"/>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3271" w:type="dxa"/>
            <w:noWrap w:val="0"/>
            <w:vAlign w:val="center"/>
          </w:tcPr>
          <w:p>
            <w:pPr>
              <w:ind w:firstLine="420"/>
              <w:jc w:val="center"/>
              <w:rPr>
                <w:rFonts w:ascii="仿宋_GB2312" w:eastAsia="仿宋_GB2312"/>
              </w:rPr>
            </w:pPr>
            <w:r>
              <w:rPr>
                <w:rFonts w:hint="eastAsia" w:ascii="仿宋_GB2312" w:eastAsia="仿宋_GB2312"/>
              </w:rPr>
              <w:t>3</w:t>
            </w:r>
            <w:r>
              <w:rPr>
                <w:rFonts w:hint="eastAsia" w:ascii="仿宋_GB2312" w:hAnsi="宋体" w:eastAsia="仿宋_GB2312" w:cs="宋体"/>
              </w:rPr>
              <w:t>、公务接待</w:t>
            </w:r>
          </w:p>
        </w:tc>
        <w:tc>
          <w:tcPr>
            <w:tcW w:w="2116" w:type="dxa"/>
            <w:gridSpan w:val="2"/>
            <w:noWrap w:val="0"/>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0.91</w:t>
            </w:r>
          </w:p>
        </w:tc>
        <w:tc>
          <w:tcPr>
            <w:tcW w:w="2039" w:type="dxa"/>
            <w:gridSpan w:val="2"/>
            <w:noWrap w:val="0"/>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1.2</w:t>
            </w:r>
          </w:p>
        </w:tc>
        <w:tc>
          <w:tcPr>
            <w:tcW w:w="2066" w:type="dxa"/>
            <w:gridSpan w:val="2"/>
            <w:noWrap w:val="0"/>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0.34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3271" w:type="dxa"/>
            <w:noWrap w:val="0"/>
            <w:vAlign w:val="center"/>
          </w:tcPr>
          <w:p>
            <w:pPr>
              <w:ind w:firstLine="210" w:firstLineChars="100"/>
              <w:jc w:val="both"/>
              <w:rPr>
                <w:rFonts w:ascii="仿宋_GB2312" w:eastAsia="仿宋_GB2312"/>
              </w:rPr>
            </w:pPr>
            <w:r>
              <w:rPr>
                <w:rFonts w:hint="eastAsia" w:ascii="仿宋_GB2312" w:hAnsi="宋体" w:eastAsia="仿宋_GB2312" w:cs="宋体"/>
              </w:rPr>
              <w:t>项目支出：</w:t>
            </w:r>
          </w:p>
        </w:tc>
        <w:tc>
          <w:tcPr>
            <w:tcW w:w="2116" w:type="dxa"/>
            <w:gridSpan w:val="2"/>
            <w:noWrap w:val="0"/>
            <w:vAlign w:val="center"/>
          </w:tcPr>
          <w:p>
            <w:pPr>
              <w:ind w:firstLine="420"/>
              <w:jc w:val="center"/>
              <w:rPr>
                <w:rFonts w:ascii="仿宋_GB2312" w:eastAsia="仿宋_GB2312"/>
              </w:rPr>
            </w:pPr>
          </w:p>
        </w:tc>
        <w:tc>
          <w:tcPr>
            <w:tcW w:w="2039" w:type="dxa"/>
            <w:gridSpan w:val="2"/>
            <w:noWrap w:val="0"/>
            <w:vAlign w:val="center"/>
          </w:tcPr>
          <w:p>
            <w:pPr>
              <w:ind w:firstLine="420"/>
              <w:jc w:val="center"/>
              <w:rPr>
                <w:rFonts w:ascii="仿宋_GB2312" w:eastAsia="仿宋_GB2312"/>
              </w:rPr>
            </w:pPr>
          </w:p>
        </w:tc>
        <w:tc>
          <w:tcPr>
            <w:tcW w:w="2066" w:type="dxa"/>
            <w:gridSpan w:val="2"/>
            <w:noWrap w:val="0"/>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3271" w:type="dxa"/>
            <w:noWrap w:val="0"/>
            <w:vAlign w:val="center"/>
          </w:tcPr>
          <w:p>
            <w:pPr>
              <w:ind w:firstLine="420"/>
              <w:jc w:val="center"/>
              <w:rPr>
                <w:rFonts w:ascii="仿宋_GB2312" w:eastAsia="仿宋_GB2312"/>
              </w:rPr>
            </w:pPr>
            <w:r>
              <w:rPr>
                <w:rFonts w:hint="eastAsia" w:ascii="仿宋_GB2312" w:eastAsia="仿宋_GB2312"/>
              </w:rPr>
              <w:t>1</w:t>
            </w:r>
            <w:r>
              <w:rPr>
                <w:rFonts w:hint="eastAsia" w:ascii="仿宋_GB2312" w:hAnsi="宋体" w:eastAsia="仿宋_GB2312" w:cs="宋体"/>
              </w:rPr>
              <w:t>、业务工作经费</w:t>
            </w:r>
          </w:p>
        </w:tc>
        <w:tc>
          <w:tcPr>
            <w:tcW w:w="2116" w:type="dxa"/>
            <w:gridSpan w:val="2"/>
            <w:noWrap w:val="0"/>
            <w:vAlign w:val="center"/>
          </w:tcPr>
          <w:p>
            <w:pPr>
              <w:ind w:firstLine="420"/>
              <w:jc w:val="center"/>
              <w:rPr>
                <w:rFonts w:ascii="仿宋_GB2312" w:eastAsia="仿宋_GB2312"/>
              </w:rPr>
            </w:pPr>
          </w:p>
        </w:tc>
        <w:tc>
          <w:tcPr>
            <w:tcW w:w="2039" w:type="dxa"/>
            <w:gridSpan w:val="2"/>
            <w:noWrap w:val="0"/>
            <w:vAlign w:val="center"/>
          </w:tcPr>
          <w:p>
            <w:pPr>
              <w:ind w:firstLine="420"/>
              <w:jc w:val="center"/>
              <w:rPr>
                <w:rFonts w:ascii="仿宋_GB2312" w:eastAsia="仿宋_GB2312"/>
              </w:rPr>
            </w:pPr>
          </w:p>
        </w:tc>
        <w:tc>
          <w:tcPr>
            <w:tcW w:w="2066" w:type="dxa"/>
            <w:gridSpan w:val="2"/>
            <w:noWrap w:val="0"/>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noWrap w:val="0"/>
            <w:vAlign w:val="center"/>
          </w:tcPr>
          <w:p>
            <w:pPr>
              <w:ind w:firstLine="420"/>
              <w:jc w:val="center"/>
              <w:rPr>
                <w:rFonts w:ascii="仿宋_GB2312" w:eastAsia="仿宋_GB2312"/>
              </w:rPr>
            </w:pPr>
            <w:r>
              <w:rPr>
                <w:rFonts w:hint="eastAsia" w:ascii="仿宋_GB2312" w:eastAsia="仿宋_GB2312"/>
              </w:rPr>
              <w:t>2</w:t>
            </w:r>
            <w:r>
              <w:rPr>
                <w:rFonts w:hint="eastAsia" w:ascii="仿宋_GB2312" w:hAnsi="宋体" w:eastAsia="仿宋_GB2312" w:cs="宋体"/>
              </w:rPr>
              <w:t>、运行维护经费</w:t>
            </w:r>
          </w:p>
        </w:tc>
        <w:tc>
          <w:tcPr>
            <w:tcW w:w="2116" w:type="dxa"/>
            <w:gridSpan w:val="2"/>
            <w:noWrap w:val="0"/>
            <w:vAlign w:val="center"/>
          </w:tcPr>
          <w:p>
            <w:pPr>
              <w:ind w:firstLine="420"/>
              <w:jc w:val="center"/>
              <w:rPr>
                <w:rFonts w:ascii="仿宋_GB2312" w:eastAsia="仿宋_GB2312"/>
              </w:rPr>
            </w:pPr>
          </w:p>
        </w:tc>
        <w:tc>
          <w:tcPr>
            <w:tcW w:w="2039" w:type="dxa"/>
            <w:gridSpan w:val="2"/>
            <w:noWrap w:val="0"/>
            <w:vAlign w:val="center"/>
          </w:tcPr>
          <w:p>
            <w:pPr>
              <w:ind w:firstLine="420"/>
              <w:jc w:val="center"/>
              <w:rPr>
                <w:rFonts w:ascii="仿宋_GB2312" w:eastAsia="仿宋_GB2312"/>
              </w:rPr>
            </w:pPr>
          </w:p>
        </w:tc>
        <w:tc>
          <w:tcPr>
            <w:tcW w:w="2066" w:type="dxa"/>
            <w:gridSpan w:val="2"/>
            <w:noWrap w:val="0"/>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noWrap w:val="0"/>
            <w:vAlign w:val="center"/>
          </w:tcPr>
          <w:p>
            <w:pPr>
              <w:ind w:firstLine="420"/>
              <w:jc w:val="center"/>
              <w:rPr>
                <w:rFonts w:ascii="仿宋_GB2312" w:eastAsia="仿宋_GB2312"/>
                <w:lang w:eastAsia="zh-CN"/>
              </w:rPr>
            </w:pPr>
            <w:r>
              <w:rPr>
                <w:rFonts w:hint="eastAsia" w:ascii="仿宋_GB2312" w:eastAsia="仿宋_GB2312"/>
                <w:lang w:eastAsia="zh-CN"/>
              </w:rPr>
              <w:t>3</w:t>
            </w:r>
            <w:r>
              <w:rPr>
                <w:rFonts w:hint="eastAsia" w:ascii="仿宋_GB2312" w:hAnsi="宋体" w:eastAsia="仿宋_GB2312" w:cs="宋体"/>
                <w:lang w:eastAsia="zh-CN"/>
              </w:rPr>
              <w:t>、</w:t>
            </w:r>
            <w:r>
              <w:rPr>
                <w:rFonts w:hint="eastAsia" w:ascii="仿宋_GB2312" w:hAnsi="宋体" w:eastAsia="仿宋_GB2312" w:cs="宋体"/>
                <w:lang w:val="en-US" w:eastAsia="zh-CN"/>
              </w:rPr>
              <w:t>县</w:t>
            </w:r>
            <w:r>
              <w:rPr>
                <w:rFonts w:hint="eastAsia" w:ascii="仿宋_GB2312" w:hAnsi="宋体" w:eastAsia="仿宋_GB2312" w:cs="宋体"/>
                <w:lang w:eastAsia="zh-CN"/>
              </w:rPr>
              <w:t>级专项资金</w:t>
            </w:r>
            <w:r>
              <w:rPr>
                <w:rFonts w:hint="eastAsia" w:ascii="仿宋_GB2312" w:eastAsia="仿宋_GB2312"/>
                <w:lang w:eastAsia="zh-CN"/>
              </w:rPr>
              <w:t>(</w:t>
            </w:r>
            <w:r>
              <w:rPr>
                <w:rFonts w:hint="eastAsia" w:ascii="仿宋_GB2312" w:hAnsi="宋体" w:eastAsia="仿宋_GB2312" w:cs="宋体"/>
                <w:lang w:eastAsia="zh-CN"/>
              </w:rPr>
              <w:t>一个专项一行</w:t>
            </w:r>
            <w:r>
              <w:rPr>
                <w:rFonts w:hint="eastAsia" w:ascii="仿宋_GB2312" w:eastAsia="仿宋_GB2312"/>
                <w:lang w:eastAsia="zh-CN"/>
              </w:rPr>
              <w:t>)</w:t>
            </w:r>
          </w:p>
        </w:tc>
        <w:tc>
          <w:tcPr>
            <w:tcW w:w="2116" w:type="dxa"/>
            <w:gridSpan w:val="2"/>
            <w:noWrap w:val="0"/>
            <w:vAlign w:val="center"/>
          </w:tcPr>
          <w:p>
            <w:pPr>
              <w:ind w:firstLine="420"/>
              <w:jc w:val="center"/>
              <w:rPr>
                <w:rFonts w:hint="default" w:ascii="仿宋_GB2312" w:eastAsia="仿宋_GB2312"/>
                <w:lang w:val="en-US" w:eastAsia="zh-CN"/>
              </w:rPr>
            </w:pPr>
          </w:p>
        </w:tc>
        <w:tc>
          <w:tcPr>
            <w:tcW w:w="2039" w:type="dxa"/>
            <w:gridSpan w:val="2"/>
            <w:noWrap w:val="0"/>
            <w:vAlign w:val="center"/>
          </w:tcPr>
          <w:p>
            <w:pPr>
              <w:ind w:firstLine="420"/>
              <w:jc w:val="center"/>
              <w:rPr>
                <w:rFonts w:ascii="仿宋_GB2312" w:eastAsia="仿宋_GB2312"/>
                <w:lang w:eastAsia="zh-CN"/>
              </w:rPr>
            </w:pPr>
          </w:p>
        </w:tc>
        <w:tc>
          <w:tcPr>
            <w:tcW w:w="2066" w:type="dxa"/>
            <w:gridSpan w:val="2"/>
            <w:noWrap w:val="0"/>
            <w:vAlign w:val="center"/>
          </w:tcPr>
          <w:p>
            <w:pPr>
              <w:ind w:firstLine="420"/>
              <w:jc w:val="center"/>
              <w:rPr>
                <w:rFonts w:ascii="仿宋_GB2312" w:eastAsia="仿宋_GB231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noWrap w:val="0"/>
            <w:vAlign w:val="center"/>
          </w:tcPr>
          <w:p>
            <w:pPr>
              <w:ind w:firstLine="210" w:firstLineChars="100"/>
              <w:jc w:val="both"/>
              <w:rPr>
                <w:rFonts w:ascii="仿宋_GB2312" w:eastAsia="仿宋_GB2312"/>
              </w:rPr>
            </w:pPr>
            <w:r>
              <w:rPr>
                <w:rFonts w:hint="eastAsia" w:ascii="仿宋_GB2312" w:hAnsi="宋体" w:eastAsia="仿宋_GB2312" w:cs="宋体"/>
              </w:rPr>
              <w:t>公用经费</w:t>
            </w:r>
          </w:p>
        </w:tc>
        <w:tc>
          <w:tcPr>
            <w:tcW w:w="2116" w:type="dxa"/>
            <w:gridSpan w:val="2"/>
            <w:noWrap w:val="0"/>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42.95</w:t>
            </w:r>
          </w:p>
        </w:tc>
        <w:tc>
          <w:tcPr>
            <w:tcW w:w="2039" w:type="dxa"/>
            <w:gridSpan w:val="2"/>
            <w:noWrap w:val="0"/>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39.57</w:t>
            </w:r>
          </w:p>
        </w:tc>
        <w:tc>
          <w:tcPr>
            <w:tcW w:w="2066" w:type="dxa"/>
            <w:gridSpan w:val="2"/>
            <w:noWrap w:val="0"/>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63.01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noWrap w:val="0"/>
            <w:vAlign w:val="center"/>
          </w:tcPr>
          <w:p>
            <w:pPr>
              <w:ind w:firstLine="630" w:firstLineChars="300"/>
              <w:jc w:val="both"/>
              <w:rPr>
                <w:rFonts w:ascii="仿宋_GB2312" w:eastAsia="仿宋_GB2312"/>
              </w:rPr>
            </w:pPr>
            <w:r>
              <w:rPr>
                <w:rFonts w:hint="eastAsia" w:ascii="仿宋_GB2312" w:hAnsi="宋体" w:eastAsia="仿宋_GB2312" w:cs="宋体"/>
              </w:rPr>
              <w:t>其中：办公经费</w:t>
            </w:r>
          </w:p>
        </w:tc>
        <w:tc>
          <w:tcPr>
            <w:tcW w:w="2116" w:type="dxa"/>
            <w:gridSpan w:val="2"/>
            <w:noWrap w:val="0"/>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2.69</w:t>
            </w:r>
          </w:p>
        </w:tc>
        <w:tc>
          <w:tcPr>
            <w:tcW w:w="2039" w:type="dxa"/>
            <w:gridSpan w:val="2"/>
            <w:noWrap w:val="0"/>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2.88</w:t>
            </w:r>
          </w:p>
        </w:tc>
        <w:tc>
          <w:tcPr>
            <w:tcW w:w="2066" w:type="dxa"/>
            <w:gridSpan w:val="2"/>
            <w:noWrap w:val="0"/>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7.78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noWrap w:val="0"/>
            <w:vAlign w:val="center"/>
          </w:tcPr>
          <w:p>
            <w:pPr>
              <w:ind w:firstLine="420"/>
              <w:jc w:val="center"/>
              <w:rPr>
                <w:rFonts w:ascii="仿宋_GB2312" w:eastAsia="仿宋_GB2312"/>
              </w:rPr>
            </w:pPr>
            <w:r>
              <w:rPr>
                <w:rFonts w:hint="eastAsia" w:ascii="仿宋_GB2312" w:hAnsi="宋体" w:eastAsia="仿宋_GB2312" w:cs="宋体"/>
              </w:rPr>
              <w:t>水费、电费、差旅费</w:t>
            </w:r>
          </w:p>
        </w:tc>
        <w:tc>
          <w:tcPr>
            <w:tcW w:w="2116" w:type="dxa"/>
            <w:gridSpan w:val="2"/>
            <w:noWrap w:val="0"/>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6.77</w:t>
            </w:r>
          </w:p>
        </w:tc>
        <w:tc>
          <w:tcPr>
            <w:tcW w:w="2039" w:type="dxa"/>
            <w:gridSpan w:val="2"/>
            <w:noWrap w:val="0"/>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6.72</w:t>
            </w:r>
          </w:p>
        </w:tc>
        <w:tc>
          <w:tcPr>
            <w:tcW w:w="2066" w:type="dxa"/>
            <w:gridSpan w:val="2"/>
            <w:noWrap w:val="0"/>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5.73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noWrap w:val="0"/>
            <w:vAlign w:val="center"/>
          </w:tcPr>
          <w:p>
            <w:pPr>
              <w:ind w:firstLine="420"/>
              <w:jc w:val="center"/>
              <w:rPr>
                <w:rFonts w:ascii="仿宋_GB2312" w:eastAsia="仿宋_GB2312"/>
              </w:rPr>
            </w:pPr>
            <w:r>
              <w:rPr>
                <w:rFonts w:hint="eastAsia" w:ascii="仿宋_GB2312" w:hAnsi="宋体" w:eastAsia="仿宋_GB2312" w:cs="宋体"/>
              </w:rPr>
              <w:t>会议费、培训费</w:t>
            </w:r>
          </w:p>
        </w:tc>
        <w:tc>
          <w:tcPr>
            <w:tcW w:w="2116" w:type="dxa"/>
            <w:gridSpan w:val="2"/>
            <w:noWrap w:val="0"/>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0.22</w:t>
            </w:r>
          </w:p>
        </w:tc>
        <w:tc>
          <w:tcPr>
            <w:tcW w:w="2039" w:type="dxa"/>
            <w:gridSpan w:val="2"/>
            <w:noWrap w:val="0"/>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1.2</w:t>
            </w:r>
          </w:p>
        </w:tc>
        <w:tc>
          <w:tcPr>
            <w:tcW w:w="2066" w:type="dxa"/>
            <w:gridSpan w:val="2"/>
            <w:noWrap w:val="0"/>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noWrap w:val="0"/>
            <w:vAlign w:val="center"/>
          </w:tcPr>
          <w:p>
            <w:pPr>
              <w:ind w:firstLine="420"/>
              <w:jc w:val="center"/>
              <w:rPr>
                <w:rFonts w:ascii="仿宋_GB2312" w:eastAsia="仿宋_GB2312"/>
              </w:rPr>
            </w:pPr>
            <w:r>
              <w:rPr>
                <w:rFonts w:hint="eastAsia" w:ascii="仿宋_GB2312" w:hAnsi="宋体" w:eastAsia="仿宋_GB2312" w:cs="宋体"/>
              </w:rPr>
              <w:t>政府采购金额</w:t>
            </w:r>
          </w:p>
        </w:tc>
        <w:tc>
          <w:tcPr>
            <w:tcW w:w="2116" w:type="dxa"/>
            <w:gridSpan w:val="2"/>
            <w:noWrap w:val="0"/>
            <w:vAlign w:val="center"/>
          </w:tcPr>
          <w:p>
            <w:pPr>
              <w:ind w:firstLine="420"/>
              <w:jc w:val="center"/>
              <w:rPr>
                <w:rFonts w:ascii="仿宋_GB2312" w:eastAsia="仿宋_GB2312"/>
                <w:lang w:eastAsia="zh-CN"/>
              </w:rPr>
            </w:pPr>
            <w:r>
              <w:rPr>
                <w:rFonts w:hint="eastAsia" w:ascii="仿宋_GB2312" w:eastAsia="仿宋_GB2312"/>
                <w:lang w:val="en-US" w:eastAsia="zh-CN"/>
              </w:rPr>
              <w:t>5</w:t>
            </w:r>
          </w:p>
        </w:tc>
        <w:tc>
          <w:tcPr>
            <w:tcW w:w="2039" w:type="dxa"/>
            <w:gridSpan w:val="2"/>
            <w:noWrap w:val="0"/>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30</w:t>
            </w:r>
          </w:p>
        </w:tc>
        <w:tc>
          <w:tcPr>
            <w:tcW w:w="2066" w:type="dxa"/>
            <w:gridSpan w:val="2"/>
            <w:noWrap w:val="0"/>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3271" w:type="dxa"/>
            <w:noWrap w:val="0"/>
            <w:vAlign w:val="center"/>
          </w:tcPr>
          <w:p>
            <w:pPr>
              <w:ind w:firstLine="420"/>
              <w:jc w:val="center"/>
              <w:rPr>
                <w:rFonts w:ascii="仿宋_GB2312" w:eastAsia="仿宋_GB2312"/>
                <w:lang w:eastAsia="zh-CN"/>
              </w:rPr>
            </w:pPr>
            <w:r>
              <w:rPr>
                <w:rFonts w:hint="eastAsia" w:ascii="仿宋_GB2312" w:hAnsi="宋体" w:eastAsia="仿宋_GB2312" w:cs="宋体"/>
                <w:lang w:eastAsia="zh-CN"/>
              </w:rPr>
              <w:t>部门基本支出预算调整</w:t>
            </w:r>
          </w:p>
        </w:tc>
        <w:tc>
          <w:tcPr>
            <w:tcW w:w="2116" w:type="dxa"/>
            <w:gridSpan w:val="2"/>
            <w:noWrap w:val="0"/>
            <w:vAlign w:val="center"/>
          </w:tcPr>
          <w:p>
            <w:pPr>
              <w:ind w:firstLine="420"/>
              <w:jc w:val="center"/>
              <w:rPr>
                <w:rFonts w:ascii="仿宋_GB2312" w:eastAsia="仿宋_GB2312"/>
                <w:lang w:eastAsia="zh-CN"/>
              </w:rPr>
            </w:pPr>
          </w:p>
        </w:tc>
        <w:tc>
          <w:tcPr>
            <w:tcW w:w="2039" w:type="dxa"/>
            <w:gridSpan w:val="2"/>
            <w:noWrap w:val="0"/>
            <w:vAlign w:val="center"/>
          </w:tcPr>
          <w:p>
            <w:pPr>
              <w:ind w:firstLine="420"/>
              <w:jc w:val="center"/>
              <w:rPr>
                <w:rFonts w:ascii="仿宋_GB2312" w:eastAsia="仿宋_GB2312"/>
                <w:lang w:eastAsia="zh-CN"/>
              </w:rPr>
            </w:pPr>
          </w:p>
        </w:tc>
        <w:tc>
          <w:tcPr>
            <w:tcW w:w="2066" w:type="dxa"/>
            <w:gridSpan w:val="2"/>
            <w:noWrap w:val="0"/>
            <w:vAlign w:val="center"/>
          </w:tcPr>
          <w:p>
            <w:pPr>
              <w:ind w:firstLine="420"/>
              <w:jc w:val="center"/>
              <w:rPr>
                <w:rFonts w:ascii="仿宋_GB2312" w:eastAsia="仿宋_GB231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3271" w:type="dxa"/>
            <w:vMerge w:val="restart"/>
            <w:tcBorders>
              <w:bottom w:val="nil"/>
            </w:tcBorders>
            <w:noWrap w:val="0"/>
            <w:vAlign w:val="center"/>
          </w:tcPr>
          <w:p>
            <w:pPr>
              <w:ind w:firstLine="420"/>
              <w:jc w:val="center"/>
              <w:rPr>
                <w:rFonts w:ascii="仿宋_GB2312" w:eastAsia="仿宋_GB2312"/>
                <w:lang w:eastAsia="zh-CN"/>
              </w:rPr>
            </w:pPr>
          </w:p>
          <w:p>
            <w:pPr>
              <w:ind w:firstLine="420"/>
              <w:jc w:val="center"/>
              <w:rPr>
                <w:rFonts w:ascii="仿宋_GB2312" w:eastAsia="仿宋_GB2312"/>
                <w:lang w:eastAsia="zh-CN"/>
              </w:rPr>
            </w:pPr>
            <w:r>
              <w:rPr>
                <w:rFonts w:hint="eastAsia" w:ascii="仿宋_GB2312" w:hAnsi="宋体" w:eastAsia="仿宋_GB2312" w:cs="宋体"/>
                <w:lang w:eastAsia="zh-CN"/>
              </w:rPr>
              <w:t>楼堂馆所控制情况</w:t>
            </w:r>
          </w:p>
          <w:p>
            <w:pPr>
              <w:ind w:firstLine="420"/>
              <w:jc w:val="center"/>
              <w:rPr>
                <w:rFonts w:ascii="仿宋_GB2312" w:eastAsia="仿宋_GB2312"/>
                <w:lang w:eastAsia="zh-CN"/>
              </w:rPr>
            </w:pPr>
            <w:r>
              <w:rPr>
                <w:rFonts w:hint="eastAsia" w:ascii="仿宋_GB2312" w:eastAsia="仿宋_GB2312"/>
                <w:lang w:eastAsia="zh-CN"/>
              </w:rPr>
              <w:t>(202</w:t>
            </w:r>
            <w:r>
              <w:rPr>
                <w:rFonts w:hint="eastAsia" w:ascii="仿宋_GB2312" w:eastAsia="仿宋_GB2312"/>
                <w:lang w:val="en-US" w:eastAsia="zh-CN"/>
              </w:rPr>
              <w:t>4</w:t>
            </w:r>
            <w:r>
              <w:rPr>
                <w:rFonts w:hint="eastAsia" w:ascii="仿宋_GB2312" w:hAnsi="宋体" w:eastAsia="仿宋_GB2312" w:cs="宋体"/>
                <w:lang w:eastAsia="zh-CN"/>
              </w:rPr>
              <w:t>年完工项目</w:t>
            </w:r>
            <w:r>
              <w:rPr>
                <w:rFonts w:hint="eastAsia" w:ascii="仿宋_GB2312" w:eastAsia="仿宋_GB2312"/>
                <w:lang w:eastAsia="zh-CN"/>
              </w:rPr>
              <w:t>)</w:t>
            </w:r>
          </w:p>
        </w:tc>
        <w:tc>
          <w:tcPr>
            <w:tcW w:w="1158" w:type="dxa"/>
            <w:noWrap w:val="0"/>
            <w:vAlign w:val="center"/>
          </w:tcPr>
          <w:p>
            <w:pPr>
              <w:jc w:val="center"/>
              <w:rPr>
                <w:rFonts w:ascii="仿宋_GB2312" w:eastAsia="仿宋_GB2312"/>
              </w:rPr>
            </w:pPr>
            <w:r>
              <w:rPr>
                <w:rFonts w:hint="eastAsia" w:ascii="仿宋_GB2312" w:hAnsi="宋体" w:eastAsia="仿宋_GB2312" w:cs="宋体"/>
              </w:rPr>
              <w:t>批复规模</w:t>
            </w:r>
            <w:r>
              <w:rPr>
                <w:rFonts w:hint="eastAsia" w:ascii="仿宋_GB2312" w:eastAsia="仿宋_GB2312"/>
              </w:rPr>
              <w:t xml:space="preserve"> (m</w:t>
            </w:r>
            <w:r>
              <w:rPr>
                <w:rFonts w:hint="eastAsia" w:eastAsia="仿宋_GB2312"/>
              </w:rPr>
              <w:t>²</w:t>
            </w:r>
            <w:r>
              <w:rPr>
                <w:rFonts w:hint="eastAsia" w:ascii="仿宋_GB2312" w:eastAsia="仿宋_GB2312"/>
              </w:rPr>
              <w:t>)</w:t>
            </w:r>
          </w:p>
        </w:tc>
        <w:tc>
          <w:tcPr>
            <w:tcW w:w="958" w:type="dxa"/>
            <w:noWrap w:val="0"/>
            <w:vAlign w:val="center"/>
          </w:tcPr>
          <w:p>
            <w:pPr>
              <w:jc w:val="center"/>
              <w:rPr>
                <w:rFonts w:ascii="仿宋_GB2312" w:eastAsia="仿宋_GB2312"/>
              </w:rPr>
            </w:pPr>
            <w:r>
              <w:rPr>
                <w:rFonts w:hint="eastAsia" w:ascii="仿宋_GB2312" w:hAnsi="宋体" w:eastAsia="仿宋_GB2312" w:cs="宋体"/>
              </w:rPr>
              <w:t>实际规模</w:t>
            </w:r>
            <w:r>
              <w:rPr>
                <w:rFonts w:hint="eastAsia" w:ascii="仿宋_GB2312" w:eastAsia="仿宋_GB2312"/>
              </w:rPr>
              <w:t>(m</w:t>
            </w:r>
            <w:r>
              <w:rPr>
                <w:rFonts w:hint="eastAsia" w:eastAsia="仿宋_GB2312"/>
              </w:rPr>
              <w:t>²</w:t>
            </w:r>
            <w:r>
              <w:rPr>
                <w:rFonts w:hint="eastAsia" w:ascii="仿宋_GB2312" w:eastAsia="仿宋_GB2312"/>
              </w:rPr>
              <w:t>)</w:t>
            </w:r>
          </w:p>
        </w:tc>
        <w:tc>
          <w:tcPr>
            <w:tcW w:w="960" w:type="dxa"/>
            <w:noWrap w:val="0"/>
            <w:vAlign w:val="center"/>
          </w:tcPr>
          <w:p>
            <w:pPr>
              <w:jc w:val="center"/>
              <w:rPr>
                <w:rFonts w:ascii="仿宋_GB2312" w:eastAsia="仿宋_GB2312"/>
              </w:rPr>
            </w:pPr>
            <w:r>
              <w:rPr>
                <w:rFonts w:hint="eastAsia" w:ascii="仿宋_GB2312" w:hAnsi="宋体" w:eastAsia="仿宋_GB2312" w:cs="宋体"/>
              </w:rPr>
              <w:t>规规模控制率</w:t>
            </w:r>
          </w:p>
        </w:tc>
        <w:tc>
          <w:tcPr>
            <w:tcW w:w="1079" w:type="dxa"/>
            <w:noWrap w:val="0"/>
            <w:vAlign w:val="center"/>
          </w:tcPr>
          <w:p>
            <w:pPr>
              <w:jc w:val="center"/>
              <w:rPr>
                <w:rFonts w:hint="eastAsia" w:ascii="仿宋_GB2312" w:hAnsi="宋体" w:eastAsia="仿宋_GB2312" w:cs="宋体"/>
              </w:rPr>
            </w:pPr>
            <w:r>
              <w:rPr>
                <w:rFonts w:hint="eastAsia" w:ascii="仿宋_GB2312" w:hAnsi="宋体" w:eastAsia="仿宋_GB2312" w:cs="宋体"/>
              </w:rPr>
              <w:t>预算投资</w:t>
            </w:r>
          </w:p>
          <w:p>
            <w:pPr>
              <w:jc w:val="center"/>
              <w:rPr>
                <w:rFonts w:ascii="仿宋_GB2312" w:eastAsia="仿宋_GB2312"/>
              </w:rPr>
            </w:pP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1039" w:type="dxa"/>
            <w:noWrap w:val="0"/>
            <w:vAlign w:val="center"/>
          </w:tcPr>
          <w:p>
            <w:pPr>
              <w:jc w:val="center"/>
              <w:rPr>
                <w:rFonts w:ascii="仿宋_GB2312" w:eastAsia="仿宋_GB2312"/>
              </w:rPr>
            </w:pPr>
            <w:r>
              <w:rPr>
                <w:rFonts w:hint="eastAsia" w:ascii="仿宋_GB2312" w:hAnsi="宋体" w:eastAsia="仿宋_GB2312" w:cs="宋体"/>
              </w:rPr>
              <w:t>实际投资</w:t>
            </w:r>
            <w:r>
              <w:rPr>
                <w:rFonts w:hint="eastAsia" w:ascii="仿宋_GB2312" w:hAnsi="宋体" w:eastAsia="仿宋_GB2312" w:cs="宋体"/>
                <w:lang w:eastAsia="zh-CN"/>
              </w:rPr>
              <w:t xml:space="preserve"> </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1027" w:type="dxa"/>
            <w:noWrap w:val="0"/>
            <w:vAlign w:val="center"/>
          </w:tcPr>
          <w:p>
            <w:pPr>
              <w:jc w:val="center"/>
              <w:rPr>
                <w:rFonts w:ascii="仿宋_GB2312" w:eastAsia="仿宋_GB2312"/>
              </w:rPr>
            </w:pPr>
            <w:r>
              <w:rPr>
                <w:rFonts w:hint="eastAsia" w:ascii="仿宋_GB2312" w:hAnsi="宋体" w:eastAsia="仿宋_GB2312" w:cs="宋体"/>
                <w:lang w:eastAsia="zh-CN"/>
              </w:rPr>
              <w:t>投</w:t>
            </w:r>
            <w:r>
              <w:rPr>
                <w:rFonts w:hint="eastAsia" w:ascii="仿宋_GB2312" w:hAnsi="宋体" w:eastAsia="仿宋_GB2312" w:cs="宋体"/>
              </w:rPr>
              <w:t>资概</w:t>
            </w:r>
            <w:r>
              <w:rPr>
                <w:rFonts w:hint="eastAsia" w:ascii="仿宋_GB2312" w:hAnsi="宋体" w:eastAsia="仿宋_GB2312" w:cs="宋体"/>
                <w:lang w:eastAsia="zh-CN"/>
              </w:rPr>
              <w:t>算控</w:t>
            </w:r>
            <w:r>
              <w:rPr>
                <w:rFonts w:hint="eastAsia" w:ascii="仿宋_GB2312" w:hAnsi="宋体" w:eastAsia="仿宋_GB2312" w:cs="宋体"/>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noWrap w:val="0"/>
            <w:vAlign w:val="top"/>
          </w:tcPr>
          <w:p>
            <w:pPr>
              <w:ind w:firstLine="420"/>
              <w:jc w:val="center"/>
            </w:pPr>
          </w:p>
        </w:tc>
        <w:tc>
          <w:tcPr>
            <w:tcW w:w="1158" w:type="dxa"/>
            <w:noWrap w:val="0"/>
            <w:vAlign w:val="top"/>
          </w:tcPr>
          <w:p>
            <w:pPr>
              <w:ind w:firstLine="420"/>
              <w:jc w:val="center"/>
            </w:pPr>
          </w:p>
        </w:tc>
        <w:tc>
          <w:tcPr>
            <w:tcW w:w="958" w:type="dxa"/>
            <w:noWrap w:val="0"/>
            <w:vAlign w:val="top"/>
          </w:tcPr>
          <w:p>
            <w:pPr>
              <w:ind w:firstLine="420"/>
              <w:jc w:val="center"/>
            </w:pPr>
          </w:p>
        </w:tc>
        <w:tc>
          <w:tcPr>
            <w:tcW w:w="960" w:type="dxa"/>
            <w:noWrap w:val="0"/>
            <w:vAlign w:val="top"/>
          </w:tcPr>
          <w:p>
            <w:pPr>
              <w:ind w:firstLine="420"/>
              <w:jc w:val="center"/>
            </w:pPr>
          </w:p>
        </w:tc>
        <w:tc>
          <w:tcPr>
            <w:tcW w:w="1079" w:type="dxa"/>
            <w:noWrap w:val="0"/>
            <w:vAlign w:val="top"/>
          </w:tcPr>
          <w:p>
            <w:pPr>
              <w:ind w:firstLine="420"/>
              <w:jc w:val="center"/>
            </w:pPr>
          </w:p>
        </w:tc>
        <w:tc>
          <w:tcPr>
            <w:tcW w:w="1039" w:type="dxa"/>
            <w:noWrap w:val="0"/>
            <w:vAlign w:val="top"/>
          </w:tcPr>
          <w:p>
            <w:pPr>
              <w:ind w:firstLine="420"/>
              <w:jc w:val="center"/>
            </w:pPr>
          </w:p>
        </w:tc>
        <w:tc>
          <w:tcPr>
            <w:tcW w:w="1027" w:type="dxa"/>
            <w:noWrap w:val="0"/>
            <w:vAlign w:val="top"/>
          </w:tcPr>
          <w:p>
            <w:pPr>
              <w:ind w:firstLine="42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noWrap w:val="0"/>
            <w:vAlign w:val="top"/>
          </w:tcPr>
          <w:p>
            <w:pPr>
              <w:spacing w:before="128" w:line="201" w:lineRule="auto"/>
              <w:ind w:firstLine="420"/>
              <w:jc w:val="center"/>
              <w:rPr>
                <w:rFonts w:ascii="仿宋_GB2312" w:hAnsi="宋体" w:eastAsia="仿宋_GB2312" w:cs="宋体"/>
                <w:lang w:eastAsia="zh-CN"/>
              </w:rPr>
            </w:pPr>
            <w:r>
              <w:rPr>
                <w:rFonts w:ascii="仿宋_GB2312" w:hAnsi="宋体" w:eastAsia="仿宋_GB2312" w:cs="宋体"/>
                <w:lang w:eastAsia="zh-CN"/>
              </w:rPr>
              <w:t>厉行节约保障措施</w:t>
            </w:r>
          </w:p>
        </w:tc>
        <w:tc>
          <w:tcPr>
            <w:tcW w:w="6221" w:type="dxa"/>
            <w:gridSpan w:val="6"/>
            <w:noWrap w:val="0"/>
            <w:vAlign w:val="top"/>
          </w:tcPr>
          <w:p>
            <w:pPr>
              <w:jc w:val="both"/>
            </w:pPr>
            <w:r>
              <w:rPr>
                <w:rFonts w:hint="eastAsia" w:ascii="仿宋" w:hAnsi="仿宋" w:eastAsia="仿宋" w:cs="仿宋"/>
                <w:sz w:val="21"/>
                <w:szCs w:val="21"/>
              </w:rPr>
              <w:t>1.完善制度建设，从制度上控制不合理的开支，达到节约的目的。2.加强财务管理，避免资源配置和利用的重复、无用、低效等浪费现象，合理分配基本支出经费，严格掌握预算经费的开支范围和标准，大力压缩维持性支出。3.严格控制三公经费开支，按照中央八项规定厉行节约。4.加强对专项资金项目的监督管理，确保专</w:t>
            </w:r>
            <w:r>
              <w:rPr>
                <w:rFonts w:hint="eastAsia" w:ascii="Yu Gothic" w:hAnsi="Yu Gothic" w:eastAsia="Yu Gothic" w:cs="Yu Gothic"/>
                <w:sz w:val="21"/>
                <w:szCs w:val="21"/>
              </w:rPr>
              <w:t>款</w:t>
            </w:r>
            <w:r>
              <w:rPr>
                <w:rFonts w:hint="eastAsia" w:ascii="仿宋" w:hAnsi="仿宋" w:eastAsia="仿宋" w:cs="仿宋"/>
                <w:sz w:val="21"/>
                <w:szCs w:val="21"/>
              </w:rPr>
              <w:t>专用，合理开支。</w:t>
            </w:r>
          </w:p>
        </w:tc>
      </w:tr>
    </w:tbl>
    <w:p>
      <w:pPr>
        <w:rPr>
          <w:rFonts w:ascii="仿宋_GB2312" w:eastAsia="仿宋_GB2312"/>
          <w:sz w:val="24"/>
          <w:szCs w:val="24"/>
          <w:lang w:eastAsia="zh-CN"/>
        </w:rPr>
      </w:pPr>
      <w:r>
        <w:rPr>
          <w:rFonts w:hint="eastAsia" w:ascii="仿宋_GB2312" w:hAnsi="宋体" w:eastAsia="仿宋_GB2312" w:cs="宋体"/>
          <w:sz w:val="24"/>
          <w:szCs w:val="24"/>
          <w:lang w:eastAsia="zh-CN"/>
        </w:rPr>
        <w:t>说明：</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项目支出</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需要填报基本支出以外的所有项目支出情况，</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公用经费</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填报基本支出中的一般商品和服务支出。</w:t>
      </w:r>
    </w:p>
    <w:p>
      <w:pPr>
        <w:spacing w:before="65" w:line="228" w:lineRule="auto"/>
        <w:ind w:firstLine="102" w:firstLineChars="49"/>
        <w:rPr>
          <w:rFonts w:ascii="仿宋_GB2312" w:hAnsi="宋体" w:eastAsia="仿宋_GB2312" w:cs="宋体"/>
          <w:lang w:eastAsia="zh-CN"/>
        </w:rPr>
      </w:pPr>
      <w:r>
        <w:rPr>
          <w:rFonts w:ascii="仿宋_GB2312" w:hAnsi="宋体" w:eastAsia="仿宋_GB2312" w:cs="宋体"/>
          <w:lang w:eastAsia="zh-CN"/>
        </w:rPr>
        <w:t>填表人：</w:t>
      </w:r>
      <w:r>
        <w:rPr>
          <w:rFonts w:hint="eastAsia" w:ascii="仿宋_GB2312" w:hAnsi="宋体" w:eastAsia="仿宋_GB2312" w:cs="宋体"/>
          <w:lang w:eastAsia="zh-CN"/>
        </w:rPr>
        <w:t>黄玲</w:t>
      </w:r>
      <w:r>
        <w:rPr>
          <w:rFonts w:ascii="仿宋_GB2312" w:hAnsi="宋体" w:eastAsia="仿宋_GB2312" w:cs="宋体"/>
          <w:lang w:eastAsia="zh-CN"/>
        </w:rPr>
        <w:t xml:space="preserve">   填报日期：</w:t>
      </w:r>
      <w:r>
        <w:rPr>
          <w:rFonts w:hint="eastAsia" w:ascii="仿宋_GB2312" w:hAnsi="宋体" w:eastAsia="仿宋_GB2312" w:cs="宋体"/>
          <w:lang w:eastAsia="zh-CN"/>
        </w:rPr>
        <w:t>202</w:t>
      </w:r>
      <w:r>
        <w:rPr>
          <w:rFonts w:hint="eastAsia" w:ascii="仿宋_GB2312" w:hAnsi="宋体" w:eastAsia="仿宋_GB2312" w:cs="宋体"/>
          <w:lang w:val="en-US" w:eastAsia="zh-CN"/>
        </w:rPr>
        <w:t>5</w:t>
      </w:r>
      <w:r>
        <w:rPr>
          <w:rFonts w:hint="eastAsia" w:ascii="仿宋_GB2312" w:hAnsi="宋体" w:eastAsia="仿宋_GB2312" w:cs="宋体"/>
          <w:lang w:eastAsia="zh-CN"/>
        </w:rPr>
        <w:t>.</w:t>
      </w:r>
      <w:r>
        <w:rPr>
          <w:rFonts w:hint="eastAsia" w:ascii="仿宋_GB2312" w:hAnsi="宋体" w:eastAsia="仿宋_GB2312" w:cs="宋体"/>
          <w:lang w:val="en-US" w:eastAsia="zh-CN"/>
        </w:rPr>
        <w:t>9.18</w:t>
      </w:r>
      <w:r>
        <w:rPr>
          <w:rFonts w:ascii="仿宋_GB2312" w:hAnsi="宋体" w:eastAsia="仿宋_GB2312" w:cs="宋体"/>
          <w:lang w:eastAsia="zh-CN"/>
        </w:rPr>
        <w:t xml:space="preserve">   联系电话：</w:t>
      </w:r>
      <w:r>
        <w:rPr>
          <w:rFonts w:hint="eastAsia" w:ascii="仿宋_GB2312" w:hAnsi="宋体" w:eastAsia="仿宋_GB2312" w:cs="宋体"/>
          <w:lang w:eastAsia="zh-CN"/>
        </w:rPr>
        <w:t>18274094777</w:t>
      </w:r>
      <w:r>
        <w:rPr>
          <w:rFonts w:ascii="仿宋_GB2312" w:hAnsi="宋体" w:eastAsia="仿宋_GB2312" w:cs="宋体"/>
          <w:lang w:eastAsia="zh-CN"/>
        </w:rPr>
        <w:t xml:space="preserve">   单位负责人签字：</w:t>
      </w:r>
      <w:r>
        <w:rPr>
          <w:rFonts w:hint="eastAsia" w:ascii="仿宋_GB2312" w:hAnsi="宋体" w:eastAsia="仿宋_GB2312" w:cs="宋体"/>
          <w:lang w:eastAsia="zh-CN"/>
        </w:rPr>
        <w:t>张靖</w:t>
      </w:r>
    </w:p>
    <w:p>
      <w:pPr>
        <w:spacing w:line="228" w:lineRule="auto"/>
        <w:ind w:firstLine="400"/>
        <w:rPr>
          <w:rFonts w:eastAsia="宋体"/>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pPr>
        <w:spacing w:before="117" w:line="219" w:lineRule="auto"/>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pPr>
        <w:spacing w:line="237" w:lineRule="exact"/>
        <w:ind w:firstLine="420"/>
        <w:jc w:val="left"/>
        <w:rPr>
          <w:kern w:val="0"/>
          <w:lang w:eastAsia="zh-CN"/>
        </w:rPr>
      </w:pPr>
    </w:p>
    <w:tbl>
      <w:tblPr>
        <w:tblStyle w:val="9"/>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967"/>
        <w:gridCol w:w="62"/>
        <w:gridCol w:w="1455"/>
        <w:gridCol w:w="1221"/>
        <w:gridCol w:w="1112"/>
        <w:gridCol w:w="28"/>
        <w:gridCol w:w="677"/>
        <w:gridCol w:w="22"/>
        <w:gridCol w:w="855"/>
        <w:gridCol w:w="14"/>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07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12"/>
            <w:vAlign w:val="center"/>
          </w:tcPr>
          <w:p>
            <w:pPr>
              <w:ind w:firstLine="420" w:firstLineChars="0"/>
              <w:jc w:val="center"/>
              <w:rPr>
                <w:rFonts w:ascii="仿宋_GB2312" w:eastAsia="仿宋_GB2312"/>
                <w:kern w:val="0"/>
              </w:rPr>
            </w:pPr>
            <w:r>
              <w:rPr>
                <w:rFonts w:hint="eastAsia" w:ascii="仿宋_GB2312" w:eastAsia="仿宋_GB2312"/>
                <w:lang w:eastAsia="zh-CN"/>
              </w:rPr>
              <w:t>汨罗市文化市场综合行政执法大队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pPr>
              <w:spacing w:line="240" w:lineRule="auto"/>
              <w:ind w:firstLine="420"/>
              <w:jc w:val="center"/>
              <w:rPr>
                <w:rFonts w:ascii="仿宋_GB2312" w:eastAsia="仿宋_GB2312"/>
                <w:kern w:val="0"/>
              </w:rPr>
            </w:pP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36" w:type="dxa"/>
            <w:gridSpan w:val="2"/>
            <w:vAlign w:val="center"/>
          </w:tcPr>
          <w:p>
            <w:pPr>
              <w:ind w:firstLine="420" w:firstLineChars="0"/>
              <w:jc w:val="center"/>
              <w:rPr>
                <w:rFonts w:ascii="仿宋_GB2312" w:eastAsia="仿宋_GB2312"/>
                <w:kern w:val="0"/>
              </w:rPr>
            </w:pPr>
          </w:p>
        </w:tc>
        <w:tc>
          <w:tcPr>
            <w:tcW w:w="1517" w:type="dxa"/>
            <w:gridSpan w:val="2"/>
            <w:vAlign w:val="center"/>
          </w:tcPr>
          <w:p>
            <w:pPr>
              <w:jc w:val="center"/>
              <w:rPr>
                <w:rFonts w:hint="eastAsia" w:ascii="仿宋_GB2312" w:hAnsi="宋体" w:eastAsia="仿宋_GB2312" w:cs="宋体"/>
              </w:rPr>
            </w:pPr>
            <w:r>
              <w:rPr>
                <w:rFonts w:hint="eastAsia" w:ascii="仿宋_GB2312" w:hAnsi="宋体" w:eastAsia="仿宋_GB2312" w:cs="宋体"/>
              </w:rPr>
              <w:t>年初</w:t>
            </w:r>
          </w:p>
          <w:p>
            <w:pPr>
              <w:jc w:val="center"/>
              <w:rPr>
                <w:rFonts w:ascii="仿宋_GB2312" w:eastAsia="仿宋_GB2312"/>
                <w:kern w:val="0"/>
              </w:rPr>
            </w:pPr>
            <w:r>
              <w:rPr>
                <w:rFonts w:hint="eastAsia" w:ascii="仿宋_GB2312" w:hAnsi="宋体" w:eastAsia="仿宋_GB2312" w:cs="宋体"/>
              </w:rPr>
              <w:t>预算数</w:t>
            </w:r>
          </w:p>
        </w:tc>
        <w:tc>
          <w:tcPr>
            <w:tcW w:w="1221" w:type="dxa"/>
            <w:vAlign w:val="center"/>
          </w:tcPr>
          <w:p>
            <w:pPr>
              <w:jc w:val="center"/>
              <w:rPr>
                <w:rFonts w:hint="eastAsia" w:ascii="仿宋_GB2312" w:hAnsi="宋体" w:eastAsia="仿宋_GB2312" w:cs="宋体"/>
              </w:rPr>
            </w:pPr>
            <w:r>
              <w:rPr>
                <w:rFonts w:hint="eastAsia" w:ascii="仿宋_GB2312" w:hAnsi="宋体" w:eastAsia="仿宋_GB2312" w:cs="宋体"/>
              </w:rPr>
              <w:t>全年</w:t>
            </w:r>
          </w:p>
          <w:p>
            <w:pPr>
              <w:jc w:val="center"/>
              <w:rPr>
                <w:rFonts w:ascii="仿宋_GB2312" w:eastAsia="仿宋_GB2312"/>
                <w:kern w:val="0"/>
              </w:rPr>
            </w:pPr>
            <w:r>
              <w:rPr>
                <w:rFonts w:hint="eastAsia" w:ascii="仿宋_GB2312" w:hAnsi="宋体" w:eastAsia="仿宋_GB2312" w:cs="宋体"/>
              </w:rPr>
              <w:t>预算数</w:t>
            </w:r>
          </w:p>
        </w:tc>
        <w:tc>
          <w:tcPr>
            <w:tcW w:w="1112" w:type="dxa"/>
            <w:vAlign w:val="center"/>
          </w:tcPr>
          <w:p>
            <w:pPr>
              <w:jc w:val="center"/>
              <w:rPr>
                <w:rFonts w:hint="eastAsia" w:ascii="仿宋_GB2312" w:hAnsi="宋体" w:eastAsia="仿宋_GB2312" w:cs="宋体"/>
              </w:rPr>
            </w:pPr>
            <w:r>
              <w:rPr>
                <w:rFonts w:hint="eastAsia" w:ascii="仿宋_GB2312" w:hAnsi="宋体" w:eastAsia="仿宋_GB2312" w:cs="宋体"/>
              </w:rPr>
              <w:t>全年</w:t>
            </w:r>
          </w:p>
          <w:p>
            <w:pPr>
              <w:jc w:val="center"/>
              <w:rPr>
                <w:rFonts w:ascii="仿宋_GB2312" w:eastAsia="仿宋_GB2312"/>
                <w:kern w:val="0"/>
              </w:rPr>
            </w:pPr>
            <w:r>
              <w:rPr>
                <w:rFonts w:hint="eastAsia" w:ascii="仿宋_GB2312" w:hAnsi="宋体" w:eastAsia="仿宋_GB2312" w:cs="宋体"/>
              </w:rPr>
              <w:t>执行数</w:t>
            </w:r>
          </w:p>
        </w:tc>
        <w:tc>
          <w:tcPr>
            <w:tcW w:w="705" w:type="dxa"/>
            <w:gridSpan w:val="2"/>
            <w:vAlign w:val="center"/>
          </w:tcPr>
          <w:p>
            <w:pPr>
              <w:jc w:val="center"/>
              <w:rPr>
                <w:rFonts w:ascii="仿宋_GB2312" w:eastAsia="仿宋_GB2312"/>
                <w:kern w:val="0"/>
              </w:rPr>
            </w:pPr>
            <w:r>
              <w:rPr>
                <w:rFonts w:hint="eastAsia" w:ascii="仿宋_GB2312" w:hAnsi="宋体" w:eastAsia="仿宋_GB2312" w:cs="宋体"/>
              </w:rPr>
              <w:t>分值</w:t>
            </w:r>
          </w:p>
        </w:tc>
        <w:tc>
          <w:tcPr>
            <w:tcW w:w="877" w:type="dxa"/>
            <w:gridSpan w:val="2"/>
            <w:vAlign w:val="center"/>
          </w:tcPr>
          <w:p>
            <w:pPr>
              <w:jc w:val="center"/>
              <w:rPr>
                <w:rFonts w:ascii="仿宋_GB2312" w:eastAsia="仿宋_GB2312"/>
                <w:kern w:val="0"/>
              </w:rPr>
            </w:pPr>
            <w:r>
              <w:rPr>
                <w:rFonts w:hint="eastAsia" w:ascii="仿宋_GB2312" w:hAnsi="宋体" w:eastAsia="仿宋_GB2312" w:cs="宋体"/>
              </w:rPr>
              <w:t>执行率</w:t>
            </w:r>
          </w:p>
        </w:tc>
        <w:tc>
          <w:tcPr>
            <w:tcW w:w="1437" w:type="dxa"/>
            <w:gridSpan w:val="2"/>
            <w:vAlign w:val="center"/>
          </w:tcPr>
          <w:p>
            <w:pPr>
              <w:ind w:firstLine="420" w:firstLineChars="0"/>
              <w:jc w:val="center"/>
              <w:rPr>
                <w:rFonts w:ascii="仿宋_GB2312" w:eastAsia="仿宋_GB2312"/>
                <w:kern w:val="0"/>
              </w:rPr>
            </w:pPr>
            <w:r>
              <w:rPr>
                <w:rFonts w:hint="eastAsia" w:ascii="仿宋_GB2312" w:hAnsi="宋体" w:eastAsia="仿宋_GB2312" w:cs="宋体"/>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2036" w:type="dxa"/>
            <w:gridSpan w:val="2"/>
            <w:vAlign w:val="center"/>
          </w:tcPr>
          <w:p>
            <w:pPr>
              <w:ind w:firstLine="420" w:firstLineChars="0"/>
              <w:rPr>
                <w:rFonts w:ascii="仿宋_GB2312" w:eastAsia="仿宋_GB2312"/>
                <w:kern w:val="0"/>
              </w:rPr>
            </w:pPr>
            <w:r>
              <w:rPr>
                <w:rFonts w:hint="eastAsia" w:ascii="仿宋_GB2312" w:hAnsi="宋体" w:eastAsia="仿宋_GB2312" w:cs="宋体"/>
              </w:rPr>
              <w:t>年度资金总额</w:t>
            </w:r>
          </w:p>
        </w:tc>
        <w:tc>
          <w:tcPr>
            <w:tcW w:w="1517" w:type="dxa"/>
            <w:gridSpan w:val="2"/>
            <w:vAlign w:val="center"/>
          </w:tcPr>
          <w:p>
            <w:pPr>
              <w:ind w:firstLine="420" w:firstLineChars="0"/>
              <w:jc w:val="both"/>
              <w:rPr>
                <w:rFonts w:ascii="仿宋_GB2312" w:eastAsia="仿宋_GB2312"/>
                <w:kern w:val="0"/>
              </w:rPr>
            </w:pPr>
            <w:r>
              <w:rPr>
                <w:rFonts w:hint="eastAsia" w:ascii="仿宋_GB2312" w:eastAsia="仿宋_GB2312"/>
                <w:lang w:val="en-US" w:eastAsia="zh-CN"/>
              </w:rPr>
              <w:t>271.72</w:t>
            </w:r>
          </w:p>
        </w:tc>
        <w:tc>
          <w:tcPr>
            <w:tcW w:w="1221" w:type="dxa"/>
            <w:vAlign w:val="center"/>
          </w:tcPr>
          <w:p>
            <w:pPr>
              <w:ind w:firstLine="420" w:firstLineChars="0"/>
              <w:jc w:val="center"/>
              <w:rPr>
                <w:rFonts w:ascii="仿宋_GB2312" w:eastAsia="仿宋_GB2312"/>
                <w:kern w:val="0"/>
              </w:rPr>
            </w:pPr>
            <w:r>
              <w:rPr>
                <w:rFonts w:hint="eastAsia" w:ascii="仿宋_GB2312" w:eastAsia="仿宋_GB2312"/>
                <w:lang w:val="en-US" w:eastAsia="zh-CN"/>
              </w:rPr>
              <w:t>339.9</w:t>
            </w:r>
          </w:p>
        </w:tc>
        <w:tc>
          <w:tcPr>
            <w:tcW w:w="1112" w:type="dxa"/>
            <w:vAlign w:val="center"/>
          </w:tcPr>
          <w:p>
            <w:pPr>
              <w:ind w:firstLine="420" w:firstLineChars="0"/>
              <w:jc w:val="center"/>
              <w:rPr>
                <w:rFonts w:ascii="仿宋_GB2312" w:eastAsia="仿宋_GB2312"/>
                <w:kern w:val="0"/>
              </w:rPr>
            </w:pPr>
            <w:r>
              <w:rPr>
                <w:rFonts w:hint="eastAsia" w:ascii="仿宋_GB2312" w:eastAsia="仿宋_GB2312"/>
                <w:lang w:val="en-US" w:eastAsia="zh-CN"/>
              </w:rPr>
              <w:t>339.9</w:t>
            </w:r>
          </w:p>
        </w:tc>
        <w:tc>
          <w:tcPr>
            <w:tcW w:w="705" w:type="dxa"/>
            <w:gridSpan w:val="2"/>
            <w:vAlign w:val="center"/>
          </w:tcPr>
          <w:p>
            <w:pPr>
              <w:jc w:val="center"/>
              <w:rPr>
                <w:rFonts w:ascii="仿宋_GB2312" w:eastAsia="仿宋_GB2312"/>
                <w:kern w:val="0"/>
              </w:rPr>
            </w:pPr>
            <w:r>
              <w:rPr>
                <w:rFonts w:hint="eastAsia" w:ascii="仿宋_GB2312" w:eastAsia="仿宋_GB2312"/>
              </w:rPr>
              <w:t>10</w:t>
            </w:r>
          </w:p>
        </w:tc>
        <w:tc>
          <w:tcPr>
            <w:tcW w:w="877" w:type="dxa"/>
            <w:gridSpan w:val="2"/>
            <w:vAlign w:val="center"/>
          </w:tcPr>
          <w:p>
            <w:pPr>
              <w:ind w:firstLine="210" w:firstLineChars="100"/>
              <w:jc w:val="both"/>
              <w:rPr>
                <w:rFonts w:ascii="仿宋_GB2312" w:eastAsia="仿宋_GB2312"/>
                <w:kern w:val="0"/>
              </w:rPr>
            </w:pPr>
            <w:r>
              <w:rPr>
                <w:rFonts w:hint="eastAsia" w:ascii="仿宋_GB2312" w:eastAsia="仿宋_GB2312"/>
                <w:lang w:eastAsia="zh-CN"/>
              </w:rPr>
              <w:t>100%</w:t>
            </w:r>
          </w:p>
        </w:tc>
        <w:tc>
          <w:tcPr>
            <w:tcW w:w="1437" w:type="dxa"/>
            <w:gridSpan w:val="2"/>
            <w:vAlign w:val="center"/>
          </w:tcPr>
          <w:p>
            <w:pPr>
              <w:ind w:firstLine="420" w:firstLineChars="0"/>
              <w:jc w:val="center"/>
              <w:rPr>
                <w:rFonts w:ascii="仿宋_GB2312" w:eastAsia="仿宋_GB2312"/>
                <w:kern w:val="0"/>
              </w:rPr>
            </w:pPr>
            <w:r>
              <w:rPr>
                <w:rFonts w:hint="eastAsia" w:ascii="仿宋_GB2312" w:eastAsia="仿宋_GB2312"/>
                <w:lang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774" w:type="dxa"/>
            <w:gridSpan w:val="5"/>
            <w:vAlign w:val="center"/>
          </w:tcPr>
          <w:p>
            <w:pPr>
              <w:ind w:firstLine="420" w:firstLineChars="0"/>
              <w:rPr>
                <w:rFonts w:ascii="仿宋_GB2312" w:eastAsia="仿宋_GB2312"/>
                <w:kern w:val="0"/>
              </w:rPr>
            </w:pPr>
            <w:r>
              <w:rPr>
                <w:rFonts w:hint="eastAsia" w:ascii="仿宋_GB2312" w:hAnsi="宋体" w:eastAsia="仿宋_GB2312" w:cs="宋体"/>
              </w:rPr>
              <w:t>按收入性质分：</w:t>
            </w:r>
          </w:p>
        </w:tc>
        <w:tc>
          <w:tcPr>
            <w:tcW w:w="4131" w:type="dxa"/>
            <w:gridSpan w:val="7"/>
            <w:vAlign w:val="center"/>
          </w:tcPr>
          <w:p>
            <w:pPr>
              <w:ind w:firstLine="420" w:firstLineChars="0"/>
              <w:rPr>
                <w:rFonts w:ascii="仿宋_GB2312" w:eastAsia="仿宋_GB2312"/>
                <w:kern w:val="0"/>
              </w:rPr>
            </w:pPr>
            <w:r>
              <w:rPr>
                <w:rFonts w:hint="eastAsia" w:ascii="仿宋_GB2312" w:hAnsi="宋体" w:eastAsia="仿宋_GB2312" w:cs="宋体"/>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774" w:type="dxa"/>
            <w:gridSpan w:val="5"/>
            <w:vAlign w:val="center"/>
          </w:tcPr>
          <w:p>
            <w:pPr>
              <w:ind w:firstLine="420" w:firstLineChars="0"/>
              <w:rPr>
                <w:rFonts w:ascii="仿宋_GB2312" w:eastAsia="仿宋_GB2312"/>
                <w:kern w:val="0"/>
                <w:lang w:eastAsia="zh-CN"/>
              </w:rPr>
            </w:pPr>
            <w:r>
              <w:rPr>
                <w:rFonts w:hint="eastAsia" w:ascii="仿宋_GB2312" w:hAnsi="宋体" w:eastAsia="仿宋_GB2312" w:cs="宋体"/>
                <w:lang w:eastAsia="zh-CN"/>
              </w:rPr>
              <w:t>其中：一般公共预算：</w:t>
            </w:r>
            <w:r>
              <w:rPr>
                <w:rFonts w:hint="eastAsia" w:ascii="仿宋_GB2312" w:hAnsi="宋体" w:eastAsia="仿宋_GB2312" w:cs="宋体"/>
                <w:lang w:val="en-US" w:eastAsia="zh-CN"/>
              </w:rPr>
              <w:t>339.9</w:t>
            </w:r>
          </w:p>
        </w:tc>
        <w:tc>
          <w:tcPr>
            <w:tcW w:w="4131" w:type="dxa"/>
            <w:gridSpan w:val="7"/>
            <w:vAlign w:val="center"/>
          </w:tcPr>
          <w:p>
            <w:pPr>
              <w:ind w:firstLine="420" w:firstLineChars="0"/>
              <w:rPr>
                <w:rFonts w:ascii="仿宋_GB2312" w:eastAsia="仿宋_GB2312"/>
                <w:kern w:val="0"/>
              </w:rPr>
            </w:pPr>
            <w:r>
              <w:rPr>
                <w:rFonts w:hint="eastAsia" w:ascii="仿宋_GB2312" w:hAnsi="宋体" w:eastAsia="仿宋_GB2312" w:cs="宋体"/>
              </w:rPr>
              <w:t>其中：基本支出：</w:t>
            </w:r>
            <w:r>
              <w:rPr>
                <w:rFonts w:hint="eastAsia" w:ascii="仿宋_GB2312" w:eastAsia="仿宋_GB2312"/>
                <w:lang w:val="en-US" w:eastAsia="zh-CN"/>
              </w:rPr>
              <w:t>335.9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774" w:type="dxa"/>
            <w:gridSpan w:val="5"/>
            <w:vAlign w:val="center"/>
          </w:tcPr>
          <w:p>
            <w:pPr>
              <w:ind w:firstLine="1050" w:firstLineChars="500"/>
              <w:rPr>
                <w:rFonts w:ascii="仿宋_GB2312" w:eastAsia="仿宋_GB2312"/>
                <w:kern w:val="0"/>
              </w:rPr>
            </w:pPr>
            <w:r>
              <w:rPr>
                <w:rFonts w:hint="eastAsia" w:ascii="仿宋_GB2312" w:hAnsi="宋体" w:eastAsia="仿宋_GB2312" w:cs="宋体"/>
              </w:rPr>
              <w:t>政府性基金拨款：</w:t>
            </w:r>
            <w:r>
              <w:rPr>
                <w:rFonts w:hint="eastAsia" w:ascii="仿宋_GB2312" w:hAnsi="宋体" w:eastAsia="仿宋_GB2312" w:cs="宋体"/>
                <w:lang w:eastAsia="zh-CN"/>
              </w:rPr>
              <w:t>0.00</w:t>
            </w:r>
          </w:p>
        </w:tc>
        <w:tc>
          <w:tcPr>
            <w:tcW w:w="4131" w:type="dxa"/>
            <w:gridSpan w:val="7"/>
            <w:vAlign w:val="center"/>
          </w:tcPr>
          <w:p>
            <w:pPr>
              <w:ind w:firstLine="1050" w:firstLineChars="500"/>
              <w:rPr>
                <w:rFonts w:ascii="仿宋_GB2312" w:eastAsia="仿宋_GB2312"/>
                <w:kern w:val="0"/>
              </w:rPr>
            </w:pPr>
            <w:r>
              <w:rPr>
                <w:rFonts w:hint="eastAsia" w:ascii="仿宋_GB2312" w:hAnsi="宋体" w:eastAsia="仿宋_GB2312" w:cs="宋体"/>
              </w:rPr>
              <w:t>项目支出：</w:t>
            </w:r>
            <w:r>
              <w:rPr>
                <w:rFonts w:hint="eastAsia" w:ascii="仿宋_GB2312" w:hAnsi="宋体" w:eastAsia="仿宋_GB2312" w:cs="宋体"/>
                <w:lang w:val="en-US" w:eastAsia="zh-CN"/>
              </w:rPr>
              <w:t>4</w:t>
            </w:r>
            <w:r>
              <w:rPr>
                <w:rFonts w:hint="eastAsia" w:ascii="仿宋_GB2312" w:hAnsi="宋体" w:eastAsia="仿宋_GB2312" w:cs="宋体"/>
                <w:lang w:eastAsia="zh-CN"/>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774" w:type="dxa"/>
            <w:gridSpan w:val="5"/>
            <w:vAlign w:val="center"/>
          </w:tcPr>
          <w:p>
            <w:pPr>
              <w:ind w:firstLine="1050" w:firstLineChars="500"/>
              <w:rPr>
                <w:rFonts w:ascii="仿宋_GB2312" w:eastAsia="仿宋_GB2312"/>
                <w:kern w:val="0"/>
                <w:lang w:eastAsia="zh-CN"/>
              </w:rPr>
            </w:pPr>
            <w:r>
              <w:rPr>
                <w:rFonts w:hint="eastAsia" w:ascii="仿宋_GB2312" w:hAnsi="宋体" w:eastAsia="仿宋_GB2312" w:cs="宋体"/>
                <w:lang w:eastAsia="zh-CN"/>
              </w:rPr>
              <w:t>纳入专户管理的非税收入拨款：0.00</w:t>
            </w:r>
          </w:p>
        </w:tc>
        <w:tc>
          <w:tcPr>
            <w:tcW w:w="4131" w:type="dxa"/>
            <w:gridSpan w:val="7"/>
            <w:vAlign w:val="center"/>
          </w:tcPr>
          <w:p>
            <w:pPr>
              <w:ind w:firstLine="420" w:firstLineChars="0"/>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pPr>
              <w:spacing w:line="240" w:lineRule="auto"/>
              <w:ind w:firstLine="420"/>
              <w:jc w:val="center"/>
              <w:rPr>
                <w:rFonts w:ascii="仿宋_GB2312" w:eastAsia="仿宋_GB2312"/>
                <w:kern w:val="0"/>
                <w:lang w:eastAsia="zh-CN"/>
              </w:rPr>
            </w:pPr>
          </w:p>
        </w:tc>
        <w:tc>
          <w:tcPr>
            <w:tcW w:w="4774" w:type="dxa"/>
            <w:gridSpan w:val="5"/>
            <w:vAlign w:val="center"/>
          </w:tcPr>
          <w:p>
            <w:pPr>
              <w:ind w:firstLine="1050" w:firstLineChars="500"/>
              <w:rPr>
                <w:rFonts w:ascii="仿宋_GB2312" w:eastAsia="仿宋_GB2312"/>
                <w:kern w:val="0"/>
              </w:rPr>
            </w:pPr>
            <w:r>
              <w:rPr>
                <w:rFonts w:hint="eastAsia" w:ascii="仿宋_GB2312" w:hAnsi="宋体" w:eastAsia="仿宋_GB2312" w:cs="宋体"/>
              </w:rPr>
              <w:t>其他资金：</w:t>
            </w:r>
            <w:r>
              <w:rPr>
                <w:rFonts w:hint="eastAsia" w:ascii="仿宋_GB2312" w:hAnsi="宋体" w:eastAsia="仿宋_GB2312" w:cs="宋体"/>
                <w:lang w:eastAsia="zh-CN"/>
              </w:rPr>
              <w:t>0.00</w:t>
            </w:r>
          </w:p>
        </w:tc>
        <w:tc>
          <w:tcPr>
            <w:tcW w:w="4131" w:type="dxa"/>
            <w:gridSpan w:val="7"/>
            <w:vAlign w:val="center"/>
          </w:tcPr>
          <w:p>
            <w:pPr>
              <w:ind w:firstLine="420" w:firstLineChars="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774" w:type="dxa"/>
            <w:gridSpan w:val="5"/>
            <w:vAlign w:val="center"/>
          </w:tcPr>
          <w:p>
            <w:pPr>
              <w:ind w:firstLine="420" w:firstLineChars="0"/>
              <w:rPr>
                <w:rFonts w:ascii="仿宋_GB2312" w:eastAsia="仿宋_GB2312"/>
                <w:kern w:val="0"/>
              </w:rPr>
            </w:pPr>
            <w:r>
              <w:rPr>
                <w:rFonts w:hint="eastAsia" w:ascii="仿宋_GB2312" w:hAnsi="宋体" w:eastAsia="仿宋_GB2312" w:cs="宋体"/>
              </w:rPr>
              <w:t>预期目标</w:t>
            </w:r>
          </w:p>
        </w:tc>
        <w:tc>
          <w:tcPr>
            <w:tcW w:w="4131" w:type="dxa"/>
            <w:gridSpan w:val="7"/>
            <w:vAlign w:val="center"/>
          </w:tcPr>
          <w:p>
            <w:pPr>
              <w:ind w:firstLine="420" w:firstLineChars="0"/>
              <w:jc w:val="center"/>
              <w:rPr>
                <w:rFonts w:ascii="仿宋_GB2312" w:eastAsia="仿宋_GB2312"/>
                <w:kern w:val="0"/>
              </w:rPr>
            </w:pPr>
            <w:r>
              <w:rPr>
                <w:rFonts w:hint="eastAsia" w:ascii="仿宋_GB2312" w:hAnsi="宋体" w:eastAsia="仿宋_GB2312" w:cs="宋体"/>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2" w:hRule="atLeast"/>
        </w:trPr>
        <w:tc>
          <w:tcPr>
            <w:tcW w:w="1074" w:type="dxa"/>
            <w:vMerge w:val="continue"/>
            <w:tcBorders>
              <w:top w:val="nil"/>
            </w:tcBorders>
            <w:vAlign w:val="center"/>
          </w:tcPr>
          <w:p>
            <w:pPr>
              <w:spacing w:line="240" w:lineRule="auto"/>
              <w:ind w:firstLine="420"/>
              <w:jc w:val="center"/>
              <w:rPr>
                <w:rFonts w:ascii="仿宋_GB2312" w:eastAsia="仿宋_GB2312"/>
                <w:kern w:val="0"/>
              </w:rPr>
            </w:pPr>
          </w:p>
        </w:tc>
        <w:tc>
          <w:tcPr>
            <w:tcW w:w="4774" w:type="dxa"/>
            <w:gridSpan w:val="5"/>
            <w:vAlign w:val="top"/>
          </w:tcPr>
          <w:p>
            <w:pPr>
              <w:keepNext w:val="0"/>
              <w:keepLines w:val="0"/>
              <w:pageBreakBefore w:val="0"/>
              <w:widowControl/>
              <w:tabs>
                <w:tab w:val="left" w:pos="774"/>
              </w:tabs>
              <w:kinsoku w:val="0"/>
              <w:wordWrap/>
              <w:overflowPunct/>
              <w:topLinePunct w:val="0"/>
              <w:autoSpaceDE w:val="0"/>
              <w:autoSpaceDN w:val="0"/>
              <w:bidi w:val="0"/>
              <w:adjustRightInd w:val="0"/>
              <w:snapToGrid w:val="0"/>
              <w:spacing w:line="240" w:lineRule="exact"/>
              <w:jc w:val="both"/>
              <w:textAlignment w:val="baseline"/>
              <w:rPr>
                <w:rFonts w:hint="eastAsia" w:ascii="仿宋_GB2312" w:eastAsia="仿宋_GB2312"/>
                <w:lang w:eastAsia="zh-CN"/>
              </w:rPr>
            </w:pPr>
            <w:r>
              <w:rPr>
                <w:rFonts w:hint="eastAsia" w:ascii="仿宋_GB2312" w:eastAsia="仿宋_GB2312"/>
                <w:lang w:eastAsia="zh-CN"/>
              </w:rPr>
              <w:t>1、依法行政，文明执法，贯彻执行党和国家关于文化市场综合执法工作的方针、政策，开展调查研究，严格执法，营造良好的文化氛围。单位重大事件坚持做到民主、科学，依法决策。</w:t>
            </w:r>
          </w:p>
          <w:p>
            <w:pPr>
              <w:keepNext w:val="0"/>
              <w:keepLines w:val="0"/>
              <w:pageBreakBefore w:val="0"/>
              <w:widowControl/>
              <w:tabs>
                <w:tab w:val="left" w:pos="774"/>
              </w:tabs>
              <w:kinsoku w:val="0"/>
              <w:wordWrap/>
              <w:overflowPunct/>
              <w:topLinePunct w:val="0"/>
              <w:autoSpaceDE w:val="0"/>
              <w:autoSpaceDN w:val="0"/>
              <w:bidi w:val="0"/>
              <w:adjustRightInd w:val="0"/>
              <w:snapToGrid w:val="0"/>
              <w:spacing w:line="240" w:lineRule="exact"/>
              <w:jc w:val="both"/>
              <w:textAlignment w:val="baseline"/>
              <w:rPr>
                <w:rFonts w:hint="eastAsia" w:ascii="仿宋_GB2312" w:eastAsia="仿宋_GB2312"/>
                <w:lang w:eastAsia="zh-CN"/>
              </w:rPr>
            </w:pPr>
            <w:r>
              <w:rPr>
                <w:rFonts w:hint="eastAsia" w:ascii="仿宋_GB2312" w:eastAsia="仿宋_GB2312"/>
                <w:lang w:eastAsia="zh-CN"/>
              </w:rPr>
              <w:t>2、交办件办理，及时组织人员明确责任，按时完成局交办的各项任务。</w:t>
            </w:r>
          </w:p>
          <w:p>
            <w:pPr>
              <w:keepNext w:val="0"/>
              <w:keepLines w:val="0"/>
              <w:pageBreakBefore w:val="0"/>
              <w:widowControl/>
              <w:tabs>
                <w:tab w:val="left" w:pos="774"/>
              </w:tabs>
              <w:kinsoku w:val="0"/>
              <w:wordWrap/>
              <w:overflowPunct/>
              <w:topLinePunct w:val="0"/>
              <w:autoSpaceDE w:val="0"/>
              <w:autoSpaceDN w:val="0"/>
              <w:bidi w:val="0"/>
              <w:adjustRightInd w:val="0"/>
              <w:snapToGrid w:val="0"/>
              <w:spacing w:line="240" w:lineRule="exact"/>
              <w:jc w:val="both"/>
              <w:textAlignment w:val="baseline"/>
              <w:rPr>
                <w:rFonts w:hint="eastAsia" w:ascii="仿宋_GB2312" w:eastAsia="仿宋_GB2312"/>
                <w:lang w:eastAsia="zh-CN"/>
              </w:rPr>
            </w:pPr>
            <w:r>
              <w:rPr>
                <w:rFonts w:hint="eastAsia" w:ascii="仿宋_GB2312" w:eastAsia="仿宋_GB2312"/>
                <w:lang w:eastAsia="zh-CN"/>
              </w:rPr>
              <w:t>3、财政资金管理，根据国家有关法律、法规和财务规章制度、各项财务管理制度和财政局内部控制制度进行资金管理；加强本单位的财务审查及核算，含预算编制、收支管理、资产管理、政府采购、合同管理、建设项目管理、资金核算账务的管理，实施阳光理财，严格依规依纪并按法定程序办理各行业经济业务。</w:t>
            </w:r>
          </w:p>
          <w:p>
            <w:pPr>
              <w:keepNext w:val="0"/>
              <w:keepLines w:val="0"/>
              <w:pageBreakBefore w:val="0"/>
              <w:widowControl/>
              <w:tabs>
                <w:tab w:val="left" w:pos="774"/>
              </w:tabs>
              <w:kinsoku w:val="0"/>
              <w:wordWrap/>
              <w:overflowPunct/>
              <w:topLinePunct w:val="0"/>
              <w:autoSpaceDE w:val="0"/>
              <w:autoSpaceDN w:val="0"/>
              <w:bidi w:val="0"/>
              <w:adjustRightInd w:val="0"/>
              <w:snapToGrid w:val="0"/>
              <w:spacing w:line="240" w:lineRule="exact"/>
              <w:jc w:val="both"/>
              <w:textAlignment w:val="baseline"/>
              <w:rPr>
                <w:rFonts w:ascii="仿宋_GB2312" w:eastAsia="仿宋_GB2312"/>
                <w:kern w:val="0"/>
              </w:rPr>
            </w:pPr>
            <w:r>
              <w:rPr>
                <w:rFonts w:hint="eastAsia" w:ascii="仿宋_GB2312" w:eastAsia="仿宋_GB2312"/>
                <w:lang w:eastAsia="zh-CN"/>
              </w:rPr>
              <w:t>4、年度业务工作，加强日常巡查工作，确保文化娱乐市场、出版物市场管理有序；广播电视舆论导向正确；“扫黄打非”工作力度加大，效果好。加强对文物市场、旅游市场的执法监管，确保全市文物、旅游市场健康发展</w:t>
            </w:r>
          </w:p>
        </w:tc>
        <w:tc>
          <w:tcPr>
            <w:tcW w:w="4131" w:type="dxa"/>
            <w:gridSpan w:val="7"/>
            <w:vAlign w:val="center"/>
          </w:tcPr>
          <w:p>
            <w:pPr>
              <w:spacing w:line="240" w:lineRule="auto"/>
              <w:ind w:firstLine="420" w:firstLineChars="200"/>
              <w:jc w:val="left"/>
              <w:rPr>
                <w:rFonts w:hint="eastAsia" w:ascii="仿宋" w:hAnsi="仿宋" w:eastAsia="仿宋" w:cs="仿宋"/>
                <w:b w:val="0"/>
                <w:bCs w:val="0"/>
                <w:sz w:val="32"/>
                <w:szCs w:val="32"/>
                <w:lang w:val="en-US" w:eastAsia="zh-CN"/>
              </w:rPr>
            </w:pPr>
            <w:r>
              <w:rPr>
                <w:rFonts w:hint="eastAsia" w:ascii="仿宋" w:hAnsi="仿宋" w:eastAsia="仿宋" w:cs="仿宋"/>
                <w:sz w:val="21"/>
                <w:szCs w:val="21"/>
                <w:lang w:eastAsia="zh-CN"/>
              </w:rPr>
              <w:t>202</w:t>
            </w:r>
            <w:r>
              <w:rPr>
                <w:rFonts w:hint="eastAsia" w:ascii="仿宋" w:hAnsi="仿宋" w:eastAsia="仿宋" w:cs="仿宋"/>
                <w:sz w:val="21"/>
                <w:szCs w:val="21"/>
                <w:lang w:val="en-US" w:eastAsia="zh-CN"/>
              </w:rPr>
              <w:t>4</w:t>
            </w:r>
            <w:r>
              <w:rPr>
                <w:rFonts w:hint="eastAsia" w:ascii="仿宋" w:hAnsi="仿宋" w:eastAsia="仿宋" w:cs="仿宋"/>
                <w:sz w:val="21"/>
                <w:szCs w:val="21"/>
                <w:lang w:eastAsia="zh-CN"/>
              </w:rPr>
              <w:t>年，我单位根据上级相关要求部署，全面落实意识形态工作主体责任，加强意识形态工作建设；强化文化旅游市场监管，依法严查文化旅游市场违法经营行为，</w:t>
            </w:r>
            <w:r>
              <w:rPr>
                <w:rFonts w:hint="eastAsia" w:ascii="仿宋" w:hAnsi="仿宋" w:eastAsia="仿宋" w:cs="仿宋"/>
                <w:b w:val="0"/>
                <w:bCs w:val="0"/>
                <w:sz w:val="21"/>
                <w:szCs w:val="21"/>
              </w:rPr>
              <w:t>全年累计出动执法人员</w:t>
            </w:r>
            <w:r>
              <w:rPr>
                <w:rFonts w:hint="eastAsia" w:ascii="仿宋" w:hAnsi="仿宋" w:eastAsia="仿宋" w:cs="仿宋"/>
                <w:b w:val="0"/>
                <w:bCs w:val="0"/>
                <w:sz w:val="21"/>
                <w:szCs w:val="21"/>
                <w:lang w:val="en-US" w:eastAsia="zh-CN"/>
              </w:rPr>
              <w:t>2850</w:t>
            </w:r>
            <w:r>
              <w:rPr>
                <w:rFonts w:hint="eastAsia" w:ascii="仿宋" w:hAnsi="仿宋" w:eastAsia="仿宋" w:cs="仿宋"/>
                <w:b w:val="0"/>
                <w:bCs w:val="0"/>
                <w:sz w:val="21"/>
                <w:szCs w:val="21"/>
              </w:rPr>
              <w:t>人次，检查文化经营场所</w:t>
            </w:r>
            <w:r>
              <w:rPr>
                <w:rFonts w:hint="eastAsia" w:ascii="仿宋" w:hAnsi="仿宋" w:eastAsia="仿宋" w:cs="仿宋"/>
                <w:b w:val="0"/>
                <w:bCs w:val="0"/>
                <w:sz w:val="21"/>
                <w:szCs w:val="21"/>
                <w:lang w:val="en-US" w:eastAsia="zh-CN"/>
              </w:rPr>
              <w:t>1148</w:t>
            </w:r>
            <w:r>
              <w:rPr>
                <w:rFonts w:hint="eastAsia" w:ascii="仿宋" w:hAnsi="仿宋" w:eastAsia="仿宋" w:cs="仿宋"/>
                <w:b w:val="0"/>
                <w:bCs w:val="0"/>
                <w:sz w:val="21"/>
                <w:szCs w:val="21"/>
              </w:rPr>
              <w:t>家次。立案查处违法违规案件</w:t>
            </w:r>
            <w:r>
              <w:rPr>
                <w:rFonts w:hint="eastAsia" w:ascii="仿宋" w:hAnsi="仿宋" w:eastAsia="仿宋" w:cs="仿宋"/>
                <w:b w:val="0"/>
                <w:bCs w:val="0"/>
                <w:sz w:val="21"/>
                <w:szCs w:val="21"/>
                <w:lang w:val="en-US" w:eastAsia="zh-CN"/>
              </w:rPr>
              <w:t>15</w:t>
            </w:r>
            <w:r>
              <w:rPr>
                <w:rFonts w:hint="eastAsia" w:ascii="仿宋" w:hAnsi="仿宋" w:eastAsia="仿宋" w:cs="仿宋"/>
                <w:b w:val="0"/>
                <w:bCs w:val="0"/>
                <w:sz w:val="21"/>
                <w:szCs w:val="21"/>
              </w:rPr>
              <w:t>起，扫黄打非专项收缴非法出版物</w:t>
            </w:r>
            <w:r>
              <w:rPr>
                <w:rFonts w:hint="eastAsia" w:ascii="仿宋" w:hAnsi="仿宋" w:eastAsia="仿宋" w:cs="仿宋"/>
                <w:b w:val="0"/>
                <w:bCs w:val="0"/>
                <w:sz w:val="21"/>
                <w:szCs w:val="21"/>
                <w:lang w:val="en-US" w:eastAsia="zh-CN"/>
              </w:rPr>
              <w:t>100余</w:t>
            </w:r>
            <w:r>
              <w:rPr>
                <w:rFonts w:hint="eastAsia" w:ascii="仿宋" w:hAnsi="仿宋" w:eastAsia="仿宋" w:cs="仿宋"/>
                <w:b w:val="0"/>
                <w:bCs w:val="0"/>
                <w:sz w:val="21"/>
                <w:szCs w:val="21"/>
              </w:rPr>
              <w:t>册，联合消防、应急部门开展季度安全检查，督促经营场所整改消防隐患</w:t>
            </w:r>
            <w:r>
              <w:rPr>
                <w:rFonts w:hint="eastAsia" w:ascii="仿宋" w:hAnsi="仿宋" w:eastAsia="仿宋" w:cs="仿宋"/>
                <w:b w:val="0"/>
                <w:bCs w:val="0"/>
                <w:sz w:val="21"/>
                <w:szCs w:val="21"/>
                <w:lang w:val="en-US" w:eastAsia="zh-CN"/>
              </w:rPr>
              <w:t>6</w:t>
            </w:r>
            <w:r>
              <w:rPr>
                <w:rFonts w:hint="eastAsia" w:ascii="仿宋" w:hAnsi="仿宋" w:eastAsia="仿宋" w:cs="仿宋"/>
                <w:b w:val="0"/>
                <w:bCs w:val="0"/>
                <w:sz w:val="21"/>
                <w:szCs w:val="21"/>
              </w:rPr>
              <w:t>处；举办安全演练</w:t>
            </w:r>
            <w:r>
              <w:rPr>
                <w:rFonts w:hint="eastAsia" w:ascii="仿宋" w:hAnsi="仿宋" w:eastAsia="仿宋" w:cs="仿宋"/>
                <w:b w:val="0"/>
                <w:bCs w:val="0"/>
                <w:sz w:val="21"/>
                <w:szCs w:val="21"/>
                <w:lang w:val="en-US" w:eastAsia="zh-CN"/>
              </w:rPr>
              <w:t>2</w:t>
            </w:r>
            <w:r>
              <w:rPr>
                <w:rFonts w:hint="eastAsia" w:ascii="仿宋" w:hAnsi="仿宋" w:eastAsia="仿宋" w:cs="仿宋"/>
                <w:b w:val="0"/>
                <w:bCs w:val="0"/>
                <w:sz w:val="21"/>
                <w:szCs w:val="21"/>
              </w:rPr>
              <w:t>次，覆盖从业人员</w:t>
            </w:r>
            <w:r>
              <w:rPr>
                <w:rFonts w:hint="eastAsia" w:ascii="仿宋" w:hAnsi="仿宋" w:eastAsia="仿宋" w:cs="仿宋"/>
                <w:b w:val="0"/>
                <w:bCs w:val="0"/>
                <w:sz w:val="21"/>
                <w:szCs w:val="21"/>
                <w:lang w:val="en-US" w:eastAsia="zh-CN"/>
              </w:rPr>
              <w:t>300</w:t>
            </w:r>
            <w:r>
              <w:rPr>
                <w:rFonts w:hint="eastAsia" w:ascii="仿宋" w:hAnsi="仿宋" w:eastAsia="仿宋" w:cs="仿宋"/>
                <w:b w:val="0"/>
                <w:bCs w:val="0"/>
                <w:sz w:val="21"/>
                <w:szCs w:val="21"/>
              </w:rPr>
              <w:t>余人，提升应急处置能力，全年文化市场未发生重大安全事故。涵盖网吧接纳未成年人、出版印刷物侵权盗版、等重点问题，有力震慑了不法经营者，净化市场环境。</w:t>
            </w:r>
            <w:r>
              <w:rPr>
                <w:rFonts w:hint="eastAsia" w:ascii="仿宋" w:hAnsi="仿宋" w:eastAsia="仿宋" w:cs="仿宋"/>
                <w:b w:val="0"/>
                <w:bCs w:val="0"/>
                <w:sz w:val="21"/>
                <w:szCs w:val="21"/>
                <w:lang w:val="en-US" w:eastAsia="zh-CN"/>
              </w:rPr>
              <w:t>有力维护了意识形态和安全工作，保障了我市文旅市场规范有序、健康繁荣发展。</w:t>
            </w:r>
          </w:p>
          <w:p>
            <w:pPr>
              <w:ind w:firstLine="420" w:firstLineChars="200"/>
              <w:rPr>
                <w:rFonts w:ascii="仿宋" w:hAnsi="仿宋" w:eastAsia="仿宋" w:cs="仿宋"/>
                <w:lang w:eastAsia="zh-CN"/>
              </w:rPr>
            </w:pPr>
          </w:p>
          <w:p>
            <w:pP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cBorders>
              <w:top w:val="single" w:color="auto" w:sz="4" w:space="0"/>
              <w:left w:val="single" w:color="auto" w:sz="4" w:space="0"/>
            </w:tcBorders>
            <w:textDirection w:val="tbRlV"/>
            <w:vAlign w:val="center"/>
          </w:tcPr>
          <w:p>
            <w:pPr>
              <w:spacing w:line="240" w:lineRule="auto"/>
              <w:ind w:firstLine="420"/>
              <w:jc w:val="center"/>
              <w:rPr>
                <w:rFonts w:ascii="仿宋_GB2312" w:eastAsia="仿宋_GB2312"/>
                <w:kern w:val="0"/>
              </w:rPr>
            </w:pPr>
          </w:p>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pPr>
              <w:spacing w:line="240" w:lineRule="auto"/>
              <w:ind w:firstLine="420"/>
              <w:jc w:val="center"/>
              <w:rPr>
                <w:rFonts w:ascii="仿宋_GB2312" w:eastAsia="仿宋_GB2312"/>
                <w:kern w:val="0"/>
              </w:rPr>
            </w:pPr>
          </w:p>
          <w:p>
            <w:pPr>
              <w:spacing w:line="240" w:lineRule="auto"/>
              <w:ind w:firstLine="420"/>
              <w:jc w:val="center"/>
              <w:rPr>
                <w:rFonts w:ascii="仿宋_GB2312" w:eastAsia="仿宋_GB2312"/>
                <w:kern w:val="0"/>
              </w:rPr>
            </w:pPr>
          </w:p>
        </w:tc>
        <w:tc>
          <w:tcPr>
            <w:tcW w:w="1069" w:type="dxa"/>
            <w:tcBorders>
              <w:top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gridSpan w:val="2"/>
            <w:tcBorders>
              <w:top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455" w:type="dxa"/>
            <w:tcBorders>
              <w:top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21" w:type="dxa"/>
            <w:tcBorders>
              <w:top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140" w:type="dxa"/>
            <w:gridSpan w:val="2"/>
            <w:tcBorders>
              <w:top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gridSpan w:val="2"/>
            <w:tcBorders>
              <w:top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gridSpan w:val="2"/>
            <w:tcBorders>
              <w:left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left w:val="single" w:color="auto" w:sz="4" w:space="0"/>
            </w:tcBorders>
            <w:textDirection w:val="tbRlV"/>
            <w:vAlign w:val="center"/>
          </w:tcPr>
          <w:p>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产出指标</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gridSpan w:val="2"/>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455" w:type="dxa"/>
            <w:vAlign w:val="center"/>
          </w:tcPr>
          <w:p>
            <w:pPr>
              <w:rPr>
                <w:rFonts w:ascii="仿宋_GB2312" w:eastAsia="仿宋_GB2312"/>
                <w:kern w:val="0"/>
              </w:rPr>
            </w:pPr>
            <w:r>
              <w:rPr>
                <w:rFonts w:hint="eastAsia" w:ascii="仿宋_GB2312" w:eastAsia="仿宋_GB2312"/>
                <w:lang w:eastAsia="zh-CN"/>
              </w:rPr>
              <w:t>完成上级文化执法部门规定的行政检查次数及办结案</w:t>
            </w:r>
          </w:p>
        </w:tc>
        <w:tc>
          <w:tcPr>
            <w:tcW w:w="1221" w:type="dxa"/>
            <w:vAlign w:val="center"/>
          </w:tcPr>
          <w:p>
            <w:pPr>
              <w:jc w:val="left"/>
              <w:rPr>
                <w:rFonts w:ascii="仿宋_GB2312" w:eastAsia="仿宋_GB2312"/>
                <w:kern w:val="0"/>
              </w:rPr>
            </w:pPr>
            <w:r>
              <w:rPr>
                <w:rFonts w:hint="eastAsia" w:ascii="仿宋_GB2312" w:eastAsia="仿宋_GB2312"/>
                <w:lang w:val="en-US" w:eastAsia="zh-CN"/>
              </w:rPr>
              <w:t>监管覆盖率</w:t>
            </w:r>
            <w:r>
              <w:rPr>
                <w:rFonts w:hint="eastAsia" w:ascii="仿宋_GB2312" w:eastAsia="仿宋_GB2312"/>
              </w:rPr>
              <w:t>100%</w:t>
            </w:r>
          </w:p>
        </w:tc>
        <w:tc>
          <w:tcPr>
            <w:tcW w:w="1140" w:type="dxa"/>
            <w:gridSpan w:val="2"/>
            <w:vAlign w:val="center"/>
          </w:tcPr>
          <w:p>
            <w:pPr>
              <w:ind w:firstLine="420" w:firstLineChars="0"/>
              <w:jc w:val="both"/>
              <w:rPr>
                <w:rFonts w:ascii="仿宋_GB2312" w:eastAsia="仿宋_GB2312"/>
                <w:kern w:val="0"/>
              </w:rPr>
            </w:pPr>
            <w:r>
              <w:rPr>
                <w:rFonts w:hint="eastAsia" w:ascii="仿宋_GB2312" w:eastAsia="仿宋_GB2312"/>
              </w:rPr>
              <w:t>100%</w:t>
            </w:r>
          </w:p>
        </w:tc>
        <w:tc>
          <w:tcPr>
            <w:tcW w:w="699" w:type="dxa"/>
            <w:gridSpan w:val="2"/>
            <w:tcBorders>
              <w:right w:val="single" w:color="auto" w:sz="4" w:space="0"/>
            </w:tcBorders>
            <w:vAlign w:val="center"/>
          </w:tcPr>
          <w:p>
            <w:pPr>
              <w:ind w:firstLine="210" w:firstLineChars="100"/>
              <w:jc w:val="both"/>
              <w:rPr>
                <w:rFonts w:ascii="仿宋_GB2312" w:eastAsia="仿宋_GB2312"/>
                <w:kern w:val="0"/>
              </w:rPr>
            </w:pPr>
            <w:r>
              <w:rPr>
                <w:rFonts w:hint="eastAsia" w:ascii="仿宋_GB2312" w:eastAsia="仿宋_GB2312"/>
                <w:lang w:eastAsia="zh-CN"/>
              </w:rPr>
              <w:t>10</w:t>
            </w:r>
          </w:p>
        </w:tc>
        <w:tc>
          <w:tcPr>
            <w:tcW w:w="869" w:type="dxa"/>
            <w:gridSpan w:val="2"/>
            <w:tcBorders>
              <w:left w:val="single" w:color="auto" w:sz="4" w:space="0"/>
            </w:tcBorders>
            <w:vAlign w:val="center"/>
          </w:tcPr>
          <w:p>
            <w:pPr>
              <w:ind w:firstLine="420" w:firstLineChars="0"/>
              <w:jc w:val="both"/>
              <w:rPr>
                <w:rFonts w:ascii="仿宋_GB2312" w:eastAsia="仿宋_GB2312"/>
                <w:kern w:val="0"/>
              </w:rPr>
            </w:pPr>
            <w:r>
              <w:rPr>
                <w:rFonts w:hint="eastAsia" w:ascii="仿宋_GB2312" w:eastAsia="仿宋_GB2312"/>
                <w:lang w:eastAsia="zh-CN"/>
              </w:rPr>
              <w:t>10</w:t>
            </w:r>
          </w:p>
        </w:tc>
        <w:tc>
          <w:tcPr>
            <w:tcW w:w="1423" w:type="dxa"/>
            <w:vAlign w:val="center"/>
          </w:tcPr>
          <w:p>
            <w:pPr>
              <w:ind w:firstLine="420" w:firstLineChars="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left w:val="single" w:color="auto" w:sz="4" w:space="0"/>
            </w:tcBorders>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gridSpan w:val="2"/>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455" w:type="dxa"/>
            <w:vAlign w:val="center"/>
          </w:tcPr>
          <w:p>
            <w:pPr>
              <w:jc w:val="both"/>
              <w:rPr>
                <w:rFonts w:ascii="仿宋_GB2312" w:eastAsia="仿宋_GB2312"/>
                <w:kern w:val="0"/>
              </w:rPr>
            </w:pPr>
            <w:r>
              <w:rPr>
                <w:rFonts w:hint="eastAsia" w:ascii="仿宋_GB2312" w:eastAsia="仿宋_GB2312"/>
              </w:rPr>
              <w:t>依法依规依程序办理</w:t>
            </w:r>
          </w:p>
        </w:tc>
        <w:tc>
          <w:tcPr>
            <w:tcW w:w="1221" w:type="dxa"/>
            <w:vAlign w:val="center"/>
          </w:tcPr>
          <w:p>
            <w:pPr>
              <w:ind w:firstLine="420" w:firstLineChars="0"/>
              <w:jc w:val="both"/>
              <w:rPr>
                <w:rFonts w:ascii="仿宋_GB2312" w:eastAsia="仿宋_GB2312"/>
                <w:kern w:val="0"/>
              </w:rPr>
            </w:pPr>
            <w:r>
              <w:rPr>
                <w:rFonts w:hint="eastAsia" w:ascii="仿宋_GB2312" w:eastAsia="仿宋_GB2312"/>
              </w:rPr>
              <w:t>100%</w:t>
            </w:r>
          </w:p>
        </w:tc>
        <w:tc>
          <w:tcPr>
            <w:tcW w:w="1140" w:type="dxa"/>
            <w:gridSpan w:val="2"/>
            <w:vAlign w:val="center"/>
          </w:tcPr>
          <w:p>
            <w:pPr>
              <w:ind w:firstLine="420" w:firstLineChars="0"/>
              <w:jc w:val="both"/>
              <w:rPr>
                <w:rFonts w:ascii="仿宋_GB2312" w:eastAsia="仿宋_GB2312"/>
                <w:kern w:val="0"/>
              </w:rPr>
            </w:pPr>
            <w:r>
              <w:rPr>
                <w:rFonts w:hint="eastAsia" w:ascii="仿宋_GB2312" w:eastAsia="仿宋_GB2312"/>
              </w:rPr>
              <w:t>100%</w:t>
            </w:r>
          </w:p>
        </w:tc>
        <w:tc>
          <w:tcPr>
            <w:tcW w:w="699" w:type="dxa"/>
            <w:gridSpan w:val="2"/>
            <w:tcBorders>
              <w:right w:val="single" w:color="auto" w:sz="4" w:space="0"/>
            </w:tcBorders>
            <w:vAlign w:val="center"/>
          </w:tcPr>
          <w:p>
            <w:pPr>
              <w:ind w:firstLine="210" w:firstLineChars="100"/>
              <w:jc w:val="both"/>
              <w:rPr>
                <w:rFonts w:ascii="仿宋_GB2312" w:eastAsia="仿宋_GB2312"/>
                <w:kern w:val="0"/>
              </w:rPr>
            </w:pPr>
            <w:r>
              <w:rPr>
                <w:rFonts w:hint="eastAsia" w:ascii="仿宋_GB2312" w:eastAsia="仿宋_GB2312"/>
                <w:lang w:eastAsia="zh-CN"/>
              </w:rPr>
              <w:t>10</w:t>
            </w:r>
          </w:p>
        </w:tc>
        <w:tc>
          <w:tcPr>
            <w:tcW w:w="869" w:type="dxa"/>
            <w:gridSpan w:val="2"/>
            <w:tcBorders>
              <w:left w:val="single" w:color="auto" w:sz="4" w:space="0"/>
            </w:tcBorders>
            <w:vAlign w:val="center"/>
          </w:tcPr>
          <w:p>
            <w:pPr>
              <w:ind w:firstLine="420" w:firstLineChars="0"/>
              <w:jc w:val="both"/>
              <w:rPr>
                <w:rFonts w:ascii="仿宋_GB2312" w:eastAsia="仿宋_GB2312"/>
                <w:kern w:val="0"/>
              </w:rPr>
            </w:pPr>
            <w:r>
              <w:rPr>
                <w:rFonts w:hint="eastAsia" w:ascii="仿宋_GB2312" w:eastAsia="仿宋_GB2312"/>
                <w:lang w:eastAsia="zh-CN"/>
              </w:rPr>
              <w:t>10</w:t>
            </w:r>
          </w:p>
        </w:tc>
        <w:tc>
          <w:tcPr>
            <w:tcW w:w="1423" w:type="dxa"/>
            <w:vAlign w:val="center"/>
          </w:tcPr>
          <w:p>
            <w:pPr>
              <w:ind w:firstLine="420" w:firstLineChars="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left w:val="single" w:color="auto" w:sz="4" w:space="0"/>
              <w:bottom w:val="single" w:color="auto" w:sz="4" w:space="0"/>
            </w:tcBorders>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single" w:color="auto" w:sz="4" w:space="0"/>
            </w:tcBorders>
            <w:vAlign w:val="center"/>
          </w:tcPr>
          <w:p>
            <w:pPr>
              <w:spacing w:line="240" w:lineRule="auto"/>
              <w:ind w:firstLine="420"/>
              <w:jc w:val="center"/>
              <w:rPr>
                <w:rFonts w:ascii="仿宋_GB2312" w:eastAsia="仿宋_GB2312"/>
                <w:kern w:val="0"/>
              </w:rPr>
            </w:pPr>
          </w:p>
        </w:tc>
        <w:tc>
          <w:tcPr>
            <w:tcW w:w="1029" w:type="dxa"/>
            <w:gridSpan w:val="2"/>
            <w:tcBorders>
              <w:bottom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455" w:type="dxa"/>
            <w:tcBorders>
              <w:bottom w:val="single" w:color="auto" w:sz="4" w:space="0"/>
            </w:tcBorders>
            <w:vAlign w:val="center"/>
          </w:tcPr>
          <w:p>
            <w:pPr>
              <w:ind w:left="0" w:leftChars="0" w:firstLine="218" w:firstLineChars="104"/>
              <w:jc w:val="both"/>
              <w:rPr>
                <w:rFonts w:ascii="仿宋_GB2312" w:eastAsia="仿宋_GB2312"/>
                <w:kern w:val="0"/>
              </w:rPr>
            </w:pPr>
            <w:r>
              <w:rPr>
                <w:rFonts w:hint="eastAsia" w:ascii="仿宋_GB2312" w:eastAsia="仿宋_GB2312"/>
                <w:lang w:eastAsia="zh-CN"/>
              </w:rPr>
              <w:t>按上级文化主管部门规定进行，年底全面完成目标任务</w:t>
            </w:r>
            <w:r>
              <w:rPr>
                <w:rFonts w:hint="eastAsia" w:ascii="仿宋_GB2312" w:eastAsia="仿宋_GB2312"/>
                <w:lang w:val="en-US" w:eastAsia="zh-CN"/>
              </w:rPr>
              <w:t>；</w:t>
            </w:r>
            <w:r>
              <w:rPr>
                <w:rFonts w:hint="eastAsia" w:ascii="仿宋_GB2312" w:eastAsia="仿宋_GB2312"/>
                <w:lang w:eastAsia="zh-CN"/>
              </w:rPr>
              <w:t>及时办结举报或巡查发现的案件。</w:t>
            </w:r>
          </w:p>
        </w:tc>
        <w:tc>
          <w:tcPr>
            <w:tcW w:w="1221" w:type="dxa"/>
            <w:tcBorders>
              <w:bottom w:val="single" w:color="auto" w:sz="4" w:space="0"/>
            </w:tcBorders>
            <w:vAlign w:val="center"/>
          </w:tcPr>
          <w:p>
            <w:pPr>
              <w:jc w:val="both"/>
              <w:rPr>
                <w:rFonts w:ascii="仿宋_GB2312" w:eastAsia="仿宋_GB2312"/>
                <w:kern w:val="0"/>
              </w:rPr>
            </w:pPr>
            <w:r>
              <w:rPr>
                <w:rFonts w:hint="eastAsia" w:ascii="仿宋_GB2312" w:eastAsia="仿宋_GB2312"/>
              </w:rPr>
              <w:t>202</w:t>
            </w:r>
            <w:r>
              <w:rPr>
                <w:rFonts w:hint="eastAsia" w:ascii="仿宋_GB2312" w:eastAsia="仿宋_GB2312"/>
                <w:lang w:val="en-US" w:eastAsia="zh-CN"/>
              </w:rPr>
              <w:t>4</w:t>
            </w:r>
            <w:r>
              <w:rPr>
                <w:rFonts w:hint="eastAsia" w:ascii="仿宋_GB2312" w:eastAsia="仿宋_GB2312"/>
              </w:rPr>
              <w:t>年全年</w:t>
            </w:r>
          </w:p>
        </w:tc>
        <w:tc>
          <w:tcPr>
            <w:tcW w:w="1140" w:type="dxa"/>
            <w:gridSpan w:val="2"/>
            <w:tcBorders>
              <w:bottom w:val="single" w:color="auto" w:sz="4" w:space="0"/>
            </w:tcBorders>
            <w:vAlign w:val="center"/>
          </w:tcPr>
          <w:p>
            <w:pPr>
              <w:jc w:val="both"/>
              <w:rPr>
                <w:rFonts w:ascii="仿宋_GB2312" w:eastAsia="仿宋_GB2312"/>
                <w:kern w:val="0"/>
              </w:rPr>
            </w:pPr>
            <w:r>
              <w:rPr>
                <w:rFonts w:hint="eastAsia" w:ascii="仿宋_GB2312" w:eastAsia="仿宋_GB2312"/>
              </w:rPr>
              <w:t>202</w:t>
            </w:r>
            <w:r>
              <w:rPr>
                <w:rFonts w:hint="eastAsia" w:ascii="仿宋_GB2312" w:eastAsia="仿宋_GB2312"/>
                <w:lang w:val="en-US" w:eastAsia="zh-CN"/>
              </w:rPr>
              <w:t>4</w:t>
            </w:r>
            <w:r>
              <w:rPr>
                <w:rFonts w:hint="eastAsia" w:ascii="仿宋_GB2312" w:eastAsia="仿宋_GB2312"/>
              </w:rPr>
              <w:t>年已全面完成目标任务</w:t>
            </w:r>
          </w:p>
        </w:tc>
        <w:tc>
          <w:tcPr>
            <w:tcW w:w="699" w:type="dxa"/>
            <w:gridSpan w:val="2"/>
            <w:tcBorders>
              <w:bottom w:val="single" w:color="auto" w:sz="4" w:space="0"/>
              <w:right w:val="single" w:color="auto" w:sz="4" w:space="0"/>
            </w:tcBorders>
            <w:vAlign w:val="center"/>
          </w:tcPr>
          <w:p>
            <w:pPr>
              <w:ind w:firstLine="210" w:firstLineChars="100"/>
              <w:jc w:val="both"/>
              <w:rPr>
                <w:rFonts w:ascii="仿宋_GB2312" w:eastAsia="仿宋_GB2312"/>
                <w:kern w:val="0"/>
              </w:rPr>
            </w:pPr>
            <w:r>
              <w:rPr>
                <w:rFonts w:hint="eastAsia" w:ascii="仿宋_GB2312" w:eastAsia="仿宋_GB2312"/>
                <w:lang w:eastAsia="zh-CN"/>
              </w:rPr>
              <w:t>10</w:t>
            </w:r>
          </w:p>
        </w:tc>
        <w:tc>
          <w:tcPr>
            <w:tcW w:w="869" w:type="dxa"/>
            <w:gridSpan w:val="2"/>
            <w:tcBorders>
              <w:left w:val="single" w:color="auto" w:sz="4" w:space="0"/>
            </w:tcBorders>
            <w:vAlign w:val="center"/>
          </w:tcPr>
          <w:p>
            <w:pPr>
              <w:ind w:firstLine="420" w:firstLineChars="0"/>
              <w:jc w:val="both"/>
              <w:rPr>
                <w:rFonts w:ascii="仿宋_GB2312" w:eastAsia="仿宋_GB2312"/>
                <w:kern w:val="0"/>
              </w:rPr>
            </w:pPr>
            <w:r>
              <w:rPr>
                <w:rFonts w:hint="eastAsia" w:ascii="仿宋_GB2312" w:eastAsia="仿宋_GB2312"/>
                <w:lang w:eastAsia="zh-CN"/>
              </w:rPr>
              <w:t>10</w:t>
            </w:r>
          </w:p>
        </w:tc>
        <w:tc>
          <w:tcPr>
            <w:tcW w:w="1423" w:type="dxa"/>
            <w:vAlign w:val="center"/>
          </w:tcPr>
          <w:p>
            <w:pPr>
              <w:ind w:firstLine="420" w:firstLineChars="0"/>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single" w:color="auto" w:sz="4" w:space="0"/>
              <w:left w:val="single" w:color="auto" w:sz="4" w:space="0"/>
            </w:tcBorders>
            <w:textDirection w:val="tbRlV"/>
            <w:vAlign w:val="center"/>
          </w:tcPr>
          <w:p>
            <w:pPr>
              <w:spacing w:line="240" w:lineRule="auto"/>
              <w:ind w:firstLine="420"/>
              <w:jc w:val="center"/>
              <w:rPr>
                <w:rFonts w:ascii="仿宋_GB2312" w:eastAsia="仿宋_GB2312"/>
                <w:kern w:val="0"/>
              </w:rPr>
            </w:pPr>
          </w:p>
        </w:tc>
        <w:tc>
          <w:tcPr>
            <w:tcW w:w="1069" w:type="dxa"/>
            <w:vMerge w:val="restart"/>
            <w:tcBorders>
              <w:top w:val="single" w:color="auto" w:sz="4" w:space="0"/>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gridSpan w:val="2"/>
            <w:tcBorders>
              <w:top w:val="single" w:color="auto" w:sz="4" w:space="0"/>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455" w:type="dxa"/>
            <w:tcBorders>
              <w:top w:val="single" w:color="auto" w:sz="4" w:space="0"/>
            </w:tcBorders>
            <w:vAlign w:val="center"/>
          </w:tcPr>
          <w:p>
            <w:pPr>
              <w:rPr>
                <w:rFonts w:ascii="仿宋_GB2312" w:eastAsia="仿宋_GB2312"/>
                <w:kern w:val="0"/>
              </w:rPr>
            </w:pPr>
            <w:r>
              <w:rPr>
                <w:rFonts w:hint="eastAsia" w:ascii="仿宋_GB2312" w:eastAsia="仿宋_GB2312"/>
                <w:lang w:eastAsia="zh-CN"/>
              </w:rPr>
              <w:t>引导文化市场有序发展，提升第三产业在经济发展中的比重。</w:t>
            </w:r>
          </w:p>
        </w:tc>
        <w:tc>
          <w:tcPr>
            <w:tcW w:w="1221" w:type="dxa"/>
            <w:tcBorders>
              <w:top w:val="single" w:color="auto" w:sz="4" w:space="0"/>
            </w:tcBorders>
            <w:vAlign w:val="center"/>
          </w:tcPr>
          <w:p>
            <w:pPr>
              <w:jc w:val="center"/>
              <w:rPr>
                <w:rFonts w:ascii="仿宋_GB2312" w:eastAsia="仿宋_GB2312"/>
                <w:kern w:val="0"/>
              </w:rPr>
            </w:pPr>
            <w:r>
              <w:rPr>
                <w:rFonts w:hint="eastAsia" w:ascii="仿宋_GB2312" w:eastAsia="仿宋_GB2312"/>
              </w:rPr>
              <w:t>有所提升</w:t>
            </w:r>
          </w:p>
        </w:tc>
        <w:tc>
          <w:tcPr>
            <w:tcW w:w="1140" w:type="dxa"/>
            <w:gridSpan w:val="2"/>
            <w:tcBorders>
              <w:top w:val="single" w:color="auto" w:sz="4" w:space="0"/>
            </w:tcBorders>
            <w:vAlign w:val="center"/>
          </w:tcPr>
          <w:p>
            <w:pPr>
              <w:jc w:val="center"/>
              <w:rPr>
                <w:rFonts w:ascii="仿宋_GB2312" w:eastAsia="仿宋_GB2312"/>
                <w:kern w:val="0"/>
              </w:rPr>
            </w:pPr>
            <w:r>
              <w:rPr>
                <w:rFonts w:hint="eastAsia" w:ascii="仿宋_GB2312" w:eastAsia="仿宋_GB2312"/>
              </w:rPr>
              <w:t>有所提升</w:t>
            </w:r>
          </w:p>
        </w:tc>
        <w:tc>
          <w:tcPr>
            <w:tcW w:w="699" w:type="dxa"/>
            <w:gridSpan w:val="2"/>
            <w:tcBorders>
              <w:top w:val="single" w:color="auto" w:sz="4" w:space="0"/>
            </w:tcBorders>
            <w:vAlign w:val="center"/>
          </w:tcPr>
          <w:p>
            <w:pPr>
              <w:ind w:firstLine="210" w:firstLineChars="100"/>
              <w:jc w:val="both"/>
              <w:rPr>
                <w:rFonts w:ascii="仿宋_GB2312" w:eastAsia="仿宋_GB2312"/>
                <w:kern w:val="0"/>
              </w:rPr>
            </w:pPr>
            <w:r>
              <w:rPr>
                <w:rFonts w:hint="eastAsia" w:ascii="仿宋_GB2312" w:eastAsia="仿宋_GB2312"/>
                <w:lang w:eastAsia="zh-CN"/>
              </w:rPr>
              <w:t>10</w:t>
            </w:r>
          </w:p>
        </w:tc>
        <w:tc>
          <w:tcPr>
            <w:tcW w:w="869" w:type="dxa"/>
            <w:gridSpan w:val="2"/>
            <w:vAlign w:val="center"/>
          </w:tcPr>
          <w:p>
            <w:pPr>
              <w:ind w:firstLine="420" w:firstLineChars="0"/>
              <w:jc w:val="both"/>
              <w:rPr>
                <w:rFonts w:ascii="仿宋_GB2312" w:eastAsia="仿宋_GB2312"/>
                <w:kern w:val="0"/>
              </w:rPr>
            </w:pPr>
            <w:r>
              <w:rPr>
                <w:rFonts w:hint="eastAsia" w:ascii="仿宋_GB2312" w:eastAsia="仿宋_GB2312"/>
                <w:lang w:val="en-US" w:eastAsia="zh-CN"/>
              </w:rPr>
              <w:t>9</w:t>
            </w:r>
          </w:p>
        </w:tc>
        <w:tc>
          <w:tcPr>
            <w:tcW w:w="1423" w:type="dxa"/>
            <w:vAlign w:val="center"/>
          </w:tcPr>
          <w:p>
            <w:pPr>
              <w:ind w:firstLine="420" w:firstLineChars="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left w:val="single" w:color="auto" w:sz="4" w:space="0"/>
            </w:tcBorders>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gridSpan w:val="2"/>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455" w:type="dxa"/>
            <w:vAlign w:val="center"/>
          </w:tcPr>
          <w:p>
            <w:pPr>
              <w:rPr>
                <w:rFonts w:ascii="仿宋_GB2312" w:eastAsia="仿宋_GB2312"/>
                <w:kern w:val="0"/>
              </w:rPr>
            </w:pPr>
            <w:r>
              <w:rPr>
                <w:rFonts w:hint="eastAsia" w:ascii="仿宋_GB2312" w:eastAsia="仿宋_GB2312"/>
                <w:lang w:eastAsia="zh-CN"/>
              </w:rPr>
              <w:t>确保全市文化市场安全有序发展，意识形态更加稳定。</w:t>
            </w:r>
          </w:p>
        </w:tc>
        <w:tc>
          <w:tcPr>
            <w:tcW w:w="1221" w:type="dxa"/>
            <w:vAlign w:val="center"/>
          </w:tcPr>
          <w:p>
            <w:pPr>
              <w:ind w:firstLine="420" w:firstLineChars="0"/>
              <w:jc w:val="both"/>
              <w:rPr>
                <w:rFonts w:ascii="仿宋_GB2312" w:eastAsia="仿宋_GB2312"/>
                <w:kern w:val="0"/>
              </w:rPr>
            </w:pPr>
            <w:r>
              <w:rPr>
                <w:rFonts w:hint="eastAsia" w:ascii="仿宋_GB2312" w:eastAsia="仿宋_GB2312"/>
              </w:rPr>
              <w:t>100%</w:t>
            </w:r>
          </w:p>
        </w:tc>
        <w:tc>
          <w:tcPr>
            <w:tcW w:w="1140" w:type="dxa"/>
            <w:gridSpan w:val="2"/>
            <w:vAlign w:val="center"/>
          </w:tcPr>
          <w:p>
            <w:pPr>
              <w:ind w:firstLine="420" w:firstLineChars="0"/>
              <w:jc w:val="both"/>
              <w:rPr>
                <w:rFonts w:ascii="仿宋_GB2312" w:eastAsia="仿宋_GB2312"/>
                <w:kern w:val="0"/>
              </w:rPr>
            </w:pPr>
            <w:r>
              <w:rPr>
                <w:rFonts w:hint="eastAsia" w:ascii="仿宋_GB2312" w:eastAsia="仿宋_GB2312"/>
              </w:rPr>
              <w:t>100%</w:t>
            </w:r>
          </w:p>
        </w:tc>
        <w:tc>
          <w:tcPr>
            <w:tcW w:w="699" w:type="dxa"/>
            <w:gridSpan w:val="2"/>
            <w:vAlign w:val="center"/>
          </w:tcPr>
          <w:p>
            <w:pPr>
              <w:ind w:firstLine="210" w:firstLineChars="100"/>
              <w:jc w:val="both"/>
              <w:rPr>
                <w:rFonts w:ascii="仿宋_GB2312" w:eastAsia="仿宋_GB2312"/>
                <w:kern w:val="0"/>
              </w:rPr>
            </w:pPr>
            <w:r>
              <w:rPr>
                <w:rFonts w:hint="eastAsia" w:ascii="仿宋_GB2312" w:eastAsia="仿宋_GB2312"/>
                <w:lang w:eastAsia="zh-CN"/>
              </w:rPr>
              <w:t>10</w:t>
            </w:r>
          </w:p>
        </w:tc>
        <w:tc>
          <w:tcPr>
            <w:tcW w:w="869" w:type="dxa"/>
            <w:gridSpan w:val="2"/>
            <w:vAlign w:val="center"/>
          </w:tcPr>
          <w:p>
            <w:pPr>
              <w:ind w:firstLine="420" w:firstLineChars="0"/>
              <w:jc w:val="both"/>
              <w:rPr>
                <w:rFonts w:ascii="仿宋_GB2312" w:eastAsia="仿宋_GB2312"/>
                <w:kern w:val="0"/>
              </w:rPr>
            </w:pPr>
            <w:r>
              <w:rPr>
                <w:rFonts w:hint="eastAsia" w:ascii="仿宋_GB2312" w:eastAsia="仿宋_GB2312"/>
                <w:lang w:eastAsia="zh-CN"/>
              </w:rPr>
              <w:t>10</w:t>
            </w:r>
          </w:p>
        </w:tc>
        <w:tc>
          <w:tcPr>
            <w:tcW w:w="1423" w:type="dxa"/>
            <w:vAlign w:val="center"/>
          </w:tcPr>
          <w:p>
            <w:pPr>
              <w:ind w:firstLine="420" w:firstLineChars="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left w:val="single" w:color="auto" w:sz="4" w:space="0"/>
            </w:tcBorders>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gridSpan w:val="2"/>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455" w:type="dxa"/>
            <w:vAlign w:val="center"/>
          </w:tcPr>
          <w:p>
            <w:pPr>
              <w:rPr>
                <w:rFonts w:ascii="仿宋_GB2312" w:eastAsia="仿宋_GB2312"/>
                <w:kern w:val="0"/>
              </w:rPr>
            </w:pPr>
            <w:r>
              <w:rPr>
                <w:rFonts w:hint="eastAsia" w:ascii="仿宋_GB2312" w:eastAsia="仿宋_GB2312"/>
                <w:lang w:eastAsia="zh-CN"/>
              </w:rPr>
              <w:t>为广大市民创造一个健康无毒、绿色、阳光的文化市场环境。</w:t>
            </w:r>
          </w:p>
        </w:tc>
        <w:tc>
          <w:tcPr>
            <w:tcW w:w="1221" w:type="dxa"/>
            <w:vAlign w:val="center"/>
          </w:tcPr>
          <w:p>
            <w:pPr>
              <w:ind w:firstLine="420" w:firstLineChars="0"/>
              <w:jc w:val="both"/>
              <w:rPr>
                <w:rFonts w:ascii="仿宋_GB2312" w:eastAsia="仿宋_GB2312"/>
                <w:kern w:val="0"/>
              </w:rPr>
            </w:pPr>
            <w:r>
              <w:rPr>
                <w:rFonts w:hint="eastAsia" w:ascii="仿宋_GB2312" w:eastAsia="仿宋_GB2312"/>
                <w:lang w:eastAsia="zh-CN"/>
              </w:rPr>
              <w:t>长期</w:t>
            </w:r>
          </w:p>
        </w:tc>
        <w:tc>
          <w:tcPr>
            <w:tcW w:w="1140" w:type="dxa"/>
            <w:gridSpan w:val="2"/>
            <w:vAlign w:val="center"/>
          </w:tcPr>
          <w:p>
            <w:pPr>
              <w:ind w:firstLine="420" w:firstLineChars="0"/>
              <w:jc w:val="both"/>
              <w:rPr>
                <w:rFonts w:ascii="仿宋_GB2312" w:eastAsia="仿宋_GB2312"/>
                <w:kern w:val="0"/>
              </w:rPr>
            </w:pPr>
            <w:r>
              <w:rPr>
                <w:rFonts w:hint="eastAsia" w:ascii="仿宋_GB2312" w:eastAsia="仿宋_GB2312"/>
                <w:lang w:eastAsia="zh-CN"/>
              </w:rPr>
              <w:t>长期</w:t>
            </w:r>
          </w:p>
        </w:tc>
        <w:tc>
          <w:tcPr>
            <w:tcW w:w="699" w:type="dxa"/>
            <w:gridSpan w:val="2"/>
            <w:vAlign w:val="center"/>
          </w:tcPr>
          <w:p>
            <w:pPr>
              <w:ind w:firstLine="210" w:firstLineChars="100"/>
              <w:jc w:val="both"/>
              <w:rPr>
                <w:rFonts w:ascii="仿宋_GB2312" w:eastAsia="仿宋_GB2312"/>
                <w:kern w:val="0"/>
              </w:rPr>
            </w:pPr>
            <w:r>
              <w:rPr>
                <w:rFonts w:hint="eastAsia" w:ascii="仿宋_GB2312" w:eastAsia="仿宋_GB2312"/>
                <w:lang w:val="en-US" w:eastAsia="zh-CN"/>
              </w:rPr>
              <w:t>5</w:t>
            </w:r>
          </w:p>
        </w:tc>
        <w:tc>
          <w:tcPr>
            <w:tcW w:w="869" w:type="dxa"/>
            <w:gridSpan w:val="2"/>
            <w:vAlign w:val="center"/>
          </w:tcPr>
          <w:p>
            <w:pPr>
              <w:ind w:firstLine="420" w:firstLineChars="0"/>
              <w:jc w:val="both"/>
              <w:rPr>
                <w:rFonts w:ascii="仿宋_GB2312" w:eastAsia="仿宋_GB2312"/>
                <w:kern w:val="0"/>
              </w:rPr>
            </w:pPr>
            <w:r>
              <w:rPr>
                <w:rFonts w:hint="eastAsia" w:ascii="仿宋_GB2312" w:eastAsia="仿宋_GB2312"/>
                <w:lang w:val="en-US" w:eastAsia="zh-CN"/>
              </w:rPr>
              <w:t>5</w:t>
            </w:r>
          </w:p>
        </w:tc>
        <w:tc>
          <w:tcPr>
            <w:tcW w:w="1423" w:type="dxa"/>
            <w:vAlign w:val="center"/>
          </w:tcPr>
          <w:p>
            <w:pPr>
              <w:ind w:firstLine="420" w:firstLineChars="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cBorders>
              <w:left w:val="single" w:color="auto" w:sz="4" w:space="0"/>
            </w:tcBorders>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gridSpan w:val="2"/>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455" w:type="dxa"/>
            <w:vAlign w:val="center"/>
          </w:tcPr>
          <w:p>
            <w:pPr>
              <w:rPr>
                <w:rFonts w:ascii="仿宋_GB2312" w:eastAsia="仿宋_GB2312"/>
                <w:kern w:val="0"/>
              </w:rPr>
            </w:pPr>
            <w:r>
              <w:rPr>
                <w:rFonts w:hint="eastAsia" w:ascii="仿宋_GB2312" w:eastAsia="仿宋_GB2312"/>
                <w:lang w:eastAsia="zh-CN"/>
              </w:rPr>
              <w:t>1.文化执法工作公众知晓度 2.积极推动文化市场创新，为文化市场发展提供新的增长点。</w:t>
            </w:r>
          </w:p>
        </w:tc>
        <w:tc>
          <w:tcPr>
            <w:tcW w:w="1221" w:type="dxa"/>
            <w:vAlign w:val="center"/>
          </w:tcPr>
          <w:p>
            <w:pPr>
              <w:ind w:firstLine="420" w:firstLineChars="0"/>
              <w:jc w:val="both"/>
              <w:rPr>
                <w:rFonts w:ascii="仿宋_GB2312" w:eastAsia="仿宋_GB2312"/>
                <w:kern w:val="0"/>
              </w:rPr>
            </w:pPr>
            <w:r>
              <w:rPr>
                <w:rFonts w:hint="eastAsia" w:ascii="仿宋_GB2312" w:eastAsia="仿宋_GB2312"/>
                <w:lang w:val="en-US" w:eastAsia="zh-CN"/>
              </w:rPr>
              <w:t>长期</w:t>
            </w:r>
          </w:p>
        </w:tc>
        <w:tc>
          <w:tcPr>
            <w:tcW w:w="1140" w:type="dxa"/>
            <w:gridSpan w:val="2"/>
            <w:vAlign w:val="center"/>
          </w:tcPr>
          <w:p>
            <w:pPr>
              <w:ind w:firstLine="420" w:firstLineChars="0"/>
              <w:jc w:val="both"/>
              <w:rPr>
                <w:rFonts w:ascii="仿宋_GB2312" w:eastAsia="仿宋_GB2312"/>
                <w:kern w:val="0"/>
              </w:rPr>
            </w:pPr>
            <w:r>
              <w:rPr>
                <w:rFonts w:hint="eastAsia" w:ascii="仿宋_GB2312" w:eastAsia="仿宋_GB2312"/>
                <w:lang w:val="en-US" w:eastAsia="zh-CN"/>
              </w:rPr>
              <w:t>长期</w:t>
            </w:r>
          </w:p>
        </w:tc>
        <w:tc>
          <w:tcPr>
            <w:tcW w:w="699" w:type="dxa"/>
            <w:gridSpan w:val="2"/>
            <w:vAlign w:val="center"/>
          </w:tcPr>
          <w:p>
            <w:pPr>
              <w:ind w:firstLine="210" w:firstLineChars="100"/>
              <w:jc w:val="both"/>
              <w:rPr>
                <w:rFonts w:ascii="仿宋_GB2312" w:eastAsia="仿宋_GB2312"/>
                <w:kern w:val="0"/>
              </w:rPr>
            </w:pPr>
            <w:r>
              <w:rPr>
                <w:rFonts w:hint="eastAsia" w:ascii="仿宋_GB2312" w:eastAsia="仿宋_GB2312"/>
                <w:lang w:val="en-US" w:eastAsia="zh-CN"/>
              </w:rPr>
              <w:t>5</w:t>
            </w:r>
          </w:p>
        </w:tc>
        <w:tc>
          <w:tcPr>
            <w:tcW w:w="869" w:type="dxa"/>
            <w:gridSpan w:val="2"/>
            <w:vAlign w:val="center"/>
          </w:tcPr>
          <w:p>
            <w:pPr>
              <w:ind w:firstLine="420" w:firstLineChars="0"/>
              <w:jc w:val="both"/>
              <w:rPr>
                <w:rFonts w:ascii="仿宋_GB2312" w:eastAsia="仿宋_GB2312"/>
                <w:kern w:val="0"/>
              </w:rPr>
            </w:pPr>
            <w:r>
              <w:rPr>
                <w:rFonts w:hint="eastAsia" w:ascii="仿宋_GB2312" w:eastAsia="仿宋_GB2312"/>
                <w:lang w:val="en-US" w:eastAsia="zh-CN"/>
              </w:rPr>
              <w:t>4</w:t>
            </w:r>
          </w:p>
        </w:tc>
        <w:tc>
          <w:tcPr>
            <w:tcW w:w="1423" w:type="dxa"/>
            <w:vAlign w:val="center"/>
          </w:tcPr>
          <w:p>
            <w:pPr>
              <w:ind w:firstLine="420" w:firstLineChars="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7" w:hRule="atLeast"/>
        </w:trPr>
        <w:tc>
          <w:tcPr>
            <w:tcW w:w="1074" w:type="dxa"/>
            <w:vMerge w:val="continue"/>
            <w:tcBorders>
              <w:left w:val="single" w:color="auto" w:sz="4" w:space="0"/>
            </w:tcBorders>
            <w:textDirection w:val="tbRlV"/>
            <w:vAlign w:val="center"/>
          </w:tcPr>
          <w:p>
            <w:pPr>
              <w:spacing w:line="240" w:lineRule="auto"/>
              <w:ind w:firstLine="420"/>
              <w:jc w:val="center"/>
              <w:rPr>
                <w:rFonts w:ascii="仿宋_GB2312" w:eastAsia="仿宋_GB2312"/>
                <w:kern w:val="0"/>
              </w:rPr>
            </w:pPr>
          </w:p>
        </w:tc>
        <w:tc>
          <w:tcPr>
            <w:tcW w:w="106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满意度指标</w:t>
            </w:r>
          </w:p>
          <w:p>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gridSpan w:val="2"/>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455" w:type="dxa"/>
            <w:vAlign w:val="center"/>
          </w:tcPr>
          <w:p>
            <w:pPr>
              <w:spacing w:line="240" w:lineRule="auto"/>
              <w:rPr>
                <w:rFonts w:hint="eastAsia" w:ascii="仿宋_GB2312" w:eastAsia="仿宋_GB2312"/>
                <w:lang w:eastAsia="zh-CN"/>
              </w:rPr>
            </w:pPr>
            <w:r>
              <w:rPr>
                <w:rFonts w:hint="eastAsia" w:ascii="仿宋_GB2312" w:eastAsia="仿宋_GB2312"/>
                <w:lang w:eastAsia="zh-CN"/>
              </w:rPr>
              <w:t>及时解决广大市民关注关心的文化市场管理问题，</w:t>
            </w:r>
          </w:p>
          <w:p>
            <w:pPr>
              <w:spacing w:line="240" w:lineRule="auto"/>
              <w:ind w:firstLine="420" w:firstLineChars="0"/>
              <w:jc w:val="center"/>
              <w:rPr>
                <w:rFonts w:ascii="仿宋_GB2312" w:eastAsia="仿宋_GB2312"/>
                <w:kern w:val="0"/>
              </w:rPr>
            </w:pPr>
          </w:p>
        </w:tc>
        <w:tc>
          <w:tcPr>
            <w:tcW w:w="1221" w:type="dxa"/>
            <w:vAlign w:val="center"/>
          </w:tcPr>
          <w:p>
            <w:pPr>
              <w:spacing w:line="240" w:lineRule="auto"/>
              <w:ind w:firstLine="420" w:firstLineChars="0"/>
              <w:jc w:val="both"/>
              <w:rPr>
                <w:rFonts w:ascii="仿宋_GB2312" w:eastAsia="仿宋_GB2312"/>
                <w:kern w:val="0"/>
              </w:rPr>
            </w:pPr>
            <w:r>
              <w:rPr>
                <w:rFonts w:hint="eastAsia" w:ascii="仿宋_GB2312" w:eastAsia="仿宋_GB2312"/>
                <w:lang w:val="en-US" w:eastAsia="zh-CN"/>
              </w:rPr>
              <w:t>98%</w:t>
            </w:r>
            <w:r>
              <w:rPr>
                <w:rFonts w:hint="default" w:ascii="Arial" w:hAnsi="Arial" w:eastAsia="仿宋_GB2312" w:cs="Arial"/>
                <w:lang w:val="en-US" w:eastAsia="zh-CN"/>
              </w:rPr>
              <w:t>≥</w:t>
            </w:r>
          </w:p>
        </w:tc>
        <w:tc>
          <w:tcPr>
            <w:tcW w:w="1140" w:type="dxa"/>
            <w:gridSpan w:val="2"/>
            <w:vAlign w:val="center"/>
          </w:tcPr>
          <w:p>
            <w:pPr>
              <w:spacing w:line="240" w:lineRule="auto"/>
              <w:ind w:firstLine="420" w:firstLineChars="0"/>
              <w:jc w:val="both"/>
              <w:rPr>
                <w:rFonts w:ascii="仿宋_GB2312" w:eastAsia="仿宋_GB2312"/>
                <w:kern w:val="0"/>
              </w:rPr>
            </w:pPr>
            <w:r>
              <w:rPr>
                <w:rFonts w:hint="eastAsia" w:ascii="仿宋_GB2312" w:eastAsia="仿宋_GB2312"/>
                <w:lang w:eastAsia="zh-CN"/>
              </w:rPr>
              <w:t>9</w:t>
            </w:r>
            <w:r>
              <w:rPr>
                <w:rFonts w:hint="eastAsia" w:ascii="仿宋_GB2312" w:eastAsia="仿宋_GB2312"/>
                <w:lang w:val="en-US" w:eastAsia="zh-CN"/>
              </w:rPr>
              <w:t>8</w:t>
            </w:r>
            <w:r>
              <w:rPr>
                <w:rFonts w:hint="eastAsia" w:ascii="仿宋_GB2312" w:eastAsia="仿宋_GB2312"/>
              </w:rPr>
              <w:t>%</w:t>
            </w:r>
          </w:p>
        </w:tc>
        <w:tc>
          <w:tcPr>
            <w:tcW w:w="699" w:type="dxa"/>
            <w:gridSpan w:val="2"/>
            <w:vAlign w:val="center"/>
          </w:tcPr>
          <w:p>
            <w:pPr>
              <w:spacing w:line="240" w:lineRule="auto"/>
              <w:ind w:firstLine="210" w:firstLineChars="100"/>
              <w:jc w:val="both"/>
              <w:rPr>
                <w:rFonts w:ascii="仿宋_GB2312" w:eastAsia="仿宋_GB2312"/>
                <w:kern w:val="0"/>
              </w:rPr>
            </w:pPr>
            <w:r>
              <w:rPr>
                <w:rFonts w:hint="eastAsia" w:ascii="仿宋_GB2312" w:eastAsia="仿宋_GB2312"/>
                <w:lang w:eastAsia="zh-CN"/>
              </w:rPr>
              <w:t>10</w:t>
            </w:r>
          </w:p>
        </w:tc>
        <w:tc>
          <w:tcPr>
            <w:tcW w:w="869" w:type="dxa"/>
            <w:gridSpan w:val="2"/>
            <w:vAlign w:val="center"/>
          </w:tcPr>
          <w:p>
            <w:pPr>
              <w:spacing w:line="240" w:lineRule="auto"/>
              <w:ind w:firstLine="420" w:firstLineChars="0"/>
              <w:jc w:val="both"/>
              <w:rPr>
                <w:rFonts w:ascii="仿宋_GB2312" w:eastAsia="仿宋_GB2312"/>
                <w:kern w:val="0"/>
              </w:rPr>
            </w:pPr>
            <w:r>
              <w:rPr>
                <w:rFonts w:hint="eastAsia" w:ascii="仿宋_GB2312" w:eastAsia="仿宋_GB2312"/>
                <w:lang w:val="en-US" w:eastAsia="zh-CN"/>
              </w:rPr>
              <w:t>10</w:t>
            </w:r>
          </w:p>
        </w:tc>
        <w:tc>
          <w:tcPr>
            <w:tcW w:w="1423" w:type="dxa"/>
            <w:vAlign w:val="center"/>
          </w:tcPr>
          <w:p>
            <w:pPr>
              <w:spacing w:line="240" w:lineRule="auto"/>
              <w:ind w:firstLine="420" w:firstLineChars="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left w:val="single" w:color="auto" w:sz="4" w:space="0"/>
            </w:tcBorders>
            <w:textDirection w:val="tbRlV"/>
            <w:vAlign w:val="center"/>
          </w:tcPr>
          <w:p>
            <w:pPr>
              <w:spacing w:line="240" w:lineRule="auto"/>
              <w:ind w:firstLine="420"/>
              <w:jc w:val="center"/>
              <w:rPr>
                <w:rFonts w:ascii="仿宋_GB2312" w:eastAsia="仿宋_GB2312"/>
                <w:kern w:val="0"/>
              </w:rPr>
            </w:pPr>
          </w:p>
        </w:tc>
        <w:tc>
          <w:tcPr>
            <w:tcW w:w="106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gridSpan w:val="2"/>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455" w:type="dxa"/>
            <w:vAlign w:val="center"/>
          </w:tcPr>
          <w:p>
            <w:pPr>
              <w:rPr>
                <w:rFonts w:ascii="仿宋_GB2312" w:eastAsia="仿宋_GB2312"/>
                <w:kern w:val="0"/>
              </w:rPr>
            </w:pPr>
            <w:r>
              <w:rPr>
                <w:rFonts w:hint="eastAsia" w:ascii="仿宋_GB2312" w:eastAsia="仿宋_GB2312"/>
                <w:lang w:val="en-US" w:eastAsia="zh-CN"/>
              </w:rPr>
              <w:t>厉行节约，成本严格控制在预算范围内。</w:t>
            </w:r>
          </w:p>
        </w:tc>
        <w:tc>
          <w:tcPr>
            <w:tcW w:w="1221" w:type="dxa"/>
            <w:vAlign w:val="center"/>
          </w:tcPr>
          <w:p>
            <w:pPr>
              <w:jc w:val="both"/>
              <w:rPr>
                <w:rFonts w:ascii="仿宋_GB2312" w:eastAsia="仿宋_GB2312"/>
                <w:kern w:val="0"/>
              </w:rPr>
            </w:pPr>
            <w:r>
              <w:rPr>
                <w:rFonts w:hint="eastAsia" w:ascii="仿宋_GB2312" w:eastAsia="仿宋_GB2312"/>
                <w:lang w:val="en-US" w:eastAsia="zh-CN"/>
              </w:rPr>
              <w:t>成本控制在预算271.72万元</w:t>
            </w:r>
          </w:p>
        </w:tc>
        <w:tc>
          <w:tcPr>
            <w:tcW w:w="1140" w:type="dxa"/>
            <w:gridSpan w:val="2"/>
            <w:vAlign w:val="center"/>
          </w:tcPr>
          <w:p>
            <w:pPr>
              <w:rPr>
                <w:rFonts w:ascii="仿宋_GB2312" w:eastAsia="仿宋_GB2312"/>
                <w:kern w:val="0"/>
              </w:rPr>
            </w:pPr>
            <w:r>
              <w:rPr>
                <w:rFonts w:hint="eastAsia" w:ascii="仿宋_GB2312" w:eastAsia="仿宋_GB2312"/>
                <w:lang w:val="en-US" w:eastAsia="zh-CN"/>
              </w:rPr>
              <w:t>全年执行数339.9万元</w:t>
            </w:r>
          </w:p>
        </w:tc>
        <w:tc>
          <w:tcPr>
            <w:tcW w:w="699" w:type="dxa"/>
            <w:gridSpan w:val="2"/>
            <w:vAlign w:val="center"/>
          </w:tcPr>
          <w:p>
            <w:pPr>
              <w:ind w:firstLine="210" w:firstLineChars="100"/>
              <w:jc w:val="both"/>
              <w:rPr>
                <w:rFonts w:ascii="仿宋_GB2312" w:eastAsia="仿宋_GB2312"/>
                <w:kern w:val="0"/>
              </w:rPr>
            </w:pPr>
            <w:r>
              <w:rPr>
                <w:rFonts w:hint="eastAsia" w:ascii="仿宋_GB2312" w:eastAsia="仿宋_GB2312"/>
                <w:lang w:val="en-US" w:eastAsia="zh-CN"/>
              </w:rPr>
              <w:t>10</w:t>
            </w:r>
          </w:p>
        </w:tc>
        <w:tc>
          <w:tcPr>
            <w:tcW w:w="869" w:type="dxa"/>
            <w:gridSpan w:val="2"/>
            <w:vAlign w:val="center"/>
          </w:tcPr>
          <w:p>
            <w:pPr>
              <w:ind w:firstLine="420" w:firstLineChars="0"/>
              <w:jc w:val="both"/>
              <w:rPr>
                <w:rFonts w:ascii="仿宋_GB2312" w:eastAsia="仿宋_GB2312"/>
                <w:kern w:val="0"/>
              </w:rPr>
            </w:pPr>
            <w:r>
              <w:rPr>
                <w:rFonts w:hint="eastAsia" w:ascii="仿宋_GB2312" w:eastAsia="仿宋_GB2312"/>
                <w:lang w:val="en-US" w:eastAsia="zh-CN"/>
              </w:rPr>
              <w:t>10</w:t>
            </w:r>
          </w:p>
        </w:tc>
        <w:tc>
          <w:tcPr>
            <w:tcW w:w="1423" w:type="dxa"/>
            <w:vAlign w:val="center"/>
          </w:tcPr>
          <w:p>
            <w:pPr>
              <w:ind w:firstLine="420" w:firstLineChars="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left w:val="single" w:color="auto" w:sz="4" w:space="0"/>
            </w:tcBorders>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gridSpan w:val="2"/>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455" w:type="dxa"/>
            <w:vAlign w:val="center"/>
          </w:tcPr>
          <w:p>
            <w:pPr>
              <w:rPr>
                <w:rFonts w:ascii="仿宋_GB2312" w:eastAsia="仿宋_GB2312"/>
                <w:kern w:val="0"/>
              </w:rPr>
            </w:pPr>
            <w:r>
              <w:rPr>
                <w:rFonts w:hint="eastAsia" w:ascii="仿宋_GB2312" w:eastAsia="仿宋_GB2312"/>
                <w:lang w:val="en-US" w:eastAsia="zh-CN"/>
              </w:rPr>
              <w:t>对社会发展可能造成的负面影响。</w:t>
            </w:r>
          </w:p>
        </w:tc>
        <w:tc>
          <w:tcPr>
            <w:tcW w:w="1221" w:type="dxa"/>
            <w:vAlign w:val="center"/>
          </w:tcPr>
          <w:p>
            <w:pPr>
              <w:jc w:val="both"/>
              <w:rPr>
                <w:rFonts w:ascii="仿宋_GB2312" w:eastAsia="仿宋_GB2312"/>
                <w:kern w:val="0"/>
              </w:rPr>
            </w:pPr>
            <w:r>
              <w:rPr>
                <w:rFonts w:hint="eastAsia" w:ascii="仿宋_GB2312" w:eastAsia="仿宋_GB2312"/>
                <w:lang w:val="en-US" w:eastAsia="zh-CN"/>
              </w:rPr>
              <w:t>无负面影响</w:t>
            </w:r>
          </w:p>
        </w:tc>
        <w:tc>
          <w:tcPr>
            <w:tcW w:w="1140" w:type="dxa"/>
            <w:gridSpan w:val="2"/>
            <w:vAlign w:val="center"/>
          </w:tcPr>
          <w:p>
            <w:pPr>
              <w:rPr>
                <w:rFonts w:ascii="仿宋_GB2312" w:eastAsia="仿宋_GB2312"/>
                <w:kern w:val="0"/>
              </w:rPr>
            </w:pPr>
            <w:r>
              <w:rPr>
                <w:rFonts w:hint="eastAsia" w:ascii="仿宋_GB2312" w:eastAsia="仿宋_GB2312"/>
                <w:lang w:val="en-US" w:eastAsia="zh-CN"/>
              </w:rPr>
              <w:t>无负面影响</w:t>
            </w:r>
          </w:p>
        </w:tc>
        <w:tc>
          <w:tcPr>
            <w:tcW w:w="699" w:type="dxa"/>
            <w:gridSpan w:val="2"/>
            <w:vAlign w:val="center"/>
          </w:tcPr>
          <w:p>
            <w:pPr>
              <w:ind w:firstLine="210" w:firstLineChars="100"/>
              <w:jc w:val="both"/>
              <w:rPr>
                <w:rFonts w:ascii="仿宋_GB2312" w:eastAsia="仿宋_GB2312"/>
                <w:kern w:val="0"/>
              </w:rPr>
            </w:pPr>
            <w:r>
              <w:rPr>
                <w:rFonts w:hint="eastAsia" w:ascii="仿宋_GB2312" w:eastAsia="仿宋_GB2312"/>
                <w:lang w:val="en-US" w:eastAsia="zh-CN"/>
              </w:rPr>
              <w:t>5</w:t>
            </w:r>
          </w:p>
        </w:tc>
        <w:tc>
          <w:tcPr>
            <w:tcW w:w="869" w:type="dxa"/>
            <w:gridSpan w:val="2"/>
            <w:vAlign w:val="center"/>
          </w:tcPr>
          <w:p>
            <w:pPr>
              <w:ind w:firstLine="420" w:firstLineChars="0"/>
              <w:jc w:val="both"/>
              <w:rPr>
                <w:rFonts w:ascii="仿宋_GB2312" w:eastAsia="仿宋_GB2312"/>
                <w:kern w:val="0"/>
              </w:rPr>
            </w:pPr>
            <w:r>
              <w:rPr>
                <w:rFonts w:hint="eastAsia" w:ascii="仿宋_GB2312" w:eastAsia="仿宋_GB2312"/>
                <w:lang w:val="en-US" w:eastAsia="zh-CN"/>
              </w:rPr>
              <w:t>5</w:t>
            </w:r>
          </w:p>
        </w:tc>
        <w:tc>
          <w:tcPr>
            <w:tcW w:w="1423" w:type="dxa"/>
            <w:vAlign w:val="center"/>
          </w:tcPr>
          <w:p>
            <w:pPr>
              <w:ind w:firstLine="420" w:firstLineChars="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left w:val="single" w:color="auto" w:sz="4" w:space="0"/>
            </w:tcBorders>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gridSpan w:val="2"/>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455" w:type="dxa"/>
            <w:vAlign w:val="center"/>
          </w:tcPr>
          <w:p>
            <w:pPr>
              <w:rPr>
                <w:rFonts w:ascii="仿宋_GB2312" w:eastAsia="仿宋_GB2312"/>
                <w:kern w:val="0"/>
              </w:rPr>
            </w:pPr>
            <w:r>
              <w:rPr>
                <w:rFonts w:hint="eastAsia" w:ascii="仿宋_GB2312" w:eastAsia="仿宋_GB2312"/>
                <w:lang w:val="en-US" w:eastAsia="zh-CN"/>
              </w:rPr>
              <w:t>对自然生态环境造成的负面影响。</w:t>
            </w:r>
          </w:p>
        </w:tc>
        <w:tc>
          <w:tcPr>
            <w:tcW w:w="1221" w:type="dxa"/>
            <w:vAlign w:val="center"/>
          </w:tcPr>
          <w:p>
            <w:pPr>
              <w:jc w:val="both"/>
              <w:rPr>
                <w:rFonts w:ascii="仿宋_GB2312" w:eastAsia="仿宋_GB2312"/>
                <w:kern w:val="0"/>
              </w:rPr>
            </w:pPr>
            <w:r>
              <w:rPr>
                <w:rFonts w:hint="eastAsia" w:ascii="仿宋_GB2312" w:eastAsia="仿宋_GB2312"/>
                <w:lang w:val="en-US" w:eastAsia="zh-CN"/>
              </w:rPr>
              <w:t>无负面影响</w:t>
            </w:r>
          </w:p>
        </w:tc>
        <w:tc>
          <w:tcPr>
            <w:tcW w:w="1140" w:type="dxa"/>
            <w:gridSpan w:val="2"/>
            <w:vAlign w:val="center"/>
          </w:tcPr>
          <w:p>
            <w:pPr>
              <w:rPr>
                <w:rFonts w:ascii="仿宋_GB2312" w:eastAsia="仿宋_GB2312"/>
                <w:kern w:val="0"/>
              </w:rPr>
            </w:pPr>
            <w:r>
              <w:rPr>
                <w:rFonts w:hint="eastAsia" w:ascii="仿宋_GB2312" w:eastAsia="仿宋_GB2312"/>
                <w:lang w:val="en-US" w:eastAsia="zh-CN"/>
              </w:rPr>
              <w:t>无负面影响</w:t>
            </w:r>
          </w:p>
        </w:tc>
        <w:tc>
          <w:tcPr>
            <w:tcW w:w="699" w:type="dxa"/>
            <w:gridSpan w:val="2"/>
            <w:vAlign w:val="center"/>
          </w:tcPr>
          <w:p>
            <w:pPr>
              <w:ind w:firstLine="210" w:firstLineChars="100"/>
              <w:jc w:val="both"/>
              <w:rPr>
                <w:rFonts w:ascii="仿宋_GB2312" w:eastAsia="仿宋_GB2312"/>
                <w:kern w:val="0"/>
              </w:rPr>
            </w:pPr>
            <w:r>
              <w:rPr>
                <w:rFonts w:hint="eastAsia" w:ascii="仿宋_GB2312" w:eastAsia="仿宋_GB2312"/>
                <w:lang w:val="en-US" w:eastAsia="zh-CN"/>
              </w:rPr>
              <w:t>5</w:t>
            </w:r>
          </w:p>
        </w:tc>
        <w:tc>
          <w:tcPr>
            <w:tcW w:w="869" w:type="dxa"/>
            <w:gridSpan w:val="2"/>
            <w:vAlign w:val="center"/>
          </w:tcPr>
          <w:p>
            <w:pPr>
              <w:ind w:firstLine="420" w:firstLineChars="0"/>
              <w:jc w:val="both"/>
              <w:rPr>
                <w:rFonts w:ascii="仿宋_GB2312" w:eastAsia="仿宋_GB2312"/>
                <w:kern w:val="0"/>
              </w:rPr>
            </w:pPr>
            <w:r>
              <w:rPr>
                <w:rFonts w:hint="eastAsia" w:ascii="仿宋_GB2312" w:eastAsia="仿宋_GB2312"/>
                <w:lang w:val="en-US" w:eastAsia="zh-CN"/>
              </w:rPr>
              <w:t>5</w:t>
            </w:r>
          </w:p>
        </w:tc>
        <w:tc>
          <w:tcPr>
            <w:tcW w:w="1423" w:type="dxa"/>
            <w:vAlign w:val="center"/>
          </w:tcPr>
          <w:p>
            <w:pPr>
              <w:ind w:firstLine="420" w:firstLineChars="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8"/>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gridSpan w:val="2"/>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86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1423" w:type="dxa"/>
            <w:vAlign w:val="center"/>
          </w:tcPr>
          <w:p>
            <w:pPr>
              <w:spacing w:line="240" w:lineRule="auto"/>
              <w:ind w:firstLine="420"/>
              <w:jc w:val="center"/>
              <w:rPr>
                <w:rFonts w:ascii="仿宋_GB2312" w:eastAsia="仿宋_GB2312"/>
                <w:kern w:val="0"/>
              </w:rPr>
            </w:pPr>
          </w:p>
        </w:tc>
      </w:tr>
    </w:tbl>
    <w:p>
      <w:pPr>
        <w:spacing w:line="600" w:lineRule="exact"/>
        <w:jc w:val="both"/>
        <w:rPr>
          <w:rFonts w:hint="default" w:eastAsia="仿宋_GB2312"/>
          <w:sz w:val="32"/>
          <w:szCs w:val="32"/>
          <w:lang w:val="en-US" w:eastAsia="zh-CN"/>
        </w:rPr>
        <w:sectPr>
          <w:footerReference r:id="rId7" w:type="default"/>
          <w:pgSz w:w="11900" w:h="16820"/>
          <w:pgMar w:top="1755" w:right="941" w:bottom="1134" w:left="1576" w:header="0" w:footer="919" w:gutter="0"/>
          <w:cols w:space="720" w:num="1"/>
        </w:sectPr>
      </w:pPr>
      <w:r>
        <w:rPr>
          <w:rFonts w:ascii="仿宋_GB2312" w:hAnsi="宋体" w:eastAsia="仿宋_GB2312" w:cs="宋体"/>
          <w:lang w:eastAsia="zh-CN"/>
        </w:rPr>
        <w:t>填表人：</w:t>
      </w:r>
      <w:r>
        <w:rPr>
          <w:rFonts w:hint="eastAsia" w:ascii="仿宋_GB2312" w:hAnsi="宋体" w:eastAsia="仿宋_GB2312" w:cs="宋体"/>
          <w:lang w:eastAsia="zh-CN"/>
        </w:rPr>
        <w:t>黄玲</w:t>
      </w:r>
      <w:r>
        <w:rPr>
          <w:rFonts w:ascii="仿宋_GB2312" w:hAnsi="宋体" w:eastAsia="仿宋_GB2312" w:cs="宋体"/>
          <w:lang w:eastAsia="zh-CN"/>
        </w:rPr>
        <w:t xml:space="preserve">    填报日期：</w:t>
      </w:r>
      <w:r>
        <w:rPr>
          <w:rFonts w:hint="eastAsia" w:ascii="仿宋_GB2312" w:hAnsi="宋体" w:eastAsia="仿宋_GB2312" w:cs="宋体"/>
          <w:lang w:eastAsia="zh-CN"/>
        </w:rPr>
        <w:t>202</w:t>
      </w:r>
      <w:r>
        <w:rPr>
          <w:rFonts w:hint="eastAsia" w:ascii="仿宋_GB2312" w:hAnsi="宋体" w:eastAsia="仿宋_GB2312" w:cs="宋体"/>
          <w:lang w:val="en-US" w:eastAsia="zh-CN"/>
        </w:rPr>
        <w:t>5</w:t>
      </w:r>
      <w:r>
        <w:rPr>
          <w:rFonts w:hint="eastAsia" w:ascii="仿宋_GB2312" w:hAnsi="宋体" w:eastAsia="仿宋_GB2312" w:cs="宋体"/>
          <w:lang w:eastAsia="zh-CN"/>
        </w:rPr>
        <w:t>.</w:t>
      </w:r>
      <w:r>
        <w:rPr>
          <w:rFonts w:hint="eastAsia" w:ascii="仿宋_GB2312" w:hAnsi="宋体" w:eastAsia="仿宋_GB2312" w:cs="宋体"/>
          <w:lang w:val="en-US" w:eastAsia="zh-CN"/>
        </w:rPr>
        <w:t>9.18</w:t>
      </w:r>
      <w:r>
        <w:rPr>
          <w:rFonts w:ascii="仿宋_GB2312" w:hAnsi="宋体" w:eastAsia="仿宋_GB2312" w:cs="宋体"/>
          <w:lang w:eastAsia="zh-CN"/>
        </w:rPr>
        <w:t xml:space="preserve"> </w:t>
      </w:r>
      <w:r>
        <w:rPr>
          <w:rFonts w:hint="eastAsia" w:ascii="仿宋_GB2312" w:hAnsi="宋体" w:eastAsia="仿宋_GB2312" w:cs="宋体"/>
          <w:lang w:eastAsia="zh-CN"/>
        </w:rPr>
        <w:t xml:space="preserve"> </w:t>
      </w:r>
      <w:r>
        <w:rPr>
          <w:rFonts w:ascii="仿宋_GB2312" w:hAnsi="宋体" w:eastAsia="仿宋_GB2312" w:cs="宋体"/>
          <w:lang w:eastAsia="zh-CN"/>
        </w:rPr>
        <w:t xml:space="preserve"> 联系电话：</w:t>
      </w:r>
      <w:r>
        <w:rPr>
          <w:rFonts w:hint="eastAsia" w:ascii="仿宋_GB2312" w:hAnsi="宋体" w:eastAsia="仿宋_GB2312" w:cs="宋体"/>
          <w:lang w:eastAsia="zh-CN"/>
        </w:rPr>
        <w:t>18274094777</w:t>
      </w:r>
      <w:r>
        <w:rPr>
          <w:rFonts w:ascii="仿宋_GB2312" w:hAnsi="宋体" w:eastAsia="仿宋_GB2312" w:cs="宋体"/>
          <w:lang w:eastAsia="zh-CN"/>
        </w:rPr>
        <w:t xml:space="preserve">   </w:t>
      </w:r>
      <w:r>
        <w:rPr>
          <w:rFonts w:hint="eastAsia" w:ascii="仿宋_GB2312" w:hAnsi="宋体" w:eastAsia="仿宋_GB2312" w:cs="宋体"/>
          <w:lang w:eastAsia="zh-CN"/>
        </w:rPr>
        <w:t xml:space="preserve"> </w:t>
      </w:r>
      <w:r>
        <w:rPr>
          <w:rFonts w:ascii="仿宋_GB2312" w:hAnsi="宋体" w:eastAsia="仿宋_GB2312" w:cs="宋体"/>
          <w:lang w:eastAsia="zh-CN"/>
        </w:rPr>
        <w:t>单位负责人签字：</w:t>
      </w:r>
      <w:r>
        <w:rPr>
          <w:rFonts w:hint="eastAsia" w:ascii="仿宋_GB2312" w:hAnsi="宋体" w:eastAsia="仿宋_GB2312" w:cs="宋体"/>
          <w:lang w:val="en-US" w:eastAsia="zh-CN"/>
        </w:rPr>
        <w:t>张靖</w:t>
      </w:r>
    </w:p>
    <w:p>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140"/>
        <w:gridCol w:w="1237"/>
        <w:gridCol w:w="1098"/>
        <w:gridCol w:w="1154"/>
        <w:gridCol w:w="701"/>
        <w:gridCol w:w="764"/>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仿宋_GB2312" w:eastAsia="仿宋_GB2312" w:cs="仿宋_GB2312"/>
                <w:snapToGrid w:val="0"/>
                <w:color w:val="000000"/>
                <w:spacing w:val="4"/>
                <w:kern w:val="0"/>
                <w:sz w:val="18"/>
                <w:szCs w:val="18"/>
                <w:lang w:val="en-US" w:eastAsia="zh-CN" w:bidi="ar-SA"/>
              </w:rPr>
              <w:t>2024年公共文化服务体系建设奖励资金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534" w:type="dxa"/>
            <w:gridSpan w:val="4"/>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仿宋_GB2312" w:eastAsia="仿宋_GB2312" w:cs="仿宋_GB2312"/>
                <w:snapToGrid w:val="0"/>
                <w:color w:val="000000"/>
                <w:spacing w:val="4"/>
                <w:kern w:val="0"/>
                <w:sz w:val="18"/>
                <w:szCs w:val="18"/>
                <w:lang w:val="en-US" w:eastAsia="zh-CN" w:bidi="ar-SA"/>
              </w:rPr>
              <w:t>汨罗市</w:t>
            </w:r>
            <w:r>
              <w:rPr>
                <w:rFonts w:hint="eastAsia" w:ascii="仿宋_GB2312" w:hAnsi="仿宋_GB2312" w:eastAsia="仿宋_GB2312" w:cs="仿宋_GB2312"/>
                <w:snapToGrid w:val="0"/>
                <w:color w:val="000000"/>
                <w:spacing w:val="4"/>
                <w:kern w:val="0"/>
                <w:sz w:val="18"/>
                <w:szCs w:val="18"/>
                <w:lang w:val="en-US" w:eastAsia="en-US" w:bidi="ar-SA"/>
              </w:rPr>
              <w:t>文化旅游</w:t>
            </w:r>
            <w:r>
              <w:rPr>
                <w:rFonts w:hint="eastAsia" w:ascii="仿宋_GB2312" w:hAnsi="仿宋_GB2312" w:eastAsia="仿宋_GB2312" w:cs="仿宋_GB2312"/>
                <w:snapToGrid w:val="0"/>
                <w:color w:val="000000"/>
                <w:spacing w:val="4"/>
                <w:kern w:val="0"/>
                <w:sz w:val="18"/>
                <w:szCs w:val="18"/>
                <w:lang w:val="en-US" w:eastAsia="zh-CN" w:bidi="ar-SA"/>
              </w:rPr>
              <w:t>广电局</w:t>
            </w:r>
          </w:p>
        </w:tc>
        <w:tc>
          <w:tcPr>
            <w:tcW w:w="1154"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848"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仿宋_GB2312" w:eastAsia="仿宋_GB2312" w:cs="仿宋_GB2312"/>
                <w:snapToGrid w:val="0"/>
                <w:color w:val="000000"/>
                <w:spacing w:val="4"/>
                <w:kern w:val="0"/>
                <w:sz w:val="18"/>
                <w:szCs w:val="18"/>
                <w:lang w:val="en-US" w:eastAsia="zh-CN" w:bidi="ar-SA"/>
              </w:rPr>
              <w:t>汨罗市文化市场综合行政执法大队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199" w:type="dxa"/>
            <w:gridSpan w:val="2"/>
            <w:vAlign w:val="center"/>
          </w:tcPr>
          <w:p>
            <w:pPr>
              <w:spacing w:line="240" w:lineRule="auto"/>
              <w:ind w:firstLine="420"/>
              <w:jc w:val="center"/>
              <w:rPr>
                <w:rFonts w:ascii="仿宋_GB2312" w:hAnsi="宋体" w:eastAsia="仿宋_GB2312" w:cs="宋体"/>
                <w:kern w:val="0"/>
                <w:lang w:eastAsia="zh-CN"/>
              </w:rPr>
            </w:pPr>
          </w:p>
        </w:tc>
        <w:tc>
          <w:tcPr>
            <w:tcW w:w="1237"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8"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154"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701"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76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199" w:type="dxa"/>
            <w:gridSpan w:val="2"/>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年度资金总额</w:t>
            </w:r>
          </w:p>
        </w:tc>
        <w:tc>
          <w:tcPr>
            <w:tcW w:w="1237"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8"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1154"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701"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764" w:type="dxa"/>
            <w:vAlign w:val="center"/>
          </w:tcPr>
          <w:p>
            <w:pPr>
              <w:spacing w:line="240" w:lineRule="auto"/>
              <w:jc w:val="center"/>
              <w:rPr>
                <w:rFonts w:ascii="仿宋_GB2312" w:hAnsi="宋体" w:eastAsia="仿宋_GB2312" w:cs="宋体"/>
                <w:kern w:val="0"/>
                <w:lang w:eastAsia="zh-CN"/>
              </w:rPr>
            </w:pPr>
            <w:r>
              <w:rPr>
                <w:rFonts w:hint="eastAsia" w:ascii="仿宋_GB2312" w:hAnsi="仿宋_GB2312" w:eastAsia="仿宋_GB2312" w:cs="仿宋_GB2312"/>
                <w:snapToGrid w:val="0"/>
                <w:color w:val="000000"/>
                <w:spacing w:val="4"/>
                <w:kern w:val="0"/>
                <w:sz w:val="18"/>
                <w:szCs w:val="18"/>
                <w:lang w:val="en-US" w:eastAsia="zh-CN" w:bidi="ar-SA"/>
              </w:rPr>
              <w:t>100%</w:t>
            </w:r>
          </w:p>
        </w:tc>
        <w:tc>
          <w:tcPr>
            <w:tcW w:w="1383"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199"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237"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8"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1154"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701"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764" w:type="dxa"/>
            <w:vAlign w:val="center"/>
          </w:tcPr>
          <w:p>
            <w:pPr>
              <w:spacing w:line="240" w:lineRule="auto"/>
              <w:jc w:val="center"/>
              <w:rPr>
                <w:rFonts w:ascii="仿宋_GB2312" w:hAnsi="宋体" w:eastAsia="仿宋_GB2312" w:cs="宋体"/>
                <w:kern w:val="0"/>
                <w:lang w:eastAsia="zh-CN"/>
              </w:rPr>
            </w:pPr>
            <w:r>
              <w:rPr>
                <w:rFonts w:hint="eastAsia" w:ascii="仿宋_GB2312" w:hAnsi="仿宋_GB2312" w:eastAsia="仿宋_GB2312" w:cs="仿宋_GB2312"/>
                <w:snapToGrid w:val="0"/>
                <w:color w:val="000000"/>
                <w:spacing w:val="4"/>
                <w:kern w:val="0"/>
                <w:sz w:val="18"/>
                <w:szCs w:val="18"/>
                <w:lang w:val="en-US" w:eastAsia="zh-CN" w:bidi="ar-SA"/>
              </w:rPr>
              <w:t>100%</w:t>
            </w: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199"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237" w:type="dxa"/>
            <w:vAlign w:val="center"/>
          </w:tcPr>
          <w:p>
            <w:pPr>
              <w:spacing w:line="240" w:lineRule="auto"/>
              <w:ind w:firstLine="420"/>
              <w:jc w:val="center"/>
              <w:rPr>
                <w:rFonts w:ascii="仿宋_GB2312" w:hAnsi="宋体" w:eastAsia="仿宋_GB2312" w:cs="宋体"/>
                <w:kern w:val="0"/>
                <w:lang w:eastAsia="zh-CN"/>
              </w:rPr>
            </w:pPr>
          </w:p>
        </w:tc>
        <w:tc>
          <w:tcPr>
            <w:tcW w:w="1098" w:type="dxa"/>
            <w:vAlign w:val="center"/>
          </w:tcPr>
          <w:p>
            <w:pPr>
              <w:spacing w:line="240" w:lineRule="auto"/>
              <w:ind w:firstLine="420"/>
              <w:jc w:val="center"/>
              <w:rPr>
                <w:rFonts w:ascii="仿宋_GB2312" w:hAnsi="宋体" w:eastAsia="仿宋_GB2312" w:cs="宋体"/>
                <w:kern w:val="0"/>
                <w:lang w:eastAsia="zh-CN"/>
              </w:rPr>
            </w:pPr>
          </w:p>
        </w:tc>
        <w:tc>
          <w:tcPr>
            <w:tcW w:w="1154" w:type="dxa"/>
            <w:vAlign w:val="center"/>
          </w:tcPr>
          <w:p>
            <w:pPr>
              <w:spacing w:line="240" w:lineRule="auto"/>
              <w:ind w:firstLine="420"/>
              <w:jc w:val="center"/>
              <w:rPr>
                <w:rFonts w:ascii="仿宋_GB2312" w:hAnsi="宋体" w:eastAsia="仿宋_GB2312" w:cs="宋体"/>
                <w:kern w:val="0"/>
                <w:lang w:eastAsia="zh-CN"/>
              </w:rPr>
            </w:pPr>
          </w:p>
        </w:tc>
        <w:tc>
          <w:tcPr>
            <w:tcW w:w="701" w:type="dxa"/>
            <w:vAlign w:val="center"/>
          </w:tcPr>
          <w:p>
            <w:pPr>
              <w:spacing w:line="240" w:lineRule="auto"/>
              <w:ind w:firstLine="420"/>
              <w:jc w:val="center"/>
              <w:rPr>
                <w:rFonts w:ascii="仿宋_GB2312" w:hAnsi="宋体" w:eastAsia="仿宋_GB2312" w:cs="宋体"/>
                <w:kern w:val="0"/>
                <w:lang w:eastAsia="zh-CN"/>
              </w:rPr>
            </w:pPr>
          </w:p>
        </w:tc>
        <w:tc>
          <w:tcPr>
            <w:tcW w:w="764"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199"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237" w:type="dxa"/>
            <w:vAlign w:val="center"/>
          </w:tcPr>
          <w:p>
            <w:pPr>
              <w:spacing w:line="240" w:lineRule="auto"/>
              <w:ind w:firstLine="420"/>
              <w:jc w:val="center"/>
              <w:rPr>
                <w:rFonts w:ascii="仿宋_GB2312" w:hAnsi="宋体" w:eastAsia="仿宋_GB2312" w:cs="宋体"/>
                <w:kern w:val="0"/>
              </w:rPr>
            </w:pPr>
          </w:p>
        </w:tc>
        <w:tc>
          <w:tcPr>
            <w:tcW w:w="1098" w:type="dxa"/>
            <w:vAlign w:val="center"/>
          </w:tcPr>
          <w:p>
            <w:pPr>
              <w:spacing w:line="240" w:lineRule="auto"/>
              <w:ind w:firstLine="420"/>
              <w:jc w:val="center"/>
              <w:rPr>
                <w:rFonts w:ascii="仿宋_GB2312" w:hAnsi="宋体" w:eastAsia="仿宋_GB2312" w:cs="宋体"/>
                <w:kern w:val="0"/>
              </w:rPr>
            </w:pPr>
          </w:p>
        </w:tc>
        <w:tc>
          <w:tcPr>
            <w:tcW w:w="1154" w:type="dxa"/>
            <w:vAlign w:val="center"/>
          </w:tcPr>
          <w:p>
            <w:pPr>
              <w:spacing w:line="240" w:lineRule="auto"/>
              <w:ind w:firstLine="420"/>
              <w:jc w:val="center"/>
              <w:rPr>
                <w:rFonts w:ascii="仿宋_GB2312" w:hAnsi="宋体" w:eastAsia="仿宋_GB2312" w:cs="宋体"/>
                <w:kern w:val="0"/>
              </w:rPr>
            </w:pPr>
          </w:p>
        </w:tc>
        <w:tc>
          <w:tcPr>
            <w:tcW w:w="701" w:type="dxa"/>
            <w:vAlign w:val="center"/>
          </w:tcPr>
          <w:p>
            <w:pPr>
              <w:spacing w:line="240" w:lineRule="auto"/>
              <w:ind w:firstLine="420"/>
              <w:jc w:val="center"/>
              <w:rPr>
                <w:rFonts w:ascii="仿宋_GB2312" w:hAnsi="宋体" w:eastAsia="仿宋_GB2312" w:cs="宋体"/>
                <w:kern w:val="0"/>
              </w:rPr>
            </w:pPr>
          </w:p>
        </w:tc>
        <w:tc>
          <w:tcPr>
            <w:tcW w:w="764"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534"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02"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534" w:type="dxa"/>
            <w:gridSpan w:val="4"/>
            <w:shd w:val="clear" w:color="auto" w:fill="auto"/>
            <w:vAlign w:val="center"/>
          </w:tcPr>
          <w:p>
            <w:pPr>
              <w:pStyle w:val="2"/>
              <w:ind w:left="0" w:leftChars="0" w:firstLine="0" w:firstLineChars="0"/>
              <w:rPr>
                <w:rFonts w:hint="default" w:ascii="仿宋_GB2312" w:hAnsi="仿宋_GB2312" w:eastAsia="仿宋_GB2312" w:cs="仿宋_GB2312"/>
                <w:snapToGrid w:val="0"/>
                <w:color w:val="000000"/>
                <w:spacing w:val="1"/>
                <w:kern w:val="0"/>
                <w:sz w:val="18"/>
                <w:szCs w:val="18"/>
                <w:lang w:val="en-US" w:eastAsia="zh-CN" w:bidi="ar-SA"/>
              </w:rPr>
            </w:pPr>
            <w:r>
              <w:rPr>
                <w:rFonts w:hint="eastAsia" w:ascii="仿宋_GB2312" w:hAnsi="仿宋_GB2312" w:eastAsia="仿宋_GB2312" w:cs="仿宋_GB2312"/>
                <w:snapToGrid w:val="0"/>
                <w:color w:val="000000"/>
                <w:spacing w:val="1"/>
                <w:kern w:val="0"/>
                <w:sz w:val="18"/>
                <w:szCs w:val="18"/>
                <w:lang w:val="en-US" w:eastAsia="zh-CN" w:bidi="ar-SA"/>
              </w:rPr>
              <w:t>1、提高公共文化服务设施的覆盖率和使用率。</w:t>
            </w:r>
          </w:p>
          <w:p>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jc w:val="both"/>
              <w:textAlignment w:val="baseline"/>
              <w:rPr>
                <w:rFonts w:hint="eastAsia" w:ascii="仿宋_GB2312" w:hAnsi="仿宋_GB2312" w:eastAsia="仿宋_GB2312" w:cs="仿宋_GB2312"/>
                <w:snapToGrid w:val="0"/>
                <w:color w:val="000000"/>
                <w:spacing w:val="1"/>
                <w:kern w:val="0"/>
                <w:sz w:val="18"/>
                <w:szCs w:val="18"/>
                <w:lang w:val="en-US" w:eastAsia="zh-CN" w:bidi="ar-SA"/>
              </w:rPr>
            </w:pPr>
            <w:r>
              <w:rPr>
                <w:rFonts w:hint="eastAsia" w:ascii="仿宋_GB2312" w:hAnsi="仿宋_GB2312" w:eastAsia="仿宋_GB2312" w:cs="仿宋_GB2312"/>
                <w:snapToGrid w:val="0"/>
                <w:color w:val="000000"/>
                <w:spacing w:val="1"/>
                <w:kern w:val="0"/>
                <w:sz w:val="18"/>
                <w:szCs w:val="18"/>
                <w:lang w:val="en-US" w:eastAsia="zh-CN" w:bidi="ar-SA"/>
              </w:rPr>
              <w:t>2、加强文化市场执法队伍建设，提升文化市场综合行政执法水平。</w:t>
            </w:r>
          </w:p>
          <w:p>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jc w:val="both"/>
              <w:textAlignment w:val="baseline"/>
              <w:rPr>
                <w:rFonts w:hint="default" w:ascii="仿宋_GB2312" w:hAnsi="仿宋_GB2312" w:eastAsia="仿宋_GB2312" w:cs="仿宋_GB2312"/>
                <w:snapToGrid w:val="0"/>
                <w:color w:val="000000"/>
                <w:spacing w:val="1"/>
                <w:kern w:val="0"/>
                <w:sz w:val="18"/>
                <w:szCs w:val="18"/>
                <w:lang w:val="en-US" w:eastAsia="zh-CN" w:bidi="ar-SA"/>
              </w:rPr>
            </w:pPr>
            <w:r>
              <w:rPr>
                <w:rFonts w:hint="eastAsia" w:ascii="仿宋_GB2312" w:hAnsi="仿宋_GB2312" w:eastAsia="仿宋_GB2312" w:cs="仿宋_GB2312"/>
                <w:snapToGrid w:val="0"/>
                <w:color w:val="000000"/>
                <w:spacing w:val="1"/>
                <w:kern w:val="0"/>
                <w:sz w:val="18"/>
                <w:szCs w:val="18"/>
                <w:lang w:val="en-US" w:eastAsia="zh-CN" w:bidi="ar-SA"/>
              </w:rPr>
              <w:t>3、推动文化市场规范化管理，减少违法违规行为。</w:t>
            </w:r>
          </w:p>
          <w:p>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0" w:leftChars="0" w:firstLine="0" w:firstLineChars="0"/>
              <w:jc w:val="both"/>
              <w:textAlignment w:val="baseline"/>
              <w:rPr>
                <w:rFonts w:hint="default" w:ascii="仿宋_GB2312" w:hAnsi="仿宋_GB2312" w:eastAsia="仿宋_GB2312" w:cs="仿宋_GB2312"/>
                <w:snapToGrid w:val="0"/>
                <w:color w:val="000000"/>
                <w:spacing w:val="1"/>
                <w:kern w:val="0"/>
                <w:sz w:val="18"/>
                <w:szCs w:val="18"/>
                <w:lang w:val="en-US" w:eastAsia="en-US" w:bidi="ar-SA"/>
              </w:rPr>
            </w:pPr>
            <w:r>
              <w:rPr>
                <w:rFonts w:hint="eastAsia" w:ascii="仿宋_GB2312" w:hAnsi="仿宋_GB2312" w:eastAsia="仿宋_GB2312" w:cs="仿宋_GB2312"/>
                <w:snapToGrid w:val="0"/>
                <w:color w:val="000000"/>
                <w:spacing w:val="1"/>
                <w:kern w:val="0"/>
                <w:sz w:val="18"/>
                <w:szCs w:val="18"/>
                <w:lang w:val="en-US" w:eastAsia="zh-CN" w:bidi="ar-SA"/>
              </w:rPr>
              <w:t>4、提升公众对公共文化服务的满意度和参与度。</w:t>
            </w:r>
          </w:p>
        </w:tc>
        <w:tc>
          <w:tcPr>
            <w:tcW w:w="4002"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仿宋_GB2312" w:eastAsia="仿宋_GB2312" w:cs="仿宋_GB2312"/>
                <w:snapToGrid w:val="0"/>
                <w:color w:val="000000"/>
                <w:spacing w:val="1"/>
                <w:kern w:val="0"/>
                <w:sz w:val="18"/>
                <w:szCs w:val="18"/>
                <w:lang w:val="en-US" w:eastAsia="zh-CN" w:bidi="ar-SA"/>
              </w:rPr>
              <w:t>已全部完成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top w:val="single" w:color="auto" w:sz="4" w:space="0"/>
              <w:left w:val="single" w:color="auto" w:sz="4" w:space="0"/>
            </w:tcBorders>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140"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237" w:type="dxa"/>
            <w:tcBorders>
              <w:top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8" w:type="dxa"/>
            <w:tcBorders>
              <w:lef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154"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701"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764"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left w:val="single" w:color="auto" w:sz="4" w:space="0"/>
            </w:tcBorders>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140"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237" w:type="dxa"/>
            <w:tcBorders>
              <w:right w:val="single" w:color="auto" w:sz="4" w:space="0"/>
            </w:tcBorders>
            <w:vAlign w:val="center"/>
          </w:tcPr>
          <w:p>
            <w:pPr>
              <w:spacing w:line="240" w:lineRule="auto"/>
              <w:jc w:val="left"/>
              <w:rPr>
                <w:rFonts w:ascii="仿宋_GB2312" w:hAnsi="宋体" w:eastAsia="仿宋_GB2312" w:cs="宋体"/>
                <w:kern w:val="0"/>
              </w:rPr>
            </w:pPr>
            <w:r>
              <w:rPr>
                <w:rFonts w:hint="eastAsia" w:ascii="仿宋_GB2312" w:hAnsi="仿宋_GB2312" w:eastAsia="仿宋_GB2312" w:cs="仿宋_GB2312"/>
                <w:snapToGrid w:val="0"/>
                <w:color w:val="000000"/>
                <w:spacing w:val="1"/>
                <w:kern w:val="0"/>
                <w:sz w:val="18"/>
                <w:szCs w:val="18"/>
                <w:lang w:val="en-US" w:eastAsia="zh-CN" w:bidi="ar-SA"/>
              </w:rPr>
              <w:t>完成上级文化执法部门规定的行政检查次数及办结案</w:t>
            </w:r>
          </w:p>
        </w:tc>
        <w:tc>
          <w:tcPr>
            <w:tcW w:w="1098" w:type="dxa"/>
            <w:tcBorders>
              <w:left w:val="single" w:color="auto" w:sz="4" w:space="0"/>
            </w:tcBorders>
            <w:vAlign w:val="center"/>
          </w:tcPr>
          <w:p>
            <w:pPr>
              <w:spacing w:line="240" w:lineRule="auto"/>
              <w:ind w:firstLine="420"/>
              <w:jc w:val="left"/>
              <w:rPr>
                <w:rFonts w:ascii="仿宋_GB2312" w:hAnsi="宋体" w:eastAsia="仿宋_GB2312" w:cs="宋体"/>
                <w:kern w:val="0"/>
              </w:rPr>
            </w:pPr>
            <w:r>
              <w:rPr>
                <w:rFonts w:hint="eastAsia" w:ascii="仿宋_GB2312" w:hAnsi="仿宋_GB2312" w:eastAsia="仿宋_GB2312" w:cs="仿宋_GB2312"/>
                <w:snapToGrid w:val="0"/>
                <w:color w:val="000000"/>
                <w:spacing w:val="1"/>
                <w:kern w:val="0"/>
                <w:sz w:val="18"/>
                <w:szCs w:val="18"/>
                <w:lang w:val="en-US" w:eastAsia="zh-CN" w:bidi="ar-SA"/>
              </w:rPr>
              <w:t>100%</w:t>
            </w:r>
          </w:p>
        </w:tc>
        <w:tc>
          <w:tcPr>
            <w:tcW w:w="1154" w:type="dxa"/>
            <w:vAlign w:val="center"/>
          </w:tcPr>
          <w:p>
            <w:pPr>
              <w:spacing w:line="240" w:lineRule="auto"/>
              <w:ind w:firstLine="420"/>
              <w:jc w:val="left"/>
              <w:rPr>
                <w:rFonts w:ascii="仿宋_GB2312" w:hAnsi="宋体" w:eastAsia="仿宋_GB2312" w:cs="宋体"/>
                <w:kern w:val="0"/>
              </w:rPr>
            </w:pPr>
            <w:r>
              <w:rPr>
                <w:rFonts w:hint="eastAsia" w:ascii="仿宋_GB2312" w:hAnsi="仿宋_GB2312" w:eastAsia="仿宋_GB2312" w:cs="仿宋_GB2312"/>
                <w:snapToGrid w:val="0"/>
                <w:color w:val="000000"/>
                <w:spacing w:val="1"/>
                <w:kern w:val="0"/>
                <w:sz w:val="18"/>
                <w:szCs w:val="18"/>
                <w:lang w:val="en-US" w:eastAsia="zh-CN" w:bidi="ar-SA"/>
              </w:rPr>
              <w:t>100%</w:t>
            </w:r>
          </w:p>
        </w:tc>
        <w:tc>
          <w:tcPr>
            <w:tcW w:w="701"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764"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lef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140"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237" w:type="dxa"/>
            <w:tcBorders>
              <w:right w:val="single" w:color="auto" w:sz="4" w:space="0"/>
            </w:tcBorders>
            <w:vAlign w:val="center"/>
          </w:tcPr>
          <w:p>
            <w:pPr>
              <w:spacing w:line="240" w:lineRule="auto"/>
              <w:jc w:val="both"/>
              <w:rPr>
                <w:rFonts w:ascii="仿宋_GB2312" w:hAnsi="宋体" w:eastAsia="仿宋_GB2312" w:cs="宋体"/>
                <w:kern w:val="0"/>
              </w:rPr>
            </w:pPr>
            <w:r>
              <w:rPr>
                <w:rFonts w:hint="eastAsia" w:ascii="仿宋_GB2312" w:hAnsi="仿宋_GB2312" w:eastAsia="仿宋_GB2312" w:cs="仿宋_GB2312"/>
                <w:snapToGrid w:val="0"/>
                <w:color w:val="000000"/>
                <w:spacing w:val="1"/>
                <w:kern w:val="0"/>
                <w:sz w:val="18"/>
                <w:szCs w:val="18"/>
                <w:lang w:val="en-US" w:eastAsia="zh-CN" w:bidi="ar-SA"/>
              </w:rPr>
              <w:t>文化市场规范化管理，减少违法违规行为</w:t>
            </w:r>
          </w:p>
        </w:tc>
        <w:tc>
          <w:tcPr>
            <w:tcW w:w="1098" w:type="dxa"/>
            <w:tcBorders>
              <w:left w:val="single" w:color="auto" w:sz="4" w:space="0"/>
            </w:tcBorders>
            <w:vAlign w:val="center"/>
          </w:tcPr>
          <w:p>
            <w:pPr>
              <w:spacing w:line="240" w:lineRule="auto"/>
              <w:ind w:firstLine="420"/>
              <w:jc w:val="left"/>
              <w:rPr>
                <w:rFonts w:ascii="仿宋_GB2312" w:hAnsi="宋体" w:eastAsia="仿宋_GB2312" w:cs="宋体"/>
                <w:kern w:val="0"/>
              </w:rPr>
            </w:pPr>
            <w:r>
              <w:rPr>
                <w:rFonts w:hint="eastAsia" w:ascii="仿宋_GB2312" w:hAnsi="仿宋_GB2312" w:eastAsia="仿宋_GB2312" w:cs="仿宋_GB2312"/>
                <w:snapToGrid w:val="0"/>
                <w:color w:val="000000"/>
                <w:spacing w:val="1"/>
                <w:kern w:val="0"/>
                <w:sz w:val="18"/>
                <w:szCs w:val="18"/>
                <w:lang w:val="en-US" w:eastAsia="zh-CN" w:bidi="ar-SA"/>
              </w:rPr>
              <w:t>100%</w:t>
            </w:r>
          </w:p>
        </w:tc>
        <w:tc>
          <w:tcPr>
            <w:tcW w:w="1154" w:type="dxa"/>
            <w:vAlign w:val="center"/>
          </w:tcPr>
          <w:p>
            <w:pPr>
              <w:spacing w:line="240" w:lineRule="auto"/>
              <w:ind w:firstLine="420"/>
              <w:jc w:val="left"/>
              <w:rPr>
                <w:rFonts w:ascii="仿宋_GB2312" w:hAnsi="宋体" w:eastAsia="仿宋_GB2312" w:cs="宋体"/>
                <w:kern w:val="0"/>
              </w:rPr>
            </w:pPr>
            <w:r>
              <w:rPr>
                <w:rFonts w:hint="eastAsia" w:ascii="仿宋_GB2312" w:hAnsi="仿宋_GB2312" w:eastAsia="仿宋_GB2312" w:cs="仿宋_GB2312"/>
                <w:snapToGrid w:val="0"/>
                <w:color w:val="000000"/>
                <w:spacing w:val="1"/>
                <w:kern w:val="0"/>
                <w:sz w:val="18"/>
                <w:szCs w:val="18"/>
                <w:lang w:val="en-US" w:eastAsia="zh-CN" w:bidi="ar-SA"/>
              </w:rPr>
              <w:t>100%</w:t>
            </w:r>
          </w:p>
        </w:tc>
        <w:tc>
          <w:tcPr>
            <w:tcW w:w="701"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764" w:type="dxa"/>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4" w:type="dxa"/>
            <w:vMerge w:val="continue"/>
            <w:tcBorders>
              <w:lef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140"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37" w:type="dxa"/>
            <w:tcBorders>
              <w:right w:val="single" w:color="auto" w:sz="4" w:space="0"/>
            </w:tcBorders>
            <w:vAlign w:val="center"/>
          </w:tcPr>
          <w:p>
            <w:pPr>
              <w:spacing w:line="240" w:lineRule="auto"/>
              <w:jc w:val="both"/>
              <w:rPr>
                <w:rFonts w:ascii="仿宋_GB2312" w:hAnsi="宋体" w:eastAsia="仿宋_GB2312" w:cs="宋体"/>
                <w:kern w:val="0"/>
              </w:rPr>
            </w:pPr>
            <w:r>
              <w:rPr>
                <w:rFonts w:hint="eastAsia" w:ascii="仿宋_GB2312" w:hAnsi="仿宋_GB2312" w:eastAsia="仿宋_GB2312" w:cs="仿宋_GB2312"/>
                <w:snapToGrid w:val="0"/>
                <w:color w:val="000000"/>
                <w:spacing w:val="1"/>
                <w:kern w:val="0"/>
                <w:sz w:val="18"/>
                <w:szCs w:val="18"/>
                <w:lang w:val="en-US" w:eastAsia="zh-CN" w:bidi="ar-SA"/>
              </w:rPr>
              <w:t>依法依规依程序办理</w:t>
            </w:r>
          </w:p>
        </w:tc>
        <w:tc>
          <w:tcPr>
            <w:tcW w:w="1098" w:type="dxa"/>
            <w:tcBorders>
              <w:left w:val="single" w:color="auto" w:sz="4" w:space="0"/>
            </w:tcBorders>
            <w:vAlign w:val="center"/>
          </w:tcPr>
          <w:p>
            <w:pPr>
              <w:spacing w:line="240" w:lineRule="auto"/>
              <w:ind w:firstLine="420"/>
              <w:jc w:val="left"/>
              <w:rPr>
                <w:rFonts w:ascii="仿宋_GB2312" w:hAnsi="宋体" w:eastAsia="仿宋_GB2312" w:cs="宋体"/>
                <w:kern w:val="0"/>
              </w:rPr>
            </w:pPr>
            <w:r>
              <w:rPr>
                <w:rFonts w:hint="eastAsia" w:ascii="仿宋_GB2312" w:hAnsi="仿宋_GB2312" w:eastAsia="仿宋_GB2312" w:cs="仿宋_GB2312"/>
                <w:snapToGrid w:val="0"/>
                <w:color w:val="000000"/>
                <w:spacing w:val="1"/>
                <w:kern w:val="0"/>
                <w:sz w:val="18"/>
                <w:szCs w:val="18"/>
                <w:lang w:val="en-US" w:eastAsia="zh-CN" w:bidi="ar-SA"/>
              </w:rPr>
              <w:t>100%</w:t>
            </w:r>
          </w:p>
        </w:tc>
        <w:tc>
          <w:tcPr>
            <w:tcW w:w="1154" w:type="dxa"/>
            <w:vAlign w:val="center"/>
          </w:tcPr>
          <w:p>
            <w:pPr>
              <w:spacing w:line="240" w:lineRule="auto"/>
              <w:ind w:firstLine="420"/>
              <w:jc w:val="left"/>
              <w:rPr>
                <w:rFonts w:ascii="仿宋_GB2312" w:hAnsi="宋体" w:eastAsia="仿宋_GB2312" w:cs="宋体"/>
                <w:kern w:val="0"/>
              </w:rPr>
            </w:pPr>
            <w:r>
              <w:rPr>
                <w:rFonts w:hint="eastAsia" w:ascii="仿宋_GB2312" w:hAnsi="仿宋_GB2312" w:eastAsia="仿宋_GB2312" w:cs="仿宋_GB2312"/>
                <w:snapToGrid w:val="0"/>
                <w:color w:val="000000"/>
                <w:spacing w:val="1"/>
                <w:kern w:val="0"/>
                <w:sz w:val="18"/>
                <w:szCs w:val="18"/>
                <w:lang w:val="en-US" w:eastAsia="zh-CN" w:bidi="ar-SA"/>
              </w:rPr>
              <w:t>100%</w:t>
            </w:r>
          </w:p>
        </w:tc>
        <w:tc>
          <w:tcPr>
            <w:tcW w:w="701" w:type="dxa"/>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764" w:type="dxa"/>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1054" w:type="dxa"/>
            <w:vMerge w:val="continue"/>
            <w:tcBorders>
              <w:lef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140"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237" w:type="dxa"/>
            <w:tcBorders>
              <w:right w:val="single" w:color="auto" w:sz="4" w:space="0"/>
            </w:tcBorders>
            <w:vAlign w:val="center"/>
          </w:tcPr>
          <w:p>
            <w:pPr>
              <w:spacing w:line="240" w:lineRule="auto"/>
              <w:jc w:val="both"/>
              <w:rPr>
                <w:rFonts w:ascii="仿宋_GB2312" w:hAnsi="宋体" w:eastAsia="仿宋_GB2312" w:cs="宋体"/>
                <w:kern w:val="0"/>
              </w:rPr>
            </w:pPr>
            <w:r>
              <w:rPr>
                <w:rFonts w:hint="eastAsia" w:ascii="仿宋_GB2312" w:hAnsi="仿宋_GB2312" w:eastAsia="仿宋_GB2312" w:cs="仿宋_GB2312"/>
                <w:snapToGrid w:val="0"/>
                <w:color w:val="000000"/>
                <w:spacing w:val="1"/>
                <w:kern w:val="0"/>
                <w:sz w:val="18"/>
                <w:szCs w:val="18"/>
                <w:lang w:val="en-US" w:eastAsia="zh-CN" w:bidi="ar-SA"/>
              </w:rPr>
              <w:t>年底完成目标任务</w:t>
            </w:r>
          </w:p>
        </w:tc>
        <w:tc>
          <w:tcPr>
            <w:tcW w:w="1098" w:type="dxa"/>
            <w:tcBorders>
              <w:lef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仿宋_GB2312" w:eastAsia="仿宋_GB2312" w:cs="仿宋_GB2312"/>
                <w:snapToGrid w:val="0"/>
                <w:color w:val="000000"/>
                <w:spacing w:val="1"/>
                <w:kern w:val="0"/>
                <w:sz w:val="18"/>
                <w:szCs w:val="18"/>
                <w:lang w:val="en-US" w:eastAsia="zh-CN" w:bidi="ar-SA"/>
              </w:rPr>
              <w:t>2024年度</w:t>
            </w:r>
          </w:p>
        </w:tc>
        <w:tc>
          <w:tcPr>
            <w:tcW w:w="1154" w:type="dxa"/>
            <w:vAlign w:val="center"/>
          </w:tcPr>
          <w:p>
            <w:pPr>
              <w:spacing w:line="240" w:lineRule="auto"/>
              <w:jc w:val="left"/>
              <w:rPr>
                <w:rFonts w:ascii="仿宋_GB2312" w:hAnsi="宋体" w:eastAsia="仿宋_GB2312" w:cs="宋体"/>
                <w:kern w:val="0"/>
              </w:rPr>
            </w:pPr>
            <w:r>
              <w:rPr>
                <w:rFonts w:hint="eastAsia" w:ascii="仿宋_GB2312" w:hAnsi="仿宋_GB2312" w:eastAsia="仿宋_GB2312" w:cs="仿宋_GB2312"/>
                <w:snapToGrid w:val="0"/>
                <w:color w:val="000000"/>
                <w:spacing w:val="1"/>
                <w:kern w:val="0"/>
                <w:sz w:val="18"/>
                <w:szCs w:val="18"/>
                <w:lang w:val="en-US" w:eastAsia="zh-CN" w:bidi="ar-SA"/>
              </w:rPr>
              <w:t>年底已全面完成目标任务</w:t>
            </w:r>
          </w:p>
        </w:tc>
        <w:tc>
          <w:tcPr>
            <w:tcW w:w="701"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764"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1054" w:type="dxa"/>
            <w:vMerge w:val="continue"/>
            <w:tcBorders>
              <w:lef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140" w:type="dxa"/>
            <w:tcBorders>
              <w:bottom w:val="nil"/>
            </w:tcBorders>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经济效益</w:t>
            </w:r>
          </w:p>
          <w:p>
            <w:pPr>
              <w:spacing w:line="240" w:lineRule="auto"/>
              <w:jc w:val="center"/>
              <w:rPr>
                <w:rFonts w:ascii="仿宋_GB2312" w:hAnsi="宋体" w:eastAsia="仿宋_GB2312" w:cs="宋体"/>
                <w:kern w:val="0"/>
              </w:rPr>
            </w:pPr>
            <w:r>
              <w:rPr>
                <w:rFonts w:hint="eastAsia" w:ascii="仿宋_GB2312" w:hAnsi="宋体" w:eastAsia="仿宋_GB2312" w:cs="宋体"/>
                <w:kern w:val="0"/>
              </w:rPr>
              <w:t>指标</w:t>
            </w:r>
          </w:p>
        </w:tc>
        <w:tc>
          <w:tcPr>
            <w:tcW w:w="1237" w:type="dxa"/>
            <w:tcBorders>
              <w:right w:val="single" w:color="auto" w:sz="4" w:space="0"/>
            </w:tcBorders>
            <w:vAlign w:val="center"/>
          </w:tcPr>
          <w:p>
            <w:pPr>
              <w:spacing w:line="240" w:lineRule="auto"/>
              <w:jc w:val="both"/>
              <w:rPr>
                <w:rFonts w:ascii="仿宋_GB2312" w:hAnsi="宋体" w:eastAsia="仿宋_GB2312" w:cs="宋体"/>
                <w:kern w:val="0"/>
              </w:rPr>
            </w:pPr>
            <w:r>
              <w:rPr>
                <w:rFonts w:hint="eastAsia" w:ascii="仿宋_GB2312" w:hAnsi="仿宋_GB2312" w:eastAsia="仿宋_GB2312" w:cs="仿宋_GB2312"/>
                <w:snapToGrid w:val="0"/>
                <w:color w:val="000000"/>
                <w:spacing w:val="1"/>
                <w:kern w:val="0"/>
                <w:sz w:val="18"/>
                <w:szCs w:val="18"/>
                <w:lang w:val="en-US" w:eastAsia="zh-CN" w:bidi="ar-SA"/>
              </w:rPr>
              <w:t>引导文化市场有序发展</w:t>
            </w:r>
          </w:p>
        </w:tc>
        <w:tc>
          <w:tcPr>
            <w:tcW w:w="1098" w:type="dxa"/>
            <w:tcBorders>
              <w:left w:val="single" w:color="auto" w:sz="4" w:space="0"/>
            </w:tcBorders>
            <w:vAlign w:val="center"/>
          </w:tcPr>
          <w:p>
            <w:pPr>
              <w:spacing w:line="240" w:lineRule="auto"/>
              <w:ind w:firstLine="420"/>
              <w:jc w:val="left"/>
              <w:rPr>
                <w:rFonts w:ascii="仿宋_GB2312" w:hAnsi="宋体" w:eastAsia="仿宋_GB2312" w:cs="宋体"/>
                <w:kern w:val="0"/>
              </w:rPr>
            </w:pPr>
            <w:r>
              <w:rPr>
                <w:rFonts w:hint="eastAsia" w:ascii="仿宋_GB2312" w:hAnsi="仿宋_GB2312" w:eastAsia="仿宋_GB2312" w:cs="仿宋_GB2312"/>
                <w:snapToGrid w:val="0"/>
                <w:color w:val="000000"/>
                <w:spacing w:val="1"/>
                <w:kern w:val="0"/>
                <w:sz w:val="18"/>
                <w:szCs w:val="18"/>
                <w:lang w:val="en-US" w:eastAsia="zh-CN" w:bidi="ar-SA"/>
              </w:rPr>
              <w:t>100%</w:t>
            </w:r>
          </w:p>
        </w:tc>
        <w:tc>
          <w:tcPr>
            <w:tcW w:w="1154" w:type="dxa"/>
            <w:vAlign w:val="center"/>
          </w:tcPr>
          <w:p>
            <w:pPr>
              <w:spacing w:line="240" w:lineRule="auto"/>
              <w:ind w:firstLine="420"/>
              <w:jc w:val="left"/>
              <w:rPr>
                <w:rFonts w:ascii="仿宋_GB2312" w:hAnsi="宋体" w:eastAsia="仿宋_GB2312" w:cs="宋体"/>
                <w:kern w:val="0"/>
              </w:rPr>
            </w:pPr>
            <w:r>
              <w:rPr>
                <w:rFonts w:hint="eastAsia" w:ascii="仿宋_GB2312" w:hAnsi="仿宋_GB2312" w:eastAsia="仿宋_GB2312" w:cs="仿宋_GB2312"/>
                <w:snapToGrid w:val="0"/>
                <w:color w:val="000000"/>
                <w:spacing w:val="1"/>
                <w:kern w:val="0"/>
                <w:sz w:val="18"/>
                <w:szCs w:val="18"/>
                <w:lang w:val="en-US" w:eastAsia="zh-CN" w:bidi="ar-SA"/>
              </w:rPr>
              <w:t>100%</w:t>
            </w:r>
          </w:p>
        </w:tc>
        <w:tc>
          <w:tcPr>
            <w:tcW w:w="701"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764"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lef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140" w:type="dxa"/>
            <w:tcBorders>
              <w:bottom w:val="single" w:color="auto" w:sz="4" w:space="0"/>
            </w:tcBorders>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社会效益</w:t>
            </w:r>
          </w:p>
          <w:p>
            <w:pPr>
              <w:spacing w:line="240" w:lineRule="auto"/>
              <w:jc w:val="center"/>
              <w:rPr>
                <w:rFonts w:ascii="仿宋_GB2312" w:hAnsi="宋体" w:eastAsia="仿宋_GB2312" w:cs="宋体"/>
                <w:kern w:val="0"/>
              </w:rPr>
            </w:pPr>
            <w:r>
              <w:rPr>
                <w:rFonts w:hint="eastAsia" w:ascii="仿宋_GB2312" w:hAnsi="宋体" w:eastAsia="仿宋_GB2312" w:cs="宋体"/>
                <w:kern w:val="0"/>
              </w:rPr>
              <w:t>指标</w:t>
            </w:r>
          </w:p>
        </w:tc>
        <w:tc>
          <w:tcPr>
            <w:tcW w:w="1237" w:type="dxa"/>
            <w:tcBorders>
              <w:right w:val="single" w:color="auto" w:sz="4" w:space="0"/>
            </w:tcBorders>
            <w:vAlign w:val="center"/>
          </w:tcPr>
          <w:p>
            <w:pPr>
              <w:spacing w:line="240" w:lineRule="auto"/>
              <w:jc w:val="both"/>
              <w:rPr>
                <w:rFonts w:ascii="仿宋_GB2312" w:hAnsi="宋体" w:eastAsia="仿宋_GB2312" w:cs="宋体"/>
                <w:kern w:val="0"/>
              </w:rPr>
            </w:pPr>
            <w:r>
              <w:rPr>
                <w:rFonts w:hint="eastAsia" w:ascii="仿宋_GB2312" w:hAnsi="仿宋_GB2312" w:eastAsia="仿宋_GB2312" w:cs="仿宋_GB2312"/>
                <w:snapToGrid w:val="0"/>
                <w:color w:val="000000"/>
                <w:spacing w:val="1"/>
                <w:kern w:val="0"/>
                <w:sz w:val="18"/>
                <w:szCs w:val="18"/>
                <w:lang w:val="en-US" w:eastAsia="zh-CN" w:bidi="ar-SA"/>
              </w:rPr>
              <w:t>推动公共文化服务体系建设，提升文化市场综合执法水平，促进文化市场的健康有序发展。</w:t>
            </w:r>
          </w:p>
        </w:tc>
        <w:tc>
          <w:tcPr>
            <w:tcW w:w="1098" w:type="dxa"/>
            <w:tcBorders>
              <w:lef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仿宋_GB2312" w:eastAsia="仿宋_GB2312" w:cs="仿宋_GB2312"/>
                <w:snapToGrid w:val="0"/>
                <w:color w:val="000000"/>
                <w:spacing w:val="1"/>
                <w:kern w:val="0"/>
                <w:sz w:val="18"/>
                <w:szCs w:val="18"/>
                <w:lang w:val="en-US" w:eastAsia="zh-CN" w:bidi="ar-SA"/>
              </w:rPr>
              <w:t>有所提升</w:t>
            </w:r>
          </w:p>
        </w:tc>
        <w:tc>
          <w:tcPr>
            <w:tcW w:w="1154" w:type="dxa"/>
            <w:vAlign w:val="center"/>
          </w:tcPr>
          <w:p>
            <w:pPr>
              <w:spacing w:line="240" w:lineRule="auto"/>
              <w:jc w:val="center"/>
              <w:rPr>
                <w:rFonts w:ascii="仿宋_GB2312" w:hAnsi="宋体" w:eastAsia="仿宋_GB2312" w:cs="宋体"/>
                <w:kern w:val="0"/>
              </w:rPr>
            </w:pPr>
            <w:r>
              <w:rPr>
                <w:rFonts w:hint="eastAsia" w:ascii="仿宋_GB2312" w:hAnsi="仿宋_GB2312" w:eastAsia="仿宋_GB2312" w:cs="仿宋_GB2312"/>
                <w:snapToGrid w:val="0"/>
                <w:color w:val="000000"/>
                <w:spacing w:val="1"/>
                <w:kern w:val="0"/>
                <w:sz w:val="18"/>
                <w:szCs w:val="18"/>
                <w:lang w:val="en-US" w:eastAsia="zh-CN" w:bidi="ar-SA"/>
              </w:rPr>
              <w:t>有所提升</w:t>
            </w:r>
          </w:p>
        </w:tc>
        <w:tc>
          <w:tcPr>
            <w:tcW w:w="701"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764" w:type="dxa"/>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054" w:type="dxa"/>
            <w:vMerge w:val="continue"/>
            <w:tcBorders>
              <w:left w:val="single" w:color="auto" w:sz="4" w:space="0"/>
              <w:bottom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140" w:type="dxa"/>
            <w:tcBorders>
              <w:top w:val="single" w:color="auto" w:sz="4" w:space="0"/>
              <w:bottom w:val="single" w:color="auto" w:sz="4" w:space="0"/>
            </w:tcBorders>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生态效益</w:t>
            </w:r>
          </w:p>
          <w:p>
            <w:pPr>
              <w:spacing w:line="240" w:lineRule="auto"/>
              <w:jc w:val="center"/>
              <w:rPr>
                <w:rFonts w:ascii="仿宋_GB2312" w:hAnsi="宋体" w:eastAsia="仿宋_GB2312" w:cs="宋体"/>
                <w:kern w:val="0"/>
              </w:rPr>
            </w:pPr>
            <w:r>
              <w:rPr>
                <w:rFonts w:hint="eastAsia" w:ascii="仿宋_GB2312" w:hAnsi="宋体" w:eastAsia="仿宋_GB2312" w:cs="宋体"/>
                <w:kern w:val="0"/>
              </w:rPr>
              <w:t>指标</w:t>
            </w:r>
          </w:p>
        </w:tc>
        <w:tc>
          <w:tcPr>
            <w:tcW w:w="1237" w:type="dxa"/>
            <w:tcBorders>
              <w:bottom w:val="single" w:color="auto" w:sz="4" w:space="0"/>
              <w:right w:val="single" w:color="auto" w:sz="4" w:space="0"/>
            </w:tcBorders>
            <w:vAlign w:val="center"/>
          </w:tcPr>
          <w:p>
            <w:pPr>
              <w:spacing w:line="240" w:lineRule="auto"/>
              <w:jc w:val="both"/>
              <w:rPr>
                <w:rFonts w:ascii="仿宋_GB2312" w:hAnsi="宋体" w:eastAsia="仿宋_GB2312" w:cs="宋体"/>
                <w:kern w:val="0"/>
              </w:rPr>
            </w:pPr>
            <w:r>
              <w:rPr>
                <w:rFonts w:hint="eastAsia" w:ascii="仿宋_GB2312" w:hAnsi="仿宋_GB2312" w:eastAsia="仿宋_GB2312" w:cs="仿宋_GB2312"/>
                <w:snapToGrid w:val="0"/>
                <w:color w:val="000000"/>
                <w:spacing w:val="1"/>
                <w:kern w:val="0"/>
                <w:sz w:val="18"/>
                <w:szCs w:val="18"/>
                <w:lang w:val="en-US" w:eastAsia="zh-CN" w:bidi="ar-SA"/>
              </w:rPr>
              <w:t>净化文化市场环境，保障文化市场繁荣稳定。</w:t>
            </w:r>
          </w:p>
        </w:tc>
        <w:tc>
          <w:tcPr>
            <w:tcW w:w="1098" w:type="dxa"/>
            <w:tcBorders>
              <w:left w:val="single" w:color="auto" w:sz="4" w:space="0"/>
            </w:tcBorders>
            <w:vAlign w:val="center"/>
          </w:tcPr>
          <w:p>
            <w:pPr>
              <w:spacing w:line="240" w:lineRule="auto"/>
              <w:ind w:firstLine="420"/>
              <w:jc w:val="left"/>
              <w:rPr>
                <w:rFonts w:ascii="仿宋_GB2312" w:hAnsi="宋体" w:eastAsia="仿宋_GB2312" w:cs="宋体"/>
                <w:kern w:val="0"/>
              </w:rPr>
            </w:pPr>
            <w:r>
              <w:rPr>
                <w:rFonts w:hint="eastAsia" w:ascii="仿宋_GB2312" w:hAnsi="仿宋_GB2312" w:eastAsia="仿宋_GB2312" w:cs="仿宋_GB2312"/>
                <w:snapToGrid w:val="0"/>
                <w:color w:val="000000"/>
                <w:spacing w:val="1"/>
                <w:kern w:val="0"/>
                <w:sz w:val="18"/>
                <w:szCs w:val="18"/>
                <w:lang w:val="en-US" w:eastAsia="zh-CN" w:bidi="ar-SA"/>
              </w:rPr>
              <w:t>长期</w:t>
            </w:r>
          </w:p>
        </w:tc>
        <w:tc>
          <w:tcPr>
            <w:tcW w:w="1154" w:type="dxa"/>
            <w:vAlign w:val="center"/>
          </w:tcPr>
          <w:p>
            <w:pPr>
              <w:spacing w:line="240" w:lineRule="auto"/>
              <w:ind w:firstLine="420"/>
              <w:jc w:val="left"/>
              <w:rPr>
                <w:rFonts w:ascii="仿宋_GB2312" w:hAnsi="宋体" w:eastAsia="仿宋_GB2312" w:cs="宋体"/>
                <w:kern w:val="0"/>
              </w:rPr>
            </w:pPr>
            <w:r>
              <w:rPr>
                <w:rFonts w:hint="eastAsia" w:ascii="仿宋_GB2312" w:hAnsi="仿宋_GB2312" w:eastAsia="仿宋_GB2312" w:cs="仿宋_GB2312"/>
                <w:snapToGrid w:val="0"/>
                <w:color w:val="000000"/>
                <w:spacing w:val="1"/>
                <w:kern w:val="0"/>
                <w:sz w:val="18"/>
                <w:szCs w:val="18"/>
                <w:lang w:val="en-US" w:eastAsia="zh-CN" w:bidi="ar-SA"/>
              </w:rPr>
              <w:t>长期</w:t>
            </w:r>
          </w:p>
        </w:tc>
        <w:tc>
          <w:tcPr>
            <w:tcW w:w="701" w:type="dxa"/>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764"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jc w:val="center"/>
        </w:trPr>
        <w:tc>
          <w:tcPr>
            <w:tcW w:w="1054" w:type="dxa"/>
            <w:vMerge w:val="continue"/>
            <w:tcBorders>
              <w:top w:val="single" w:color="auto" w:sz="4" w:space="0"/>
              <w:left w:val="single" w:color="auto" w:sz="4" w:space="0"/>
              <w:bottom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140" w:type="dxa"/>
            <w:tcBorders>
              <w:top w:val="single" w:color="auto" w:sz="4" w:space="0"/>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237" w:type="dxa"/>
            <w:tcBorders>
              <w:top w:val="single" w:color="auto" w:sz="4" w:space="0"/>
              <w:bottom w:val="single" w:color="auto" w:sz="4" w:space="0"/>
              <w:right w:val="single" w:color="auto" w:sz="4" w:space="0"/>
            </w:tcBorders>
            <w:vAlign w:val="center"/>
          </w:tcPr>
          <w:p>
            <w:pPr>
              <w:spacing w:line="240" w:lineRule="auto"/>
              <w:jc w:val="both"/>
              <w:rPr>
                <w:rFonts w:ascii="仿宋_GB2312" w:hAnsi="宋体" w:eastAsia="仿宋_GB2312" w:cs="宋体"/>
                <w:kern w:val="0"/>
              </w:rPr>
            </w:pPr>
            <w:r>
              <w:rPr>
                <w:rFonts w:hint="eastAsia" w:ascii="仿宋_GB2312" w:hAnsi="仿宋_GB2312" w:eastAsia="仿宋_GB2312" w:cs="仿宋_GB2312"/>
                <w:snapToGrid w:val="0"/>
                <w:color w:val="000000"/>
                <w:spacing w:val="1"/>
                <w:kern w:val="0"/>
                <w:sz w:val="18"/>
                <w:szCs w:val="18"/>
                <w:lang w:val="en-US" w:eastAsia="zh-CN" w:bidi="ar-SA"/>
              </w:rPr>
              <w:t>提升全民精神文明建设，提高人民生活获得感</w:t>
            </w:r>
          </w:p>
        </w:tc>
        <w:tc>
          <w:tcPr>
            <w:tcW w:w="1098" w:type="dxa"/>
            <w:tcBorders>
              <w:lef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仿宋_GB2312" w:eastAsia="仿宋_GB2312" w:cs="仿宋_GB2312"/>
                <w:snapToGrid w:val="0"/>
                <w:color w:val="000000"/>
                <w:spacing w:val="1"/>
                <w:kern w:val="0"/>
                <w:sz w:val="18"/>
                <w:szCs w:val="18"/>
                <w:lang w:val="en-US" w:eastAsia="zh-CN" w:bidi="ar-SA"/>
              </w:rPr>
              <w:t>有所提升</w:t>
            </w:r>
          </w:p>
        </w:tc>
        <w:tc>
          <w:tcPr>
            <w:tcW w:w="1154" w:type="dxa"/>
            <w:vAlign w:val="center"/>
          </w:tcPr>
          <w:p>
            <w:pPr>
              <w:spacing w:line="240" w:lineRule="auto"/>
              <w:jc w:val="center"/>
              <w:rPr>
                <w:rFonts w:ascii="仿宋_GB2312" w:hAnsi="宋体" w:eastAsia="仿宋_GB2312" w:cs="宋体"/>
                <w:kern w:val="0"/>
              </w:rPr>
            </w:pPr>
            <w:r>
              <w:rPr>
                <w:rFonts w:hint="eastAsia" w:ascii="仿宋_GB2312" w:hAnsi="仿宋_GB2312" w:eastAsia="仿宋_GB2312" w:cs="仿宋_GB2312"/>
                <w:snapToGrid w:val="0"/>
                <w:color w:val="000000"/>
                <w:spacing w:val="1"/>
                <w:kern w:val="0"/>
                <w:sz w:val="18"/>
                <w:szCs w:val="18"/>
                <w:lang w:val="en-US" w:eastAsia="zh-CN" w:bidi="ar-SA"/>
              </w:rPr>
              <w:t>有所提升</w:t>
            </w:r>
          </w:p>
        </w:tc>
        <w:tc>
          <w:tcPr>
            <w:tcW w:w="701" w:type="dxa"/>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764" w:type="dxa"/>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1054" w:type="dxa"/>
            <w:vMerge w:val="continue"/>
            <w:tcBorders>
              <w:top w:val="single" w:color="auto" w:sz="4" w:space="0"/>
              <w:lef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tcBorders>
              <w:top w:val="single" w:color="auto" w:sz="4" w:space="0"/>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140" w:type="dxa"/>
            <w:tcBorders>
              <w:top w:val="single" w:color="auto" w:sz="4" w:space="0"/>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237" w:type="dxa"/>
            <w:tcBorders>
              <w:top w:val="single" w:color="auto" w:sz="4" w:space="0"/>
            </w:tcBorders>
            <w:vAlign w:val="center"/>
          </w:tcPr>
          <w:p>
            <w:pPr>
              <w:spacing w:line="240" w:lineRule="auto"/>
              <w:jc w:val="both"/>
              <w:rPr>
                <w:rFonts w:ascii="仿宋_GB2312" w:hAnsi="宋体" w:eastAsia="仿宋_GB2312" w:cs="宋体"/>
                <w:kern w:val="0"/>
              </w:rPr>
            </w:pPr>
            <w:r>
              <w:rPr>
                <w:rFonts w:hint="eastAsia" w:ascii="仿宋_GB2312" w:hAnsi="仿宋_GB2312" w:eastAsia="仿宋_GB2312" w:cs="仿宋_GB2312"/>
                <w:snapToGrid w:val="0"/>
                <w:color w:val="000000"/>
                <w:spacing w:val="1"/>
                <w:kern w:val="0"/>
                <w:sz w:val="18"/>
                <w:szCs w:val="18"/>
                <w:lang w:val="en-US" w:eastAsia="zh-CN" w:bidi="ar-SA"/>
              </w:rPr>
              <w:t>社会公众满意度</w:t>
            </w:r>
          </w:p>
        </w:tc>
        <w:tc>
          <w:tcPr>
            <w:tcW w:w="1098" w:type="dxa"/>
            <w:vAlign w:val="center"/>
          </w:tcPr>
          <w:p>
            <w:pPr>
              <w:spacing w:line="240" w:lineRule="auto"/>
              <w:ind w:firstLine="420"/>
              <w:jc w:val="center"/>
              <w:rPr>
                <w:rFonts w:ascii="仿宋_GB2312" w:hAnsi="宋体" w:eastAsia="仿宋_GB2312" w:cs="宋体"/>
                <w:kern w:val="0"/>
              </w:rPr>
            </w:pPr>
            <w:r>
              <w:rPr>
                <w:rFonts w:hint="eastAsia" w:ascii="仿宋_GB2312" w:hAnsi="仿宋_GB2312" w:eastAsia="仿宋_GB2312" w:cs="仿宋_GB2312"/>
                <w:snapToGrid w:val="0"/>
                <w:color w:val="000000"/>
                <w:spacing w:val="1"/>
                <w:kern w:val="0"/>
                <w:sz w:val="18"/>
                <w:szCs w:val="18"/>
                <w:lang w:val="en-US" w:eastAsia="zh-CN" w:bidi="ar-SA"/>
              </w:rPr>
              <w:t>≥95%</w:t>
            </w:r>
          </w:p>
        </w:tc>
        <w:tc>
          <w:tcPr>
            <w:tcW w:w="1154" w:type="dxa"/>
            <w:vAlign w:val="center"/>
          </w:tcPr>
          <w:p>
            <w:pPr>
              <w:spacing w:line="240" w:lineRule="auto"/>
              <w:ind w:firstLine="420"/>
              <w:jc w:val="center"/>
              <w:rPr>
                <w:rFonts w:ascii="仿宋_GB2312" w:hAnsi="宋体" w:eastAsia="仿宋_GB2312" w:cs="宋体"/>
                <w:kern w:val="0"/>
              </w:rPr>
            </w:pPr>
            <w:r>
              <w:rPr>
                <w:rFonts w:hint="eastAsia" w:ascii="仿宋_GB2312" w:hAnsi="仿宋_GB2312" w:eastAsia="仿宋_GB2312" w:cs="仿宋_GB2312"/>
                <w:snapToGrid w:val="0"/>
                <w:color w:val="000000"/>
                <w:spacing w:val="1"/>
                <w:kern w:val="0"/>
                <w:sz w:val="18"/>
                <w:szCs w:val="18"/>
                <w:lang w:val="en-US" w:eastAsia="zh-CN" w:bidi="ar-SA"/>
              </w:rPr>
              <w:t>95%</w:t>
            </w:r>
          </w:p>
        </w:tc>
        <w:tc>
          <w:tcPr>
            <w:tcW w:w="701"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764"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1054" w:type="dxa"/>
            <w:vMerge w:val="continue"/>
            <w:tcBorders>
              <w:lef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140" w:type="dxa"/>
            <w:tcBorders>
              <w:top w:val="single" w:color="auto" w:sz="4" w:space="0"/>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w:t>
            </w:r>
          </w:p>
          <w:p>
            <w:pPr>
              <w:spacing w:line="240" w:lineRule="auto"/>
              <w:jc w:val="center"/>
              <w:rPr>
                <w:rFonts w:ascii="仿宋_GB2312" w:hAnsi="宋体" w:eastAsia="仿宋_GB2312" w:cs="宋体"/>
                <w:kern w:val="0"/>
              </w:rPr>
            </w:pPr>
            <w:r>
              <w:rPr>
                <w:rFonts w:hint="eastAsia" w:ascii="仿宋_GB2312" w:eastAsia="仿宋_GB2312"/>
                <w:kern w:val="0"/>
                <w:lang w:eastAsia="zh-CN"/>
              </w:rPr>
              <w:t>指标</w:t>
            </w:r>
          </w:p>
        </w:tc>
        <w:tc>
          <w:tcPr>
            <w:tcW w:w="1237" w:type="dxa"/>
            <w:vAlign w:val="center"/>
          </w:tcPr>
          <w:p>
            <w:pPr>
              <w:spacing w:line="240" w:lineRule="auto"/>
              <w:jc w:val="both"/>
              <w:rPr>
                <w:rFonts w:ascii="仿宋_GB2312" w:hAnsi="宋体" w:eastAsia="仿宋_GB2312" w:cs="宋体"/>
                <w:kern w:val="0"/>
              </w:rPr>
            </w:pPr>
            <w:r>
              <w:rPr>
                <w:rFonts w:hint="eastAsia" w:ascii="仿宋_GB2312" w:hAnsi="仿宋_GB2312" w:eastAsia="仿宋_GB2312" w:cs="仿宋_GB2312"/>
                <w:snapToGrid w:val="0"/>
                <w:color w:val="000000"/>
                <w:spacing w:val="1"/>
                <w:kern w:val="0"/>
                <w:sz w:val="18"/>
                <w:szCs w:val="18"/>
                <w:lang w:val="en-US" w:eastAsia="zh-CN" w:bidi="ar-SA"/>
              </w:rPr>
              <w:t>成本控制在预算范围内</w:t>
            </w:r>
          </w:p>
        </w:tc>
        <w:tc>
          <w:tcPr>
            <w:tcW w:w="1098" w:type="dxa"/>
            <w:shd w:val="clear" w:color="auto" w:fill="auto"/>
            <w:vAlign w:val="center"/>
          </w:tcPr>
          <w:p>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default" w:ascii="仿宋_GB2312" w:hAnsi="仿宋_GB2312" w:eastAsia="仿宋_GB2312" w:cs="仿宋_GB2312"/>
                <w:snapToGrid w:val="0"/>
                <w:color w:val="000000"/>
                <w:spacing w:val="1"/>
                <w:kern w:val="0"/>
                <w:sz w:val="18"/>
                <w:szCs w:val="18"/>
                <w:lang w:val="en-US" w:eastAsia="zh-CN" w:bidi="ar-SA"/>
              </w:rPr>
            </w:pPr>
            <w:r>
              <w:rPr>
                <w:rFonts w:hint="eastAsia" w:ascii="仿宋_GB2312" w:hAnsi="仿宋_GB2312" w:eastAsia="仿宋_GB2312" w:cs="仿宋_GB2312"/>
                <w:snapToGrid w:val="0"/>
                <w:color w:val="000000"/>
                <w:spacing w:val="1"/>
                <w:kern w:val="0"/>
                <w:sz w:val="18"/>
                <w:szCs w:val="18"/>
                <w:lang w:val="en-US" w:eastAsia="zh-CN" w:bidi="ar-SA"/>
              </w:rPr>
              <w:t>4万元</w:t>
            </w:r>
          </w:p>
        </w:tc>
        <w:tc>
          <w:tcPr>
            <w:tcW w:w="1154" w:type="dxa"/>
            <w:shd w:val="clear" w:color="auto" w:fill="auto"/>
            <w:vAlign w:val="center"/>
          </w:tcPr>
          <w:p>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default" w:ascii="仿宋_GB2312" w:hAnsi="仿宋_GB2312" w:eastAsia="仿宋_GB2312" w:cs="仿宋_GB2312"/>
                <w:snapToGrid w:val="0"/>
                <w:color w:val="000000"/>
                <w:spacing w:val="1"/>
                <w:kern w:val="0"/>
                <w:sz w:val="18"/>
                <w:szCs w:val="18"/>
                <w:lang w:val="en-US" w:eastAsia="zh-CN" w:bidi="ar-SA"/>
              </w:rPr>
            </w:pPr>
            <w:r>
              <w:rPr>
                <w:rFonts w:hint="eastAsia" w:ascii="仿宋_GB2312" w:hAnsi="仿宋_GB2312" w:eastAsia="仿宋_GB2312" w:cs="仿宋_GB2312"/>
                <w:snapToGrid w:val="0"/>
                <w:color w:val="000000"/>
                <w:spacing w:val="1"/>
                <w:kern w:val="0"/>
                <w:sz w:val="18"/>
                <w:szCs w:val="18"/>
                <w:lang w:val="en-US" w:eastAsia="zh-CN" w:bidi="ar-SA"/>
              </w:rPr>
              <w:t>4万元</w:t>
            </w:r>
          </w:p>
        </w:tc>
        <w:tc>
          <w:tcPr>
            <w:tcW w:w="701"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764"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jc w:val="center"/>
        </w:trPr>
        <w:tc>
          <w:tcPr>
            <w:tcW w:w="1054" w:type="dxa"/>
            <w:vMerge w:val="continue"/>
            <w:tcBorders>
              <w:lef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140"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w:t>
            </w:r>
          </w:p>
          <w:p>
            <w:pPr>
              <w:spacing w:line="240" w:lineRule="auto"/>
              <w:jc w:val="center"/>
              <w:rPr>
                <w:rFonts w:ascii="仿宋_GB2312" w:hAnsi="宋体" w:eastAsia="仿宋_GB2312" w:cs="宋体"/>
                <w:kern w:val="0"/>
              </w:rPr>
            </w:pPr>
            <w:r>
              <w:rPr>
                <w:rFonts w:hint="eastAsia" w:ascii="仿宋_GB2312" w:eastAsia="仿宋_GB2312"/>
                <w:kern w:val="0"/>
                <w:lang w:eastAsia="zh-CN"/>
              </w:rPr>
              <w:t>指标</w:t>
            </w:r>
          </w:p>
        </w:tc>
        <w:tc>
          <w:tcPr>
            <w:tcW w:w="1237" w:type="dxa"/>
            <w:vAlign w:val="center"/>
          </w:tcPr>
          <w:p>
            <w:pPr>
              <w:spacing w:line="240" w:lineRule="auto"/>
              <w:jc w:val="both"/>
              <w:rPr>
                <w:rFonts w:ascii="仿宋_GB2312" w:hAnsi="宋体" w:eastAsia="仿宋_GB2312" w:cs="宋体"/>
                <w:kern w:val="0"/>
                <w:sz w:val="18"/>
                <w:szCs w:val="18"/>
              </w:rPr>
            </w:pPr>
            <w:r>
              <w:rPr>
                <w:rFonts w:hint="eastAsia" w:ascii="仿宋_GB2312" w:eastAsia="仿宋_GB2312"/>
                <w:sz w:val="18"/>
                <w:szCs w:val="18"/>
                <w:lang w:val="en-US" w:eastAsia="zh-CN"/>
              </w:rPr>
              <w:t>对社会发展可能造成的</w:t>
            </w:r>
            <w:bookmarkStart w:id="0" w:name="OLE_LINK2"/>
            <w:r>
              <w:rPr>
                <w:rFonts w:hint="eastAsia" w:ascii="仿宋_GB2312" w:eastAsia="仿宋_GB2312"/>
                <w:sz w:val="18"/>
                <w:szCs w:val="18"/>
                <w:lang w:val="en-US" w:eastAsia="zh-CN"/>
              </w:rPr>
              <w:t>负面影响</w:t>
            </w:r>
            <w:bookmarkEnd w:id="0"/>
            <w:r>
              <w:rPr>
                <w:rFonts w:hint="eastAsia" w:ascii="仿宋_GB2312" w:eastAsia="仿宋_GB2312"/>
                <w:sz w:val="18"/>
                <w:szCs w:val="18"/>
                <w:lang w:val="en-US" w:eastAsia="zh-CN"/>
              </w:rPr>
              <w:t>。</w:t>
            </w:r>
          </w:p>
        </w:tc>
        <w:tc>
          <w:tcPr>
            <w:tcW w:w="1098" w:type="dxa"/>
            <w:vAlign w:val="center"/>
          </w:tcPr>
          <w:p>
            <w:pPr>
              <w:spacing w:line="240" w:lineRule="auto"/>
              <w:jc w:val="center"/>
              <w:rPr>
                <w:rFonts w:ascii="仿宋_GB2312" w:hAnsi="宋体" w:eastAsia="仿宋_GB2312" w:cs="宋体"/>
                <w:kern w:val="0"/>
                <w:sz w:val="18"/>
                <w:szCs w:val="18"/>
              </w:rPr>
            </w:pPr>
            <w:r>
              <w:rPr>
                <w:rFonts w:hint="eastAsia" w:ascii="仿宋_GB2312" w:eastAsia="仿宋_GB2312"/>
                <w:sz w:val="18"/>
                <w:szCs w:val="18"/>
                <w:lang w:val="en-US" w:eastAsia="zh-CN"/>
              </w:rPr>
              <w:t>无负面影响</w:t>
            </w:r>
          </w:p>
        </w:tc>
        <w:tc>
          <w:tcPr>
            <w:tcW w:w="1154" w:type="dxa"/>
            <w:vAlign w:val="center"/>
          </w:tcPr>
          <w:p>
            <w:pPr>
              <w:spacing w:line="240" w:lineRule="auto"/>
              <w:jc w:val="center"/>
              <w:rPr>
                <w:rFonts w:ascii="仿宋_GB2312" w:hAnsi="宋体" w:eastAsia="仿宋_GB2312" w:cs="宋体"/>
                <w:kern w:val="0"/>
                <w:sz w:val="18"/>
                <w:szCs w:val="18"/>
              </w:rPr>
            </w:pPr>
            <w:r>
              <w:rPr>
                <w:rFonts w:hint="eastAsia" w:ascii="仿宋_GB2312" w:eastAsia="仿宋_GB2312"/>
                <w:sz w:val="18"/>
                <w:szCs w:val="18"/>
                <w:lang w:val="en-US" w:eastAsia="zh-CN"/>
              </w:rPr>
              <w:t>无负面影响</w:t>
            </w:r>
          </w:p>
        </w:tc>
        <w:tc>
          <w:tcPr>
            <w:tcW w:w="701" w:type="dxa"/>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764" w:type="dxa"/>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lef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140"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237" w:type="dxa"/>
            <w:vAlign w:val="center"/>
          </w:tcPr>
          <w:p>
            <w:pPr>
              <w:spacing w:line="240" w:lineRule="auto"/>
              <w:jc w:val="both"/>
              <w:rPr>
                <w:rFonts w:ascii="仿宋_GB2312" w:hAnsi="宋体" w:eastAsia="仿宋_GB2312" w:cs="宋体"/>
                <w:kern w:val="0"/>
                <w:sz w:val="18"/>
                <w:szCs w:val="18"/>
              </w:rPr>
            </w:pPr>
            <w:r>
              <w:rPr>
                <w:rFonts w:hint="eastAsia" w:ascii="仿宋_GB2312" w:eastAsia="仿宋_GB2312"/>
                <w:sz w:val="18"/>
                <w:szCs w:val="18"/>
                <w:lang w:val="en-US" w:eastAsia="zh-CN"/>
              </w:rPr>
              <w:t>对自然生态环境造成的负面影响。</w:t>
            </w:r>
          </w:p>
        </w:tc>
        <w:tc>
          <w:tcPr>
            <w:tcW w:w="1098" w:type="dxa"/>
            <w:vAlign w:val="center"/>
          </w:tcPr>
          <w:p>
            <w:pPr>
              <w:spacing w:line="240" w:lineRule="auto"/>
              <w:jc w:val="center"/>
              <w:rPr>
                <w:rFonts w:ascii="仿宋_GB2312" w:hAnsi="宋体" w:eastAsia="仿宋_GB2312" w:cs="宋体"/>
                <w:kern w:val="0"/>
                <w:sz w:val="18"/>
                <w:szCs w:val="18"/>
              </w:rPr>
            </w:pPr>
            <w:r>
              <w:rPr>
                <w:rFonts w:hint="eastAsia" w:ascii="仿宋_GB2312" w:eastAsia="仿宋_GB2312"/>
                <w:sz w:val="18"/>
                <w:szCs w:val="18"/>
                <w:lang w:val="en-US" w:eastAsia="zh-CN"/>
              </w:rPr>
              <w:t>无负面影响</w:t>
            </w:r>
          </w:p>
        </w:tc>
        <w:tc>
          <w:tcPr>
            <w:tcW w:w="1154" w:type="dxa"/>
            <w:vAlign w:val="center"/>
          </w:tcPr>
          <w:p>
            <w:pPr>
              <w:spacing w:line="240" w:lineRule="auto"/>
              <w:jc w:val="center"/>
              <w:rPr>
                <w:rFonts w:ascii="仿宋_GB2312" w:hAnsi="宋体" w:eastAsia="仿宋_GB2312" w:cs="宋体"/>
                <w:kern w:val="0"/>
                <w:sz w:val="18"/>
                <w:szCs w:val="18"/>
              </w:rPr>
            </w:pPr>
            <w:r>
              <w:rPr>
                <w:rFonts w:hint="eastAsia" w:ascii="仿宋_GB2312" w:eastAsia="仿宋_GB2312"/>
                <w:sz w:val="18"/>
                <w:szCs w:val="18"/>
                <w:lang w:val="en-US" w:eastAsia="zh-CN"/>
              </w:rPr>
              <w:t>无负面影响</w:t>
            </w:r>
          </w:p>
        </w:tc>
        <w:tc>
          <w:tcPr>
            <w:tcW w:w="701" w:type="dxa"/>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764" w:type="dxa"/>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742"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701"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764"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default" w:ascii="仿宋_GB2312" w:hAnsi="宋体" w:eastAsia="仿宋_GB2312" w:cs="宋体"/>
          <w:lang w:val="en-US" w:eastAsia="zh-CN"/>
        </w:rPr>
        <w:sectPr>
          <w:footerReference r:id="rId8"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hint="eastAsia" w:ascii="仿宋_GB2312" w:hAnsi="宋体" w:eastAsia="仿宋_GB2312" w:cs="宋体"/>
          <w:kern w:val="0"/>
          <w:lang w:val="en-US" w:eastAsia="zh-CN"/>
        </w:rPr>
        <w:t>黄玲</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2025.9.18</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18274094777</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lang w:eastAsia="zh-CN"/>
        </w:rPr>
        <w:t>单位负责人：</w:t>
      </w:r>
      <w:r>
        <w:rPr>
          <w:rFonts w:hint="eastAsia" w:ascii="仿宋_GB2312" w:hAnsi="宋体" w:eastAsia="仿宋_GB2312" w:cs="宋体"/>
          <w:kern w:val="0"/>
          <w:lang w:val="en-US" w:eastAsia="zh-CN"/>
        </w:rPr>
        <w:t>张靖</w:t>
      </w: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eastAsia="方正小标宋简体"/>
          <w:kern w:val="0"/>
          <w:sz w:val="44"/>
          <w:szCs w:val="44"/>
          <w:lang w:eastAsia="zh-CN"/>
        </w:rPr>
      </w:pPr>
    </w:p>
    <w:p>
      <w:pPr>
        <w:spacing w:line="240" w:lineRule="auto"/>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sz w:val="44"/>
          <w:szCs w:val="44"/>
          <w:lang w:eastAsia="zh-CN"/>
        </w:rPr>
        <w:t>汨罗市文化市场综合行政执法大</w:t>
      </w:r>
      <w:r>
        <w:rPr>
          <w:rFonts w:hint="eastAsia" w:ascii="方正小标宋简体" w:eastAsia="方正小标宋简体"/>
          <w:sz w:val="44"/>
          <w:szCs w:val="44"/>
          <w:lang w:val="en-US" w:eastAsia="zh-CN"/>
        </w:rPr>
        <w:t>队</w:t>
      </w:r>
      <w:r>
        <w:rPr>
          <w:rFonts w:hint="eastAsia" w:ascii="方正小标宋简体" w:hAnsi="宋体" w:eastAsia="方正小标宋简体" w:cs="宋体"/>
          <w:kern w:val="0"/>
          <w:sz w:val="44"/>
          <w:szCs w:val="44"/>
          <w:highlight w:val="none"/>
          <w:lang w:eastAsia="zh-CN"/>
        </w:rPr>
        <w:t>部门（单位）整体</w:t>
      </w:r>
      <w:r>
        <w:rPr>
          <w:rFonts w:hint="eastAsia" w:ascii="方正小标宋简体" w:hAnsi="宋体" w:eastAsia="方正小标宋简体" w:cs="宋体"/>
          <w:kern w:val="0"/>
          <w:sz w:val="44"/>
          <w:szCs w:val="44"/>
          <w:lang w:eastAsia="zh-CN"/>
        </w:rPr>
        <w:t>支出</w:t>
      </w:r>
    </w:p>
    <w:p>
      <w:pPr>
        <w:spacing w:line="240" w:lineRule="auto"/>
        <w:ind w:firstLine="3163" w:firstLineChars="719"/>
        <w:jc w:val="both"/>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2025</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9</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18</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pStyle w:val="4"/>
        <w:jc w:val="left"/>
        <w:rPr>
          <w:rFonts w:asciiTheme="minorEastAsia" w:hAnsiTheme="minorEastAsia" w:eastAsiaTheme="minorEastAsia"/>
          <w:kern w:val="0"/>
          <w:lang w:eastAsia="zh-CN"/>
        </w:rPr>
      </w:pPr>
    </w:p>
    <w:p>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hint="eastAsia" w:ascii="黑体" w:hAnsi="黑体" w:eastAsia="黑体" w:cs="黑体"/>
          <w:sz w:val="40"/>
          <w:szCs w:val="40"/>
          <w:lang w:eastAsia="zh-CN"/>
        </w:rPr>
        <w:t xml:space="preserve">汨罗市文化市场综合行政执法大队 </w:t>
      </w:r>
      <w:r>
        <w:rPr>
          <w:rFonts w:hint="eastAsia" w:ascii="黑体" w:hAnsi="黑体" w:eastAsia="黑体" w:cs="黑体"/>
          <w:sz w:val="40"/>
          <w:szCs w:val="40"/>
          <w:lang w:val="en-US" w:eastAsia="zh-CN"/>
        </w:rPr>
        <w:t xml:space="preserve"> </w:t>
      </w:r>
      <w:r>
        <w:rPr>
          <w:rFonts w:ascii="Times New Roman" w:hAnsi="Times New Roman" w:eastAsia="Times New Roman" w:cs="Times New Roman"/>
          <w:spacing w:val="75"/>
          <w:sz w:val="40"/>
          <w:szCs w:val="40"/>
        </w:rPr>
        <w:t xml:space="preserve"> </w:t>
      </w:r>
      <w:r>
        <w:rPr>
          <w:rFonts w:ascii="黑体" w:hAnsi="黑体" w:eastAsia="黑体" w:cs="黑体"/>
          <w:spacing w:val="16"/>
          <w:sz w:val="40"/>
          <w:szCs w:val="40"/>
        </w:rPr>
        <w:t>部门整体支出绩效</w:t>
      </w:r>
    </w:p>
    <w:p>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pPr>
        <w:pStyle w:val="11"/>
        <w:keepNext w:val="0"/>
        <w:keepLines w:val="0"/>
        <w:pageBreakBefore w:val="0"/>
        <w:numPr>
          <w:ilvl w:val="0"/>
          <w:numId w:val="1"/>
        </w:numPr>
        <w:wordWrap/>
        <w:overflowPunct/>
        <w:topLinePunct w:val="0"/>
        <w:autoSpaceDE w:val="0"/>
        <w:autoSpaceDN w:val="0"/>
        <w:bidi w:val="0"/>
        <w:adjustRightInd w:val="0"/>
        <w:spacing w:line="520" w:lineRule="exact"/>
        <w:ind w:firstLine="640"/>
        <w:jc w:val="both"/>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highlight w:val="none"/>
          <w:lang w:val="en-US" w:eastAsia="zh-CN" w:bidi="ar-SA"/>
        </w:rPr>
        <w:t>部门（单位）基本情况</w:t>
      </w:r>
    </w:p>
    <w:p>
      <w:pPr>
        <w:pStyle w:val="11"/>
        <w:keepNext w:val="0"/>
        <w:keepLines w:val="0"/>
        <w:pageBreakBefore w:val="0"/>
        <w:numPr>
          <w:ilvl w:val="0"/>
          <w:numId w:val="0"/>
        </w:numPr>
        <w:wordWrap/>
        <w:overflowPunct/>
        <w:topLinePunct w:val="0"/>
        <w:autoSpaceDE w:val="0"/>
        <w:autoSpaceDN w:val="0"/>
        <w:bidi w:val="0"/>
        <w:adjustRightInd w:val="0"/>
        <w:spacing w:line="52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（一）职能职责</w:t>
      </w:r>
    </w:p>
    <w:p>
      <w:pPr>
        <w:keepNext w:val="0"/>
        <w:keepLines w:val="0"/>
        <w:pageBreakBefore w:val="0"/>
        <w:wordWrap/>
        <w:overflowPunct/>
        <w:topLinePunct w:val="0"/>
        <w:autoSpaceDE w:val="0"/>
        <w:autoSpaceDN w:val="0"/>
        <w:bidi w:val="0"/>
        <w:adjustRightInd w:val="0"/>
        <w:spacing w:line="520" w:lineRule="exact"/>
        <w:ind w:firstLine="800" w:firstLineChars="250"/>
        <w:rPr>
          <w:rFonts w:hint="eastAsia" w:ascii="仿宋" w:hAnsi="仿宋" w:eastAsia="仿宋" w:cs="仿宋"/>
          <w:sz w:val="32"/>
          <w:szCs w:val="32"/>
          <w:lang w:eastAsia="zh-CN"/>
        </w:rPr>
      </w:pPr>
      <w:r>
        <w:rPr>
          <w:rFonts w:hint="eastAsia" w:ascii="仿宋" w:hAnsi="仿宋" w:eastAsia="仿宋" w:cs="仿宋"/>
          <w:sz w:val="32"/>
          <w:szCs w:val="32"/>
          <w:lang w:eastAsia="zh-CN"/>
        </w:rPr>
        <w:t>1、根据国家的有关法律法规和市委市政府的三定方案，负责全市文化、 广播电视、电影、新闻出版（版权）、文物、旅游等社会文化市场的日常监督管理工作，开展行政检查和行政执法，负责新闻出版市场扫黄打非的执法工作。</w:t>
      </w:r>
    </w:p>
    <w:p>
      <w:pPr>
        <w:keepNext w:val="0"/>
        <w:keepLines w:val="0"/>
        <w:pageBreakBefore w:val="0"/>
        <w:wordWrap/>
        <w:overflowPunct/>
        <w:topLinePunct w:val="0"/>
        <w:autoSpaceDE w:val="0"/>
        <w:autoSpaceDN w:val="0"/>
        <w:bidi w:val="0"/>
        <w:adjustRightInd w:val="0"/>
        <w:spacing w:line="520" w:lineRule="exact"/>
        <w:ind w:firstLine="800" w:firstLineChars="250"/>
        <w:rPr>
          <w:rFonts w:hint="eastAsia" w:ascii="仿宋" w:hAnsi="仿宋" w:eastAsia="仿宋" w:cs="仿宋"/>
          <w:sz w:val="32"/>
          <w:szCs w:val="32"/>
          <w:lang w:eastAsia="zh-CN"/>
        </w:rPr>
      </w:pPr>
      <w:r>
        <w:rPr>
          <w:rFonts w:hint="eastAsia" w:ascii="仿宋" w:hAnsi="仿宋" w:eastAsia="仿宋" w:cs="仿宋"/>
          <w:sz w:val="32"/>
          <w:szCs w:val="32"/>
          <w:lang w:eastAsia="zh-CN"/>
        </w:rPr>
        <w:t>2、负责对下放或委托给各乡镇的文化市场综合行政执法事项进行指导、协调与监督。</w:t>
      </w:r>
    </w:p>
    <w:p>
      <w:pPr>
        <w:keepNext w:val="0"/>
        <w:keepLines w:val="0"/>
        <w:pageBreakBefore w:val="0"/>
        <w:wordWrap/>
        <w:overflowPunct/>
        <w:topLinePunct w:val="0"/>
        <w:autoSpaceDE w:val="0"/>
        <w:autoSpaceDN w:val="0"/>
        <w:bidi w:val="0"/>
        <w:adjustRightInd w:val="0"/>
        <w:spacing w:line="520" w:lineRule="exact"/>
        <w:ind w:firstLine="800" w:firstLineChars="250"/>
        <w:rPr>
          <w:rFonts w:hint="eastAsia" w:ascii="仿宋" w:hAnsi="仿宋" w:eastAsia="仿宋" w:cs="仿宋"/>
          <w:sz w:val="32"/>
          <w:szCs w:val="32"/>
          <w:lang w:eastAsia="zh-CN"/>
        </w:rPr>
      </w:pPr>
      <w:r>
        <w:rPr>
          <w:rFonts w:hint="eastAsia" w:ascii="仿宋" w:hAnsi="仿宋" w:eastAsia="仿宋" w:cs="仿宋"/>
          <w:sz w:val="32"/>
          <w:szCs w:val="32"/>
          <w:lang w:eastAsia="zh-CN"/>
        </w:rPr>
        <w:t>3、负责文化市场综合行政执法与刑事司法衔接、移送涉嫌犯罪案件。</w:t>
      </w:r>
    </w:p>
    <w:p>
      <w:pPr>
        <w:keepNext w:val="0"/>
        <w:keepLines w:val="0"/>
        <w:pageBreakBefore w:val="0"/>
        <w:wordWrap/>
        <w:overflowPunct/>
        <w:topLinePunct w:val="0"/>
        <w:autoSpaceDE w:val="0"/>
        <w:autoSpaceDN w:val="0"/>
        <w:bidi w:val="0"/>
        <w:adjustRightInd w:val="0"/>
        <w:spacing w:line="520" w:lineRule="exact"/>
        <w:ind w:firstLine="800" w:firstLineChars="250"/>
        <w:rPr>
          <w:rFonts w:hint="eastAsia" w:ascii="仿宋" w:hAnsi="仿宋" w:eastAsia="仿宋" w:cs="仿宋"/>
          <w:sz w:val="32"/>
          <w:szCs w:val="32"/>
          <w:lang w:eastAsia="zh-CN"/>
        </w:rPr>
      </w:pPr>
      <w:r>
        <w:rPr>
          <w:rFonts w:hint="eastAsia" w:ascii="仿宋" w:hAnsi="仿宋" w:eastAsia="仿宋" w:cs="仿宋"/>
          <w:sz w:val="32"/>
          <w:szCs w:val="32"/>
          <w:lang w:eastAsia="zh-CN"/>
        </w:rPr>
        <w:t>4、协助或配合上级对文化市场重大复杂违法案件、跨县（市、区）文化市场违法案件的查处，组织或配合文化市场联合执法行动，依法查处上级交办、相关部门移交和群众投诉举报的违法案件。</w:t>
      </w:r>
    </w:p>
    <w:p>
      <w:pPr>
        <w:keepNext w:val="0"/>
        <w:keepLines w:val="0"/>
        <w:pageBreakBefore w:val="0"/>
        <w:wordWrap/>
        <w:overflowPunct/>
        <w:topLinePunct w:val="0"/>
        <w:autoSpaceDE w:val="0"/>
        <w:autoSpaceDN w:val="0"/>
        <w:bidi w:val="0"/>
        <w:adjustRightInd w:val="0"/>
        <w:spacing w:line="360" w:lineRule="auto"/>
        <w:ind w:firstLine="800" w:firstLineChars="250"/>
        <w:rPr>
          <w:rFonts w:hint="eastAsia" w:ascii="仿宋" w:hAnsi="仿宋" w:eastAsia="仿宋" w:cs="仿宋"/>
          <w:sz w:val="32"/>
          <w:szCs w:val="32"/>
          <w:lang w:eastAsia="zh-CN"/>
        </w:rPr>
      </w:pPr>
      <w:r>
        <w:rPr>
          <w:rFonts w:hint="eastAsia" w:ascii="仿宋" w:hAnsi="仿宋" w:eastAsia="仿宋" w:cs="仿宋"/>
          <w:sz w:val="32"/>
          <w:szCs w:val="32"/>
          <w:lang w:eastAsia="zh-CN"/>
        </w:rPr>
        <w:t>5、承担上级交办的其他事项。</w:t>
      </w:r>
    </w:p>
    <w:p>
      <w:pPr>
        <w:pStyle w:val="11"/>
        <w:keepNext w:val="0"/>
        <w:keepLines w:val="0"/>
        <w:pageBreakBefore w:val="0"/>
        <w:wordWrap/>
        <w:overflowPunct/>
        <w:topLinePunct w:val="0"/>
        <w:autoSpaceDE w:val="0"/>
        <w:autoSpaceDN w:val="0"/>
        <w:bidi w:val="0"/>
        <w:adjustRightInd w:val="0"/>
        <w:spacing w:line="360" w:lineRule="auto"/>
        <w:ind w:firstLine="64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（二）机构设置及人员情况</w:t>
      </w:r>
    </w:p>
    <w:p>
      <w:pPr>
        <w:keepNext w:val="0"/>
        <w:keepLines w:val="0"/>
        <w:pageBreakBefore w:val="0"/>
        <w:wordWrap/>
        <w:overflowPunct/>
        <w:topLinePunct w:val="0"/>
        <w:autoSpaceDE w:val="0"/>
        <w:autoSpaceDN w:val="0"/>
        <w:bidi w:val="0"/>
        <w:adjustRightInd w:val="0"/>
        <w:spacing w:before="211" w:line="360" w:lineRule="auto"/>
        <w:ind w:firstLine="64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汨罗市文化市场综合行政执法大队隶属汨罗市文化旅游广电局二级机构，副科级行政支持事业参公单位;共有人员编制数3</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人，202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年年末实际在职人数24人，退休人数3人，遗属人数3人，停薪留职2人;内设机构包括：办公室、财务室、文化娱乐执法中队、网吧网络执法中队、旅游文物执法中队、出版广电执法中队。</w:t>
      </w:r>
    </w:p>
    <w:p>
      <w:pPr>
        <w:keepNext w:val="0"/>
        <w:keepLines w:val="0"/>
        <w:pageBreakBefore w:val="0"/>
        <w:wordWrap/>
        <w:overflowPunct/>
        <w:topLinePunct w:val="0"/>
        <w:autoSpaceDE w:val="0"/>
        <w:autoSpaceDN w:val="0"/>
        <w:bidi w:val="0"/>
        <w:adjustRightInd w:val="0"/>
        <w:spacing w:line="52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二、一般公共预算</w:t>
      </w:r>
      <w:r>
        <w:rPr>
          <w:rFonts w:hint="eastAsia" w:ascii="方正黑体_GBK" w:eastAsia="方正黑体_GBK"/>
          <w:sz w:val="32"/>
          <w:szCs w:val="32"/>
          <w:lang w:val="en-US" w:eastAsia="zh-CN"/>
        </w:rPr>
        <w:t>财政拨款</w:t>
      </w:r>
      <w:r>
        <w:rPr>
          <w:rFonts w:hint="eastAsia" w:ascii="方正黑体_GBK" w:eastAsia="方正黑体_GBK"/>
          <w:sz w:val="32"/>
          <w:szCs w:val="32"/>
          <w:lang w:eastAsia="zh-CN"/>
        </w:rPr>
        <w:t>支出情况</w:t>
      </w:r>
    </w:p>
    <w:p>
      <w:pPr>
        <w:pStyle w:val="11"/>
        <w:keepNext w:val="0"/>
        <w:keepLines w:val="0"/>
        <w:pageBreakBefore w:val="0"/>
        <w:wordWrap/>
        <w:overflowPunct/>
        <w:topLinePunct w:val="0"/>
        <w:autoSpaceDE w:val="0"/>
        <w:autoSpaceDN w:val="0"/>
        <w:bidi w:val="0"/>
        <w:adjustRightInd w:val="0"/>
        <w:spacing w:line="520" w:lineRule="exact"/>
        <w:ind w:firstLine="643"/>
        <w:jc w:val="both"/>
        <w:rPr>
          <w:rFonts w:hint="eastAsia" w:ascii="仿宋" w:hAnsi="仿宋" w:eastAsia="仿宋" w:cs="仿宋"/>
          <w:sz w:val="32"/>
          <w:szCs w:val="32"/>
          <w:lang w:eastAsia="zh-CN"/>
        </w:rPr>
      </w:pPr>
      <w:r>
        <w:rPr>
          <w:rFonts w:hint="eastAsia" w:ascii="仿宋" w:hAnsi="仿宋" w:eastAsia="仿宋" w:cs="仿宋"/>
          <w:b/>
          <w:sz w:val="32"/>
          <w:szCs w:val="32"/>
          <w:lang w:eastAsia="zh-CN"/>
        </w:rPr>
        <w:t>（一）</w:t>
      </w:r>
      <w:r>
        <w:rPr>
          <w:rFonts w:hint="eastAsia" w:ascii="仿宋" w:hAnsi="仿宋" w:eastAsia="仿宋" w:cs="仿宋"/>
          <w:sz w:val="32"/>
          <w:szCs w:val="32"/>
          <w:lang w:eastAsia="zh-CN"/>
        </w:rPr>
        <w:t>基本支出情况</w:t>
      </w:r>
    </w:p>
    <w:p>
      <w:pPr>
        <w:pStyle w:val="13"/>
        <w:keepNext w:val="0"/>
        <w:keepLines w:val="0"/>
        <w:pageBreakBefore w:val="0"/>
        <w:wordWrap/>
        <w:overflowPunct/>
        <w:topLinePunct w:val="0"/>
        <w:autoSpaceDE w:val="0"/>
        <w:autoSpaceDN w:val="0"/>
        <w:bidi w:val="0"/>
        <w:adjustRightIn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年度财政拨款基本支出为</w:t>
      </w:r>
      <w:r>
        <w:rPr>
          <w:rFonts w:hint="eastAsia" w:ascii="仿宋" w:hAnsi="仿宋" w:eastAsia="仿宋" w:cs="仿宋"/>
          <w:sz w:val="32"/>
          <w:szCs w:val="32"/>
          <w:lang w:val="en-US" w:eastAsia="zh-CN"/>
        </w:rPr>
        <w:t>335.9</w:t>
      </w:r>
      <w:r>
        <w:rPr>
          <w:rFonts w:hint="eastAsia" w:ascii="仿宋" w:hAnsi="仿宋" w:eastAsia="仿宋" w:cs="仿宋"/>
          <w:sz w:val="32"/>
          <w:szCs w:val="32"/>
        </w:rPr>
        <w:t>万元，其中：人员经费</w:t>
      </w:r>
      <w:r>
        <w:rPr>
          <w:rFonts w:hint="eastAsia" w:ascii="仿宋" w:hAnsi="仿宋" w:eastAsia="仿宋" w:cs="仿宋"/>
          <w:sz w:val="32"/>
          <w:szCs w:val="32"/>
          <w:lang w:val="en-US" w:eastAsia="zh-CN"/>
        </w:rPr>
        <w:t>272.88</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81.24</w:t>
      </w:r>
      <w:r>
        <w:rPr>
          <w:rFonts w:hint="eastAsia" w:ascii="仿宋" w:hAnsi="仿宋" w:eastAsia="仿宋" w:cs="仿宋"/>
          <w:sz w:val="32"/>
          <w:szCs w:val="32"/>
        </w:rPr>
        <w:t>%,主要包括基本工资、津贴补贴、绩效工资、机关事业单位基本养老保险缴费、职工基本医疗保险缴费、其他社会保障缴费、住房公积金、生活补助、奖励金、其他对个人和家庭的补助支出；公用经费</w:t>
      </w:r>
      <w:r>
        <w:rPr>
          <w:rFonts w:hint="eastAsia" w:ascii="仿宋" w:hAnsi="仿宋" w:eastAsia="仿宋" w:cs="仿宋"/>
          <w:sz w:val="32"/>
          <w:szCs w:val="32"/>
          <w:lang w:val="en-US" w:eastAsia="zh-CN"/>
        </w:rPr>
        <w:t>63.01</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18.76</w:t>
      </w:r>
      <w:r>
        <w:rPr>
          <w:rFonts w:hint="eastAsia" w:ascii="仿宋" w:hAnsi="仿宋" w:eastAsia="仿宋" w:cs="仿宋"/>
          <w:sz w:val="32"/>
          <w:szCs w:val="32"/>
        </w:rPr>
        <w:t>%，主要包括主要包括办公费、印刷费、咨询费、邮电费、差旅费、维修（护）费、租赁费、培训费、公务接待费、劳务费、工会经费、其他交通费用、其他商品和服务支出。</w:t>
      </w:r>
    </w:p>
    <w:p>
      <w:pPr>
        <w:pStyle w:val="11"/>
        <w:keepNext w:val="0"/>
        <w:keepLines w:val="0"/>
        <w:pageBreakBefore w:val="0"/>
        <w:numPr>
          <w:ilvl w:val="0"/>
          <w:numId w:val="2"/>
        </w:numPr>
        <w:wordWrap/>
        <w:overflowPunct/>
        <w:topLinePunct w:val="0"/>
        <w:autoSpaceDE w:val="0"/>
        <w:autoSpaceDN w:val="0"/>
        <w:bidi w:val="0"/>
        <w:adjustRightInd w:val="0"/>
        <w:spacing w:line="520" w:lineRule="exact"/>
        <w:ind w:firstLine="64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项目支出情况</w:t>
      </w:r>
    </w:p>
    <w:p>
      <w:pPr>
        <w:pStyle w:val="6"/>
        <w:keepNext w:val="0"/>
        <w:keepLines w:val="0"/>
        <w:pageBreakBefore w:val="0"/>
        <w:widowControl w:val="0"/>
        <w:numPr>
          <w:ilvl w:val="0"/>
          <w:numId w:val="0"/>
        </w:numPr>
        <w:shd w:val="clear" w:color="auto" w:fill="FFFFFF"/>
        <w:kinsoku/>
        <w:wordWrap/>
        <w:overflowPunct/>
        <w:topLinePunct w:val="0"/>
        <w:autoSpaceDE w:val="0"/>
        <w:autoSpaceDN w:val="0"/>
        <w:bidi w:val="0"/>
        <w:adjustRightInd w:val="0"/>
        <w:snapToGrid w:val="0"/>
        <w:spacing w:beforeAutospacing="0" w:afterAutospacing="0" w:line="560" w:lineRule="exact"/>
        <w:ind w:firstLine="640" w:firstLineChars="200"/>
        <w:jc w:val="both"/>
        <w:textAlignment w:val="baseline"/>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年项目支出年初</w:t>
      </w:r>
      <w:r>
        <w:rPr>
          <w:rFonts w:hint="eastAsia" w:ascii="仿宋" w:hAnsi="仿宋" w:eastAsia="仿宋" w:cs="仿宋"/>
          <w:sz w:val="32"/>
          <w:szCs w:val="32"/>
          <w:lang w:val="en-US" w:eastAsia="zh-CN"/>
        </w:rPr>
        <w:t>预</w:t>
      </w:r>
      <w:r>
        <w:rPr>
          <w:rFonts w:hint="eastAsia" w:ascii="仿宋" w:hAnsi="仿宋" w:eastAsia="仿宋" w:cs="仿宋"/>
          <w:sz w:val="32"/>
          <w:szCs w:val="32"/>
          <w:lang w:eastAsia="zh-CN"/>
        </w:rPr>
        <w:t>算数为0万元，</w:t>
      </w:r>
      <w:r>
        <w:rPr>
          <w:rFonts w:hint="eastAsia" w:ascii="仿宋" w:hAnsi="仿宋" w:eastAsia="仿宋" w:cs="仿宋"/>
          <w:sz w:val="32"/>
          <w:szCs w:val="32"/>
          <w:lang w:val="en-US" w:eastAsia="zh-CN"/>
        </w:rPr>
        <w:t>执行数为4万元，其中：中央补助地方公共文化服务体系建设资金3万元，</w:t>
      </w:r>
      <w:r>
        <w:rPr>
          <w:rFonts w:hint="eastAsia" w:ascii="仿宋" w:hAnsi="仿宋" w:eastAsia="仿宋" w:cs="仿宋"/>
          <w:kern w:val="0"/>
          <w:sz w:val="32"/>
          <w:szCs w:val="32"/>
        </w:rPr>
        <w:t>"扫黄打非"补助经费</w:t>
      </w:r>
      <w:r>
        <w:rPr>
          <w:rFonts w:hint="eastAsia" w:ascii="仿宋" w:hAnsi="仿宋" w:eastAsia="仿宋" w:cs="仿宋"/>
          <w:kern w:val="0"/>
          <w:sz w:val="32"/>
          <w:szCs w:val="32"/>
          <w:lang w:val="en-US" w:eastAsia="zh-CN"/>
        </w:rPr>
        <w:t>1万元，</w:t>
      </w:r>
      <w:r>
        <w:rPr>
          <w:rFonts w:hint="eastAsia" w:ascii="仿宋" w:hAnsi="仿宋" w:eastAsia="仿宋" w:cs="仿宋"/>
          <w:color w:val="auto"/>
          <w:sz w:val="31"/>
          <w:szCs w:val="31"/>
          <w:shd w:val="clear" w:color="auto" w:fill="FFFFFF"/>
          <w:lang w:val="en-US" w:eastAsia="zh-CN"/>
        </w:rPr>
        <w:t>主要用于：日常巡查与专项检查、技术监管与网络文化市场巡查、执法办案差旅费、交通费、会议费、宣传教育与业务培训费、印刷费、委托业务费（鉴定费）、执法设备购置及运维费等。</w:t>
      </w:r>
      <w:r>
        <w:rPr>
          <w:rFonts w:hint="eastAsia" w:ascii="仿宋" w:hAnsi="仿宋" w:eastAsia="仿宋" w:cs="仿宋"/>
          <w:color w:val="auto"/>
          <w:sz w:val="32"/>
          <w:szCs w:val="32"/>
          <w:shd w:val="clear" w:color="auto" w:fill="FFFFFF"/>
          <w:lang w:val="en-US" w:eastAsia="zh-CN"/>
        </w:rPr>
        <w:t>截止至2024年12月底，已拨付4万元，已全部使用完成，完成率100%，</w:t>
      </w:r>
      <w:r>
        <w:rPr>
          <w:rFonts w:hint="eastAsia" w:ascii="仿宋" w:hAnsi="仿宋" w:eastAsia="仿宋" w:cs="仿宋"/>
          <w:sz w:val="32"/>
          <w:szCs w:val="32"/>
          <w:lang w:val="en-US" w:eastAsia="zh-CN"/>
        </w:rPr>
        <w:t>资金严格实行专款专用，其支付范围、支付标准、支付进度、支付依据合规合法。</w:t>
      </w:r>
    </w:p>
    <w:p>
      <w:pPr>
        <w:keepNext w:val="0"/>
        <w:keepLines w:val="0"/>
        <w:pageBreakBefore w:val="0"/>
        <w:wordWrap/>
        <w:overflowPunct/>
        <w:topLinePunct w:val="0"/>
        <w:autoSpaceDE w:val="0"/>
        <w:autoSpaceDN w:val="0"/>
        <w:bidi w:val="0"/>
        <w:adjustRightInd w:val="0"/>
        <w:spacing w:line="520" w:lineRule="exact"/>
        <w:ind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三、政府性基金预算</w:t>
      </w:r>
      <w:r>
        <w:rPr>
          <w:rFonts w:hint="eastAsia" w:ascii="方正黑体_GBK" w:eastAsia="方正黑体_GBK"/>
          <w:sz w:val="32"/>
          <w:szCs w:val="32"/>
          <w:lang w:val="en-US" w:eastAsia="zh-CN"/>
        </w:rPr>
        <w:t>财政拨款</w:t>
      </w:r>
      <w:r>
        <w:rPr>
          <w:rFonts w:hint="eastAsia" w:ascii="方正黑体_GBK" w:eastAsia="方正黑体_GBK"/>
          <w:sz w:val="32"/>
          <w:szCs w:val="32"/>
          <w:lang w:eastAsia="zh-CN"/>
        </w:rPr>
        <w:t>支出情况</w:t>
      </w:r>
    </w:p>
    <w:p>
      <w:pPr>
        <w:pStyle w:val="11"/>
        <w:keepNext w:val="0"/>
        <w:keepLines w:val="0"/>
        <w:pageBreakBefore w:val="0"/>
        <w:wordWrap/>
        <w:overflowPunct/>
        <w:topLinePunct w:val="0"/>
        <w:autoSpaceDE w:val="0"/>
        <w:autoSpaceDN w:val="0"/>
        <w:bidi w:val="0"/>
        <w:adjustRightInd w:val="0"/>
        <w:spacing w:line="520" w:lineRule="exact"/>
        <w:ind w:firstLine="64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年度本单位无政府性基金安排的支出。</w:t>
      </w:r>
    </w:p>
    <w:p>
      <w:pPr>
        <w:keepNext w:val="0"/>
        <w:keepLines w:val="0"/>
        <w:pageBreakBefore w:val="0"/>
        <w:wordWrap/>
        <w:overflowPunct/>
        <w:topLinePunct w:val="0"/>
        <w:autoSpaceDE w:val="0"/>
        <w:autoSpaceDN w:val="0"/>
        <w:bidi w:val="0"/>
        <w:adjustRightInd w:val="0"/>
        <w:spacing w:line="520" w:lineRule="exact"/>
        <w:ind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四、国有资本经营预算</w:t>
      </w:r>
      <w:r>
        <w:rPr>
          <w:rFonts w:hint="eastAsia" w:ascii="方正黑体_GBK" w:eastAsia="方正黑体_GBK"/>
          <w:sz w:val="32"/>
          <w:szCs w:val="32"/>
          <w:lang w:val="en-US" w:eastAsia="zh-CN"/>
        </w:rPr>
        <w:t>财政拨款</w:t>
      </w:r>
      <w:r>
        <w:rPr>
          <w:rFonts w:hint="eastAsia" w:ascii="方正黑体_GBK" w:eastAsia="方正黑体_GBK"/>
          <w:sz w:val="32"/>
          <w:szCs w:val="32"/>
          <w:lang w:eastAsia="zh-CN"/>
        </w:rPr>
        <w:t>支出情况</w:t>
      </w:r>
    </w:p>
    <w:p>
      <w:pPr>
        <w:pStyle w:val="11"/>
        <w:keepNext w:val="0"/>
        <w:keepLines w:val="0"/>
        <w:pageBreakBefore w:val="0"/>
        <w:wordWrap/>
        <w:overflowPunct/>
        <w:topLinePunct w:val="0"/>
        <w:autoSpaceDE w:val="0"/>
        <w:autoSpaceDN w:val="0"/>
        <w:bidi w:val="0"/>
        <w:adjustRightInd w:val="0"/>
        <w:spacing w:line="520" w:lineRule="exact"/>
        <w:ind w:firstLine="64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年度本单位无国有资本经营安排的支出。</w:t>
      </w:r>
    </w:p>
    <w:p>
      <w:pPr>
        <w:keepNext w:val="0"/>
        <w:keepLines w:val="0"/>
        <w:pageBreakBefore w:val="0"/>
        <w:wordWrap/>
        <w:overflowPunct/>
        <w:topLinePunct w:val="0"/>
        <w:autoSpaceDE w:val="0"/>
        <w:autoSpaceDN w:val="0"/>
        <w:bidi w:val="0"/>
        <w:adjustRightInd w:val="0"/>
        <w:spacing w:line="520" w:lineRule="exact"/>
        <w:ind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五、社会保险基金预算支出情况</w:t>
      </w:r>
    </w:p>
    <w:p>
      <w:pPr>
        <w:keepNext w:val="0"/>
        <w:keepLines w:val="0"/>
        <w:pageBreakBefore w:val="0"/>
        <w:wordWrap/>
        <w:overflowPunct/>
        <w:topLinePunct w:val="0"/>
        <w:autoSpaceDE w:val="0"/>
        <w:autoSpaceDN w:val="0"/>
        <w:bidi w:val="0"/>
        <w:adjustRightInd w:val="0"/>
        <w:spacing w:line="52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年度本单位无社会保险基金安排的支出。</w:t>
      </w:r>
    </w:p>
    <w:p>
      <w:pPr>
        <w:keepNext w:val="0"/>
        <w:keepLines w:val="0"/>
        <w:pageBreakBefore w:val="0"/>
        <w:wordWrap/>
        <w:overflowPunct/>
        <w:topLinePunct w:val="0"/>
        <w:autoSpaceDE w:val="0"/>
        <w:autoSpaceDN w:val="0"/>
        <w:bidi w:val="0"/>
        <w:adjustRightInd w:val="0"/>
        <w:spacing w:line="52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六、部门整体支出绩效情况</w:t>
      </w:r>
    </w:p>
    <w:p>
      <w:pPr>
        <w:keepNext w:val="0"/>
        <w:keepLines w:val="0"/>
        <w:pageBreakBefore w:val="0"/>
        <w:wordWrap/>
        <w:overflowPunct/>
        <w:topLinePunct w:val="0"/>
        <w:autoSpaceDE w:val="0"/>
        <w:autoSpaceDN w:val="0"/>
        <w:bidi w:val="0"/>
        <w:adjustRightInd w:val="0"/>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年，我单位根据上级相关要求部署，全面落实意识形态工作主体责任，加强意识形态工作建设；强化文化旅游市场监管，依法严查文化旅游市场违法经营行为，确保我市文化旅游市场健康有序发展。</w:t>
      </w:r>
    </w:p>
    <w:p>
      <w:pPr>
        <w:keepNext w:val="0"/>
        <w:keepLines w:val="0"/>
        <w:pageBreakBefore w:val="0"/>
        <w:wordWrap/>
        <w:overflowPunct/>
        <w:topLinePunct w:val="0"/>
        <w:autoSpaceDE w:val="0"/>
        <w:autoSpaceDN w:val="0"/>
        <w:bidi w:val="0"/>
        <w:adjustRightInd w:val="0"/>
        <w:spacing w:line="520" w:lineRule="exact"/>
        <w:ind w:firstLine="640"/>
        <w:rPr>
          <w:rFonts w:hint="eastAsia" w:ascii="仿宋" w:hAnsi="仿宋" w:eastAsia="仿宋" w:cs="仿宋"/>
          <w:sz w:val="32"/>
          <w:szCs w:val="32"/>
          <w:lang w:eastAsia="zh-CN"/>
        </w:rPr>
      </w:pPr>
      <w:r>
        <w:rPr>
          <w:rFonts w:hint="eastAsia" w:ascii="仿宋" w:hAnsi="仿宋" w:eastAsia="仿宋" w:cs="仿宋"/>
          <w:b/>
          <w:bCs/>
          <w:sz w:val="32"/>
          <w:szCs w:val="32"/>
          <w:lang w:eastAsia="zh-CN"/>
        </w:rPr>
        <w:t>（一）</w:t>
      </w:r>
      <w:r>
        <w:rPr>
          <w:rFonts w:hint="eastAsia" w:ascii="仿宋" w:hAnsi="仿宋" w:eastAsia="仿宋" w:cs="仿宋"/>
          <w:sz w:val="32"/>
          <w:szCs w:val="32"/>
          <w:lang w:eastAsia="zh-CN"/>
        </w:rPr>
        <w:t>工作开展情况</w:t>
      </w:r>
    </w:p>
    <w:p>
      <w:pPr>
        <w:keepNext w:val="0"/>
        <w:keepLines w:val="0"/>
        <w:pageBreakBefore w:val="0"/>
        <w:wordWrap/>
        <w:overflowPunct/>
        <w:topLinePunct w:val="0"/>
        <w:autoSpaceDE w:val="0"/>
        <w:autoSpaceDN w:val="0"/>
        <w:bidi w:val="0"/>
        <w:adjustRightInd w:val="0"/>
        <w:spacing w:line="520" w:lineRule="exact"/>
        <w:ind w:firstLine="321" w:firstLineChars="100"/>
        <w:jc w:val="left"/>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监管执法成果显著</w:t>
      </w:r>
    </w:p>
    <w:p>
      <w:pPr>
        <w:keepNext w:val="0"/>
        <w:keepLines w:val="0"/>
        <w:pageBreakBefore w:val="0"/>
        <w:wordWrap/>
        <w:overflowPunct/>
        <w:topLinePunct w:val="0"/>
        <w:autoSpaceDE w:val="0"/>
        <w:autoSpaceDN w:val="0"/>
        <w:bidi w:val="0"/>
        <w:adjustRightInd w:val="0"/>
        <w:spacing w:line="52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全年累计出动执法人员</w:t>
      </w:r>
      <w:r>
        <w:rPr>
          <w:rFonts w:hint="eastAsia" w:ascii="仿宋" w:hAnsi="仿宋" w:eastAsia="仿宋" w:cs="仿宋"/>
          <w:b w:val="0"/>
          <w:bCs w:val="0"/>
          <w:sz w:val="32"/>
          <w:szCs w:val="32"/>
          <w:lang w:val="en-US" w:eastAsia="zh-CN"/>
        </w:rPr>
        <w:t>2850</w:t>
      </w:r>
      <w:r>
        <w:rPr>
          <w:rFonts w:hint="eastAsia" w:ascii="仿宋" w:hAnsi="仿宋" w:eastAsia="仿宋" w:cs="仿宋"/>
          <w:b w:val="0"/>
          <w:bCs w:val="0"/>
          <w:sz w:val="32"/>
          <w:szCs w:val="32"/>
        </w:rPr>
        <w:t>人次，检查文化经营场所</w:t>
      </w:r>
      <w:r>
        <w:rPr>
          <w:rFonts w:hint="eastAsia" w:ascii="仿宋" w:hAnsi="仿宋" w:eastAsia="仿宋" w:cs="仿宋"/>
          <w:b w:val="0"/>
          <w:bCs w:val="0"/>
          <w:sz w:val="32"/>
          <w:szCs w:val="32"/>
          <w:lang w:val="en-US" w:eastAsia="zh-CN"/>
        </w:rPr>
        <w:t>1148</w:t>
      </w:r>
      <w:r>
        <w:rPr>
          <w:rFonts w:hint="eastAsia" w:ascii="仿宋" w:hAnsi="仿宋" w:eastAsia="仿宋" w:cs="仿宋"/>
          <w:b w:val="0"/>
          <w:bCs w:val="0"/>
          <w:sz w:val="32"/>
          <w:szCs w:val="32"/>
        </w:rPr>
        <w:t>家次。立案查处违法违规案件</w:t>
      </w:r>
      <w:r>
        <w:rPr>
          <w:rFonts w:hint="eastAsia" w:ascii="仿宋" w:hAnsi="仿宋" w:eastAsia="仿宋" w:cs="仿宋"/>
          <w:b w:val="0"/>
          <w:bCs w:val="0"/>
          <w:sz w:val="32"/>
          <w:szCs w:val="32"/>
          <w:lang w:val="en-US" w:eastAsia="zh-CN"/>
        </w:rPr>
        <w:t>15</w:t>
      </w:r>
      <w:r>
        <w:rPr>
          <w:rFonts w:hint="eastAsia" w:ascii="仿宋" w:hAnsi="仿宋" w:eastAsia="仿宋" w:cs="仿宋"/>
          <w:b w:val="0"/>
          <w:bCs w:val="0"/>
          <w:sz w:val="32"/>
          <w:szCs w:val="32"/>
        </w:rPr>
        <w:t>起，涵盖网吧接纳未成年人、出版印刷物侵权盗版、等重点问题，有力震慑了不法经营者，净化市场环境。</w:t>
      </w:r>
    </w:p>
    <w:p>
      <w:pPr>
        <w:keepNext w:val="0"/>
        <w:keepLines w:val="0"/>
        <w:pageBreakBefore w:val="0"/>
        <w:wordWrap/>
        <w:overflowPunct/>
        <w:topLinePunct w:val="0"/>
        <w:autoSpaceDE w:val="0"/>
        <w:autoSpaceDN w:val="0"/>
        <w:bidi w:val="0"/>
        <w:adjustRightInd w:val="0"/>
        <w:spacing w:line="520" w:lineRule="exact"/>
        <w:ind w:firstLine="320" w:firstLineChars="100"/>
        <w:jc w:val="left"/>
        <w:rPr>
          <w:rFonts w:hint="eastAsia" w:ascii="仿宋" w:hAnsi="仿宋" w:eastAsia="仿宋" w:cs="仿宋"/>
          <w:b/>
          <w:bCs/>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bCs/>
          <w:sz w:val="32"/>
          <w:szCs w:val="32"/>
        </w:rPr>
        <w:t>专项整治行动扎实推进</w:t>
      </w:r>
    </w:p>
    <w:p>
      <w:pPr>
        <w:keepNext w:val="0"/>
        <w:keepLines w:val="0"/>
        <w:pageBreakBefore w:val="0"/>
        <w:wordWrap/>
        <w:overflowPunct/>
        <w:topLinePunct w:val="0"/>
        <w:autoSpaceDE w:val="0"/>
        <w:autoSpaceDN w:val="0"/>
        <w:bidi w:val="0"/>
        <w:adjustRightInd w:val="0"/>
        <w:spacing w:line="52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开展</w:t>
      </w:r>
      <w:r>
        <w:rPr>
          <w:rFonts w:hint="eastAsia" w:ascii="仿宋" w:hAnsi="仿宋" w:eastAsia="仿宋" w:cs="仿宋"/>
          <w:b w:val="0"/>
          <w:bCs w:val="0"/>
          <w:sz w:val="32"/>
          <w:szCs w:val="32"/>
          <w:lang w:val="en-US" w:eastAsia="zh-CN"/>
        </w:rPr>
        <w:t>保护未成年人“雷霆·利剑行动”</w:t>
      </w:r>
      <w:r>
        <w:rPr>
          <w:rFonts w:hint="eastAsia" w:ascii="仿宋" w:hAnsi="仿宋" w:eastAsia="仿宋" w:cs="仿宋"/>
          <w:b w:val="0"/>
          <w:bCs w:val="0"/>
          <w:sz w:val="32"/>
          <w:szCs w:val="32"/>
        </w:rPr>
        <w:t>“暑期文化市场专项整治”“出版物市场扫黄打非”等行动。暑期紧盯网吧、游戏厅，杜绝未成年人违规上网、沉迷游戏；扫黄打非专项收缴非法出版物</w:t>
      </w:r>
      <w:r>
        <w:rPr>
          <w:rFonts w:hint="eastAsia" w:ascii="仿宋" w:hAnsi="仿宋" w:eastAsia="仿宋" w:cs="仿宋"/>
          <w:b w:val="0"/>
          <w:bCs w:val="0"/>
          <w:sz w:val="32"/>
          <w:szCs w:val="32"/>
          <w:lang w:val="en-US" w:eastAsia="zh-CN"/>
        </w:rPr>
        <w:t>100余</w:t>
      </w:r>
      <w:r>
        <w:rPr>
          <w:rFonts w:hint="eastAsia" w:ascii="仿宋" w:hAnsi="仿宋" w:eastAsia="仿宋" w:cs="仿宋"/>
          <w:b w:val="0"/>
          <w:bCs w:val="0"/>
          <w:sz w:val="32"/>
          <w:szCs w:val="32"/>
        </w:rPr>
        <w:t>册，阻断有害思想传播渠道，维护意识形态安全。</w:t>
      </w:r>
    </w:p>
    <w:p>
      <w:pPr>
        <w:keepNext w:val="0"/>
        <w:keepLines w:val="0"/>
        <w:pageBreakBefore w:val="0"/>
        <w:wordWrap/>
        <w:overflowPunct/>
        <w:topLinePunct w:val="0"/>
        <w:autoSpaceDE w:val="0"/>
        <w:autoSpaceDN w:val="0"/>
        <w:bidi w:val="0"/>
        <w:adjustRightInd w:val="0"/>
        <w:spacing w:line="520" w:lineRule="exact"/>
        <w:jc w:val="left"/>
        <w:rPr>
          <w:rFonts w:hint="eastAsia" w:ascii="仿宋" w:hAnsi="仿宋" w:eastAsia="仿宋" w:cs="仿宋"/>
          <w:b/>
          <w:bCs/>
          <w:sz w:val="32"/>
          <w:szCs w:val="32"/>
          <w:lang w:val="en-US" w:eastAsia="zh-CN"/>
        </w:rPr>
      </w:pP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 xml:space="preserve">  3.安全生产工作成效显著</w:t>
      </w:r>
    </w:p>
    <w:p>
      <w:pPr>
        <w:keepNext w:val="0"/>
        <w:keepLines w:val="0"/>
        <w:pageBreakBefore w:val="0"/>
        <w:wordWrap/>
        <w:overflowPunct/>
        <w:topLinePunct w:val="0"/>
        <w:autoSpaceDE w:val="0"/>
        <w:autoSpaceDN w:val="0"/>
        <w:bidi w:val="0"/>
        <w:adjustRightInd w:val="0"/>
        <w:spacing w:line="52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联合消防、应急部门开展季度安全检查，督促经营场所整改消防隐患</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处；举办安全演练</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次，覆盖从业人员</w:t>
      </w:r>
      <w:r>
        <w:rPr>
          <w:rFonts w:hint="eastAsia" w:ascii="仿宋" w:hAnsi="仿宋" w:eastAsia="仿宋" w:cs="仿宋"/>
          <w:b w:val="0"/>
          <w:bCs w:val="0"/>
          <w:sz w:val="32"/>
          <w:szCs w:val="32"/>
          <w:lang w:val="en-US" w:eastAsia="zh-CN"/>
        </w:rPr>
        <w:t>300</w:t>
      </w:r>
      <w:r>
        <w:rPr>
          <w:rFonts w:hint="eastAsia" w:ascii="仿宋" w:hAnsi="仿宋" w:eastAsia="仿宋" w:cs="仿宋"/>
          <w:b w:val="0"/>
          <w:bCs w:val="0"/>
          <w:sz w:val="32"/>
          <w:szCs w:val="32"/>
        </w:rPr>
        <w:t>余人，提升应急处置能力，全年文化市场未发生重大安全事故。</w:t>
      </w:r>
    </w:p>
    <w:p>
      <w:pPr>
        <w:keepNext w:val="0"/>
        <w:keepLines w:val="0"/>
        <w:pageBreakBefore w:val="0"/>
        <w:wordWrap/>
        <w:overflowPunct/>
        <w:topLinePunct w:val="0"/>
        <w:autoSpaceDE w:val="0"/>
        <w:autoSpaceDN w:val="0"/>
        <w:bidi w:val="0"/>
        <w:adjustRightInd w:val="0"/>
        <w:spacing w:line="520" w:lineRule="exact"/>
        <w:rPr>
          <w:rFonts w:hint="eastAsia" w:ascii="仿宋" w:hAnsi="仿宋" w:eastAsia="仿宋" w:cs="仿宋"/>
          <w:b/>
          <w:bCs/>
          <w:sz w:val="32"/>
          <w:szCs w:val="32"/>
        </w:rPr>
      </w:pP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 维护文化市场安全与稳定</w:t>
      </w:r>
    </w:p>
    <w:p>
      <w:pPr>
        <w:keepNext w:val="0"/>
        <w:keepLines w:val="0"/>
        <w:pageBreakBefore w:val="0"/>
        <w:wordWrap/>
        <w:overflowPunct/>
        <w:topLinePunct w:val="0"/>
        <w:autoSpaceDE w:val="0"/>
        <w:autoSpaceDN w:val="0"/>
        <w:bidi w:val="0"/>
        <w:adjustRightInd w:val="0"/>
        <w:spacing w:line="520" w:lineRule="exact"/>
        <w:ind w:right="-80" w:rightChars="-38"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落实安全生产检查</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对文化市场经营单位的消防设施、安全通道、电气设备等进行全面检查，督促经营单位落实安全生产主体责任，及时整改安全隐患，确保人民群众生命财产安全。</w:t>
      </w:r>
    </w:p>
    <w:p>
      <w:pPr>
        <w:keepNext w:val="0"/>
        <w:keepLines w:val="0"/>
        <w:pageBreakBefore w:val="0"/>
        <w:wordWrap/>
        <w:overflowPunct/>
        <w:topLinePunct w:val="0"/>
        <w:autoSpaceDE w:val="0"/>
        <w:autoSpaceDN w:val="0"/>
        <w:bidi w:val="0"/>
        <w:adjustRightInd w:val="0"/>
        <w:spacing w:line="52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强化意识形态安全监管</w:t>
      </w:r>
      <w:r>
        <w:rPr>
          <w:rFonts w:hint="eastAsia" w:ascii="仿宋" w:hAnsi="仿宋" w:eastAsia="仿宋" w:cs="仿宋"/>
          <w:sz w:val="32"/>
          <w:szCs w:val="32"/>
        </w:rPr>
        <w:t>把维护国家文化安全和意识形态安全作为重大政治任务，加强对文化产品和文化活动的审查，防范不良文化内容的传播，坚决抵制有害思想和文化的渗透。</w:t>
      </w:r>
    </w:p>
    <w:p>
      <w:pPr>
        <w:keepNext w:val="0"/>
        <w:keepLines w:val="0"/>
        <w:pageBreakBefore w:val="0"/>
        <w:wordWrap/>
        <w:overflowPunct/>
        <w:topLinePunct w:val="0"/>
        <w:autoSpaceDE w:val="0"/>
        <w:autoSpaceDN w:val="0"/>
        <w:bidi w:val="0"/>
        <w:adjustRightInd w:val="0"/>
        <w:spacing w:line="52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3. 提升执法队伍建设水平</w:t>
      </w:r>
      <w:r>
        <w:rPr>
          <w:rFonts w:hint="eastAsia" w:ascii="仿宋" w:hAnsi="仿宋" w:eastAsia="仿宋" w:cs="仿宋"/>
          <w:sz w:val="32"/>
          <w:szCs w:val="32"/>
        </w:rPr>
        <w:t>加强培训与学习</w:t>
      </w:r>
      <w:r>
        <w:rPr>
          <w:rFonts w:hint="eastAsia" w:ascii="仿宋" w:hAnsi="仿宋" w:eastAsia="仿宋" w:cs="仿宋"/>
          <w:sz w:val="32"/>
          <w:szCs w:val="32"/>
          <w:lang w:eastAsia="zh-CN"/>
        </w:rPr>
        <w:t>，</w:t>
      </w:r>
      <w:r>
        <w:rPr>
          <w:rFonts w:hint="eastAsia" w:ascii="仿宋" w:hAnsi="仿宋" w:eastAsia="仿宋" w:cs="仿宋"/>
          <w:sz w:val="32"/>
          <w:szCs w:val="32"/>
        </w:rPr>
        <w:t>定期组织执法人员参加法律法规、业务技能等方面的培训，提高执法人员的法律素养和执法能力，培养一批业务精通、素质过硬的执法骨干</w:t>
      </w:r>
      <w:r>
        <w:rPr>
          <w:rFonts w:hint="eastAsia" w:ascii="仿宋" w:hAnsi="仿宋" w:eastAsia="仿宋" w:cs="仿宋"/>
          <w:sz w:val="32"/>
          <w:szCs w:val="32"/>
          <w:lang w:eastAsia="zh-CN"/>
        </w:rPr>
        <w:t>；</w:t>
      </w:r>
      <w:r>
        <w:rPr>
          <w:rFonts w:hint="eastAsia" w:ascii="仿宋" w:hAnsi="仿宋" w:eastAsia="仿宋" w:cs="仿宋"/>
          <w:sz w:val="32"/>
          <w:szCs w:val="32"/>
        </w:rPr>
        <w:t>规范执法行为</w:t>
      </w:r>
      <w:r>
        <w:rPr>
          <w:rFonts w:hint="eastAsia" w:ascii="仿宋" w:hAnsi="仿宋" w:eastAsia="仿宋" w:cs="仿宋"/>
          <w:sz w:val="32"/>
          <w:szCs w:val="32"/>
          <w:lang w:eastAsia="zh-CN"/>
        </w:rPr>
        <w:t>，</w:t>
      </w:r>
      <w:r>
        <w:rPr>
          <w:rFonts w:hint="eastAsia" w:ascii="仿宋" w:hAnsi="仿宋" w:eastAsia="仿宋" w:cs="仿宋"/>
          <w:sz w:val="32"/>
          <w:szCs w:val="32"/>
        </w:rPr>
        <w:t>严格执行行政执法程序和行政执法公示、执法全过程记录等制度规定，确保执法过程公正、透明，不断提升行政执法公信力</w:t>
      </w:r>
      <w:r>
        <w:rPr>
          <w:rFonts w:hint="eastAsia" w:ascii="仿宋" w:hAnsi="仿宋" w:eastAsia="仿宋" w:cs="仿宋"/>
          <w:sz w:val="32"/>
          <w:szCs w:val="32"/>
          <w:lang w:eastAsia="zh-CN"/>
        </w:rPr>
        <w:t>；</w:t>
      </w:r>
      <w:r>
        <w:rPr>
          <w:rFonts w:hint="eastAsia" w:ascii="仿宋" w:hAnsi="仿宋" w:eastAsia="仿宋" w:cs="仿宋"/>
          <w:sz w:val="32"/>
          <w:szCs w:val="32"/>
        </w:rPr>
        <w:t>加强作风建设</w:t>
      </w:r>
      <w:r>
        <w:rPr>
          <w:rFonts w:hint="eastAsia" w:ascii="仿宋" w:hAnsi="仿宋" w:eastAsia="仿宋" w:cs="仿宋"/>
          <w:sz w:val="32"/>
          <w:szCs w:val="32"/>
          <w:lang w:eastAsia="zh-CN"/>
        </w:rPr>
        <w:t>，</w:t>
      </w:r>
      <w:r>
        <w:rPr>
          <w:rFonts w:hint="eastAsia" w:ascii="仿宋" w:hAnsi="仿宋" w:eastAsia="仿宋" w:cs="仿宋"/>
          <w:sz w:val="32"/>
          <w:szCs w:val="32"/>
        </w:rPr>
        <w:t>强化执法人员的责任意识和纪律意识，坚决杜绝有法不依、执法不严、选择性执法等不良现象的发生。</w:t>
      </w:r>
    </w:p>
    <w:p>
      <w:pPr>
        <w:keepNext w:val="0"/>
        <w:keepLines w:val="0"/>
        <w:pageBreakBefore w:val="0"/>
        <w:numPr>
          <w:ilvl w:val="0"/>
          <w:numId w:val="0"/>
        </w:numPr>
        <w:wordWrap/>
        <w:overflowPunct/>
        <w:topLinePunct w:val="0"/>
        <w:autoSpaceDE w:val="0"/>
        <w:autoSpaceDN w:val="0"/>
        <w:bidi w:val="0"/>
        <w:adjustRightInd w:val="0"/>
        <w:spacing w:line="52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 xml:space="preserve"> 加强部门协同合作</w:t>
      </w:r>
      <w:r>
        <w:rPr>
          <w:rFonts w:hint="eastAsia" w:ascii="仿宋" w:hAnsi="仿宋" w:eastAsia="仿宋" w:cs="仿宋"/>
          <w:sz w:val="32"/>
          <w:szCs w:val="32"/>
        </w:rPr>
        <w:t>与公安、工商、消防等相关部门建立健全联合执法机制，加强信息共享和沟通协作，形成执法合力，共同打击文化市场违法犯罪行为。 引导社会力量参与监督：畅通举报投诉渠道，鼓励广大群众积极参与文化市场监督，对举报有功人员依法予以奖励和保护，营造全社会共同参与文化市场监管的良好氛围。</w:t>
      </w:r>
    </w:p>
    <w:p>
      <w:pPr>
        <w:keepNext w:val="0"/>
        <w:keepLines w:val="0"/>
        <w:pageBreakBefore w:val="0"/>
        <w:wordWrap/>
        <w:overflowPunct/>
        <w:topLinePunct w:val="0"/>
        <w:autoSpaceDE w:val="0"/>
        <w:autoSpaceDN w:val="0"/>
        <w:bidi w:val="0"/>
        <w:adjustRightInd w:val="0"/>
        <w:spacing w:line="520" w:lineRule="exact"/>
        <w:ind w:firstLine="643" w:firstLineChars="200"/>
        <w:rPr>
          <w:rFonts w:hint="eastAsia" w:ascii="仿宋" w:hAnsi="仿宋" w:eastAsia="仿宋" w:cs="仿宋"/>
          <w:b w:val="0"/>
          <w:bCs w:val="0"/>
          <w:sz w:val="32"/>
          <w:szCs w:val="32"/>
        </w:rPr>
      </w:pPr>
      <w:r>
        <w:rPr>
          <w:rFonts w:hint="eastAsia" w:ascii="仿宋" w:hAnsi="仿宋" w:eastAsia="仿宋" w:cs="仿宋"/>
          <w:b/>
          <w:bCs/>
          <w:sz w:val="32"/>
          <w:szCs w:val="32"/>
        </w:rPr>
        <w:t>5. 助力文化产业健康发展</w:t>
      </w:r>
      <w:r>
        <w:rPr>
          <w:rFonts w:hint="eastAsia" w:ascii="仿宋" w:hAnsi="仿宋" w:eastAsia="仿宋" w:cs="仿宋"/>
          <w:sz w:val="32"/>
          <w:szCs w:val="32"/>
        </w:rPr>
        <w:t>优化营商环境</w:t>
      </w:r>
      <w:r>
        <w:rPr>
          <w:rFonts w:hint="eastAsia" w:ascii="仿宋" w:hAnsi="仿宋" w:eastAsia="仿宋" w:cs="仿宋"/>
          <w:sz w:val="32"/>
          <w:szCs w:val="32"/>
          <w:lang w:eastAsia="zh-CN"/>
        </w:rPr>
        <w:t>，</w:t>
      </w:r>
      <w:r>
        <w:rPr>
          <w:rFonts w:hint="eastAsia" w:ascii="仿宋" w:hAnsi="仿宋" w:eastAsia="仿宋" w:cs="仿宋"/>
          <w:sz w:val="32"/>
          <w:szCs w:val="32"/>
        </w:rPr>
        <w:t>在严格执法的同时，积极推行柔性执法理念，对轻微违法行为依法免予处罚，为文化企业提供良好的发展环境</w:t>
      </w:r>
      <w:r>
        <w:rPr>
          <w:rFonts w:hint="eastAsia" w:ascii="仿宋" w:hAnsi="仿宋" w:eastAsia="仿宋" w:cs="仿宋"/>
          <w:sz w:val="32"/>
          <w:szCs w:val="32"/>
          <w:lang w:eastAsia="zh-CN"/>
        </w:rPr>
        <w:t>；</w:t>
      </w:r>
      <w:r>
        <w:rPr>
          <w:rFonts w:hint="eastAsia" w:ascii="仿宋" w:hAnsi="仿宋" w:eastAsia="仿宋" w:cs="仿宋"/>
          <w:sz w:val="32"/>
          <w:szCs w:val="32"/>
        </w:rPr>
        <w:t>加强政策宣传与指导</w:t>
      </w:r>
      <w:r>
        <w:rPr>
          <w:rFonts w:hint="eastAsia" w:ascii="仿宋" w:hAnsi="仿宋" w:eastAsia="仿宋" w:cs="仿宋"/>
          <w:sz w:val="32"/>
          <w:szCs w:val="32"/>
          <w:lang w:eastAsia="zh-CN"/>
        </w:rPr>
        <w:t>，</w:t>
      </w:r>
      <w:r>
        <w:rPr>
          <w:rFonts w:hint="eastAsia" w:ascii="仿宋" w:hAnsi="仿宋" w:eastAsia="仿宋" w:cs="仿宋"/>
          <w:sz w:val="32"/>
          <w:szCs w:val="32"/>
        </w:rPr>
        <w:t>向文化市场经营单位宣传国家相关政策法规，引导企业合法合规经营，促进文化产业繁荣发展。</w:t>
      </w:r>
    </w:p>
    <w:p>
      <w:pPr>
        <w:keepNext w:val="0"/>
        <w:keepLines w:val="0"/>
        <w:pageBreakBefore w:val="0"/>
        <w:wordWrap/>
        <w:overflowPunct/>
        <w:topLinePunct w:val="0"/>
        <w:autoSpaceDE w:val="0"/>
        <w:autoSpaceDN w:val="0"/>
        <w:bidi w:val="0"/>
        <w:adjustRightInd w:val="0"/>
        <w:spacing w:line="520" w:lineRule="exact"/>
        <w:ind w:firstLine="643" w:firstLineChars="200"/>
        <w:jc w:val="both"/>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七、存在的问题及原因分析</w:t>
      </w:r>
    </w:p>
    <w:p>
      <w:pPr>
        <w:keepNext w:val="0"/>
        <w:keepLines w:val="0"/>
        <w:pageBreakBefore w:val="0"/>
        <w:wordWrap/>
        <w:overflowPunct/>
        <w:topLinePunct w:val="0"/>
        <w:autoSpaceDE w:val="0"/>
        <w:autoSpaceDN w:val="0"/>
        <w:bidi w:val="0"/>
        <w:adjustRightInd w:val="0"/>
        <w:spacing w:line="52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1、细化预算编制工作，认真做好预算的编制。严格按照预算编制的相关制度和要求进行预算编制，进一步提高预算编制的科学性、严谨性和可控性。</w:t>
      </w:r>
    </w:p>
    <w:p>
      <w:pPr>
        <w:keepNext w:val="0"/>
        <w:keepLines w:val="0"/>
        <w:pageBreakBefore w:val="0"/>
        <w:wordWrap/>
        <w:overflowPunct/>
        <w:topLinePunct w:val="0"/>
        <w:autoSpaceDE w:val="0"/>
        <w:autoSpaceDN w:val="0"/>
        <w:bidi w:val="0"/>
        <w:adjustRightInd w:val="0"/>
        <w:spacing w:line="52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2、</w:t>
      </w:r>
      <w:r>
        <w:rPr>
          <w:rFonts w:hint="eastAsia" w:ascii="仿宋" w:hAnsi="仿宋" w:eastAsia="仿宋" w:cs="仿宋"/>
          <w:color w:val="0C0C0C"/>
          <w:sz w:val="32"/>
          <w:szCs w:val="32"/>
          <w:shd w:val="clear" w:color="auto" w:fill="FFFFFF"/>
          <w:lang w:eastAsia="zh-CN"/>
        </w:rPr>
        <w:t>执法力量及办案程序需进一步加强。</w:t>
      </w:r>
    </w:p>
    <w:p>
      <w:pPr>
        <w:keepNext w:val="0"/>
        <w:keepLines w:val="0"/>
        <w:pageBreakBefore w:val="0"/>
        <w:wordWrap/>
        <w:overflowPunct/>
        <w:topLinePunct w:val="0"/>
        <w:autoSpaceDE w:val="0"/>
        <w:autoSpaceDN w:val="0"/>
        <w:bidi w:val="0"/>
        <w:adjustRightInd w:val="0"/>
        <w:spacing w:line="52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3、文化市场综合执法办案经费不足，希望加大财政保障和支持力度，对政策性经费支出足额安排预算，保证刚性支出。</w:t>
      </w:r>
    </w:p>
    <w:p>
      <w:pPr>
        <w:keepNext w:val="0"/>
        <w:keepLines w:val="0"/>
        <w:pageBreakBefore w:val="0"/>
        <w:wordWrap/>
        <w:overflowPunct/>
        <w:topLinePunct w:val="0"/>
        <w:autoSpaceDE w:val="0"/>
        <w:autoSpaceDN w:val="0"/>
        <w:bidi w:val="0"/>
        <w:adjustRightInd w:val="0"/>
        <w:spacing w:line="520" w:lineRule="exact"/>
        <w:ind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八、下一步改进措施</w:t>
      </w:r>
    </w:p>
    <w:p>
      <w:pPr>
        <w:keepNext w:val="0"/>
        <w:keepLines w:val="0"/>
        <w:pageBreakBefore w:val="0"/>
        <w:wordWrap/>
        <w:overflowPunct/>
        <w:topLinePunct w:val="0"/>
        <w:autoSpaceDE w:val="0"/>
        <w:autoSpaceDN w:val="0"/>
        <w:bidi w:val="0"/>
        <w:adjustRightInd w:val="0"/>
        <w:spacing w:line="52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1.加强监督，强化文化旅游市场监管。</w:t>
      </w:r>
    </w:p>
    <w:p>
      <w:pPr>
        <w:keepNext w:val="0"/>
        <w:keepLines w:val="0"/>
        <w:pageBreakBefore w:val="0"/>
        <w:wordWrap/>
        <w:overflowPunct/>
        <w:topLinePunct w:val="0"/>
        <w:autoSpaceDE w:val="0"/>
        <w:autoSpaceDN w:val="0"/>
        <w:bidi w:val="0"/>
        <w:adjustRightInd w:val="0"/>
        <w:spacing w:line="52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2.抓好日常监管，增强行业自律。</w:t>
      </w:r>
    </w:p>
    <w:p>
      <w:pPr>
        <w:keepNext w:val="0"/>
        <w:keepLines w:val="0"/>
        <w:pageBreakBefore w:val="0"/>
        <w:wordWrap/>
        <w:overflowPunct/>
        <w:topLinePunct w:val="0"/>
        <w:autoSpaceDE w:val="0"/>
        <w:autoSpaceDN w:val="0"/>
        <w:bidi w:val="0"/>
        <w:adjustRightInd w:val="0"/>
        <w:spacing w:line="52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3.扩大宣传，营造全社会共同关心文化市场的良好氛围。</w:t>
      </w:r>
    </w:p>
    <w:p>
      <w:pPr>
        <w:keepNext w:val="0"/>
        <w:keepLines w:val="0"/>
        <w:pageBreakBefore w:val="0"/>
        <w:wordWrap/>
        <w:overflowPunct/>
        <w:topLinePunct w:val="0"/>
        <w:autoSpaceDE w:val="0"/>
        <w:autoSpaceDN w:val="0"/>
        <w:bidi w:val="0"/>
        <w:adjustRightInd w:val="0"/>
        <w:spacing w:line="52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4.</w:t>
      </w:r>
      <w:r>
        <w:rPr>
          <w:rFonts w:hint="eastAsia" w:ascii="仿宋" w:hAnsi="仿宋" w:eastAsia="仿宋" w:cs="仿宋"/>
          <w:color w:val="0C0C0C"/>
          <w:sz w:val="32"/>
          <w:szCs w:val="32"/>
          <w:shd w:val="clear" w:color="auto" w:fill="FFFFFF"/>
          <w:lang w:eastAsia="zh-CN"/>
        </w:rPr>
        <w:t>提高绩效指标设置的准确性，提高文旅市场执法工作的满意度。</w:t>
      </w:r>
    </w:p>
    <w:p>
      <w:pPr>
        <w:keepNext w:val="0"/>
        <w:keepLines w:val="0"/>
        <w:pageBreakBefore w:val="0"/>
        <w:wordWrap/>
        <w:overflowPunct/>
        <w:topLinePunct w:val="0"/>
        <w:autoSpaceDE w:val="0"/>
        <w:autoSpaceDN w:val="0"/>
        <w:bidi w:val="0"/>
        <w:adjustRightInd w:val="0"/>
        <w:spacing w:line="520" w:lineRule="exact"/>
        <w:ind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九、部门整体支出绩效自评结果拟应用和公开情况</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 w:hAnsi="仿宋" w:eastAsia="仿宋" w:cs="仿宋"/>
          <w:color w:val="000000"/>
          <w:sz w:val="32"/>
          <w:szCs w:val="32"/>
          <w:lang w:val="en-US" w:eastAsia="zh-CN"/>
        </w:rPr>
      </w:pPr>
      <w:r>
        <w:rPr>
          <w:rFonts w:hint="eastAsia" w:ascii="仿宋" w:hAnsi="仿宋" w:eastAsia="仿宋" w:cs="仿宋"/>
          <w:kern w:val="0"/>
          <w:sz w:val="32"/>
          <w:szCs w:val="32"/>
          <w:lang w:val="en-US" w:eastAsia="zh-CN"/>
        </w:rPr>
        <w:t>2024年</w:t>
      </w:r>
      <w:r>
        <w:rPr>
          <w:rFonts w:hint="eastAsia" w:ascii="仿宋" w:hAnsi="仿宋" w:eastAsia="仿宋" w:cs="仿宋"/>
          <w:color w:val="000000"/>
          <w:sz w:val="32"/>
          <w:szCs w:val="32"/>
          <w:lang w:val="en-US" w:eastAsia="zh-CN"/>
        </w:rPr>
        <w:t>度我单位努力做好财政预算收入、支出以及各项目的管理工作，将预算及时公开到相关的信息网络平台，并在执行过程中积极对执行情况进行监控，对预算的资金进行全方位的监督和管理，使每一笔资金都能起到最大的使用效益。结合我单位实际情况合理分配资金、提升资金的产出效果、节约成本与资源、提高部门的办事效率的目的。在部门预算整体支出绩效方面都按规定严格执行，合理安排支出，使财政资金发挥出最大的效益。</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本年度部门整体目标绩效完成情况良好。</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（一）产出指标</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color w:val="000000"/>
          <w:sz w:val="32"/>
          <w:szCs w:val="32"/>
          <w:lang w:val="en-US" w:eastAsia="zh-CN"/>
        </w:rPr>
        <w:t>1、数量指标达到以下目标：</w:t>
      </w:r>
      <w:r>
        <w:rPr>
          <w:rFonts w:hint="eastAsia" w:ascii="仿宋" w:hAnsi="仿宋" w:eastAsia="仿宋" w:cs="仿宋"/>
          <w:kern w:val="0"/>
          <w:sz w:val="32"/>
          <w:szCs w:val="32"/>
        </w:rPr>
        <w:t>完成上级文化执法部门规定的行政检查次数及办结案</w:t>
      </w:r>
      <w:r>
        <w:rPr>
          <w:rFonts w:hint="eastAsia" w:ascii="仿宋" w:hAnsi="仿宋" w:eastAsia="仿宋" w:cs="仿宋"/>
          <w:kern w:val="0"/>
          <w:sz w:val="32"/>
          <w:szCs w:val="32"/>
          <w:lang w:eastAsia="zh-CN"/>
        </w:rPr>
        <w:t>，</w:t>
      </w:r>
      <w:bookmarkStart w:id="1" w:name="OLE_LINK1"/>
      <w:r>
        <w:rPr>
          <w:rFonts w:hint="eastAsia" w:ascii="仿宋" w:hAnsi="仿宋" w:eastAsia="仿宋" w:cs="仿宋"/>
          <w:b w:val="0"/>
          <w:bCs w:val="0"/>
          <w:sz w:val="32"/>
          <w:szCs w:val="32"/>
        </w:rPr>
        <w:t>全年累计出动执法人员</w:t>
      </w:r>
      <w:r>
        <w:rPr>
          <w:rFonts w:hint="eastAsia" w:ascii="仿宋" w:hAnsi="仿宋" w:eastAsia="仿宋" w:cs="仿宋"/>
          <w:b w:val="0"/>
          <w:bCs w:val="0"/>
          <w:sz w:val="32"/>
          <w:szCs w:val="32"/>
          <w:lang w:val="en-US" w:eastAsia="zh-CN"/>
        </w:rPr>
        <w:t>2850</w:t>
      </w:r>
      <w:r>
        <w:rPr>
          <w:rFonts w:hint="eastAsia" w:ascii="仿宋" w:hAnsi="仿宋" w:eastAsia="仿宋" w:cs="仿宋"/>
          <w:b w:val="0"/>
          <w:bCs w:val="0"/>
          <w:sz w:val="32"/>
          <w:szCs w:val="32"/>
        </w:rPr>
        <w:t>人次，检查文化经营场所</w:t>
      </w:r>
      <w:r>
        <w:rPr>
          <w:rFonts w:hint="eastAsia" w:ascii="仿宋" w:hAnsi="仿宋" w:eastAsia="仿宋" w:cs="仿宋"/>
          <w:b w:val="0"/>
          <w:bCs w:val="0"/>
          <w:sz w:val="32"/>
          <w:szCs w:val="32"/>
          <w:lang w:val="en-US" w:eastAsia="zh-CN"/>
        </w:rPr>
        <w:t>1148</w:t>
      </w:r>
      <w:r>
        <w:rPr>
          <w:rFonts w:hint="eastAsia" w:ascii="仿宋" w:hAnsi="仿宋" w:eastAsia="仿宋" w:cs="仿宋"/>
          <w:b w:val="0"/>
          <w:bCs w:val="0"/>
          <w:sz w:val="32"/>
          <w:szCs w:val="32"/>
        </w:rPr>
        <w:t>家次。立案查处违法违规案件</w:t>
      </w:r>
      <w:r>
        <w:rPr>
          <w:rFonts w:hint="eastAsia" w:ascii="仿宋" w:hAnsi="仿宋" w:eastAsia="仿宋" w:cs="仿宋"/>
          <w:b w:val="0"/>
          <w:bCs w:val="0"/>
          <w:sz w:val="32"/>
          <w:szCs w:val="32"/>
          <w:lang w:val="en-US" w:eastAsia="zh-CN"/>
        </w:rPr>
        <w:t>15</w:t>
      </w:r>
      <w:r>
        <w:rPr>
          <w:rFonts w:hint="eastAsia" w:ascii="仿宋" w:hAnsi="仿宋" w:eastAsia="仿宋" w:cs="仿宋"/>
          <w:b w:val="0"/>
          <w:bCs w:val="0"/>
          <w:sz w:val="32"/>
          <w:szCs w:val="32"/>
        </w:rPr>
        <w:t>起，扫黄打非专项收缴非法出版物</w:t>
      </w:r>
      <w:r>
        <w:rPr>
          <w:rFonts w:hint="eastAsia" w:ascii="仿宋" w:hAnsi="仿宋" w:eastAsia="仿宋" w:cs="仿宋"/>
          <w:b w:val="0"/>
          <w:bCs w:val="0"/>
          <w:sz w:val="32"/>
          <w:szCs w:val="32"/>
          <w:lang w:val="en-US" w:eastAsia="zh-CN"/>
        </w:rPr>
        <w:t>100余</w:t>
      </w:r>
      <w:r>
        <w:rPr>
          <w:rFonts w:hint="eastAsia" w:ascii="仿宋" w:hAnsi="仿宋" w:eastAsia="仿宋" w:cs="仿宋"/>
          <w:b w:val="0"/>
          <w:bCs w:val="0"/>
          <w:sz w:val="32"/>
          <w:szCs w:val="32"/>
        </w:rPr>
        <w:t>册，联合消防、应急部门开展季度安全检查，督促经营场所整改消防隐患</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处；举办安全演练</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次，覆盖从业人员</w:t>
      </w:r>
      <w:r>
        <w:rPr>
          <w:rFonts w:hint="eastAsia" w:ascii="仿宋" w:hAnsi="仿宋" w:eastAsia="仿宋" w:cs="仿宋"/>
          <w:b w:val="0"/>
          <w:bCs w:val="0"/>
          <w:sz w:val="32"/>
          <w:szCs w:val="32"/>
          <w:lang w:val="en-US" w:eastAsia="zh-CN"/>
        </w:rPr>
        <w:t>300</w:t>
      </w:r>
      <w:r>
        <w:rPr>
          <w:rFonts w:hint="eastAsia" w:ascii="仿宋" w:hAnsi="仿宋" w:eastAsia="仿宋" w:cs="仿宋"/>
          <w:b w:val="0"/>
          <w:bCs w:val="0"/>
          <w:sz w:val="32"/>
          <w:szCs w:val="32"/>
        </w:rPr>
        <w:t>余人，提升应急处置能力，全年文化市场未发生重大安全事故。涵盖网吧接纳未成年人、出版印刷物侵权盗版、等重点问题，有力震慑了不法经营者，净化市场环境。</w:t>
      </w:r>
      <w:r>
        <w:rPr>
          <w:rFonts w:hint="eastAsia" w:ascii="仿宋" w:hAnsi="仿宋" w:eastAsia="仿宋" w:cs="仿宋"/>
          <w:b w:val="0"/>
          <w:bCs w:val="0"/>
          <w:sz w:val="32"/>
          <w:szCs w:val="32"/>
          <w:lang w:val="en-US" w:eastAsia="zh-CN"/>
        </w:rPr>
        <w:t>有力维护了意识形态和安全工作，保障了我市文旅市场规范有序、健康繁荣发展。</w:t>
      </w:r>
    </w:p>
    <w:bookmarkEnd w:id="1"/>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2、质量指标达到以下目标：市场巡查及办案过程中确保</w:t>
      </w:r>
      <w:r>
        <w:rPr>
          <w:rFonts w:hint="eastAsia" w:ascii="仿宋" w:hAnsi="仿宋" w:eastAsia="仿宋" w:cs="仿宋"/>
          <w:kern w:val="0"/>
          <w:sz w:val="32"/>
          <w:szCs w:val="32"/>
          <w:lang w:val="en-US" w:eastAsia="zh-CN"/>
        </w:rPr>
        <w:t>依法依规依程序办理。</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3、时效指标达到以下目标：</w:t>
      </w:r>
      <w:r>
        <w:rPr>
          <w:rFonts w:hint="eastAsia" w:ascii="仿宋" w:hAnsi="仿宋" w:eastAsia="仿宋" w:cs="仿宋"/>
          <w:kern w:val="0"/>
          <w:sz w:val="32"/>
          <w:szCs w:val="32"/>
        </w:rPr>
        <w:t>按上级文化主管部门规定进行，</w:t>
      </w:r>
      <w:r>
        <w:rPr>
          <w:rFonts w:hint="eastAsia" w:ascii="仿宋" w:hAnsi="仿宋" w:eastAsia="仿宋" w:cs="仿宋"/>
          <w:kern w:val="0"/>
          <w:sz w:val="32"/>
          <w:szCs w:val="32"/>
          <w:lang w:val="en-US" w:eastAsia="zh-CN"/>
        </w:rPr>
        <w:t>2024年12月底</w:t>
      </w:r>
      <w:r>
        <w:rPr>
          <w:rFonts w:hint="eastAsia" w:ascii="仿宋" w:hAnsi="仿宋" w:eastAsia="仿宋" w:cs="仿宋"/>
          <w:kern w:val="0"/>
          <w:sz w:val="32"/>
          <w:szCs w:val="32"/>
        </w:rPr>
        <w:t>全面完成目标任务。</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（二）效益指标</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1、经济效益指标达到以下目标：</w:t>
      </w:r>
      <w:r>
        <w:rPr>
          <w:rFonts w:hint="eastAsia" w:ascii="仿宋" w:hAnsi="仿宋" w:eastAsia="仿宋" w:cs="仿宋"/>
          <w:kern w:val="0"/>
          <w:sz w:val="32"/>
          <w:szCs w:val="32"/>
        </w:rPr>
        <w:t>引导文化市场</w:t>
      </w:r>
      <w:r>
        <w:rPr>
          <w:rFonts w:hint="eastAsia" w:ascii="仿宋" w:hAnsi="仿宋" w:eastAsia="仿宋" w:cs="仿宋"/>
          <w:kern w:val="0"/>
          <w:sz w:val="32"/>
          <w:szCs w:val="32"/>
          <w:lang w:val="en-US" w:eastAsia="zh-CN"/>
        </w:rPr>
        <w:t>安全</w:t>
      </w:r>
      <w:r>
        <w:rPr>
          <w:rFonts w:hint="eastAsia" w:ascii="仿宋" w:hAnsi="仿宋" w:eastAsia="仿宋" w:cs="仿宋"/>
          <w:kern w:val="0"/>
          <w:sz w:val="32"/>
          <w:szCs w:val="32"/>
        </w:rPr>
        <w:t>有序发展，提升第三产业在经济发展中的比重。</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color w:val="000000"/>
          <w:sz w:val="32"/>
          <w:szCs w:val="32"/>
          <w:lang w:val="en-US" w:eastAsia="zh-CN"/>
        </w:rPr>
        <w:t>2、社会效益指标达到以下目标：</w:t>
      </w:r>
      <w:r>
        <w:rPr>
          <w:rFonts w:hint="eastAsia" w:ascii="仿宋" w:hAnsi="仿宋" w:eastAsia="仿宋" w:cs="仿宋"/>
          <w:sz w:val="32"/>
          <w:szCs w:val="32"/>
          <w:lang w:eastAsia="zh-CN"/>
        </w:rPr>
        <w:t>确保全市文化市场安全有序发展，意识形态更加稳定。</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3、生态效益指标达到以下目标：</w:t>
      </w:r>
      <w:r>
        <w:rPr>
          <w:rFonts w:hint="eastAsia" w:ascii="仿宋" w:hAnsi="仿宋" w:eastAsia="仿宋" w:cs="仿宋"/>
          <w:sz w:val="32"/>
          <w:szCs w:val="32"/>
          <w:lang w:eastAsia="zh-CN"/>
        </w:rPr>
        <w:t>为广大市民创造一个健康无毒、绿色、阳光的文化市场环境。</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color w:val="000000"/>
          <w:sz w:val="32"/>
          <w:szCs w:val="32"/>
          <w:lang w:val="en-US" w:eastAsia="zh-CN"/>
        </w:rPr>
        <w:t>4、可持续影响指标达到以下目标：提升</w:t>
      </w:r>
      <w:r>
        <w:rPr>
          <w:rFonts w:hint="eastAsia" w:ascii="仿宋" w:hAnsi="仿宋" w:eastAsia="仿宋" w:cs="仿宋"/>
          <w:sz w:val="32"/>
          <w:szCs w:val="32"/>
          <w:lang w:eastAsia="zh-CN"/>
        </w:rPr>
        <w:t>文化执法工作公众知晓度 ，积极推动文化市场创新，为文化市场发展提供新的增长点。</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（三）满意度指标</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服务对象满意度指标达到以下目标：</w:t>
      </w:r>
      <w:r>
        <w:rPr>
          <w:rFonts w:hint="eastAsia" w:ascii="仿宋" w:hAnsi="仿宋" w:eastAsia="仿宋" w:cs="仿宋"/>
          <w:kern w:val="0"/>
          <w:sz w:val="32"/>
          <w:szCs w:val="32"/>
        </w:rPr>
        <w:t>及时解决广大市民关注关心的文化市场管理问题，积极服务群众</w:t>
      </w:r>
      <w:r>
        <w:rPr>
          <w:rFonts w:hint="eastAsia" w:ascii="仿宋" w:hAnsi="仿宋" w:eastAsia="仿宋" w:cs="仿宋"/>
          <w:kern w:val="0"/>
          <w:sz w:val="32"/>
          <w:szCs w:val="32"/>
          <w:lang w:eastAsia="zh-CN"/>
        </w:rPr>
        <w:t>，</w:t>
      </w:r>
      <w:r>
        <w:rPr>
          <w:rFonts w:hint="eastAsia" w:ascii="仿宋" w:hAnsi="仿宋" w:eastAsia="仿宋" w:cs="仿宋"/>
          <w:color w:val="000000"/>
          <w:sz w:val="32"/>
          <w:szCs w:val="32"/>
          <w:lang w:val="en-US" w:eastAsia="zh-CN"/>
        </w:rPr>
        <w:t>满意度大于98%。</w:t>
      </w:r>
    </w:p>
    <w:p>
      <w:pPr>
        <w:keepNext w:val="0"/>
        <w:keepLines w:val="0"/>
        <w:pageBreakBefore w:val="0"/>
        <w:widowControl/>
        <w:kinsoku w:val="0"/>
        <w:wordWrap/>
        <w:overflowPunct/>
        <w:topLinePunct w:val="0"/>
        <w:autoSpaceDE w:val="0"/>
        <w:autoSpaceDN w:val="0"/>
        <w:bidi w:val="0"/>
        <w:adjustRightInd w:val="0"/>
        <w:snapToGrid w:val="0"/>
        <w:spacing w:line="540" w:lineRule="exact"/>
        <w:jc w:val="both"/>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（四）成本指标</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经济成本指标达到以下目标：厉行节约，经济成本严格控制在预算范围内。</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社会成本指标达到以下目标：对社会发展可能造成的负面影响无。</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color w:val="000000"/>
          <w:sz w:val="32"/>
          <w:szCs w:val="32"/>
          <w:lang w:val="en-US" w:eastAsia="zh-CN"/>
        </w:rPr>
        <w:t>生态环境成本指标：对自然生态环境造成的负面影响无。</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eastAsia="黑体"/>
          <w:sz w:val="32"/>
          <w:szCs w:val="32"/>
          <w:lang w:eastAsia="zh-CN"/>
        </w:rPr>
      </w:pPr>
      <w:r>
        <w:rPr>
          <w:rFonts w:hint="eastAsia" w:eastAsia="黑体"/>
          <w:sz w:val="32"/>
          <w:szCs w:val="32"/>
          <w:lang w:eastAsia="zh-CN"/>
        </w:rPr>
        <w:t>十、其他需要说明的情况</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eastAsia="仿宋_GB2312"/>
          <w:sz w:val="32"/>
          <w:szCs w:val="32"/>
          <w:lang w:eastAsia="zh-CN"/>
        </w:rPr>
      </w:pPr>
      <w:r>
        <w:rPr>
          <w:rFonts w:hint="eastAsia" w:eastAsia="仿宋_GB2312"/>
          <w:sz w:val="32"/>
          <w:szCs w:val="32"/>
          <w:lang w:eastAsia="zh-CN"/>
        </w:rPr>
        <w:t>无</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eastAsia="仿宋_GB2312"/>
          <w:sz w:val="32"/>
          <w:szCs w:val="32"/>
          <w:lang w:eastAsia="zh-CN"/>
        </w:rPr>
      </w:pPr>
    </w:p>
    <w:p>
      <w:pPr>
        <w:kinsoku w:val="0"/>
        <w:autoSpaceDE w:val="0"/>
        <w:autoSpaceDN w:val="0"/>
        <w:adjustRightInd w:val="0"/>
        <w:snapToGrid w:val="0"/>
        <w:spacing w:before="211" w:line="224" w:lineRule="auto"/>
        <w:ind w:firstLine="640"/>
        <w:jc w:val="both"/>
        <w:textAlignment w:val="baseline"/>
        <w:rPr>
          <w:rFonts w:ascii="方正黑体_GBK" w:hAnsi="仿宋" w:eastAsia="方正黑体_GBK" w:cs="仿宋"/>
          <w:snapToGrid w:val="0"/>
          <w:color w:val="000000"/>
          <w:sz w:val="32"/>
          <w:szCs w:val="32"/>
          <w:highlight w:val="none"/>
          <w:lang w:val="en-US" w:eastAsia="zh-CN" w:bidi="ar-SA"/>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pPr>
        <w:spacing w:before="201" w:line="578" w:lineRule="exact"/>
        <w:jc w:val="center"/>
        <w:rPr>
          <w:rFonts w:hint="eastAsia" w:ascii="Times New Roman" w:hAnsi="Times New Roman" w:eastAsia="宋体" w:cs="Times New Roman"/>
          <w:b/>
          <w:bCs/>
          <w:position w:val="10"/>
          <w:sz w:val="42"/>
          <w:szCs w:val="40"/>
          <w:lang w:val="en-US" w:eastAsia="zh-CN"/>
        </w:rPr>
      </w:pPr>
      <w:r>
        <w:rPr>
          <w:rFonts w:ascii="Times New Roman" w:hAnsi="Times New Roman" w:eastAsia="Times New Roman" w:cs="Times New Roman"/>
          <w:spacing w:val="15"/>
          <w:position w:val="10"/>
          <w:sz w:val="42"/>
          <w:szCs w:val="40"/>
        </w:rPr>
        <w:t>202</w:t>
      </w:r>
      <w:r>
        <w:rPr>
          <w:rFonts w:hint="eastAsia" w:ascii="Times New Roman" w:hAnsi="Times New Roman" w:eastAsia="宋体" w:cs="Times New Roman"/>
          <w:spacing w:val="15"/>
          <w:position w:val="10"/>
          <w:sz w:val="42"/>
          <w:szCs w:val="40"/>
          <w:lang w:val="en-US" w:eastAsia="zh-CN"/>
        </w:rPr>
        <w:t>4</w:t>
      </w:r>
      <w:r>
        <w:rPr>
          <w:rFonts w:ascii="黑体" w:hAnsi="黑体" w:eastAsia="黑体" w:cs="黑体"/>
          <w:spacing w:val="15"/>
          <w:position w:val="10"/>
          <w:sz w:val="42"/>
          <w:szCs w:val="40"/>
        </w:rPr>
        <w:t>年度</w:t>
      </w:r>
      <w:r>
        <w:rPr>
          <w:rFonts w:hint="eastAsia" w:ascii="Times New Roman" w:hAnsi="Times New Roman" w:eastAsia="宋体" w:cs="Times New Roman"/>
          <w:b/>
          <w:bCs/>
          <w:position w:val="10"/>
          <w:sz w:val="42"/>
          <w:szCs w:val="40"/>
          <w:lang w:val="en-US" w:eastAsia="zh-CN"/>
        </w:rPr>
        <w:t>汨罗市文化市场综合行政执法大队</w:t>
      </w:r>
    </w:p>
    <w:p>
      <w:pPr>
        <w:spacing w:before="201" w:line="578" w:lineRule="exact"/>
        <w:jc w:val="center"/>
        <w:rPr>
          <w:rFonts w:ascii="黑体" w:hAnsi="黑体" w:eastAsia="黑体" w:cs="黑体"/>
          <w:sz w:val="42"/>
          <w:szCs w:val="40"/>
        </w:rPr>
      </w:pPr>
      <w:r>
        <w:rPr>
          <w:rFonts w:ascii="黑体" w:hAnsi="黑体" w:eastAsia="黑体" w:cs="黑体"/>
          <w:spacing w:val="15"/>
          <w:position w:val="10"/>
          <w:sz w:val="42"/>
          <w:szCs w:val="40"/>
        </w:rPr>
        <w:t>项目支出</w:t>
      </w:r>
    </w:p>
    <w:p>
      <w:pPr>
        <w:spacing w:before="1" w:line="220" w:lineRule="auto"/>
        <w:ind w:firstLine="3080" w:firstLineChars="700"/>
        <w:jc w:val="both"/>
        <w:rPr>
          <w:rFonts w:ascii="黑体" w:hAnsi="黑体" w:eastAsia="黑体" w:cs="黑体"/>
          <w:sz w:val="42"/>
          <w:szCs w:val="40"/>
        </w:rPr>
      </w:pPr>
      <w:r>
        <w:rPr>
          <w:rFonts w:ascii="黑体" w:hAnsi="黑体" w:eastAsia="黑体" w:cs="黑体"/>
          <w:spacing w:val="10"/>
          <w:sz w:val="42"/>
          <w:szCs w:val="40"/>
        </w:rPr>
        <w:t>绩效自评报告</w:t>
      </w:r>
    </w:p>
    <w:p>
      <w:pPr>
        <w:spacing w:line="246" w:lineRule="auto"/>
        <w:jc w:val="both"/>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3"/>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pPr>
        <w:pStyle w:val="3"/>
        <w:spacing w:before="289" w:line="610" w:lineRule="exact"/>
        <w:ind w:left="3490"/>
        <w:rPr>
          <w:sz w:val="27"/>
          <w:szCs w:val="27"/>
        </w:rPr>
      </w:pPr>
      <w:r>
        <w:rPr>
          <w:rFonts w:hint="eastAsia"/>
          <w:spacing w:val="-13"/>
          <w:position w:val="26"/>
          <w:sz w:val="27"/>
          <w:szCs w:val="27"/>
          <w:highlight w:val="none"/>
          <w:lang w:val="en-US" w:eastAsia="zh-CN"/>
        </w:rPr>
        <w:t>2025</w:t>
      </w:r>
      <w:r>
        <w:rPr>
          <w:spacing w:val="-13"/>
          <w:position w:val="26"/>
          <w:sz w:val="27"/>
          <w:szCs w:val="27"/>
          <w:highlight w:val="none"/>
        </w:rPr>
        <w:t xml:space="preserve">年 </w:t>
      </w:r>
      <w:r>
        <w:rPr>
          <w:rFonts w:hint="eastAsia"/>
          <w:spacing w:val="-13"/>
          <w:position w:val="26"/>
          <w:sz w:val="27"/>
          <w:szCs w:val="27"/>
          <w:highlight w:val="none"/>
          <w:lang w:val="en-US" w:eastAsia="zh-CN"/>
        </w:rPr>
        <w:t>9</w:t>
      </w:r>
      <w:r>
        <w:rPr>
          <w:spacing w:val="-13"/>
          <w:position w:val="26"/>
          <w:sz w:val="27"/>
          <w:szCs w:val="27"/>
          <w:highlight w:val="none"/>
        </w:rPr>
        <w:t xml:space="preserve">  月</w:t>
      </w:r>
      <w:r>
        <w:rPr>
          <w:spacing w:val="12"/>
          <w:position w:val="26"/>
          <w:sz w:val="27"/>
          <w:szCs w:val="27"/>
          <w:highlight w:val="none"/>
        </w:rPr>
        <w:t xml:space="preserve"> </w:t>
      </w:r>
      <w:r>
        <w:rPr>
          <w:rFonts w:hint="eastAsia"/>
          <w:spacing w:val="12"/>
          <w:position w:val="26"/>
          <w:sz w:val="27"/>
          <w:szCs w:val="27"/>
          <w:highlight w:val="none"/>
          <w:lang w:val="en-US" w:eastAsia="zh-CN"/>
        </w:rPr>
        <w:t>18</w:t>
      </w:r>
      <w:r>
        <w:rPr>
          <w:spacing w:val="12"/>
          <w:position w:val="26"/>
          <w:sz w:val="27"/>
          <w:szCs w:val="27"/>
          <w:highlight w:val="none"/>
        </w:rPr>
        <w:t xml:space="preserve"> </w:t>
      </w:r>
      <w:r>
        <w:rPr>
          <w:spacing w:val="-13"/>
          <w:position w:val="26"/>
          <w:sz w:val="27"/>
          <w:szCs w:val="27"/>
        </w:rPr>
        <w:t>日</w:t>
      </w:r>
    </w:p>
    <w:p>
      <w:pPr>
        <w:pStyle w:val="3"/>
        <w:spacing w:before="1" w:line="223" w:lineRule="auto"/>
        <w:ind w:left="3560"/>
        <w:rPr>
          <w:sz w:val="24"/>
          <w:szCs w:val="24"/>
        </w:rPr>
      </w:pPr>
      <w:r>
        <w:rPr>
          <w:spacing w:val="7"/>
          <w:sz w:val="24"/>
          <w:szCs w:val="24"/>
        </w:rPr>
        <w:t>(此面为封面)</w:t>
      </w:r>
    </w:p>
    <w:p>
      <w:pPr>
        <w:spacing w:line="223" w:lineRule="auto"/>
        <w:rPr>
          <w:sz w:val="24"/>
          <w:szCs w:val="24"/>
        </w:rPr>
        <w:sectPr>
          <w:footerReference r:id="rId9" w:type="default"/>
          <w:pgSz w:w="11900" w:h="16820"/>
          <w:pgMar w:top="1429" w:right="1782" w:bottom="1158" w:left="1450" w:header="0" w:footer="850" w:gutter="0"/>
          <w:cols w:space="720" w:num="1"/>
        </w:sectPr>
      </w:pPr>
    </w:p>
    <w:p>
      <w:pPr>
        <w:spacing w:before="1" w:line="36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pStyle w:val="11"/>
        <w:numPr>
          <w:ilvl w:val="0"/>
          <w:numId w:val="3"/>
        </w:numPr>
        <w:tabs>
          <w:tab w:val="left" w:pos="0"/>
        </w:tabs>
        <w:spacing w:line="360" w:lineRule="auto"/>
        <w:ind w:left="622" w:leftChars="296" w:firstLine="128" w:firstLineChars="46"/>
        <w:jc w:val="both"/>
        <w:rPr>
          <w:rFonts w:hint="eastAsia" w:ascii="仿宋" w:hAnsi="仿宋" w:eastAsia="仿宋" w:cs="仿宋"/>
          <w:b w:val="0"/>
          <w:sz w:val="31"/>
          <w:szCs w:val="32"/>
          <w:lang w:val="en-US" w:eastAsia="zh-CN"/>
        </w:rPr>
      </w:pPr>
      <w:r>
        <w:rPr>
          <w:rFonts w:hint="eastAsia" w:ascii="仿宋" w:hAnsi="仿宋" w:eastAsia="仿宋" w:cs="仿宋"/>
          <w:b w:val="0"/>
          <w:bCs/>
          <w:snapToGrid w:val="0"/>
          <w:color w:val="000000"/>
          <w:spacing w:val="-15"/>
          <w:kern w:val="0"/>
          <w:sz w:val="31"/>
          <w:szCs w:val="31"/>
          <w:lang w:val="en-US" w:eastAsia="en-US" w:bidi="ar-SA"/>
        </w:rPr>
        <w:t>项目支出概况。</w:t>
      </w:r>
    </w:p>
    <w:p>
      <w:pPr>
        <w:pStyle w:val="11"/>
        <w:numPr>
          <w:ilvl w:val="0"/>
          <w:numId w:val="0"/>
        </w:numPr>
        <w:tabs>
          <w:tab w:val="left" w:pos="0"/>
        </w:tabs>
        <w:spacing w:line="360" w:lineRule="auto"/>
        <w:ind w:firstLine="620" w:firstLineChars="200"/>
        <w:jc w:val="both"/>
        <w:rPr>
          <w:rFonts w:hint="eastAsia" w:ascii="仿宋" w:hAnsi="仿宋" w:eastAsia="仿宋" w:cs="仿宋"/>
          <w:sz w:val="31"/>
          <w:szCs w:val="32"/>
          <w:lang w:val="en-US" w:eastAsia="zh-CN"/>
        </w:rPr>
      </w:pPr>
      <w:r>
        <w:rPr>
          <w:rFonts w:hint="eastAsia" w:ascii="仿宋" w:hAnsi="仿宋" w:eastAsia="仿宋" w:cs="仿宋"/>
          <w:sz w:val="31"/>
          <w:szCs w:val="32"/>
          <w:lang w:val="en-US" w:eastAsia="zh-CN"/>
        </w:rPr>
        <w:t>汨罗市文化市场综合行政执法大队2024年中央补助地方公共文化体系建设资金共计1笔，共计资金4万元，具体情况如下：</w:t>
      </w:r>
    </w:p>
    <w:p>
      <w:pPr>
        <w:pStyle w:val="11"/>
        <w:numPr>
          <w:ilvl w:val="0"/>
          <w:numId w:val="0"/>
        </w:numPr>
        <w:spacing w:line="360" w:lineRule="auto"/>
        <w:ind w:firstLine="620" w:firstLineChars="200"/>
        <w:rPr>
          <w:rFonts w:hint="eastAsia" w:ascii="仿宋" w:hAnsi="仿宋" w:eastAsia="仿宋" w:cs="仿宋"/>
          <w:sz w:val="31"/>
          <w:szCs w:val="32"/>
          <w:lang w:val="en-US" w:eastAsia="zh-CN"/>
        </w:rPr>
      </w:pPr>
      <w:r>
        <w:rPr>
          <w:rFonts w:hint="eastAsia" w:ascii="仿宋" w:hAnsi="仿宋" w:eastAsia="仿宋" w:cs="仿宋"/>
          <w:sz w:val="31"/>
          <w:szCs w:val="32"/>
          <w:lang w:val="en-US" w:eastAsia="zh-CN"/>
        </w:rPr>
        <w:t>湘财预［2024］68号文，湖南省财政厅关于提前下达2024年中央补助地方公共文化体系建设资金的通知，指标金额4万元，于2024年6月划拨到我单位。</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620" w:firstLineChars="200"/>
        <w:textAlignment w:val="baseline"/>
        <w:rPr>
          <w:rFonts w:hint="eastAsia" w:ascii="仿宋" w:hAnsi="仿宋" w:eastAsia="仿宋" w:cs="仿宋"/>
          <w:kern w:val="0"/>
          <w:sz w:val="31"/>
          <w:szCs w:val="32"/>
          <w:lang w:eastAsia="zh-CN"/>
        </w:rPr>
      </w:pPr>
      <w:r>
        <w:rPr>
          <w:rFonts w:hint="eastAsia" w:ascii="仿宋" w:hAnsi="仿宋" w:eastAsia="仿宋" w:cs="仿宋"/>
          <w:sz w:val="31"/>
          <w:szCs w:val="32"/>
          <w:lang w:val="en-US" w:eastAsia="zh-CN"/>
        </w:rPr>
        <w:t>绩效目标情况：实际到账资金4万元，</w:t>
      </w:r>
      <w:r>
        <w:rPr>
          <w:rFonts w:hint="eastAsia" w:ascii="仿宋" w:hAnsi="仿宋" w:eastAsia="仿宋" w:cs="仿宋"/>
          <w:color w:val="auto"/>
          <w:sz w:val="31"/>
          <w:szCs w:val="32"/>
          <w:shd w:val="clear" w:color="auto" w:fill="FFFFFF"/>
          <w:lang w:val="en-US" w:eastAsia="zh-CN"/>
        </w:rPr>
        <w:t>截止至2024年12月底，已拨付4万元，</w:t>
      </w:r>
      <w:r>
        <w:rPr>
          <w:rFonts w:hint="eastAsia" w:ascii="仿宋" w:hAnsi="仿宋" w:eastAsia="仿宋" w:cs="仿宋"/>
          <w:sz w:val="31"/>
          <w:szCs w:val="32"/>
          <w:lang w:val="en-US" w:eastAsia="zh-CN"/>
        </w:rPr>
        <w:t>整体支出绩效情况完成良好。</w:t>
      </w:r>
    </w:p>
    <w:p>
      <w:pPr>
        <w:pStyle w:val="6"/>
        <w:keepNext w:val="0"/>
        <w:keepLines w:val="0"/>
        <w:pageBreakBefore w:val="0"/>
        <w:widowControl w:val="0"/>
        <w:numPr>
          <w:ilvl w:val="0"/>
          <w:numId w:val="3"/>
        </w:numPr>
        <w:shd w:val="clear" w:color="auto" w:fill="FFFFFF"/>
        <w:kinsoku/>
        <w:wordWrap/>
        <w:overflowPunct/>
        <w:topLinePunct w:val="0"/>
        <w:autoSpaceDE w:val="0"/>
        <w:autoSpaceDN w:val="0"/>
        <w:bidi w:val="0"/>
        <w:adjustRightInd w:val="0"/>
        <w:snapToGrid w:val="0"/>
        <w:spacing w:beforeAutospacing="0" w:afterAutospacing="0" w:line="360" w:lineRule="auto"/>
        <w:ind w:left="622" w:leftChars="296" w:firstLine="128" w:firstLineChars="46"/>
        <w:jc w:val="both"/>
        <w:textAlignment w:val="baseline"/>
        <w:rPr>
          <w:rFonts w:hint="eastAsia" w:eastAsia="仿宋"/>
          <w:b w:val="0"/>
          <w:color w:val="C0504D" w:themeColor="accent2"/>
          <w:kern w:val="0"/>
          <w:sz w:val="31"/>
          <w:szCs w:val="32"/>
          <w:lang w:val="en-US" w:eastAsia="en-US"/>
          <w14:textFill>
            <w14:solidFill>
              <w14:schemeClr w14:val="accent2"/>
            </w14:solidFill>
          </w14:textFill>
        </w:rPr>
      </w:pPr>
      <w:r>
        <w:rPr>
          <w:rFonts w:hint="eastAsia" w:ascii="楷体" w:hAnsi="楷体" w:eastAsia="仿宋" w:cs="楷体"/>
          <w:b w:val="0"/>
          <w:bCs/>
          <w:snapToGrid w:val="0"/>
          <w:color w:val="000000"/>
          <w:spacing w:val="-15"/>
          <w:kern w:val="0"/>
          <w:sz w:val="31"/>
          <w:szCs w:val="31"/>
          <w:lang w:val="en-US" w:eastAsia="zh-CN" w:bidi="ar-SA"/>
        </w:rPr>
        <w:t>项目资金使用管理情况。</w:t>
      </w:r>
    </w:p>
    <w:p>
      <w:pPr>
        <w:pStyle w:val="11"/>
        <w:numPr>
          <w:ilvl w:val="0"/>
          <w:numId w:val="0"/>
        </w:numPr>
        <w:spacing w:line="360" w:lineRule="auto"/>
        <w:ind w:firstLine="620" w:firstLineChars="200"/>
        <w:rPr>
          <w:rFonts w:hint="eastAsia" w:ascii="仿宋" w:hAnsi="仿宋" w:eastAsia="仿宋" w:cs="仿宋"/>
          <w:kern w:val="0"/>
          <w:sz w:val="31"/>
          <w:szCs w:val="32"/>
          <w:lang w:val="en-US" w:eastAsia="en-US"/>
        </w:rPr>
      </w:pPr>
      <w:r>
        <w:rPr>
          <w:rFonts w:hint="eastAsia" w:ascii="仿宋" w:hAnsi="仿宋" w:eastAsia="仿宋" w:cs="仿宋"/>
          <w:sz w:val="31"/>
          <w:szCs w:val="31"/>
          <w:lang w:val="en-US" w:eastAsia="zh-CN"/>
        </w:rPr>
        <w:t>湘财预［2024］68号文，湖南省财政厅关于提前下达2024年中央补助地方公共文化体系建设资金的通知，指标金额4万元，于2024年6月划拨到我单位。</w:t>
      </w:r>
      <w:r>
        <w:rPr>
          <w:rFonts w:hint="eastAsia" w:ascii="仿宋" w:hAnsi="仿宋" w:eastAsia="仿宋" w:cs="仿宋"/>
          <w:color w:val="auto"/>
          <w:sz w:val="31"/>
          <w:szCs w:val="31"/>
          <w:shd w:val="clear" w:color="auto" w:fill="FFFFFF"/>
          <w:lang w:val="en-US" w:eastAsia="zh-CN"/>
        </w:rPr>
        <w:t>截止至2024年12月31日，实际支出资金4万元，预算执行率为率100%。主要用于：日常巡查与专项检查、技术监管与网络文化市场巡查、执法办案差旅费、交通费、会议费、宣传教育与业务培训费、印刷费、委托业务费（鉴定费）、执法设备购置及运维费等。项目资金严格按照单位财务管理制度和专项资金管理办法执行，</w:t>
      </w:r>
      <w:r>
        <w:rPr>
          <w:rFonts w:hint="eastAsia" w:ascii="仿宋" w:hAnsi="仿宋" w:eastAsia="仿宋" w:cs="仿宋"/>
          <w:sz w:val="31"/>
          <w:szCs w:val="31"/>
          <w:lang w:val="en-US" w:eastAsia="zh-CN"/>
        </w:rPr>
        <w:t>严格实行专款专用，其支付范围、支付标准、支付进度、支付依据合规合法，与预算和计划相符，没有发现违规问题，单位建立健全的项目管理制度，严格按照制度加强绩效管理，提高财政资金使用效益，不合规、不相</w:t>
      </w:r>
      <w:r>
        <w:rPr>
          <w:rFonts w:hint="eastAsia" w:ascii="仿宋" w:hAnsi="仿宋" w:eastAsia="仿宋" w:cs="仿宋"/>
          <w:sz w:val="31"/>
          <w:szCs w:val="32"/>
          <w:lang w:val="en-US" w:eastAsia="zh-CN"/>
        </w:rPr>
        <w:t>符资金一律不在项目资金开支，严禁专项资金挪作他用，严格专项资金审核程序，设置专项资金科目进行核算，真实反映专项资金使用情况，严禁专项资金在项目间调节使用。</w:t>
      </w:r>
    </w:p>
    <w:p>
      <w:pPr>
        <w:pStyle w:val="11"/>
        <w:numPr>
          <w:ilvl w:val="0"/>
          <w:numId w:val="0"/>
        </w:numPr>
        <w:spacing w:line="360" w:lineRule="auto"/>
        <w:ind w:firstLine="560" w:firstLineChars="200"/>
        <w:rPr>
          <w:rFonts w:hint="eastAsia" w:ascii="Arial" w:hAnsi="Arial" w:eastAsia="仿宋" w:cs="Arial"/>
          <w:b w:val="0"/>
          <w:snapToGrid w:val="0"/>
          <w:color w:val="C00000"/>
          <w:kern w:val="0"/>
          <w:sz w:val="31"/>
          <w:szCs w:val="32"/>
          <w:lang w:val="en-US" w:eastAsia="zh-CN" w:bidi="ar-SA"/>
        </w:rPr>
      </w:pPr>
      <w:r>
        <w:rPr>
          <w:rFonts w:hint="eastAsia" w:ascii="楷体" w:hAnsi="楷体" w:eastAsia="仿宋" w:cs="楷体"/>
          <w:b w:val="0"/>
          <w:bCs/>
          <w:snapToGrid w:val="0"/>
          <w:color w:val="000000"/>
          <w:spacing w:val="-15"/>
          <w:kern w:val="0"/>
          <w:sz w:val="31"/>
          <w:szCs w:val="31"/>
          <w:lang w:val="en-US" w:eastAsia="zh-CN" w:bidi="ar-SA"/>
        </w:rPr>
        <w:t>（</w:t>
      </w:r>
      <w:r>
        <w:rPr>
          <w:rFonts w:hint="eastAsia" w:ascii="楷体" w:hAnsi="楷体" w:eastAsia="仿宋" w:cs="楷体"/>
          <w:b w:val="0"/>
          <w:bCs/>
          <w:snapToGrid w:val="0"/>
          <w:color w:val="000000"/>
          <w:spacing w:val="-15"/>
          <w:kern w:val="0"/>
          <w:sz w:val="31"/>
          <w:szCs w:val="31"/>
          <w:lang w:val="en-US" w:eastAsia="en-US" w:bidi="ar-SA"/>
        </w:rPr>
        <w:t>三</w:t>
      </w:r>
      <w:r>
        <w:rPr>
          <w:rFonts w:hint="eastAsia" w:ascii="楷体" w:hAnsi="楷体" w:eastAsia="仿宋" w:cs="楷体"/>
          <w:b w:val="0"/>
          <w:bCs/>
          <w:snapToGrid w:val="0"/>
          <w:color w:val="000000"/>
          <w:spacing w:val="-15"/>
          <w:kern w:val="0"/>
          <w:sz w:val="31"/>
          <w:szCs w:val="31"/>
          <w:lang w:val="en-US" w:eastAsia="zh-CN" w:bidi="ar-SA"/>
        </w:rPr>
        <w:t>）</w:t>
      </w:r>
      <w:r>
        <w:rPr>
          <w:rFonts w:hint="eastAsia" w:ascii="楷体" w:hAnsi="楷体" w:eastAsia="仿宋" w:cs="楷体"/>
          <w:b w:val="0"/>
          <w:bCs/>
          <w:snapToGrid w:val="0"/>
          <w:color w:val="000000"/>
          <w:spacing w:val="-15"/>
          <w:kern w:val="0"/>
          <w:sz w:val="31"/>
          <w:szCs w:val="31"/>
          <w:lang w:val="en-US" w:eastAsia="en-US" w:bidi="ar-SA"/>
        </w:rPr>
        <w:t>项目支出绩效目标完成程度</w:t>
      </w:r>
      <w:r>
        <w:rPr>
          <w:rFonts w:hint="eastAsia" w:ascii="楷体" w:hAnsi="楷体" w:eastAsia="仿宋" w:cs="楷体"/>
          <w:b w:val="0"/>
          <w:bCs/>
          <w:snapToGrid w:val="0"/>
          <w:color w:val="000000"/>
          <w:spacing w:val="-15"/>
          <w:kern w:val="0"/>
          <w:sz w:val="31"/>
          <w:szCs w:val="31"/>
          <w:lang w:val="en-US" w:eastAsia="zh-CN" w:bidi="ar-SA"/>
        </w:rPr>
        <w:t>。</w:t>
      </w:r>
    </w:p>
    <w:p>
      <w:pPr>
        <w:pStyle w:val="11"/>
        <w:numPr>
          <w:ilvl w:val="0"/>
          <w:numId w:val="0"/>
        </w:numPr>
        <w:spacing w:line="360" w:lineRule="auto"/>
        <w:ind w:firstLine="620" w:firstLineChars="200"/>
        <w:rPr>
          <w:rFonts w:hint="eastAsia" w:ascii="Times New Roman" w:hAnsi="Times New Roman" w:eastAsia="仿宋" w:cs="Times New Roman"/>
          <w:b w:val="0"/>
          <w:kern w:val="2"/>
          <w:sz w:val="31"/>
          <w:szCs w:val="32"/>
          <w:lang w:val="en-US" w:eastAsia="zh-CN" w:bidi="ar-SA"/>
        </w:rPr>
      </w:pPr>
      <w:r>
        <w:rPr>
          <w:rFonts w:hint="eastAsia" w:ascii="Times New Roman" w:hAnsi="Times New Roman" w:eastAsia="仿宋" w:cs="Times New Roman"/>
          <w:b w:val="0"/>
          <w:kern w:val="2"/>
          <w:sz w:val="31"/>
          <w:szCs w:val="32"/>
          <w:lang w:val="en-US" w:eastAsia="zh-CN" w:bidi="ar-SA"/>
        </w:rPr>
        <w:t>2024年度</w:t>
      </w:r>
      <w:r>
        <w:rPr>
          <w:rFonts w:hint="eastAsia" w:ascii="Times New Roman" w:hAnsi="Times New Roman" w:eastAsia="仿宋" w:cs="Times New Roman"/>
          <w:b w:val="0"/>
          <w:sz w:val="31"/>
          <w:szCs w:val="32"/>
          <w:lang w:val="en-US" w:eastAsia="zh-CN"/>
        </w:rPr>
        <w:t>中央补助地方公共文化体系建设资金</w:t>
      </w:r>
      <w:r>
        <w:rPr>
          <w:rFonts w:hint="eastAsia" w:ascii="Times New Roman" w:hAnsi="Times New Roman" w:eastAsia="仿宋" w:cs="Times New Roman"/>
          <w:b w:val="0"/>
          <w:kern w:val="2"/>
          <w:sz w:val="31"/>
          <w:szCs w:val="32"/>
          <w:lang w:val="en-US" w:eastAsia="zh-CN" w:bidi="ar-SA"/>
        </w:rPr>
        <w:t>总体支出绩效目标完成情况：</w:t>
      </w:r>
    </w:p>
    <w:p>
      <w:pPr>
        <w:spacing w:line="360" w:lineRule="auto"/>
        <w:ind w:firstLine="310" w:firstLineChars="100"/>
        <w:jc w:val="left"/>
        <w:rPr>
          <w:rFonts w:hint="eastAsia" w:ascii="仿宋" w:hAnsi="仿宋" w:eastAsia="仿宋" w:cs="仿宋"/>
          <w:b w:val="0"/>
          <w:bCs/>
          <w:sz w:val="31"/>
          <w:szCs w:val="32"/>
        </w:rPr>
      </w:pPr>
      <w:r>
        <w:rPr>
          <w:rFonts w:hint="eastAsia" w:ascii="仿宋" w:hAnsi="仿宋" w:eastAsia="仿宋" w:cs="仿宋"/>
          <w:b w:val="0"/>
          <w:bCs/>
          <w:sz w:val="31"/>
          <w:szCs w:val="32"/>
          <w:lang w:val="en-US" w:eastAsia="zh-CN"/>
        </w:rPr>
        <w:t>1.</w:t>
      </w:r>
      <w:r>
        <w:rPr>
          <w:rFonts w:hint="eastAsia" w:ascii="仿宋" w:hAnsi="仿宋" w:eastAsia="仿宋" w:cs="仿宋"/>
          <w:b w:val="0"/>
          <w:bCs/>
          <w:sz w:val="31"/>
          <w:szCs w:val="32"/>
        </w:rPr>
        <w:t>监管执法成果显著</w:t>
      </w:r>
    </w:p>
    <w:p>
      <w:pPr>
        <w:spacing w:line="360" w:lineRule="auto"/>
        <w:ind w:firstLine="620" w:firstLineChars="200"/>
        <w:jc w:val="left"/>
        <w:rPr>
          <w:rFonts w:hint="eastAsia" w:ascii="仿宋" w:hAnsi="仿宋" w:eastAsia="仿宋" w:cs="仿宋"/>
          <w:b w:val="0"/>
          <w:bCs w:val="0"/>
          <w:sz w:val="31"/>
          <w:szCs w:val="32"/>
        </w:rPr>
      </w:pPr>
      <w:r>
        <w:rPr>
          <w:rFonts w:hint="eastAsia" w:ascii="仿宋" w:hAnsi="仿宋" w:eastAsia="仿宋" w:cs="仿宋"/>
          <w:b w:val="0"/>
          <w:bCs w:val="0"/>
          <w:sz w:val="31"/>
          <w:szCs w:val="32"/>
        </w:rPr>
        <w:t>全年累计出动执法人员</w:t>
      </w:r>
      <w:r>
        <w:rPr>
          <w:rFonts w:hint="eastAsia" w:ascii="仿宋" w:hAnsi="仿宋" w:eastAsia="仿宋" w:cs="仿宋"/>
          <w:b w:val="0"/>
          <w:bCs w:val="0"/>
          <w:sz w:val="31"/>
          <w:szCs w:val="32"/>
          <w:lang w:val="en-US" w:eastAsia="zh-CN"/>
        </w:rPr>
        <w:t>2850</w:t>
      </w:r>
      <w:r>
        <w:rPr>
          <w:rFonts w:hint="eastAsia" w:ascii="仿宋" w:hAnsi="仿宋" w:eastAsia="仿宋" w:cs="仿宋"/>
          <w:b w:val="0"/>
          <w:bCs w:val="0"/>
          <w:sz w:val="31"/>
          <w:szCs w:val="32"/>
        </w:rPr>
        <w:t>人次，检查文化经营场所</w:t>
      </w:r>
      <w:r>
        <w:rPr>
          <w:rFonts w:hint="eastAsia" w:ascii="仿宋" w:hAnsi="仿宋" w:eastAsia="仿宋" w:cs="仿宋"/>
          <w:b w:val="0"/>
          <w:bCs w:val="0"/>
          <w:sz w:val="31"/>
          <w:szCs w:val="32"/>
          <w:lang w:val="en-US" w:eastAsia="zh-CN"/>
        </w:rPr>
        <w:t>1148</w:t>
      </w:r>
      <w:r>
        <w:rPr>
          <w:rFonts w:hint="eastAsia" w:ascii="仿宋" w:hAnsi="仿宋" w:eastAsia="仿宋" w:cs="仿宋"/>
          <w:b w:val="0"/>
          <w:bCs w:val="0"/>
          <w:sz w:val="31"/>
          <w:szCs w:val="32"/>
        </w:rPr>
        <w:t>家次。立案查处违法违规案件</w:t>
      </w:r>
      <w:r>
        <w:rPr>
          <w:rFonts w:hint="eastAsia" w:ascii="仿宋" w:hAnsi="仿宋" w:eastAsia="仿宋" w:cs="仿宋"/>
          <w:b w:val="0"/>
          <w:bCs w:val="0"/>
          <w:sz w:val="31"/>
          <w:szCs w:val="32"/>
          <w:lang w:val="en-US" w:eastAsia="zh-CN"/>
        </w:rPr>
        <w:t>15</w:t>
      </w:r>
      <w:r>
        <w:rPr>
          <w:rFonts w:hint="eastAsia" w:ascii="仿宋" w:hAnsi="仿宋" w:eastAsia="仿宋" w:cs="仿宋"/>
          <w:b w:val="0"/>
          <w:bCs w:val="0"/>
          <w:sz w:val="31"/>
          <w:szCs w:val="32"/>
        </w:rPr>
        <w:t>起，涵盖网吧接纳未成年人、出版印刷物侵权盗版、等重点问题，有力震慑了不法经营者，净化市场环境。</w:t>
      </w:r>
    </w:p>
    <w:p>
      <w:pPr>
        <w:spacing w:line="360" w:lineRule="auto"/>
        <w:ind w:firstLine="310" w:firstLineChars="100"/>
        <w:jc w:val="left"/>
        <w:rPr>
          <w:rFonts w:hint="eastAsia" w:ascii="仿宋" w:hAnsi="仿宋" w:eastAsia="仿宋" w:cs="仿宋"/>
          <w:b w:val="0"/>
          <w:bCs/>
          <w:sz w:val="31"/>
          <w:szCs w:val="32"/>
        </w:rPr>
      </w:pPr>
      <w:r>
        <w:rPr>
          <w:rFonts w:hint="eastAsia" w:ascii="仿宋" w:hAnsi="仿宋" w:eastAsia="仿宋" w:cs="仿宋"/>
          <w:b w:val="0"/>
          <w:bCs/>
          <w:sz w:val="31"/>
          <w:szCs w:val="32"/>
          <w:lang w:val="en-US" w:eastAsia="zh-CN"/>
        </w:rPr>
        <w:t>2.</w:t>
      </w:r>
      <w:r>
        <w:rPr>
          <w:rFonts w:hint="eastAsia" w:ascii="仿宋" w:hAnsi="仿宋" w:eastAsia="仿宋" w:cs="仿宋"/>
          <w:b w:val="0"/>
          <w:bCs/>
          <w:sz w:val="31"/>
          <w:szCs w:val="32"/>
        </w:rPr>
        <w:t>专项整治行动扎实推进</w:t>
      </w:r>
    </w:p>
    <w:p>
      <w:pPr>
        <w:spacing w:line="360" w:lineRule="auto"/>
        <w:ind w:firstLine="620" w:firstLineChars="200"/>
        <w:jc w:val="left"/>
        <w:rPr>
          <w:rFonts w:hint="eastAsia" w:ascii="仿宋" w:hAnsi="仿宋" w:eastAsia="仿宋" w:cs="仿宋"/>
          <w:b w:val="0"/>
          <w:bCs w:val="0"/>
          <w:sz w:val="31"/>
          <w:szCs w:val="32"/>
        </w:rPr>
      </w:pPr>
      <w:r>
        <w:rPr>
          <w:rFonts w:hint="eastAsia" w:ascii="仿宋" w:hAnsi="仿宋" w:eastAsia="仿宋" w:cs="仿宋"/>
          <w:b w:val="0"/>
          <w:bCs w:val="0"/>
          <w:sz w:val="31"/>
          <w:szCs w:val="32"/>
        </w:rPr>
        <w:t>开展</w:t>
      </w:r>
      <w:r>
        <w:rPr>
          <w:rFonts w:hint="eastAsia" w:ascii="仿宋" w:hAnsi="仿宋" w:eastAsia="仿宋" w:cs="仿宋"/>
          <w:b w:val="0"/>
          <w:bCs w:val="0"/>
          <w:sz w:val="31"/>
          <w:szCs w:val="32"/>
          <w:lang w:val="en-US" w:eastAsia="zh-CN"/>
        </w:rPr>
        <w:t>保护未成年人“雷霆·利剑行动”</w:t>
      </w:r>
      <w:r>
        <w:rPr>
          <w:rFonts w:hint="eastAsia" w:ascii="仿宋" w:hAnsi="仿宋" w:eastAsia="仿宋" w:cs="仿宋"/>
          <w:b w:val="0"/>
          <w:bCs w:val="0"/>
          <w:sz w:val="31"/>
          <w:szCs w:val="32"/>
        </w:rPr>
        <w:t>“暑期文化市场专项整治”“出版物市场扫黄打非”等行动。暑期紧盯网吧、游戏厅，杜绝未成年人违规上网、沉迷游戏；扫黄打非专项收缴非法出版物</w:t>
      </w:r>
      <w:r>
        <w:rPr>
          <w:rFonts w:hint="eastAsia" w:ascii="仿宋" w:hAnsi="仿宋" w:eastAsia="仿宋" w:cs="仿宋"/>
          <w:b w:val="0"/>
          <w:bCs w:val="0"/>
          <w:sz w:val="31"/>
          <w:szCs w:val="32"/>
          <w:lang w:val="en-US" w:eastAsia="zh-CN"/>
        </w:rPr>
        <w:t>100余</w:t>
      </w:r>
      <w:r>
        <w:rPr>
          <w:rFonts w:hint="eastAsia" w:ascii="仿宋" w:hAnsi="仿宋" w:eastAsia="仿宋" w:cs="仿宋"/>
          <w:b w:val="0"/>
          <w:bCs w:val="0"/>
          <w:sz w:val="31"/>
          <w:szCs w:val="32"/>
        </w:rPr>
        <w:t>册，阻断有害思想传播渠道，维护意识形态安全。</w:t>
      </w:r>
    </w:p>
    <w:p>
      <w:pPr>
        <w:spacing w:line="360" w:lineRule="auto"/>
        <w:jc w:val="left"/>
        <w:rPr>
          <w:rFonts w:hint="default" w:ascii="仿宋" w:hAnsi="仿宋" w:eastAsia="仿宋" w:cs="仿宋"/>
          <w:b w:val="0"/>
          <w:bCs/>
          <w:sz w:val="31"/>
          <w:szCs w:val="32"/>
          <w:lang w:val="en-US" w:eastAsia="zh-CN"/>
        </w:rPr>
      </w:pPr>
      <w:r>
        <w:rPr>
          <w:rFonts w:hint="eastAsia" w:ascii="仿宋" w:hAnsi="仿宋" w:eastAsia="仿宋" w:cs="仿宋"/>
          <w:b w:val="0"/>
          <w:bCs/>
          <w:sz w:val="31"/>
          <w:szCs w:val="32"/>
        </w:rPr>
        <w:t xml:space="preserve"> </w:t>
      </w:r>
      <w:r>
        <w:rPr>
          <w:rFonts w:hint="eastAsia" w:ascii="仿宋" w:hAnsi="仿宋" w:eastAsia="仿宋" w:cs="仿宋"/>
          <w:b w:val="0"/>
          <w:bCs/>
          <w:sz w:val="31"/>
          <w:szCs w:val="32"/>
          <w:lang w:val="en-US" w:eastAsia="zh-CN"/>
        </w:rPr>
        <w:t xml:space="preserve"> 3.安全生产工作成效显著</w:t>
      </w:r>
    </w:p>
    <w:p>
      <w:pPr>
        <w:spacing w:line="360" w:lineRule="auto"/>
        <w:ind w:firstLine="620" w:firstLineChars="200"/>
        <w:rPr>
          <w:rFonts w:hint="eastAsia" w:ascii="仿宋" w:hAnsi="仿宋" w:eastAsia="仿宋" w:cs="仿宋"/>
          <w:b w:val="0"/>
          <w:bCs w:val="0"/>
          <w:sz w:val="31"/>
          <w:szCs w:val="32"/>
        </w:rPr>
      </w:pPr>
      <w:r>
        <w:rPr>
          <w:rFonts w:hint="eastAsia" w:ascii="仿宋" w:hAnsi="仿宋" w:eastAsia="仿宋" w:cs="仿宋"/>
          <w:b w:val="0"/>
          <w:bCs w:val="0"/>
          <w:sz w:val="31"/>
          <w:szCs w:val="32"/>
        </w:rPr>
        <w:t>联合消防、应急部门开展季度安全检查，督促经营场所整改消防隐患</w:t>
      </w:r>
      <w:r>
        <w:rPr>
          <w:rFonts w:hint="eastAsia" w:ascii="仿宋" w:hAnsi="仿宋" w:eastAsia="仿宋" w:cs="仿宋"/>
          <w:b w:val="0"/>
          <w:bCs w:val="0"/>
          <w:sz w:val="31"/>
          <w:szCs w:val="32"/>
          <w:lang w:val="en-US" w:eastAsia="zh-CN"/>
        </w:rPr>
        <w:t>6</w:t>
      </w:r>
      <w:r>
        <w:rPr>
          <w:rFonts w:hint="eastAsia" w:ascii="仿宋" w:hAnsi="仿宋" w:eastAsia="仿宋" w:cs="仿宋"/>
          <w:b w:val="0"/>
          <w:bCs w:val="0"/>
          <w:sz w:val="31"/>
          <w:szCs w:val="32"/>
        </w:rPr>
        <w:t>处；举办安全演练</w:t>
      </w:r>
      <w:r>
        <w:rPr>
          <w:rFonts w:hint="eastAsia" w:ascii="仿宋" w:hAnsi="仿宋" w:eastAsia="仿宋" w:cs="仿宋"/>
          <w:b w:val="0"/>
          <w:bCs w:val="0"/>
          <w:sz w:val="31"/>
          <w:szCs w:val="32"/>
          <w:lang w:val="en-US" w:eastAsia="zh-CN"/>
        </w:rPr>
        <w:t>2</w:t>
      </w:r>
      <w:r>
        <w:rPr>
          <w:rFonts w:hint="eastAsia" w:ascii="仿宋" w:hAnsi="仿宋" w:eastAsia="仿宋" w:cs="仿宋"/>
          <w:b w:val="0"/>
          <w:bCs w:val="0"/>
          <w:sz w:val="31"/>
          <w:szCs w:val="32"/>
        </w:rPr>
        <w:t>次，覆盖从业人员</w:t>
      </w:r>
      <w:r>
        <w:rPr>
          <w:rFonts w:hint="eastAsia" w:ascii="仿宋" w:hAnsi="仿宋" w:eastAsia="仿宋" w:cs="仿宋"/>
          <w:b w:val="0"/>
          <w:bCs w:val="0"/>
          <w:sz w:val="31"/>
          <w:szCs w:val="32"/>
          <w:lang w:val="en-US" w:eastAsia="zh-CN"/>
        </w:rPr>
        <w:t>300</w:t>
      </w:r>
      <w:r>
        <w:rPr>
          <w:rFonts w:hint="eastAsia" w:ascii="仿宋" w:hAnsi="仿宋" w:eastAsia="仿宋" w:cs="仿宋"/>
          <w:b w:val="0"/>
          <w:bCs w:val="0"/>
          <w:sz w:val="31"/>
          <w:szCs w:val="32"/>
        </w:rPr>
        <w:t>余人，提升应急处置能力，全年文化市场未发生重大安全事故。</w:t>
      </w:r>
    </w:p>
    <w:p>
      <w:pPr>
        <w:pStyle w:val="6"/>
        <w:keepNext w:val="0"/>
        <w:keepLines w:val="0"/>
        <w:pageBreakBefore w:val="0"/>
        <w:widowControl w:val="0"/>
        <w:numPr>
          <w:ilvl w:val="0"/>
          <w:numId w:val="0"/>
        </w:numPr>
        <w:shd w:val="clear" w:color="auto" w:fill="FFFFFF"/>
        <w:kinsoku/>
        <w:wordWrap/>
        <w:overflowPunct/>
        <w:topLinePunct w:val="0"/>
        <w:autoSpaceDE w:val="0"/>
        <w:autoSpaceDN w:val="0"/>
        <w:bidi w:val="0"/>
        <w:adjustRightInd w:val="0"/>
        <w:snapToGrid w:val="0"/>
        <w:spacing w:beforeAutospacing="0" w:afterAutospacing="0" w:line="360" w:lineRule="auto"/>
        <w:ind w:left="629" w:leftChars="0"/>
        <w:jc w:val="both"/>
        <w:textAlignment w:val="baseline"/>
        <w:rPr>
          <w:rFonts w:ascii="宋体" w:hAnsi="宋体" w:eastAsia="仿宋" w:cs="宋体"/>
          <w:b w:val="0"/>
          <w:color w:val="auto"/>
          <w:sz w:val="31"/>
          <w:szCs w:val="21"/>
        </w:rPr>
      </w:pPr>
      <w:r>
        <w:rPr>
          <w:rFonts w:hint="eastAsia" w:ascii="仿宋_GB2312" w:hAnsi="宋体" w:eastAsia="仿宋" w:cs="仿宋_GB2312"/>
          <w:b w:val="0"/>
          <w:color w:val="auto"/>
          <w:sz w:val="31"/>
          <w:szCs w:val="31"/>
          <w:shd w:val="clear" w:color="auto" w:fill="FFFFFF"/>
        </w:rPr>
        <w:t>1.产出指标完成情况分析。</w:t>
      </w:r>
    </w:p>
    <w:p>
      <w:pPr>
        <w:pStyle w:val="6"/>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360" w:lineRule="auto"/>
        <w:ind w:firstLine="629"/>
        <w:jc w:val="both"/>
        <w:textAlignment w:val="baseline"/>
        <w:rPr>
          <w:rFonts w:hint="eastAsia" w:ascii="仿宋_GB2312" w:hAnsi="宋体" w:eastAsia="仿宋" w:cs="仿宋_GB2312"/>
          <w:b w:val="0"/>
          <w:color w:val="auto"/>
          <w:sz w:val="31"/>
          <w:szCs w:val="31"/>
          <w:shd w:val="clear" w:color="auto" w:fill="FFFFFF"/>
        </w:rPr>
      </w:pPr>
      <w:r>
        <w:rPr>
          <w:rFonts w:hint="eastAsia" w:ascii="仿宋_GB2312" w:hAnsi="宋体" w:eastAsia="仿宋" w:cs="仿宋_GB2312"/>
          <w:b w:val="0"/>
          <w:color w:val="auto"/>
          <w:sz w:val="31"/>
          <w:szCs w:val="31"/>
          <w:shd w:val="clear" w:color="auto" w:fill="FFFFFF"/>
        </w:rPr>
        <w:t>（1）数量指标。</w:t>
      </w:r>
    </w:p>
    <w:p>
      <w:pPr>
        <w:pStyle w:val="6"/>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360" w:lineRule="auto"/>
        <w:ind w:firstLine="629"/>
        <w:jc w:val="both"/>
        <w:textAlignment w:val="baseline"/>
        <w:rPr>
          <w:rFonts w:hint="eastAsia" w:ascii="仿宋_GB2312" w:hAnsi="宋体" w:eastAsia="仿宋" w:cs="仿宋_GB2312"/>
          <w:b w:val="0"/>
          <w:color w:val="auto"/>
          <w:sz w:val="31"/>
          <w:szCs w:val="28"/>
          <w:shd w:val="clear" w:color="auto" w:fill="FFFFFF"/>
        </w:rPr>
      </w:pPr>
      <w:r>
        <w:rPr>
          <w:rFonts w:hint="eastAsia" w:ascii="仿宋_GB2312" w:hAnsi="仿宋_GB2312" w:eastAsia="仿宋" w:cs="仿宋_GB2312"/>
          <w:b w:val="0"/>
          <w:snapToGrid w:val="0"/>
          <w:color w:val="000000"/>
          <w:spacing w:val="1"/>
          <w:kern w:val="0"/>
          <w:sz w:val="31"/>
          <w:szCs w:val="28"/>
          <w:lang w:val="en-US" w:eastAsia="zh-CN" w:bidi="ar-SA"/>
        </w:rPr>
        <w:t>经营单位检查覆盖率实际目标值为100%，行政处罚案件办理数实际完成15起，专项执法行动次数3次，法治宣传、培训场次2场。</w:t>
      </w:r>
    </w:p>
    <w:p>
      <w:pPr>
        <w:pStyle w:val="6"/>
        <w:keepNext w:val="0"/>
        <w:keepLines w:val="0"/>
        <w:pageBreakBefore w:val="0"/>
        <w:widowControl w:val="0"/>
        <w:numPr>
          <w:ilvl w:val="0"/>
          <w:numId w:val="4"/>
        </w:numPr>
        <w:shd w:val="clear" w:color="auto" w:fill="FFFFFF"/>
        <w:kinsoku/>
        <w:wordWrap/>
        <w:overflowPunct/>
        <w:topLinePunct w:val="0"/>
        <w:autoSpaceDE w:val="0"/>
        <w:autoSpaceDN w:val="0"/>
        <w:bidi w:val="0"/>
        <w:adjustRightInd w:val="0"/>
        <w:snapToGrid w:val="0"/>
        <w:spacing w:beforeAutospacing="0" w:afterAutospacing="0" w:line="560" w:lineRule="exact"/>
        <w:ind w:firstLine="620" w:firstLineChars="200"/>
        <w:jc w:val="both"/>
        <w:textAlignment w:val="baseline"/>
        <w:rPr>
          <w:rFonts w:hint="eastAsia" w:ascii="仿宋_GB2312" w:hAnsi="宋体" w:eastAsia="仿宋" w:cs="仿宋_GB2312"/>
          <w:b w:val="0"/>
          <w:color w:val="auto"/>
          <w:sz w:val="31"/>
          <w:szCs w:val="28"/>
          <w:shd w:val="clear" w:color="auto" w:fill="FFFFFF"/>
        </w:rPr>
      </w:pPr>
      <w:r>
        <w:rPr>
          <w:rFonts w:hint="eastAsia" w:ascii="仿宋_GB2312" w:hAnsi="宋体" w:eastAsia="仿宋" w:cs="仿宋_GB2312"/>
          <w:b w:val="0"/>
          <w:color w:val="auto"/>
          <w:sz w:val="31"/>
          <w:szCs w:val="31"/>
          <w:shd w:val="clear" w:color="auto" w:fill="FFFFFF"/>
        </w:rPr>
        <w:t>质量指标。</w:t>
      </w:r>
    </w:p>
    <w:p>
      <w:pPr>
        <w:pStyle w:val="6"/>
        <w:keepNext w:val="0"/>
        <w:keepLines w:val="0"/>
        <w:pageBreakBefore w:val="0"/>
        <w:widowControl w:val="0"/>
        <w:numPr>
          <w:ilvl w:val="0"/>
          <w:numId w:val="0"/>
        </w:numPr>
        <w:shd w:val="clear" w:color="auto" w:fill="FFFFFF"/>
        <w:kinsoku/>
        <w:wordWrap/>
        <w:overflowPunct/>
        <w:topLinePunct w:val="0"/>
        <w:autoSpaceDE w:val="0"/>
        <w:autoSpaceDN w:val="0"/>
        <w:bidi w:val="0"/>
        <w:adjustRightInd w:val="0"/>
        <w:snapToGrid w:val="0"/>
        <w:spacing w:beforeAutospacing="0" w:afterAutospacing="0" w:line="560" w:lineRule="exact"/>
        <w:ind w:leftChars="200" w:right="0" w:rightChars="0" w:firstLine="312" w:firstLineChars="100"/>
        <w:jc w:val="both"/>
        <w:textAlignment w:val="baseline"/>
        <w:rPr>
          <w:rFonts w:hint="eastAsia" w:ascii="仿宋_GB2312" w:hAnsi="宋体" w:eastAsia="仿宋" w:cs="仿宋_GB2312"/>
          <w:b w:val="0"/>
          <w:color w:val="auto"/>
          <w:sz w:val="31"/>
          <w:szCs w:val="28"/>
          <w:shd w:val="clear" w:color="auto" w:fill="FFFFFF"/>
        </w:rPr>
      </w:pPr>
      <w:r>
        <w:rPr>
          <w:rFonts w:hint="eastAsia" w:ascii="仿宋_GB2312" w:hAnsi="仿宋_GB2312" w:eastAsia="仿宋" w:cs="仿宋_GB2312"/>
          <w:b w:val="0"/>
          <w:snapToGrid w:val="0"/>
          <w:color w:val="000000"/>
          <w:spacing w:val="1"/>
          <w:kern w:val="0"/>
          <w:sz w:val="31"/>
          <w:szCs w:val="28"/>
          <w:lang w:val="en-US" w:eastAsia="zh-CN" w:bidi="ar-SA"/>
        </w:rPr>
        <w:t>案件办结率、案卷评查合格率、投诉举报按时办结率达到</w:t>
      </w:r>
      <w:r>
        <w:rPr>
          <w:rFonts w:hint="eastAsia" w:ascii="仿宋_GB2312" w:hAnsi="宋体" w:eastAsia="仿宋" w:cs="仿宋_GB2312"/>
          <w:b w:val="0"/>
          <w:snapToGrid w:val="0"/>
          <w:color w:val="auto"/>
          <w:kern w:val="0"/>
          <w:sz w:val="31"/>
          <w:szCs w:val="28"/>
          <w:shd w:val="clear" w:color="auto" w:fill="FFFFFF"/>
          <w:lang w:val="en-US" w:eastAsia="zh-CN" w:bidi="ar-SA"/>
        </w:rPr>
        <w:t>100%</w:t>
      </w:r>
    </w:p>
    <w:p>
      <w:pPr>
        <w:pStyle w:val="6"/>
        <w:keepNext w:val="0"/>
        <w:keepLines w:val="0"/>
        <w:pageBreakBefore w:val="0"/>
        <w:widowControl w:val="0"/>
        <w:numPr>
          <w:ilvl w:val="0"/>
          <w:numId w:val="4"/>
        </w:numPr>
        <w:shd w:val="clear" w:color="auto" w:fill="FFFFFF"/>
        <w:kinsoku/>
        <w:wordWrap/>
        <w:overflowPunct/>
        <w:topLinePunct w:val="0"/>
        <w:autoSpaceDE w:val="0"/>
        <w:autoSpaceDN w:val="0"/>
        <w:bidi w:val="0"/>
        <w:adjustRightInd w:val="0"/>
        <w:snapToGrid w:val="0"/>
        <w:spacing w:beforeAutospacing="0" w:afterAutospacing="0" w:line="560" w:lineRule="exact"/>
        <w:ind w:left="0" w:leftChars="0" w:firstLine="620" w:firstLineChars="200"/>
        <w:jc w:val="both"/>
        <w:textAlignment w:val="baseline"/>
        <w:rPr>
          <w:rFonts w:hint="eastAsia" w:ascii="仿宋_GB2312" w:hAnsi="宋体" w:eastAsia="仿宋" w:cs="仿宋_GB2312"/>
          <w:b w:val="0"/>
          <w:color w:val="auto"/>
          <w:sz w:val="31"/>
          <w:szCs w:val="31"/>
          <w:shd w:val="clear" w:color="auto" w:fill="FFFFFF"/>
        </w:rPr>
      </w:pPr>
      <w:r>
        <w:rPr>
          <w:rFonts w:hint="eastAsia" w:ascii="仿宋_GB2312" w:hAnsi="宋体" w:eastAsia="仿宋" w:cs="仿宋_GB2312"/>
          <w:b w:val="0"/>
          <w:color w:val="auto"/>
          <w:sz w:val="31"/>
          <w:szCs w:val="31"/>
          <w:shd w:val="clear" w:color="auto" w:fill="FFFFFF"/>
        </w:rPr>
        <w:t>时效指标。</w:t>
      </w:r>
    </w:p>
    <w:p>
      <w:pPr>
        <w:pStyle w:val="6"/>
        <w:keepNext w:val="0"/>
        <w:keepLines w:val="0"/>
        <w:pageBreakBefore w:val="0"/>
        <w:widowControl w:val="0"/>
        <w:numPr>
          <w:ilvl w:val="0"/>
          <w:numId w:val="0"/>
        </w:numPr>
        <w:shd w:val="clear" w:color="auto" w:fill="FFFFFF"/>
        <w:kinsoku/>
        <w:wordWrap/>
        <w:overflowPunct/>
        <w:topLinePunct w:val="0"/>
        <w:autoSpaceDE w:val="0"/>
        <w:autoSpaceDN w:val="0"/>
        <w:bidi w:val="0"/>
        <w:adjustRightInd w:val="0"/>
        <w:snapToGrid w:val="0"/>
        <w:spacing w:beforeAutospacing="0" w:afterAutospacing="0" w:line="560" w:lineRule="exact"/>
        <w:ind w:firstLine="620" w:firstLineChars="200"/>
        <w:jc w:val="both"/>
        <w:textAlignment w:val="baseline"/>
        <w:rPr>
          <w:rFonts w:hint="default" w:ascii="仿宋_GB2312" w:hAnsi="宋体" w:eastAsia="仿宋" w:cs="仿宋_GB2312"/>
          <w:b w:val="0"/>
          <w:color w:val="auto"/>
          <w:sz w:val="31"/>
          <w:szCs w:val="31"/>
          <w:shd w:val="clear" w:color="auto" w:fill="FFFFFF"/>
          <w:lang w:val="en-US" w:eastAsia="zh-CN"/>
        </w:rPr>
      </w:pPr>
      <w:r>
        <w:rPr>
          <w:rFonts w:hint="eastAsia" w:ascii="仿宋_GB2312" w:hAnsi="宋体" w:eastAsia="仿宋" w:cs="仿宋_GB2312"/>
          <w:b w:val="0"/>
          <w:color w:val="auto"/>
          <w:sz w:val="31"/>
          <w:szCs w:val="31"/>
          <w:shd w:val="clear" w:color="auto" w:fill="FFFFFF"/>
          <w:lang w:val="en-US" w:eastAsia="zh-CN"/>
        </w:rPr>
        <w:t>2024年年底已全面完成任务。</w:t>
      </w:r>
    </w:p>
    <w:p>
      <w:pPr>
        <w:pStyle w:val="6"/>
        <w:keepNext w:val="0"/>
        <w:keepLines w:val="0"/>
        <w:pageBreakBefore w:val="0"/>
        <w:widowControl w:val="0"/>
        <w:numPr>
          <w:ilvl w:val="0"/>
          <w:numId w:val="4"/>
        </w:numPr>
        <w:shd w:val="clear" w:color="auto" w:fill="FFFFFF"/>
        <w:kinsoku/>
        <w:wordWrap/>
        <w:overflowPunct/>
        <w:topLinePunct w:val="0"/>
        <w:autoSpaceDE w:val="0"/>
        <w:autoSpaceDN w:val="0"/>
        <w:bidi w:val="0"/>
        <w:adjustRightInd w:val="0"/>
        <w:snapToGrid w:val="0"/>
        <w:spacing w:beforeAutospacing="0" w:afterAutospacing="0" w:line="560" w:lineRule="exact"/>
        <w:ind w:left="0" w:leftChars="0" w:firstLine="620" w:firstLineChars="200"/>
        <w:jc w:val="both"/>
        <w:textAlignment w:val="baseline"/>
        <w:rPr>
          <w:rFonts w:hint="eastAsia" w:ascii="仿宋_GB2312" w:hAnsi="宋体" w:eastAsia="仿宋" w:cs="仿宋_GB2312"/>
          <w:b w:val="0"/>
          <w:color w:val="auto"/>
          <w:sz w:val="31"/>
          <w:szCs w:val="31"/>
          <w:shd w:val="clear" w:color="auto" w:fill="FFFFFF"/>
        </w:rPr>
      </w:pPr>
      <w:r>
        <w:rPr>
          <w:rFonts w:hint="eastAsia" w:ascii="仿宋_GB2312" w:hAnsi="宋体" w:eastAsia="仿宋" w:cs="仿宋_GB2312"/>
          <w:b w:val="0"/>
          <w:color w:val="auto"/>
          <w:sz w:val="31"/>
          <w:szCs w:val="31"/>
          <w:shd w:val="clear" w:color="auto" w:fill="FFFFFF"/>
        </w:rPr>
        <w:t>成本指标。</w:t>
      </w:r>
    </w:p>
    <w:p>
      <w:pPr>
        <w:pStyle w:val="6"/>
        <w:keepNext w:val="0"/>
        <w:keepLines w:val="0"/>
        <w:pageBreakBefore w:val="0"/>
        <w:widowControl w:val="0"/>
        <w:numPr>
          <w:ilvl w:val="0"/>
          <w:numId w:val="0"/>
        </w:numPr>
        <w:shd w:val="clear" w:color="auto" w:fill="FFFFFF"/>
        <w:kinsoku/>
        <w:wordWrap/>
        <w:overflowPunct/>
        <w:topLinePunct w:val="0"/>
        <w:autoSpaceDE w:val="0"/>
        <w:autoSpaceDN w:val="0"/>
        <w:bidi w:val="0"/>
        <w:adjustRightInd w:val="0"/>
        <w:snapToGrid w:val="0"/>
        <w:spacing w:beforeAutospacing="0" w:afterAutospacing="0" w:line="560" w:lineRule="exact"/>
        <w:ind w:firstLine="620" w:firstLineChars="200"/>
        <w:jc w:val="both"/>
        <w:textAlignment w:val="baseline"/>
        <w:rPr>
          <w:rFonts w:hint="default" w:ascii="仿宋_GB2312" w:hAnsi="宋体" w:eastAsia="仿宋" w:cs="仿宋_GB2312"/>
          <w:b w:val="0"/>
          <w:color w:val="auto"/>
          <w:sz w:val="31"/>
          <w:szCs w:val="31"/>
          <w:shd w:val="clear" w:color="auto" w:fill="FFFFFF"/>
          <w:lang w:val="en-US" w:eastAsia="zh-CN"/>
        </w:rPr>
      </w:pPr>
      <w:r>
        <w:rPr>
          <w:rFonts w:hint="eastAsia" w:ascii="仿宋_GB2312" w:hAnsi="宋体" w:eastAsia="仿宋" w:cs="仿宋_GB2312"/>
          <w:b w:val="0"/>
          <w:color w:val="auto"/>
          <w:sz w:val="31"/>
          <w:szCs w:val="31"/>
          <w:shd w:val="clear" w:color="auto" w:fill="FFFFFF"/>
          <w:lang w:eastAsia="zh-CN"/>
        </w:rPr>
        <w:t>预算成本控制</w:t>
      </w:r>
      <w:r>
        <w:rPr>
          <w:rFonts w:hint="eastAsia" w:ascii="仿宋_GB2312" w:hAnsi="宋体" w:eastAsia="仿宋" w:cs="仿宋_GB2312"/>
          <w:b w:val="0"/>
          <w:color w:val="auto"/>
          <w:sz w:val="31"/>
          <w:szCs w:val="31"/>
          <w:shd w:val="clear" w:color="auto" w:fill="FFFFFF"/>
          <w:lang w:val="en-US" w:eastAsia="zh-CN"/>
        </w:rPr>
        <w:t>4万元，拉动社会资金投入，发挥财政拨款的杠杆作用。</w:t>
      </w:r>
    </w:p>
    <w:p>
      <w:pPr>
        <w:pStyle w:val="6"/>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60" w:lineRule="exact"/>
        <w:ind w:firstLine="629"/>
        <w:jc w:val="both"/>
        <w:textAlignment w:val="baseline"/>
        <w:rPr>
          <w:rFonts w:ascii="宋体" w:hAnsi="宋体" w:eastAsia="仿宋" w:cs="宋体"/>
          <w:b w:val="0"/>
          <w:color w:val="auto"/>
          <w:sz w:val="31"/>
          <w:szCs w:val="31"/>
        </w:rPr>
      </w:pPr>
      <w:r>
        <w:rPr>
          <w:rFonts w:hint="eastAsia" w:ascii="仿宋_GB2312" w:hAnsi="宋体" w:eastAsia="仿宋" w:cs="仿宋_GB2312"/>
          <w:b w:val="0"/>
          <w:color w:val="auto"/>
          <w:sz w:val="31"/>
          <w:szCs w:val="31"/>
          <w:shd w:val="clear" w:color="auto" w:fill="FFFFFF"/>
        </w:rPr>
        <w:t>2.效益指标完成情况分析。</w:t>
      </w:r>
    </w:p>
    <w:p>
      <w:pPr>
        <w:pStyle w:val="6"/>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60" w:lineRule="exact"/>
        <w:ind w:firstLine="629"/>
        <w:jc w:val="both"/>
        <w:textAlignment w:val="baseline"/>
        <w:rPr>
          <w:rFonts w:hint="eastAsia" w:ascii="仿宋_GB2312" w:hAnsi="宋体" w:eastAsia="仿宋" w:cs="仿宋_GB2312"/>
          <w:b w:val="0"/>
          <w:color w:val="auto"/>
          <w:sz w:val="31"/>
          <w:szCs w:val="31"/>
          <w:shd w:val="clear" w:color="auto" w:fill="FFFFFF"/>
        </w:rPr>
      </w:pPr>
      <w:r>
        <w:rPr>
          <w:rFonts w:hint="eastAsia" w:ascii="仿宋_GB2312" w:hAnsi="宋体" w:eastAsia="仿宋" w:cs="仿宋_GB2312"/>
          <w:b w:val="0"/>
          <w:color w:val="auto"/>
          <w:sz w:val="31"/>
          <w:szCs w:val="31"/>
          <w:shd w:val="clear" w:color="auto" w:fill="FFFFFF"/>
        </w:rPr>
        <w:t>（1）经济效益。</w:t>
      </w:r>
    </w:p>
    <w:p>
      <w:pPr>
        <w:pStyle w:val="6"/>
        <w:keepNext w:val="0"/>
        <w:keepLines w:val="0"/>
        <w:pageBreakBefore w:val="0"/>
        <w:widowControl w:val="0"/>
        <w:numPr>
          <w:ilvl w:val="0"/>
          <w:numId w:val="0"/>
        </w:numPr>
        <w:shd w:val="clear" w:color="auto" w:fill="FFFFFF"/>
        <w:kinsoku/>
        <w:wordWrap/>
        <w:overflowPunct/>
        <w:topLinePunct w:val="0"/>
        <w:autoSpaceDE w:val="0"/>
        <w:autoSpaceDN w:val="0"/>
        <w:bidi w:val="0"/>
        <w:adjustRightInd w:val="0"/>
        <w:snapToGrid w:val="0"/>
        <w:spacing w:beforeAutospacing="0" w:afterAutospacing="0" w:line="560" w:lineRule="exact"/>
        <w:ind w:firstLine="624" w:firstLineChars="200"/>
        <w:jc w:val="both"/>
        <w:textAlignment w:val="baseline"/>
        <w:rPr>
          <w:rFonts w:hint="eastAsia" w:ascii="仿宋_GB2312" w:hAnsi="宋体" w:eastAsia="仿宋" w:cs="仿宋_GB2312"/>
          <w:b w:val="0"/>
          <w:color w:val="auto"/>
          <w:sz w:val="31"/>
          <w:szCs w:val="31"/>
          <w:shd w:val="clear" w:color="auto" w:fill="FFFFFF"/>
        </w:rPr>
      </w:pPr>
      <w:r>
        <w:rPr>
          <w:rFonts w:hint="eastAsia" w:ascii="仿宋_GB2312" w:hAnsi="仿宋_GB2312" w:eastAsia="仿宋" w:cs="仿宋_GB2312"/>
          <w:b w:val="0"/>
          <w:snapToGrid w:val="0"/>
          <w:color w:val="000000"/>
          <w:spacing w:val="1"/>
          <w:kern w:val="0"/>
          <w:sz w:val="31"/>
          <w:szCs w:val="31"/>
          <w:lang w:val="en-US" w:eastAsia="zh-CN" w:bidi="ar-SA"/>
        </w:rPr>
        <w:t>引导文化市场健康有序发展。</w:t>
      </w:r>
    </w:p>
    <w:p>
      <w:pPr>
        <w:pStyle w:val="6"/>
        <w:keepNext w:val="0"/>
        <w:keepLines w:val="0"/>
        <w:pageBreakBefore w:val="0"/>
        <w:widowControl w:val="0"/>
        <w:numPr>
          <w:ilvl w:val="0"/>
          <w:numId w:val="5"/>
        </w:numPr>
        <w:shd w:val="clear" w:color="auto" w:fill="FFFFFF"/>
        <w:kinsoku/>
        <w:wordWrap/>
        <w:overflowPunct/>
        <w:topLinePunct w:val="0"/>
        <w:autoSpaceDE w:val="0"/>
        <w:autoSpaceDN w:val="0"/>
        <w:bidi w:val="0"/>
        <w:adjustRightInd w:val="0"/>
        <w:snapToGrid w:val="0"/>
        <w:spacing w:beforeAutospacing="0" w:afterAutospacing="0" w:line="560" w:lineRule="exact"/>
        <w:ind w:firstLine="629"/>
        <w:jc w:val="both"/>
        <w:textAlignment w:val="baseline"/>
        <w:rPr>
          <w:rFonts w:hint="eastAsia" w:ascii="仿宋_GB2312" w:hAnsi="宋体" w:eastAsia="仿宋" w:cs="仿宋_GB2312"/>
          <w:b w:val="0"/>
          <w:color w:val="auto"/>
          <w:sz w:val="31"/>
          <w:szCs w:val="31"/>
          <w:shd w:val="clear" w:color="auto" w:fill="FFFFFF"/>
        </w:rPr>
      </w:pPr>
      <w:r>
        <w:rPr>
          <w:rFonts w:hint="eastAsia" w:ascii="仿宋_GB2312" w:hAnsi="宋体" w:eastAsia="仿宋" w:cs="仿宋_GB2312"/>
          <w:b w:val="0"/>
          <w:color w:val="auto"/>
          <w:sz w:val="31"/>
          <w:szCs w:val="31"/>
          <w:shd w:val="clear" w:color="auto" w:fill="FFFFFF"/>
        </w:rPr>
        <w:t>社会效益。</w:t>
      </w:r>
    </w:p>
    <w:p>
      <w:pPr>
        <w:pStyle w:val="6"/>
        <w:keepNext w:val="0"/>
        <w:keepLines w:val="0"/>
        <w:pageBreakBefore w:val="0"/>
        <w:widowControl w:val="0"/>
        <w:numPr>
          <w:ilvl w:val="0"/>
          <w:numId w:val="0"/>
        </w:numPr>
        <w:shd w:val="clear" w:color="auto" w:fill="FFFFFF"/>
        <w:kinsoku/>
        <w:wordWrap/>
        <w:overflowPunct/>
        <w:topLinePunct w:val="0"/>
        <w:autoSpaceDE w:val="0"/>
        <w:autoSpaceDN w:val="0"/>
        <w:bidi w:val="0"/>
        <w:adjustRightInd w:val="0"/>
        <w:snapToGrid w:val="0"/>
        <w:spacing w:beforeAutospacing="0" w:afterAutospacing="0" w:line="560" w:lineRule="exact"/>
        <w:ind w:left="629" w:leftChars="0"/>
        <w:jc w:val="both"/>
        <w:textAlignment w:val="baseline"/>
        <w:rPr>
          <w:rFonts w:hint="eastAsia" w:ascii="仿宋_GB2312" w:hAnsi="仿宋_GB2312" w:eastAsia="仿宋" w:cs="仿宋_GB2312"/>
          <w:b w:val="0"/>
          <w:snapToGrid w:val="0"/>
          <w:color w:val="000000"/>
          <w:spacing w:val="1"/>
          <w:kern w:val="0"/>
          <w:sz w:val="31"/>
          <w:szCs w:val="31"/>
          <w:lang w:val="en-US" w:eastAsia="zh-CN" w:bidi="ar-SA"/>
        </w:rPr>
      </w:pPr>
      <w:r>
        <w:rPr>
          <w:rFonts w:hint="eastAsia" w:ascii="仿宋_GB2312" w:hAnsi="仿宋_GB2312" w:eastAsia="仿宋" w:cs="仿宋_GB2312"/>
          <w:b w:val="0"/>
          <w:snapToGrid w:val="0"/>
          <w:color w:val="000000"/>
          <w:spacing w:val="1"/>
          <w:kern w:val="0"/>
          <w:sz w:val="31"/>
          <w:szCs w:val="31"/>
          <w:lang w:val="en-US" w:eastAsia="zh-CN" w:bidi="ar-SA"/>
        </w:rPr>
        <w:t>推动公共文化服务体系建设，提升文化市场综合执法水平，促进文化市场的健康有序发展。</w:t>
      </w:r>
    </w:p>
    <w:p>
      <w:pPr>
        <w:pStyle w:val="6"/>
        <w:keepNext w:val="0"/>
        <w:keepLines w:val="0"/>
        <w:pageBreakBefore w:val="0"/>
        <w:widowControl w:val="0"/>
        <w:numPr>
          <w:ilvl w:val="0"/>
          <w:numId w:val="0"/>
        </w:numPr>
        <w:shd w:val="clear" w:color="auto" w:fill="FFFFFF"/>
        <w:kinsoku/>
        <w:wordWrap/>
        <w:overflowPunct/>
        <w:topLinePunct w:val="0"/>
        <w:autoSpaceDE w:val="0"/>
        <w:autoSpaceDN w:val="0"/>
        <w:bidi w:val="0"/>
        <w:adjustRightInd w:val="0"/>
        <w:snapToGrid w:val="0"/>
        <w:spacing w:beforeAutospacing="0" w:afterAutospacing="0" w:line="560" w:lineRule="exact"/>
        <w:ind w:left="629" w:leftChars="0"/>
        <w:jc w:val="both"/>
        <w:textAlignment w:val="baseline"/>
        <w:rPr>
          <w:rFonts w:hint="eastAsia" w:ascii="仿宋_GB2312" w:hAnsi="宋体" w:eastAsia="仿宋" w:cs="仿宋_GB2312"/>
          <w:b w:val="0"/>
          <w:color w:val="auto"/>
          <w:sz w:val="31"/>
          <w:szCs w:val="31"/>
          <w:shd w:val="clear" w:color="auto" w:fill="FFFFFF"/>
        </w:rPr>
      </w:pPr>
      <w:r>
        <w:rPr>
          <w:rFonts w:hint="eastAsia" w:ascii="仿宋_GB2312" w:hAnsi="仿宋_GB2312" w:eastAsia="仿宋" w:cs="仿宋_GB2312"/>
          <w:b w:val="0"/>
          <w:snapToGrid w:val="0"/>
          <w:color w:val="000000"/>
          <w:spacing w:val="1"/>
          <w:kern w:val="0"/>
          <w:sz w:val="31"/>
          <w:szCs w:val="31"/>
          <w:lang w:val="en-US" w:eastAsia="zh-CN" w:bidi="ar-SA"/>
        </w:rPr>
        <w:t>（3）</w:t>
      </w:r>
      <w:r>
        <w:rPr>
          <w:rFonts w:hint="eastAsia" w:ascii="仿宋_GB2312" w:hAnsi="宋体" w:eastAsia="仿宋" w:cs="仿宋_GB2312"/>
          <w:b w:val="0"/>
          <w:color w:val="auto"/>
          <w:sz w:val="31"/>
          <w:szCs w:val="31"/>
          <w:shd w:val="clear" w:color="auto" w:fill="FFFFFF"/>
        </w:rPr>
        <w:t>生态效益。</w:t>
      </w:r>
    </w:p>
    <w:p>
      <w:pPr>
        <w:pStyle w:val="6"/>
        <w:keepNext w:val="0"/>
        <w:keepLines w:val="0"/>
        <w:pageBreakBefore w:val="0"/>
        <w:widowControl w:val="0"/>
        <w:numPr>
          <w:ilvl w:val="0"/>
          <w:numId w:val="0"/>
        </w:numPr>
        <w:shd w:val="clear" w:color="auto" w:fill="FFFFFF"/>
        <w:kinsoku/>
        <w:wordWrap/>
        <w:overflowPunct/>
        <w:topLinePunct w:val="0"/>
        <w:autoSpaceDE w:val="0"/>
        <w:autoSpaceDN w:val="0"/>
        <w:bidi w:val="0"/>
        <w:adjustRightInd w:val="0"/>
        <w:snapToGrid w:val="0"/>
        <w:spacing w:beforeAutospacing="0" w:afterAutospacing="0" w:line="560" w:lineRule="exact"/>
        <w:ind w:left="629" w:leftChars="0"/>
        <w:jc w:val="both"/>
        <w:textAlignment w:val="baseline"/>
        <w:rPr>
          <w:rFonts w:hint="eastAsia" w:ascii="仿宋_GB2312" w:hAnsi="仿宋_GB2312" w:eastAsia="仿宋" w:cs="仿宋_GB2312"/>
          <w:b w:val="0"/>
          <w:snapToGrid w:val="0"/>
          <w:color w:val="000000"/>
          <w:spacing w:val="1"/>
          <w:kern w:val="0"/>
          <w:sz w:val="31"/>
          <w:szCs w:val="31"/>
          <w:lang w:val="en-US" w:eastAsia="zh-CN" w:bidi="ar-SA"/>
        </w:rPr>
      </w:pPr>
      <w:r>
        <w:rPr>
          <w:rFonts w:hint="eastAsia" w:ascii="仿宋_GB2312" w:hAnsi="仿宋_GB2312" w:eastAsia="仿宋" w:cs="仿宋_GB2312"/>
          <w:b w:val="0"/>
          <w:snapToGrid w:val="0"/>
          <w:color w:val="000000"/>
          <w:spacing w:val="1"/>
          <w:kern w:val="0"/>
          <w:sz w:val="31"/>
          <w:szCs w:val="31"/>
          <w:lang w:val="en-US" w:eastAsia="zh-CN" w:bidi="ar-SA"/>
        </w:rPr>
        <w:t>净化文化市场环境，保障文化市场繁荣稳定。</w:t>
      </w:r>
    </w:p>
    <w:p>
      <w:pPr>
        <w:pStyle w:val="6"/>
        <w:keepNext w:val="0"/>
        <w:keepLines w:val="0"/>
        <w:pageBreakBefore w:val="0"/>
        <w:widowControl w:val="0"/>
        <w:numPr>
          <w:ilvl w:val="0"/>
          <w:numId w:val="0"/>
        </w:numPr>
        <w:shd w:val="clear" w:color="auto" w:fill="FFFFFF"/>
        <w:kinsoku/>
        <w:wordWrap/>
        <w:overflowPunct/>
        <w:topLinePunct w:val="0"/>
        <w:autoSpaceDE w:val="0"/>
        <w:autoSpaceDN w:val="0"/>
        <w:bidi w:val="0"/>
        <w:adjustRightInd w:val="0"/>
        <w:snapToGrid w:val="0"/>
        <w:spacing w:beforeAutospacing="0" w:afterAutospacing="0" w:line="560" w:lineRule="exact"/>
        <w:ind w:left="629" w:leftChars="0"/>
        <w:jc w:val="both"/>
        <w:textAlignment w:val="baseline"/>
        <w:rPr>
          <w:rFonts w:hint="eastAsia" w:ascii="仿宋_GB2312" w:hAnsi="宋体" w:eastAsia="仿宋" w:cs="仿宋_GB2312"/>
          <w:b w:val="0"/>
          <w:color w:val="auto"/>
          <w:sz w:val="31"/>
          <w:szCs w:val="31"/>
          <w:shd w:val="clear" w:color="auto" w:fill="FFFFFF"/>
        </w:rPr>
      </w:pPr>
      <w:r>
        <w:rPr>
          <w:rFonts w:hint="eastAsia" w:ascii="仿宋_GB2312" w:hAnsi="仿宋_GB2312" w:eastAsia="仿宋" w:cs="仿宋_GB2312"/>
          <w:b w:val="0"/>
          <w:snapToGrid w:val="0"/>
          <w:color w:val="000000"/>
          <w:spacing w:val="1"/>
          <w:kern w:val="0"/>
          <w:sz w:val="31"/>
          <w:szCs w:val="31"/>
          <w:lang w:val="en-US" w:eastAsia="zh-CN" w:bidi="ar-SA"/>
        </w:rPr>
        <w:t>（4）</w:t>
      </w:r>
      <w:r>
        <w:rPr>
          <w:rFonts w:hint="eastAsia" w:ascii="仿宋_GB2312" w:hAnsi="宋体" w:eastAsia="仿宋" w:cs="仿宋_GB2312"/>
          <w:b w:val="0"/>
          <w:color w:val="auto"/>
          <w:sz w:val="31"/>
          <w:szCs w:val="31"/>
          <w:shd w:val="clear" w:color="auto" w:fill="FFFFFF"/>
        </w:rPr>
        <w:t>可持续影响。</w:t>
      </w:r>
    </w:p>
    <w:p>
      <w:pPr>
        <w:pStyle w:val="6"/>
        <w:keepNext w:val="0"/>
        <w:keepLines w:val="0"/>
        <w:pageBreakBefore w:val="0"/>
        <w:widowControl w:val="0"/>
        <w:numPr>
          <w:ilvl w:val="0"/>
          <w:numId w:val="0"/>
        </w:numPr>
        <w:shd w:val="clear" w:color="auto" w:fill="FFFFFF"/>
        <w:kinsoku/>
        <w:wordWrap/>
        <w:overflowPunct/>
        <w:topLinePunct w:val="0"/>
        <w:autoSpaceDE w:val="0"/>
        <w:autoSpaceDN w:val="0"/>
        <w:bidi w:val="0"/>
        <w:adjustRightInd w:val="0"/>
        <w:snapToGrid w:val="0"/>
        <w:spacing w:beforeAutospacing="0" w:afterAutospacing="0" w:line="560" w:lineRule="exact"/>
        <w:ind w:left="629" w:leftChars="0"/>
        <w:jc w:val="both"/>
        <w:textAlignment w:val="baseline"/>
        <w:rPr>
          <w:rFonts w:hint="eastAsia" w:ascii="仿宋_GB2312" w:hAnsi="仿宋_GB2312" w:eastAsia="仿宋" w:cs="仿宋_GB2312"/>
          <w:b w:val="0"/>
          <w:snapToGrid w:val="0"/>
          <w:color w:val="000000"/>
          <w:spacing w:val="1"/>
          <w:kern w:val="0"/>
          <w:sz w:val="31"/>
          <w:szCs w:val="31"/>
          <w:lang w:val="en-US" w:eastAsia="zh-CN" w:bidi="ar-SA"/>
        </w:rPr>
      </w:pPr>
      <w:r>
        <w:rPr>
          <w:rFonts w:hint="eastAsia" w:ascii="仿宋_GB2312" w:hAnsi="仿宋_GB2312" w:eastAsia="仿宋" w:cs="仿宋_GB2312"/>
          <w:b w:val="0"/>
          <w:snapToGrid w:val="0"/>
          <w:color w:val="000000"/>
          <w:spacing w:val="1"/>
          <w:kern w:val="0"/>
          <w:sz w:val="31"/>
          <w:szCs w:val="31"/>
          <w:lang w:val="en-US" w:eastAsia="zh-CN" w:bidi="ar-SA"/>
        </w:rPr>
        <w:t>提升全民精神文明建设，提高人民生活获得感。</w:t>
      </w:r>
    </w:p>
    <w:p>
      <w:pPr>
        <w:pStyle w:val="6"/>
        <w:keepNext w:val="0"/>
        <w:keepLines w:val="0"/>
        <w:pageBreakBefore w:val="0"/>
        <w:widowControl w:val="0"/>
        <w:numPr>
          <w:ilvl w:val="0"/>
          <w:numId w:val="0"/>
        </w:numPr>
        <w:shd w:val="clear" w:color="auto" w:fill="FFFFFF"/>
        <w:kinsoku/>
        <w:wordWrap/>
        <w:overflowPunct/>
        <w:topLinePunct w:val="0"/>
        <w:autoSpaceDE w:val="0"/>
        <w:autoSpaceDN w:val="0"/>
        <w:bidi w:val="0"/>
        <w:adjustRightInd w:val="0"/>
        <w:snapToGrid w:val="0"/>
        <w:spacing w:beforeAutospacing="0" w:afterAutospacing="0" w:line="560" w:lineRule="exact"/>
        <w:ind w:left="629" w:leftChars="0"/>
        <w:jc w:val="both"/>
        <w:textAlignment w:val="baseline"/>
        <w:rPr>
          <w:rFonts w:hint="eastAsia" w:ascii="仿宋_GB2312" w:hAnsi="宋体" w:eastAsia="仿宋" w:cs="仿宋_GB2312"/>
          <w:b w:val="0"/>
          <w:color w:val="auto"/>
          <w:sz w:val="31"/>
          <w:szCs w:val="31"/>
          <w:shd w:val="clear" w:color="auto" w:fill="FFFFFF"/>
        </w:rPr>
      </w:pPr>
      <w:r>
        <w:rPr>
          <w:rFonts w:hint="eastAsia" w:ascii="仿宋_GB2312" w:hAnsi="仿宋_GB2312" w:eastAsia="仿宋" w:cs="仿宋_GB2312"/>
          <w:b w:val="0"/>
          <w:snapToGrid w:val="0"/>
          <w:color w:val="000000"/>
          <w:spacing w:val="1"/>
          <w:kern w:val="0"/>
          <w:sz w:val="31"/>
          <w:szCs w:val="31"/>
          <w:lang w:val="en-US" w:eastAsia="zh-CN" w:bidi="ar-SA"/>
        </w:rPr>
        <w:t>3.</w:t>
      </w:r>
      <w:r>
        <w:rPr>
          <w:rFonts w:hint="eastAsia" w:ascii="仿宋_GB2312" w:hAnsi="宋体" w:eastAsia="仿宋" w:cs="仿宋_GB2312"/>
          <w:b w:val="0"/>
          <w:color w:val="auto"/>
          <w:sz w:val="31"/>
          <w:szCs w:val="31"/>
          <w:shd w:val="clear" w:color="auto" w:fill="FFFFFF"/>
        </w:rPr>
        <w:t>满意度指标完成情况分析。</w:t>
      </w:r>
    </w:p>
    <w:p>
      <w:pPr>
        <w:pStyle w:val="6"/>
        <w:keepNext w:val="0"/>
        <w:keepLines w:val="0"/>
        <w:pageBreakBefore w:val="0"/>
        <w:widowControl w:val="0"/>
        <w:numPr>
          <w:ilvl w:val="0"/>
          <w:numId w:val="0"/>
        </w:numPr>
        <w:shd w:val="clear" w:color="auto" w:fill="FFFFFF"/>
        <w:kinsoku/>
        <w:wordWrap/>
        <w:overflowPunct/>
        <w:topLinePunct w:val="0"/>
        <w:autoSpaceDE w:val="0"/>
        <w:autoSpaceDN w:val="0"/>
        <w:bidi w:val="0"/>
        <w:adjustRightInd w:val="0"/>
        <w:snapToGrid w:val="0"/>
        <w:spacing w:beforeAutospacing="0" w:afterAutospacing="0" w:line="560" w:lineRule="exact"/>
        <w:ind w:left="629" w:leftChars="0"/>
        <w:jc w:val="both"/>
        <w:textAlignment w:val="baseline"/>
        <w:rPr>
          <w:rFonts w:hint="eastAsia" w:ascii="Arial" w:hAnsi="Arial" w:eastAsia="仿宋" w:cs="Arial"/>
          <w:b w:val="0"/>
          <w:snapToGrid w:val="0"/>
          <w:color w:val="000000"/>
          <w:kern w:val="0"/>
          <w:sz w:val="31"/>
          <w:szCs w:val="32"/>
          <w:lang w:val="en-US" w:eastAsia="zh-CN" w:bidi="ar-SA"/>
        </w:rPr>
      </w:pPr>
      <w:r>
        <w:rPr>
          <w:rFonts w:hint="eastAsia" w:ascii="仿宋_GB2312" w:hAnsi="宋体" w:eastAsia="仿宋" w:cs="仿宋_GB2312"/>
          <w:b w:val="0"/>
          <w:color w:val="auto"/>
          <w:sz w:val="31"/>
          <w:szCs w:val="31"/>
          <w:shd w:val="clear" w:color="auto" w:fill="FFFFFF"/>
          <w:lang w:eastAsia="zh-CN"/>
        </w:rPr>
        <w:t>人民群众及</w:t>
      </w:r>
      <w:r>
        <w:rPr>
          <w:rFonts w:hint="eastAsia" w:ascii="仿宋_GB2312" w:hAnsi="宋体" w:eastAsia="仿宋" w:cs="仿宋_GB2312"/>
          <w:b w:val="0"/>
          <w:color w:val="auto"/>
          <w:sz w:val="31"/>
          <w:szCs w:val="31"/>
          <w:shd w:val="clear" w:color="auto" w:fill="FFFFFF"/>
          <w:lang w:val="en-US" w:eastAsia="zh-CN"/>
        </w:rPr>
        <w:t>受</w:t>
      </w:r>
      <w:r>
        <w:rPr>
          <w:rFonts w:hint="eastAsia" w:ascii="仿宋_GB2312" w:hAnsi="宋体" w:eastAsia="仿宋" w:cs="仿宋_GB2312"/>
          <w:b w:val="0"/>
          <w:color w:val="auto"/>
          <w:sz w:val="31"/>
          <w:szCs w:val="31"/>
          <w:shd w:val="clear" w:color="auto" w:fill="FFFFFF"/>
          <w:lang w:eastAsia="zh-CN"/>
        </w:rPr>
        <w:t>益群体满意度</w:t>
      </w:r>
      <w:r>
        <w:rPr>
          <w:rFonts w:hint="eastAsia" w:ascii="仿宋_GB2312" w:hAnsi="宋体" w:eastAsia="仿宋" w:cs="仿宋_GB2312"/>
          <w:b w:val="0"/>
          <w:color w:val="auto"/>
          <w:sz w:val="31"/>
          <w:szCs w:val="31"/>
          <w:shd w:val="clear" w:color="auto" w:fill="FFFFFF"/>
          <w:lang w:val="en-US" w:eastAsia="zh-CN"/>
        </w:rPr>
        <w:t>≥95%。</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eastAsia" w:ascii="仿宋" w:hAnsi="仿宋" w:eastAsia="仿宋" w:cs="仿宋"/>
          <w:b w:val="0"/>
          <w:bCs w:val="0"/>
          <w:spacing w:val="-17"/>
          <w:sz w:val="31"/>
          <w:szCs w:val="31"/>
        </w:rPr>
      </w:pPr>
      <w:r>
        <w:rPr>
          <w:rFonts w:hint="eastAsia" w:ascii="仿宋" w:hAnsi="仿宋" w:eastAsia="仿宋" w:cs="仿宋"/>
          <w:b w:val="0"/>
          <w:bCs w:val="0"/>
          <w:spacing w:val="-17"/>
          <w:sz w:val="31"/>
          <w:szCs w:val="31"/>
        </w:rPr>
        <w:t>（一）绩效评价目的</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9" w:firstLineChars="228"/>
        <w:textAlignment w:val="baseline"/>
        <w:outlineLvl w:val="0"/>
        <w:rPr>
          <w:rFonts w:hint="eastAsia" w:ascii="仿宋" w:hAnsi="仿宋" w:eastAsia="仿宋" w:cs="仿宋"/>
          <w:b w:val="0"/>
          <w:bCs w:val="0"/>
          <w:spacing w:val="-17"/>
          <w:sz w:val="31"/>
          <w:szCs w:val="31"/>
        </w:rPr>
      </w:pPr>
      <w:r>
        <w:rPr>
          <w:rFonts w:hint="eastAsia" w:ascii="仿宋" w:hAnsi="仿宋" w:eastAsia="仿宋" w:cs="仿宋"/>
          <w:b w:val="0"/>
          <w:bCs w:val="0"/>
          <w:spacing w:val="-17"/>
          <w:sz w:val="31"/>
          <w:szCs w:val="31"/>
        </w:rPr>
        <w:t>通过对本项目支出绩效进行自评，全面了解项目资金使用情况、项目管理情况以及绩效目标实现程度，总结成效，发现问题，为进一步优化资源配置、改进管理、提升财政资金使用效益提供依据。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9" w:firstLineChars="228"/>
        <w:textAlignment w:val="baseline"/>
        <w:outlineLvl w:val="0"/>
        <w:rPr>
          <w:rFonts w:hint="eastAsia" w:ascii="仿宋" w:hAnsi="仿宋" w:eastAsia="仿宋" w:cs="仿宋"/>
          <w:b w:val="0"/>
          <w:bCs w:val="0"/>
          <w:spacing w:val="-17"/>
          <w:sz w:val="31"/>
          <w:szCs w:val="31"/>
        </w:rPr>
      </w:pPr>
      <w:r>
        <w:rPr>
          <w:rFonts w:hint="eastAsia" w:ascii="仿宋" w:hAnsi="仿宋" w:eastAsia="仿宋" w:cs="仿宋"/>
          <w:b w:val="0"/>
          <w:bCs w:val="0"/>
          <w:spacing w:val="-17"/>
          <w:sz w:val="31"/>
          <w:szCs w:val="31"/>
        </w:rPr>
        <w:t>（二）绩效评价原则、方法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9" w:firstLineChars="228"/>
        <w:textAlignment w:val="baseline"/>
        <w:outlineLvl w:val="0"/>
        <w:rPr>
          <w:rFonts w:hint="eastAsia" w:ascii="仿宋" w:hAnsi="仿宋" w:eastAsia="仿宋" w:cs="仿宋"/>
          <w:b w:val="0"/>
          <w:bCs w:val="0"/>
          <w:spacing w:val="-17"/>
          <w:sz w:val="31"/>
          <w:szCs w:val="31"/>
        </w:rPr>
      </w:pPr>
      <w:r>
        <w:rPr>
          <w:rFonts w:hint="eastAsia" w:ascii="仿宋" w:hAnsi="仿宋" w:eastAsia="仿宋" w:cs="仿宋"/>
          <w:b w:val="0"/>
          <w:bCs w:val="0"/>
          <w:spacing w:val="-17"/>
          <w:sz w:val="31"/>
          <w:szCs w:val="31"/>
        </w:rPr>
        <w:t>1. 原则： 遵循科学规范、公正公开、分级分类、绩效相关的原则。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9" w:firstLineChars="228"/>
        <w:textAlignment w:val="baseline"/>
        <w:outlineLvl w:val="0"/>
        <w:rPr>
          <w:rFonts w:hint="eastAsia" w:ascii="仿宋" w:hAnsi="仿宋" w:eastAsia="仿宋" w:cs="仿宋"/>
          <w:b w:val="0"/>
          <w:bCs w:val="0"/>
          <w:spacing w:val="-17"/>
          <w:sz w:val="31"/>
          <w:szCs w:val="31"/>
        </w:rPr>
      </w:pPr>
      <w:r>
        <w:rPr>
          <w:rFonts w:hint="eastAsia" w:ascii="仿宋" w:hAnsi="仿宋" w:eastAsia="仿宋" w:cs="仿宋"/>
          <w:b w:val="0"/>
          <w:bCs w:val="0"/>
          <w:spacing w:val="-17"/>
          <w:sz w:val="31"/>
          <w:szCs w:val="31"/>
        </w:rPr>
        <w:t>2. 方法： 采用比较法、因素分析法、公众评判法等方法，结合定量与定性分析，对项目决策、过程、产出和效益进行综合评价。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9" w:firstLineChars="228"/>
        <w:textAlignment w:val="baseline"/>
        <w:outlineLvl w:val="0"/>
        <w:rPr>
          <w:rFonts w:hint="eastAsia" w:ascii="仿宋" w:hAnsi="仿宋" w:eastAsia="仿宋" w:cs="仿宋"/>
          <w:b w:val="0"/>
          <w:bCs w:val="0"/>
          <w:spacing w:val="-17"/>
          <w:sz w:val="31"/>
          <w:szCs w:val="31"/>
        </w:rPr>
      </w:pPr>
      <w:r>
        <w:rPr>
          <w:rFonts w:hint="eastAsia" w:ascii="仿宋" w:hAnsi="仿宋" w:eastAsia="仿宋" w:cs="仿宋"/>
          <w:b w:val="0"/>
          <w:bCs w:val="0"/>
          <w:spacing w:val="-17"/>
          <w:sz w:val="31"/>
          <w:szCs w:val="31"/>
        </w:rPr>
        <w:t>（三）绩效评价指标体系</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9" w:firstLineChars="228"/>
        <w:textAlignment w:val="baseline"/>
        <w:outlineLvl w:val="0"/>
        <w:rPr>
          <w:rFonts w:hint="eastAsia" w:ascii="仿宋" w:hAnsi="仿宋" w:eastAsia="仿宋" w:cs="仿宋"/>
          <w:b w:val="0"/>
          <w:bCs w:val="0"/>
          <w:spacing w:val="-17"/>
          <w:sz w:val="31"/>
          <w:szCs w:val="31"/>
        </w:rPr>
      </w:pPr>
      <w:r>
        <w:rPr>
          <w:rFonts w:hint="eastAsia" w:ascii="仿宋" w:hAnsi="仿宋" w:eastAsia="仿宋" w:cs="仿宋"/>
          <w:b w:val="0"/>
          <w:bCs w:val="0"/>
          <w:spacing w:val="-17"/>
          <w:sz w:val="31"/>
          <w:szCs w:val="31"/>
        </w:rPr>
        <w:t>根据项目特点，设置包括项目决策、项目管理、项目产出、项目效益等方面的指标。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9" w:firstLineChars="228"/>
        <w:textAlignment w:val="baseline"/>
        <w:outlineLvl w:val="0"/>
        <w:rPr>
          <w:rFonts w:hint="eastAsia" w:ascii="仿宋" w:hAnsi="仿宋" w:eastAsia="仿宋" w:cs="仿宋"/>
          <w:b w:val="0"/>
          <w:bCs w:val="0"/>
          <w:spacing w:val="-17"/>
          <w:sz w:val="31"/>
          <w:szCs w:val="31"/>
        </w:rPr>
      </w:pPr>
      <w:r>
        <w:rPr>
          <w:rFonts w:hint="eastAsia" w:ascii="仿宋" w:hAnsi="仿宋" w:eastAsia="仿宋" w:cs="仿宋"/>
          <w:b w:val="0"/>
          <w:bCs w:val="0"/>
          <w:spacing w:val="-17"/>
          <w:sz w:val="31"/>
          <w:szCs w:val="31"/>
        </w:rPr>
        <w:t>（四）评价过程</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9" w:firstLineChars="228"/>
        <w:textAlignment w:val="baseline"/>
        <w:outlineLvl w:val="0"/>
        <w:rPr>
          <w:rFonts w:hint="eastAsia" w:ascii="仿宋" w:hAnsi="仿宋" w:eastAsia="仿宋" w:cs="仿宋"/>
          <w:b w:val="0"/>
          <w:bCs w:val="0"/>
          <w:spacing w:val="-17"/>
          <w:sz w:val="31"/>
          <w:szCs w:val="31"/>
        </w:rPr>
      </w:pPr>
      <w:r>
        <w:rPr>
          <w:rFonts w:hint="eastAsia" w:ascii="仿宋" w:hAnsi="仿宋" w:eastAsia="仿宋" w:cs="仿宋"/>
          <w:b w:val="0"/>
          <w:bCs w:val="0"/>
          <w:spacing w:val="-17"/>
          <w:sz w:val="31"/>
          <w:szCs w:val="31"/>
        </w:rPr>
        <w:t>成立绩效自评工作小组，收集整理项目相关资料（预算文件、财务凭证、工作总结、执法台账、案件卷宗等），对照绩效目标进行分析核实，计算指标完成值，进行综合评价，形成自评报告。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9" w:firstLineChars="228"/>
        <w:textAlignment w:val="baseline"/>
        <w:outlineLvl w:val="0"/>
        <w:rPr>
          <w:rFonts w:hint="eastAsia" w:ascii="仿宋" w:hAnsi="仿宋" w:eastAsia="仿宋" w:cs="仿宋"/>
          <w:b w:val="0"/>
          <w:bCs w:val="0"/>
          <w:spacing w:val="-17"/>
          <w:sz w:val="31"/>
          <w:szCs w:val="31"/>
        </w:rPr>
      </w:pPr>
      <w:r>
        <w:rPr>
          <w:rFonts w:hint="eastAsia" w:ascii="仿宋" w:hAnsi="仿宋" w:eastAsia="仿宋" w:cs="仿宋"/>
          <w:b w:val="0"/>
          <w:bCs w:val="0"/>
          <w:spacing w:val="-17"/>
          <w:sz w:val="31"/>
          <w:szCs w:val="31"/>
          <w:lang w:val="en-US" w:eastAsia="zh-CN"/>
        </w:rPr>
        <w:t>2024</w:t>
      </w:r>
      <w:r>
        <w:rPr>
          <w:rFonts w:hint="eastAsia" w:ascii="仿宋" w:hAnsi="仿宋" w:eastAsia="仿宋" w:cs="仿宋"/>
          <w:b w:val="0"/>
          <w:bCs w:val="0"/>
          <w:spacing w:val="-17"/>
          <w:sz w:val="31"/>
          <w:szCs w:val="31"/>
        </w:rPr>
        <w:t>年度，文化市场综合行政执法专项经费项目决策科学，管理较为规范，资金使用基本合理，较好地完成了年度预定目标任务。通过项目实施，有效维护了汨罗市文化市场的正常秩序，打击了违法违规活动，提升了监管效能，社会反响良好。项目绩效自评得分为</w:t>
      </w:r>
      <w:r>
        <w:rPr>
          <w:rFonts w:hint="eastAsia" w:ascii="仿宋" w:hAnsi="仿宋" w:eastAsia="仿宋" w:cs="仿宋"/>
          <w:b w:val="0"/>
          <w:bCs w:val="0"/>
          <w:spacing w:val="-17"/>
          <w:sz w:val="31"/>
          <w:szCs w:val="31"/>
          <w:lang w:val="en-US" w:eastAsia="zh-CN"/>
        </w:rPr>
        <w:t>98</w:t>
      </w:r>
      <w:r>
        <w:rPr>
          <w:rFonts w:hint="eastAsia" w:ascii="仿宋" w:hAnsi="仿宋" w:eastAsia="仿宋" w:cs="仿宋"/>
          <w:b w:val="0"/>
          <w:bCs w:val="0"/>
          <w:spacing w:val="-17"/>
          <w:sz w:val="31"/>
          <w:szCs w:val="31"/>
        </w:rPr>
        <w:t>分，评价等级为“良</w:t>
      </w:r>
      <w:r>
        <w:rPr>
          <w:rFonts w:hint="eastAsia" w:ascii="仿宋" w:hAnsi="仿宋" w:eastAsia="仿宋" w:cs="仿宋"/>
          <w:b w:val="0"/>
          <w:bCs w:val="0"/>
          <w:spacing w:val="-17"/>
          <w:sz w:val="31"/>
          <w:szCs w:val="31"/>
          <w:lang w:val="en-US" w:eastAsia="zh-CN"/>
        </w:rPr>
        <w:t>好</w:t>
      </w:r>
      <w:r>
        <w:rPr>
          <w:rFonts w:hint="eastAsia" w:ascii="仿宋" w:hAnsi="仿宋" w:eastAsia="仿宋" w:cs="仿宋"/>
          <w:b w:val="0"/>
          <w:bCs w:val="0"/>
          <w:spacing w:val="-17"/>
          <w:sz w:val="31"/>
          <w:szCs w:val="31"/>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仿宋" w:hAnsi="仿宋" w:eastAsia="仿宋" w:cs="仿宋"/>
          <w:b w:val="0"/>
          <w:bCs w:val="0"/>
          <w:snapToGrid w:val="0"/>
          <w:color w:val="000000"/>
          <w:spacing w:val="-15"/>
          <w:kern w:val="0"/>
          <w:sz w:val="31"/>
          <w:szCs w:val="31"/>
          <w:lang w:val="en-US" w:eastAsia="zh-CN" w:bidi="ar-SA"/>
        </w:rPr>
      </w:pPr>
      <w:r>
        <w:rPr>
          <w:rFonts w:hint="eastAsia" w:ascii="仿宋" w:hAnsi="仿宋" w:eastAsia="仿宋" w:cs="仿宋"/>
          <w:b/>
          <w:bCs/>
          <w:snapToGrid w:val="0"/>
          <w:color w:val="000000"/>
          <w:spacing w:val="-15"/>
          <w:kern w:val="0"/>
          <w:sz w:val="31"/>
          <w:szCs w:val="31"/>
          <w:lang w:val="en-US" w:eastAsia="zh-CN" w:bidi="ar-SA"/>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9" w:firstLineChars="228"/>
        <w:jc w:val="both"/>
        <w:textAlignment w:val="baseline"/>
        <w:rPr>
          <w:rFonts w:hint="eastAsia" w:ascii="仿宋" w:hAnsi="仿宋" w:eastAsia="仿宋" w:cs="仿宋"/>
          <w:b w:val="0"/>
          <w:bCs w:val="0"/>
          <w:snapToGrid w:val="0"/>
          <w:color w:val="000000"/>
          <w:spacing w:val="-17"/>
          <w:kern w:val="0"/>
          <w:sz w:val="31"/>
          <w:szCs w:val="31"/>
          <w:lang w:val="en-US" w:eastAsia="zh-CN" w:bidi="ar-SA"/>
        </w:rPr>
      </w:pPr>
      <w:r>
        <w:rPr>
          <w:rFonts w:hint="eastAsia" w:ascii="仿宋" w:hAnsi="仿宋" w:eastAsia="仿宋" w:cs="仿宋"/>
          <w:b w:val="0"/>
          <w:bCs w:val="0"/>
          <w:snapToGrid w:val="0"/>
          <w:color w:val="000000"/>
          <w:spacing w:val="-17"/>
          <w:kern w:val="0"/>
          <w:sz w:val="31"/>
          <w:szCs w:val="31"/>
          <w:lang w:val="en-US" w:eastAsia="zh-CN" w:bidi="ar-SA"/>
        </w:rPr>
        <w:t>目标设定： 项目绩效目标设定清晰，与单位职责、年度工作任务高度相关，指标值设置合理可衡量。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9" w:firstLineChars="228"/>
        <w:jc w:val="both"/>
        <w:textAlignment w:val="baseline"/>
        <w:rPr>
          <w:rFonts w:hint="eastAsia" w:ascii="仿宋" w:hAnsi="仿宋" w:eastAsia="仿宋" w:cs="仿宋"/>
          <w:b w:val="0"/>
          <w:bCs w:val="0"/>
          <w:snapToGrid w:val="0"/>
          <w:color w:val="000000"/>
          <w:spacing w:val="-17"/>
          <w:kern w:val="0"/>
          <w:sz w:val="31"/>
          <w:szCs w:val="31"/>
          <w:lang w:val="en-US" w:eastAsia="zh-CN" w:bidi="ar-SA"/>
        </w:rPr>
      </w:pPr>
      <w:r>
        <w:rPr>
          <w:rFonts w:hint="eastAsia" w:ascii="仿宋" w:hAnsi="仿宋" w:eastAsia="仿宋" w:cs="仿宋"/>
          <w:b w:val="0"/>
          <w:bCs w:val="0"/>
          <w:snapToGrid w:val="0"/>
          <w:color w:val="000000"/>
          <w:spacing w:val="-17"/>
          <w:kern w:val="0"/>
          <w:sz w:val="31"/>
          <w:szCs w:val="31"/>
          <w:lang w:val="en-US" w:eastAsia="zh-CN" w:bidi="ar-SA"/>
        </w:rPr>
        <w:t>决策过程： 项目立项依据充分，符合相关政策要求和实际管理需要，审批程序完备。</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622" w:leftChars="296" w:firstLine="129" w:firstLineChars="46"/>
        <w:jc w:val="both"/>
        <w:textAlignment w:val="baseline"/>
        <w:rPr>
          <w:rFonts w:hint="eastAsia" w:ascii="仿宋" w:hAnsi="仿宋" w:eastAsia="仿宋" w:cs="仿宋"/>
          <w:b w:val="0"/>
          <w:bCs w:val="0"/>
          <w:snapToGrid w:val="0"/>
          <w:color w:val="000000"/>
          <w:spacing w:val="-15"/>
          <w:kern w:val="0"/>
          <w:sz w:val="31"/>
          <w:szCs w:val="31"/>
          <w:lang w:val="en-US" w:eastAsia="zh-CN" w:bidi="ar-SA"/>
        </w:rPr>
      </w:pPr>
      <w:r>
        <w:rPr>
          <w:rFonts w:hint="eastAsia" w:ascii="仿宋" w:hAnsi="仿宋" w:eastAsia="仿宋" w:cs="仿宋"/>
          <w:b/>
          <w:bCs/>
          <w:snapToGrid w:val="0"/>
          <w:color w:val="000000"/>
          <w:spacing w:val="-15"/>
          <w:kern w:val="0"/>
          <w:sz w:val="31"/>
          <w:szCs w:val="31"/>
          <w:lang w:val="en-US" w:eastAsia="zh-CN" w:bidi="ar-SA"/>
        </w:rPr>
        <w:t>项目执行过程情况</w:t>
      </w:r>
      <w:r>
        <w:rPr>
          <w:rFonts w:hint="eastAsia" w:ascii="楷体" w:hAnsi="楷体" w:eastAsia="楷体" w:cs="楷体"/>
          <w:b/>
          <w:bCs/>
          <w:snapToGrid w:val="0"/>
          <w:color w:val="000000"/>
          <w:spacing w:val="-15"/>
          <w:kern w:val="0"/>
          <w:sz w:val="31"/>
          <w:szCs w:val="31"/>
          <w:lang w:val="en-US" w:eastAsia="zh-CN" w:bidi="ar-SA"/>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342"/>
        <w:jc w:val="both"/>
        <w:textAlignment w:val="baseline"/>
        <w:rPr>
          <w:rFonts w:hint="eastAsia" w:ascii="仿宋" w:hAnsi="仿宋" w:eastAsia="仿宋" w:cs="仿宋"/>
          <w:b w:val="0"/>
          <w:bCs w:val="0"/>
          <w:snapToGrid w:val="0"/>
          <w:color w:val="000000"/>
          <w:spacing w:val="-17"/>
          <w:kern w:val="0"/>
          <w:sz w:val="31"/>
          <w:szCs w:val="31"/>
          <w:lang w:val="en-US" w:eastAsia="zh-CN" w:bidi="ar-SA"/>
        </w:rPr>
      </w:pPr>
      <w:r>
        <w:rPr>
          <w:rFonts w:hint="eastAsia" w:ascii="仿宋" w:hAnsi="仿宋" w:eastAsia="仿宋" w:cs="仿宋"/>
          <w:b w:val="0"/>
          <w:bCs w:val="0"/>
          <w:snapToGrid w:val="0"/>
          <w:color w:val="000000"/>
          <w:spacing w:val="-17"/>
          <w:kern w:val="0"/>
          <w:sz w:val="31"/>
          <w:szCs w:val="31"/>
          <w:lang w:val="en-US" w:eastAsia="zh-CN" w:bidi="ar-SA"/>
        </w:rPr>
        <w:t>1. 资金到位与执行率：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52" w:firstLineChars="200"/>
        <w:jc w:val="both"/>
        <w:textAlignment w:val="baseline"/>
        <w:rPr>
          <w:rFonts w:hint="eastAsia" w:ascii="仿宋" w:hAnsi="仿宋" w:eastAsia="仿宋" w:cs="仿宋"/>
          <w:b w:val="0"/>
          <w:bCs w:val="0"/>
          <w:snapToGrid w:val="0"/>
          <w:color w:val="000000"/>
          <w:spacing w:val="-17"/>
          <w:kern w:val="0"/>
          <w:sz w:val="31"/>
          <w:szCs w:val="31"/>
          <w:lang w:val="en-US" w:eastAsia="zh-CN" w:bidi="ar-SA"/>
        </w:rPr>
      </w:pPr>
      <w:r>
        <w:rPr>
          <w:rFonts w:hint="eastAsia" w:ascii="仿宋" w:hAnsi="仿宋" w:eastAsia="仿宋" w:cs="仿宋"/>
          <w:b w:val="0"/>
          <w:bCs w:val="0"/>
          <w:snapToGrid w:val="0"/>
          <w:color w:val="000000"/>
          <w:spacing w:val="-17"/>
          <w:kern w:val="0"/>
          <w:sz w:val="31"/>
          <w:szCs w:val="31"/>
          <w:lang w:val="en-US" w:eastAsia="zh-CN" w:bidi="ar-SA"/>
        </w:rPr>
        <w:t xml:space="preserve"> 2024年度，本项目4万元已于当年初全额下达至本单位，资金到位率100%，保障了项目实施的及时性，截至2024年12月31日，项目资金实际支出4万元，预算执行率为100%。资金使用方向与预算安排一致，无挪用、挤占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9" w:firstLineChars="228"/>
        <w:jc w:val="both"/>
        <w:textAlignment w:val="baseline"/>
        <w:rPr>
          <w:rFonts w:hint="eastAsia" w:ascii="仿宋" w:hAnsi="仿宋" w:eastAsia="仿宋" w:cs="仿宋"/>
          <w:b w:val="0"/>
          <w:bCs w:val="0"/>
          <w:snapToGrid w:val="0"/>
          <w:color w:val="000000"/>
          <w:spacing w:val="-17"/>
          <w:kern w:val="0"/>
          <w:sz w:val="31"/>
          <w:szCs w:val="31"/>
          <w:lang w:val="en-US" w:eastAsia="zh-CN" w:bidi="ar-SA"/>
        </w:rPr>
      </w:pPr>
      <w:r>
        <w:rPr>
          <w:rFonts w:hint="eastAsia" w:ascii="仿宋" w:hAnsi="仿宋" w:eastAsia="仿宋" w:cs="仿宋"/>
          <w:b w:val="0"/>
          <w:bCs w:val="0"/>
          <w:snapToGrid w:val="0"/>
          <w:color w:val="000000"/>
          <w:spacing w:val="-17"/>
          <w:kern w:val="0"/>
          <w:sz w:val="31"/>
          <w:szCs w:val="31"/>
          <w:lang w:val="en-US" w:eastAsia="zh-CN" w:bidi="ar-SA"/>
        </w:rPr>
        <w:t>2. 资金使用规范性：</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9" w:firstLineChars="228"/>
        <w:jc w:val="both"/>
        <w:textAlignment w:val="baseline"/>
        <w:rPr>
          <w:rFonts w:hint="eastAsia" w:ascii="仿宋" w:hAnsi="仿宋" w:eastAsia="仿宋" w:cs="仿宋"/>
          <w:b w:val="0"/>
          <w:bCs w:val="0"/>
          <w:snapToGrid w:val="0"/>
          <w:color w:val="000000"/>
          <w:spacing w:val="-17"/>
          <w:kern w:val="0"/>
          <w:sz w:val="31"/>
          <w:szCs w:val="31"/>
          <w:lang w:val="en-US" w:eastAsia="zh-CN" w:bidi="ar-SA"/>
        </w:rPr>
      </w:pPr>
      <w:r>
        <w:rPr>
          <w:rFonts w:hint="eastAsia" w:ascii="仿宋" w:hAnsi="仿宋" w:eastAsia="仿宋" w:cs="仿宋"/>
          <w:b w:val="0"/>
          <w:bCs w:val="0"/>
          <w:snapToGrid w:val="0"/>
          <w:color w:val="000000"/>
          <w:spacing w:val="-17"/>
          <w:kern w:val="0"/>
          <w:sz w:val="31"/>
          <w:szCs w:val="31"/>
          <w:lang w:val="en-US" w:eastAsia="zh-CN" w:bidi="ar-SA"/>
        </w:rPr>
        <w:t>制度遵循： 资金使用严格遵循《汨罗市市级项目支出预算管理办法》、《单位内部财务管理制度》等规定。所有支出均履行了完整的审批程序，由经办人、证明人、财务审核和单位领导审批，确保每一笔支出合理合规。</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9" w:firstLineChars="228"/>
        <w:jc w:val="both"/>
        <w:textAlignment w:val="baseline"/>
        <w:rPr>
          <w:rFonts w:hint="eastAsia" w:ascii="仿宋" w:hAnsi="仿宋" w:eastAsia="仿宋" w:cs="仿宋"/>
          <w:b w:val="0"/>
          <w:bCs w:val="0"/>
          <w:snapToGrid w:val="0"/>
          <w:color w:val="000000"/>
          <w:spacing w:val="-17"/>
          <w:kern w:val="0"/>
          <w:sz w:val="31"/>
          <w:szCs w:val="31"/>
          <w:lang w:val="en-US" w:eastAsia="zh-CN" w:bidi="ar-SA"/>
        </w:rPr>
      </w:pPr>
      <w:r>
        <w:rPr>
          <w:rFonts w:hint="eastAsia" w:ascii="仿宋" w:hAnsi="仿宋" w:eastAsia="仿宋" w:cs="仿宋"/>
          <w:b w:val="0"/>
          <w:bCs w:val="0"/>
          <w:snapToGrid w:val="0"/>
          <w:color w:val="000000"/>
          <w:spacing w:val="-17"/>
          <w:kern w:val="0"/>
          <w:sz w:val="31"/>
          <w:szCs w:val="31"/>
          <w:lang w:val="en-US" w:eastAsia="zh-CN" w:bidi="ar-SA"/>
        </w:rPr>
        <w:t>支出合规性： 费用报销附件齐全，如执法巡查的差旅费报销附有审批单、行程记录；培训费支出附有通知、议程、签到表等；设备采购均执行政府采购流程，附有合同、验收报告等。未发现超标准、超范围列支费用的情况。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9" w:firstLineChars="228"/>
        <w:jc w:val="both"/>
        <w:textAlignment w:val="baseline"/>
        <w:rPr>
          <w:rFonts w:hint="eastAsia" w:ascii="仿宋" w:hAnsi="仿宋" w:eastAsia="仿宋" w:cs="仿宋"/>
          <w:b w:val="0"/>
          <w:bCs w:val="0"/>
          <w:snapToGrid w:val="0"/>
          <w:color w:val="000000"/>
          <w:spacing w:val="-17"/>
          <w:kern w:val="0"/>
          <w:sz w:val="31"/>
          <w:szCs w:val="31"/>
          <w:lang w:val="en-US" w:eastAsia="zh-CN" w:bidi="ar-SA"/>
        </w:rPr>
      </w:pPr>
      <w:r>
        <w:rPr>
          <w:rFonts w:hint="eastAsia" w:ascii="仿宋" w:hAnsi="仿宋" w:eastAsia="仿宋" w:cs="仿宋"/>
          <w:b w:val="0"/>
          <w:bCs w:val="0"/>
          <w:snapToGrid w:val="0"/>
          <w:color w:val="000000"/>
          <w:spacing w:val="-17"/>
          <w:kern w:val="0"/>
          <w:sz w:val="31"/>
          <w:szCs w:val="31"/>
          <w:lang w:val="en-US" w:eastAsia="zh-CN" w:bidi="ar-SA"/>
        </w:rPr>
        <w:t xml:space="preserve"> 会计核算： 项目资金实行专账核算或辅助核算，能够清晰、准确地反映各项支出，为绩效跟踪和审计监督提供了良好基础。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仿宋" w:hAnsi="仿宋" w:eastAsia="仿宋" w:cs="仿宋"/>
          <w:b/>
          <w:bCs/>
          <w:snapToGrid w:val="0"/>
          <w:color w:val="000000"/>
          <w:spacing w:val="-15"/>
          <w:kern w:val="0"/>
          <w:sz w:val="31"/>
          <w:szCs w:val="31"/>
          <w:lang w:val="en-US" w:eastAsia="zh-CN" w:bidi="ar-SA"/>
        </w:rPr>
      </w:pPr>
      <w:r>
        <w:rPr>
          <w:rFonts w:hint="eastAsia" w:ascii="仿宋" w:hAnsi="仿宋" w:eastAsia="仿宋" w:cs="仿宋"/>
          <w:b/>
          <w:bCs/>
          <w:snapToGrid w:val="0"/>
          <w:color w:val="000000"/>
          <w:spacing w:val="-15"/>
          <w:kern w:val="0"/>
          <w:sz w:val="31"/>
          <w:szCs w:val="31"/>
          <w:lang w:val="en-US" w:eastAsia="zh-CN" w:bidi="ar-SA"/>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9" w:firstLineChars="228"/>
        <w:jc w:val="both"/>
        <w:textAlignment w:val="baseline"/>
        <w:rPr>
          <w:rFonts w:hint="eastAsia" w:ascii="仿宋" w:hAnsi="仿宋" w:eastAsia="仿宋" w:cs="仿宋"/>
          <w:b w:val="0"/>
          <w:bCs w:val="0"/>
          <w:snapToGrid w:val="0"/>
          <w:color w:val="000000"/>
          <w:spacing w:val="-17"/>
          <w:kern w:val="0"/>
          <w:sz w:val="31"/>
          <w:szCs w:val="31"/>
          <w:lang w:val="en-US" w:eastAsia="zh-CN" w:bidi="ar-SA"/>
        </w:rPr>
      </w:pPr>
      <w:r>
        <w:rPr>
          <w:rFonts w:hint="eastAsia" w:ascii="仿宋" w:hAnsi="仿宋" w:eastAsia="仿宋" w:cs="仿宋"/>
          <w:b w:val="0"/>
          <w:bCs w:val="0"/>
          <w:snapToGrid w:val="0"/>
          <w:color w:val="000000"/>
          <w:spacing w:val="-17"/>
          <w:kern w:val="0"/>
          <w:sz w:val="31"/>
          <w:szCs w:val="31"/>
          <w:lang w:val="en-US" w:eastAsia="zh-CN" w:bidi="ar-SA"/>
        </w:rPr>
        <w:t>1.产出数量：年度检查经营单位1148家次，完成率100%，年度办理案件15起，完成率100%，组织开展专项执法行动3次， 举办经营者法规培训、宣传活动2场次。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9" w:firstLineChars="228"/>
        <w:jc w:val="both"/>
        <w:textAlignment w:val="baseline"/>
        <w:rPr>
          <w:rFonts w:hint="eastAsia" w:ascii="仿宋" w:hAnsi="仿宋" w:eastAsia="仿宋" w:cs="仿宋"/>
          <w:b w:val="0"/>
          <w:bCs w:val="0"/>
          <w:snapToGrid w:val="0"/>
          <w:color w:val="000000"/>
          <w:spacing w:val="-17"/>
          <w:kern w:val="0"/>
          <w:sz w:val="31"/>
          <w:szCs w:val="31"/>
          <w:lang w:val="en-US" w:eastAsia="zh-CN" w:bidi="ar-SA"/>
        </w:rPr>
      </w:pPr>
      <w:r>
        <w:rPr>
          <w:rFonts w:hint="eastAsia" w:ascii="仿宋" w:hAnsi="仿宋" w:eastAsia="仿宋" w:cs="仿宋"/>
          <w:b w:val="0"/>
          <w:bCs w:val="0"/>
          <w:snapToGrid w:val="0"/>
          <w:color w:val="000000"/>
          <w:spacing w:val="-17"/>
          <w:kern w:val="0"/>
          <w:sz w:val="31"/>
          <w:szCs w:val="31"/>
          <w:lang w:val="en-US" w:eastAsia="zh-CN" w:bidi="ar-SA"/>
        </w:rPr>
        <w:t>2. 产出质量：重点监管对象执法检查覆盖率达到100%，案件办结率达到100%，案卷评查合格率达到100%，投诉举报按时处理率达到100%。</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9" w:firstLineChars="228"/>
        <w:jc w:val="both"/>
        <w:textAlignment w:val="baseline"/>
        <w:rPr>
          <w:rFonts w:hint="eastAsia" w:ascii="仿宋" w:hAnsi="仿宋" w:eastAsia="仿宋" w:cs="仿宋"/>
          <w:b w:val="0"/>
          <w:bCs w:val="0"/>
          <w:snapToGrid w:val="0"/>
          <w:color w:val="000000"/>
          <w:spacing w:val="-17"/>
          <w:kern w:val="0"/>
          <w:sz w:val="31"/>
          <w:szCs w:val="31"/>
          <w:lang w:val="en-US" w:eastAsia="zh-CN" w:bidi="ar-SA"/>
        </w:rPr>
      </w:pPr>
      <w:r>
        <w:rPr>
          <w:rFonts w:hint="eastAsia" w:ascii="仿宋" w:hAnsi="仿宋" w:eastAsia="仿宋" w:cs="仿宋"/>
          <w:b w:val="0"/>
          <w:bCs w:val="0"/>
          <w:snapToGrid w:val="0"/>
          <w:color w:val="000000"/>
          <w:spacing w:val="-17"/>
          <w:kern w:val="0"/>
          <w:sz w:val="31"/>
          <w:szCs w:val="31"/>
          <w:lang w:val="en-US" w:eastAsia="zh-CN" w:bidi="ar-SA"/>
        </w:rPr>
        <w:t>3.产出时效： 各项执法任务均按计划时间节点完成。</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9" w:firstLineChars="228"/>
        <w:jc w:val="both"/>
        <w:textAlignment w:val="baseline"/>
        <w:rPr>
          <w:rFonts w:hint="eastAsia" w:ascii="仿宋" w:hAnsi="仿宋" w:eastAsia="仿宋" w:cs="仿宋"/>
          <w:b w:val="0"/>
          <w:bCs w:val="0"/>
          <w:snapToGrid w:val="0"/>
          <w:color w:val="000000"/>
          <w:spacing w:val="-17"/>
          <w:kern w:val="0"/>
          <w:sz w:val="31"/>
          <w:szCs w:val="31"/>
          <w:lang w:val="en-US" w:eastAsia="zh-CN" w:bidi="ar-SA"/>
        </w:rPr>
      </w:pPr>
      <w:r>
        <w:rPr>
          <w:rFonts w:hint="eastAsia" w:ascii="仿宋" w:hAnsi="仿宋" w:eastAsia="仿宋" w:cs="仿宋"/>
          <w:b w:val="0"/>
          <w:bCs w:val="0"/>
          <w:snapToGrid w:val="0"/>
          <w:color w:val="000000"/>
          <w:spacing w:val="-17"/>
          <w:kern w:val="0"/>
          <w:sz w:val="31"/>
          <w:szCs w:val="31"/>
          <w:lang w:val="en-US" w:eastAsia="zh-CN" w:bidi="ar-SA"/>
        </w:rPr>
        <w:t>4.产出成本： 项目支出控制在预算范围内，成本节约有效。</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仿宋" w:hAnsi="仿宋" w:eastAsia="仿宋" w:cs="仿宋"/>
          <w:b/>
          <w:bCs/>
          <w:snapToGrid w:val="0"/>
          <w:color w:val="000000"/>
          <w:spacing w:val="-15"/>
          <w:kern w:val="0"/>
          <w:sz w:val="31"/>
          <w:szCs w:val="31"/>
          <w:lang w:val="en-US" w:eastAsia="zh-CN" w:bidi="ar-SA"/>
        </w:rPr>
      </w:pPr>
      <w:r>
        <w:rPr>
          <w:rFonts w:hint="eastAsia" w:ascii="仿宋" w:hAnsi="仿宋" w:eastAsia="仿宋" w:cs="仿宋"/>
          <w:b/>
          <w:bCs/>
          <w:snapToGrid w:val="0"/>
          <w:color w:val="000000"/>
          <w:spacing w:val="-15"/>
          <w:kern w:val="0"/>
          <w:sz w:val="31"/>
          <w:szCs w:val="31"/>
          <w:lang w:val="en-US" w:eastAsia="zh-CN" w:bidi="ar-SA"/>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9" w:firstLineChars="228"/>
        <w:jc w:val="both"/>
        <w:textAlignment w:val="baseline"/>
        <w:rPr>
          <w:rFonts w:hint="eastAsia" w:ascii="仿宋" w:hAnsi="仿宋" w:eastAsia="仿宋" w:cs="仿宋"/>
          <w:b w:val="0"/>
          <w:bCs w:val="0"/>
          <w:snapToGrid w:val="0"/>
          <w:color w:val="000000"/>
          <w:spacing w:val="-17"/>
          <w:kern w:val="0"/>
          <w:sz w:val="31"/>
          <w:szCs w:val="31"/>
          <w:lang w:val="en-US" w:eastAsia="zh-CN" w:bidi="ar-SA"/>
        </w:rPr>
      </w:pPr>
      <w:r>
        <w:rPr>
          <w:rFonts w:hint="eastAsia" w:ascii="仿宋" w:hAnsi="仿宋" w:eastAsia="仿宋" w:cs="仿宋"/>
          <w:b w:val="0"/>
          <w:bCs w:val="0"/>
          <w:snapToGrid w:val="0"/>
          <w:color w:val="000000"/>
          <w:spacing w:val="-17"/>
          <w:kern w:val="0"/>
          <w:sz w:val="31"/>
          <w:szCs w:val="31"/>
          <w:lang w:val="en-US" w:eastAsia="zh-CN" w:bidi="ar-SA"/>
        </w:rPr>
        <w:t>1.社会效益：文化市场经营秩序明显好转，违法违规现象得到有效遏制；知识产权保护力度加强，侵权盗版行为受到打击；未成年人保护工作得到落实，校园周边文化环境净化；文化市场安全生产形势保持稳定。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9" w:firstLineChars="228"/>
        <w:jc w:val="both"/>
        <w:textAlignment w:val="baseline"/>
        <w:rPr>
          <w:rFonts w:hint="default" w:ascii="仿宋" w:hAnsi="仿宋" w:eastAsia="仿宋" w:cs="仿宋"/>
          <w:b w:val="0"/>
          <w:bCs w:val="0"/>
          <w:snapToGrid w:val="0"/>
          <w:color w:val="000000"/>
          <w:spacing w:val="-17"/>
          <w:kern w:val="0"/>
          <w:sz w:val="31"/>
          <w:szCs w:val="31"/>
          <w:lang w:val="en-US" w:eastAsia="zh-CN" w:bidi="ar-SA"/>
        </w:rPr>
      </w:pPr>
      <w:r>
        <w:rPr>
          <w:rFonts w:hint="eastAsia" w:ascii="仿宋" w:hAnsi="仿宋" w:eastAsia="仿宋" w:cs="仿宋"/>
          <w:b w:val="0"/>
          <w:bCs w:val="0"/>
          <w:snapToGrid w:val="0"/>
          <w:color w:val="000000"/>
          <w:spacing w:val="-17"/>
          <w:kern w:val="0"/>
          <w:sz w:val="31"/>
          <w:szCs w:val="31"/>
          <w:lang w:val="en-US" w:eastAsia="zh-CN" w:bidi="ar-SA"/>
        </w:rPr>
        <w:t>2.可持续影响：执法队伍能力得到提升，为长期有效监管奠定基础。经营者守法经营意识普遍增强；社会公众对文化市场管理的满意度有所提高。</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9" w:firstLineChars="228"/>
        <w:jc w:val="both"/>
        <w:textAlignment w:val="baseline"/>
        <w:rPr>
          <w:rFonts w:hint="eastAsia" w:ascii="仿宋" w:hAnsi="仿宋" w:eastAsia="仿宋" w:cs="仿宋"/>
          <w:b w:val="0"/>
          <w:bCs w:val="0"/>
          <w:snapToGrid w:val="0"/>
          <w:color w:val="000000"/>
          <w:spacing w:val="-17"/>
          <w:kern w:val="0"/>
          <w:sz w:val="31"/>
          <w:szCs w:val="31"/>
          <w:lang w:val="en-US" w:eastAsia="zh-CN" w:bidi="ar-SA"/>
        </w:rPr>
      </w:pPr>
      <w:r>
        <w:rPr>
          <w:rFonts w:hint="eastAsia" w:ascii="仿宋" w:hAnsi="仿宋" w:eastAsia="仿宋" w:cs="仿宋"/>
          <w:b w:val="0"/>
          <w:bCs w:val="0"/>
          <w:snapToGrid w:val="0"/>
          <w:color w:val="000000"/>
          <w:spacing w:val="-17"/>
          <w:kern w:val="0"/>
          <w:sz w:val="31"/>
          <w:szCs w:val="31"/>
          <w:lang w:val="en-US" w:eastAsia="zh-CN" w:bidi="ar-SA"/>
        </w:rPr>
        <w:t>3.服务对象满意度：通过随机走访、问卷调查等方式，了解到绝大多数经营者和公众对执法工作表示满意或基本满意，满意度达到95%。</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20" w:firstLineChars="200"/>
        <w:jc w:val="both"/>
        <w:textAlignment w:val="baseline"/>
        <w:rPr>
          <w:rFonts w:hint="eastAsia" w:ascii="Arial" w:hAnsi="Arial" w:eastAsia="仿宋" w:cs="Arial"/>
          <w:snapToGrid w:val="0"/>
          <w:color w:val="000000"/>
          <w:kern w:val="0"/>
          <w:sz w:val="31"/>
          <w:szCs w:val="32"/>
          <w:lang w:val="en-US" w:eastAsia="zh-CN" w:bidi="ar-SA"/>
        </w:rPr>
      </w:pPr>
      <w:r>
        <w:rPr>
          <w:rFonts w:hint="eastAsia" w:ascii="仿宋" w:hAnsi="仿宋" w:eastAsia="仿宋" w:cs="仿宋"/>
          <w:b w:val="0"/>
          <w:bCs w:val="0"/>
          <w:snapToGrid w:val="0"/>
          <w:color w:val="000000"/>
          <w:kern w:val="0"/>
          <w:sz w:val="31"/>
          <w:szCs w:val="32"/>
          <w:lang w:val="en-US" w:eastAsia="zh-CN" w:bidi="ar-SA"/>
        </w:rPr>
        <w:t>1.</w:t>
      </w:r>
      <w:r>
        <w:rPr>
          <w:rFonts w:hint="eastAsia" w:ascii="Arial" w:hAnsi="Arial" w:eastAsia="仿宋" w:cs="Arial"/>
          <w:snapToGrid w:val="0"/>
          <w:color w:val="000000"/>
          <w:kern w:val="0"/>
          <w:sz w:val="31"/>
          <w:szCs w:val="32"/>
          <w:lang w:val="en-US" w:eastAsia="zh-CN" w:bidi="ar-SA"/>
        </w:rPr>
        <w:t>部分领域监管手段有待创新：对网络文化等新业态的监管技术手段相对滞后，技术更新快，专业监管设备和人才缺乏。</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20" w:firstLineChars="200"/>
        <w:jc w:val="both"/>
        <w:textAlignment w:val="baseline"/>
        <w:rPr>
          <w:rFonts w:hint="eastAsia" w:ascii="Arial" w:hAnsi="Arial" w:eastAsia="仿宋" w:cs="Arial"/>
          <w:snapToGrid w:val="0"/>
          <w:color w:val="000000"/>
          <w:kern w:val="0"/>
          <w:sz w:val="31"/>
          <w:szCs w:val="32"/>
          <w:lang w:val="en-US" w:eastAsia="zh-CN" w:bidi="ar-SA"/>
        </w:rPr>
      </w:pPr>
      <w:r>
        <w:rPr>
          <w:rFonts w:hint="eastAsia" w:ascii="仿宋" w:hAnsi="仿宋" w:eastAsia="仿宋" w:cs="仿宋"/>
          <w:snapToGrid w:val="0"/>
          <w:color w:val="000000"/>
          <w:kern w:val="0"/>
          <w:sz w:val="31"/>
          <w:szCs w:val="32"/>
          <w:lang w:val="en-US" w:eastAsia="zh-CN" w:bidi="ar-SA"/>
        </w:rPr>
        <w:t>2.</w:t>
      </w:r>
      <w:r>
        <w:rPr>
          <w:rFonts w:hint="eastAsia" w:ascii="Arial" w:hAnsi="Arial" w:eastAsia="仿宋" w:cs="Arial"/>
          <w:snapToGrid w:val="0"/>
          <w:color w:val="000000"/>
          <w:kern w:val="0"/>
          <w:sz w:val="31"/>
          <w:szCs w:val="32"/>
          <w:lang w:val="en-US" w:eastAsia="zh-CN" w:bidi="ar-SA"/>
        </w:rPr>
        <w:t>执法力量与监管任务量不匹配矛盾依然存在：执法大队人员编制有限，面对日益增长的市场主体和繁重的监管任务力不从心。机构编制限制，人员补充不及时。</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20" w:firstLineChars="200"/>
        <w:jc w:val="both"/>
        <w:textAlignment w:val="baseline"/>
        <w:rPr>
          <w:rFonts w:hint="default" w:ascii="Arial" w:hAnsi="Arial" w:eastAsia="仿宋" w:cs="Arial"/>
          <w:snapToGrid w:val="0"/>
          <w:color w:val="000000"/>
          <w:kern w:val="0"/>
          <w:sz w:val="31"/>
          <w:szCs w:val="32"/>
          <w:lang w:val="en-US" w:eastAsia="zh-CN" w:bidi="ar-SA"/>
        </w:rPr>
      </w:pPr>
      <w:r>
        <w:rPr>
          <w:rFonts w:hint="eastAsia" w:ascii="仿宋" w:hAnsi="仿宋" w:eastAsia="仿宋" w:cs="仿宋"/>
          <w:snapToGrid w:val="0"/>
          <w:color w:val="000000"/>
          <w:kern w:val="0"/>
          <w:sz w:val="31"/>
          <w:szCs w:val="32"/>
          <w:lang w:val="en-US" w:eastAsia="zh-CN" w:bidi="ar-SA"/>
        </w:rPr>
        <w:t>3.</w:t>
      </w:r>
      <w:r>
        <w:rPr>
          <w:rFonts w:hint="eastAsia" w:ascii="Arial" w:hAnsi="Arial" w:eastAsia="仿宋" w:cs="Arial"/>
          <w:snapToGrid w:val="0"/>
          <w:color w:val="000000"/>
          <w:kern w:val="0"/>
          <w:sz w:val="31"/>
          <w:szCs w:val="32"/>
          <w:lang w:val="en-US" w:eastAsia="zh-CN" w:bidi="ar-SA"/>
        </w:rPr>
        <w:t>预算编制精细化程度有待提高：部分支出项目预算与实际执行存在一定偏差，对突发性、临时性执法任务预估不足。</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218" w:rightChars="0" w:firstLine="629" w:firstLineChars="228"/>
        <w:textAlignment w:val="baseline"/>
        <w:outlineLvl w:val="0"/>
        <w:rPr>
          <w:rFonts w:hint="eastAsia" w:ascii="仿宋" w:hAnsi="仿宋" w:eastAsia="仿宋" w:cs="仿宋"/>
          <w:b w:val="0"/>
          <w:bCs w:val="0"/>
          <w:spacing w:val="-17"/>
          <w:sz w:val="31"/>
          <w:szCs w:val="32"/>
        </w:rPr>
      </w:pPr>
      <w:r>
        <w:rPr>
          <w:rFonts w:hint="eastAsia" w:ascii="仿宋" w:hAnsi="仿宋" w:eastAsia="仿宋" w:cs="仿宋"/>
          <w:b w:val="0"/>
          <w:bCs w:val="0"/>
          <w:spacing w:val="-17"/>
          <w:sz w:val="31"/>
          <w:szCs w:val="31"/>
          <w:lang w:val="en-US" w:eastAsia="zh-CN"/>
        </w:rPr>
        <w:t>1.</w:t>
      </w:r>
      <w:r>
        <w:rPr>
          <w:rFonts w:hint="eastAsia" w:ascii="仿宋" w:hAnsi="仿宋" w:eastAsia="仿宋" w:cs="仿宋"/>
          <w:b w:val="0"/>
          <w:bCs w:val="0"/>
          <w:spacing w:val="-17"/>
          <w:sz w:val="31"/>
          <w:szCs w:val="32"/>
        </w:rPr>
        <w:t>加大科技投入，提升智慧监管能力。 积极争取资金，配备必要的网络文化市场技术监管设备，探索运用大数据、云计算等技术手段，提高对线上文化市场的监管效率和精准度。</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9" w:firstLineChars="228"/>
        <w:textAlignment w:val="baseline"/>
        <w:outlineLvl w:val="0"/>
        <w:rPr>
          <w:rFonts w:hint="eastAsia" w:ascii="仿宋" w:hAnsi="仿宋" w:eastAsia="仿宋" w:cs="仿宋"/>
          <w:b w:val="0"/>
          <w:bCs w:val="0"/>
          <w:spacing w:val="-17"/>
          <w:sz w:val="31"/>
          <w:szCs w:val="32"/>
        </w:rPr>
      </w:pPr>
      <w:r>
        <w:rPr>
          <w:rFonts w:hint="eastAsia" w:ascii="仿宋" w:hAnsi="仿宋" w:eastAsia="仿宋" w:cs="仿宋"/>
          <w:b w:val="0"/>
          <w:bCs w:val="0"/>
          <w:spacing w:val="-17"/>
          <w:sz w:val="31"/>
          <w:szCs w:val="32"/>
          <w:lang w:val="en-US" w:eastAsia="zh-CN"/>
        </w:rPr>
        <w:t>2.</w:t>
      </w:r>
      <w:r>
        <w:rPr>
          <w:rFonts w:hint="eastAsia" w:ascii="仿宋" w:hAnsi="仿宋" w:eastAsia="仿宋" w:cs="仿宋"/>
          <w:b w:val="0"/>
          <w:bCs w:val="0"/>
          <w:spacing w:val="-17"/>
          <w:sz w:val="31"/>
          <w:szCs w:val="32"/>
        </w:rPr>
        <w:t>优化资源配置，加强队伍建设。 争取增加人员编制或政府购买服务岗位。同时，加强现有人员业务培训，提升综合执法能力。</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9" w:firstLineChars="228"/>
        <w:textAlignment w:val="baseline"/>
        <w:outlineLvl w:val="0"/>
        <w:rPr>
          <w:rFonts w:hint="eastAsia" w:ascii="仿宋" w:hAnsi="仿宋" w:eastAsia="仿宋" w:cs="仿宋"/>
          <w:b w:val="0"/>
          <w:bCs w:val="0"/>
          <w:spacing w:val="-17"/>
          <w:sz w:val="31"/>
          <w:szCs w:val="32"/>
        </w:rPr>
      </w:pPr>
      <w:r>
        <w:rPr>
          <w:rFonts w:hint="eastAsia" w:ascii="仿宋" w:hAnsi="仿宋" w:eastAsia="仿宋" w:cs="仿宋"/>
          <w:b w:val="0"/>
          <w:bCs w:val="0"/>
          <w:spacing w:val="-17"/>
          <w:sz w:val="31"/>
          <w:szCs w:val="32"/>
          <w:lang w:val="en-US" w:eastAsia="zh-CN"/>
        </w:rPr>
        <w:t>3.</w:t>
      </w:r>
      <w:r>
        <w:rPr>
          <w:rFonts w:hint="eastAsia" w:ascii="仿宋" w:hAnsi="仿宋" w:eastAsia="仿宋" w:cs="仿宋"/>
          <w:b w:val="0"/>
          <w:bCs w:val="0"/>
          <w:spacing w:val="-17"/>
          <w:sz w:val="31"/>
          <w:szCs w:val="32"/>
        </w:rPr>
        <w:t>强化预算管理，提高资金使用效益。 进一步细化预算编制，加强事前论证和事中控制，提高预算的科学性和准确性。建立健全预算绩效动态监控机制。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38" w:firstLineChars="228"/>
        <w:textAlignment w:val="baseline"/>
        <w:outlineLvl w:val="0"/>
        <w:rPr>
          <w:rFonts w:hint="eastAsia" w:ascii="仿宋" w:hAnsi="仿宋" w:eastAsia="仿宋" w:cs="仿宋"/>
          <w:b w:val="0"/>
          <w:bCs w:val="0"/>
          <w:kern w:val="0"/>
          <w:sz w:val="31"/>
          <w:szCs w:val="32"/>
          <w:lang w:val="en-US" w:eastAsia="zh-CN"/>
        </w:rPr>
      </w:pPr>
      <w:r>
        <w:rPr>
          <w:rFonts w:hint="eastAsia" w:ascii="仿宋" w:hAnsi="仿宋" w:eastAsia="仿宋" w:cs="仿宋"/>
          <w:b w:val="0"/>
          <w:bCs w:val="0"/>
          <w:spacing w:val="-15"/>
          <w:sz w:val="31"/>
          <w:szCs w:val="31"/>
          <w:lang w:val="en-US" w:eastAsia="zh-CN"/>
        </w:rPr>
        <w:t>无</w:t>
      </w:r>
    </w:p>
    <w:sectPr>
      <w:footerReference r:id="rId10" w:type="default"/>
      <w:pgSz w:w="11900" w:h="16820"/>
      <w:pgMar w:top="1755" w:right="1009"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Yu Gothic">
    <w:panose1 w:val="020B0400000000000000"/>
    <w:charset w:val="80"/>
    <w:family w:val="auto"/>
    <w:pitch w:val="default"/>
    <w:sig w:usb0="E00002FF" w:usb1="2AC7FDFF" w:usb2="00000016" w:usb3="00000000" w:csb0="200200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eastAsia="宋体"/>
        <w:sz w:val="28"/>
        <w:szCs w:val="28"/>
      </w:rPr>
    </w:pPr>
  </w:p>
  <w:p>
    <w:pPr>
      <w:spacing w:before="1" w:line="175" w:lineRule="auto"/>
      <w:ind w:left="444"/>
      <w:rPr>
        <w:rFonts w:ascii="宋体" w:hAnsi="宋体" w:eastAsia="宋体" w:cs="宋体"/>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pStyle w:val="4"/>
      <w:rPr>
        <w:rFonts w:eastAsia="宋体"/>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4"/>
          <w:jc w:val="right"/>
          <w:rPr>
            <w:rFonts w:asciiTheme="minorEastAsia" w:hAnsiTheme="minorEastAsia" w:eastAsiaTheme="minorEastAsia"/>
            <w:kern w:val="0"/>
          </w:rPr>
        </w:pPr>
      </w:p>
    </w:sdtContent>
  </w:sdt>
  <w:p>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A0659"/>
    <w:multiLevelType w:val="singleLevel"/>
    <w:tmpl w:val="B8AA0659"/>
    <w:lvl w:ilvl="0" w:tentative="0">
      <w:start w:val="1"/>
      <w:numFmt w:val="chineseCounting"/>
      <w:suff w:val="nothing"/>
      <w:lvlText w:val="（%1）"/>
      <w:lvlJc w:val="left"/>
      <w:rPr>
        <w:rFonts w:hint="eastAsia" w:ascii="仿宋" w:hAnsi="仿宋" w:eastAsia="仿宋" w:cs="仿宋"/>
        <w:b/>
        <w:bCs/>
        <w:color w:val="000000" w:themeColor="text1"/>
        <w:sz w:val="32"/>
        <w:szCs w:val="32"/>
        <w14:textFill>
          <w14:solidFill>
            <w14:schemeClr w14:val="tx1"/>
          </w14:solidFill>
        </w14:textFill>
      </w:rPr>
    </w:lvl>
  </w:abstractNum>
  <w:abstractNum w:abstractNumId="1">
    <w:nsid w:val="CF2E00BD"/>
    <w:multiLevelType w:val="singleLevel"/>
    <w:tmpl w:val="CF2E00BD"/>
    <w:lvl w:ilvl="0" w:tentative="0">
      <w:start w:val="1"/>
      <w:numFmt w:val="chineseCounting"/>
      <w:suff w:val="nothing"/>
      <w:lvlText w:val="%1、"/>
      <w:lvlJc w:val="left"/>
      <w:rPr>
        <w:rFonts w:hint="eastAsia"/>
      </w:rPr>
    </w:lvl>
  </w:abstractNum>
  <w:abstractNum w:abstractNumId="2">
    <w:nsid w:val="1980AEB6"/>
    <w:multiLevelType w:val="singleLevel"/>
    <w:tmpl w:val="1980AEB6"/>
    <w:lvl w:ilvl="0" w:tentative="0">
      <w:start w:val="2"/>
      <w:numFmt w:val="chineseCounting"/>
      <w:suff w:val="nothing"/>
      <w:lvlText w:val="（%1）"/>
      <w:lvlJc w:val="left"/>
      <w:rPr>
        <w:rFonts w:hint="eastAsia"/>
        <w:b/>
        <w:bCs/>
      </w:rPr>
    </w:lvl>
  </w:abstractNum>
  <w:abstractNum w:abstractNumId="3">
    <w:nsid w:val="2569690A"/>
    <w:multiLevelType w:val="singleLevel"/>
    <w:tmpl w:val="2569690A"/>
    <w:lvl w:ilvl="0" w:tentative="0">
      <w:start w:val="2"/>
      <w:numFmt w:val="decimal"/>
      <w:suff w:val="nothing"/>
      <w:lvlText w:val="（%1）"/>
      <w:lvlJc w:val="left"/>
    </w:lvl>
  </w:abstractNum>
  <w:abstractNum w:abstractNumId="4">
    <w:nsid w:val="7EB4850E"/>
    <w:multiLevelType w:val="singleLevel"/>
    <w:tmpl w:val="7EB4850E"/>
    <w:lvl w:ilvl="0" w:tentative="0">
      <w:start w:val="2"/>
      <w:numFmt w:val="decimal"/>
      <w:suff w:val="nothing"/>
      <w:lvlText w:val="（%1）"/>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WQ2NTc2YWU4ZTIwNjg1Y2M1YzU3ZTk2ZjljYjFkNjEifQ=="/>
  </w:docVars>
  <w:rsids>
    <w:rsidRoot w:val="00000000"/>
    <w:rsid w:val="01AF3811"/>
    <w:rsid w:val="03795BF7"/>
    <w:rsid w:val="0475016D"/>
    <w:rsid w:val="085039C2"/>
    <w:rsid w:val="086E756B"/>
    <w:rsid w:val="0ACF37E5"/>
    <w:rsid w:val="0ADE24C0"/>
    <w:rsid w:val="0B400BC6"/>
    <w:rsid w:val="0E68228D"/>
    <w:rsid w:val="0EA6787F"/>
    <w:rsid w:val="0EAA75B1"/>
    <w:rsid w:val="11477BEC"/>
    <w:rsid w:val="11717F10"/>
    <w:rsid w:val="144865C2"/>
    <w:rsid w:val="15276E52"/>
    <w:rsid w:val="178B0954"/>
    <w:rsid w:val="17DE3E23"/>
    <w:rsid w:val="19D32FBC"/>
    <w:rsid w:val="1B720EE2"/>
    <w:rsid w:val="1C8B486A"/>
    <w:rsid w:val="1D320E99"/>
    <w:rsid w:val="1E026A6D"/>
    <w:rsid w:val="1E6A4395"/>
    <w:rsid w:val="1F1779D5"/>
    <w:rsid w:val="20AB1CB0"/>
    <w:rsid w:val="22050F16"/>
    <w:rsid w:val="231739CA"/>
    <w:rsid w:val="23D305B4"/>
    <w:rsid w:val="25557A3D"/>
    <w:rsid w:val="26EA5ED7"/>
    <w:rsid w:val="27A93B82"/>
    <w:rsid w:val="295134C2"/>
    <w:rsid w:val="29B761C5"/>
    <w:rsid w:val="2AE00186"/>
    <w:rsid w:val="2D2F38C1"/>
    <w:rsid w:val="308216BE"/>
    <w:rsid w:val="34FE1149"/>
    <w:rsid w:val="3A550786"/>
    <w:rsid w:val="3ADF6BB1"/>
    <w:rsid w:val="3AEA70D7"/>
    <w:rsid w:val="3B7A130F"/>
    <w:rsid w:val="3D581DFE"/>
    <w:rsid w:val="400A245B"/>
    <w:rsid w:val="403334F2"/>
    <w:rsid w:val="42670147"/>
    <w:rsid w:val="42F57F19"/>
    <w:rsid w:val="494A1329"/>
    <w:rsid w:val="4A4E0260"/>
    <w:rsid w:val="4BFE4527"/>
    <w:rsid w:val="4EA00B15"/>
    <w:rsid w:val="4F8B6063"/>
    <w:rsid w:val="52FA3F96"/>
    <w:rsid w:val="538A113A"/>
    <w:rsid w:val="55850F17"/>
    <w:rsid w:val="57AE6D93"/>
    <w:rsid w:val="58E04635"/>
    <w:rsid w:val="5A28682B"/>
    <w:rsid w:val="5D8440F2"/>
    <w:rsid w:val="5DE8778B"/>
    <w:rsid w:val="5E3C4FFE"/>
    <w:rsid w:val="5FB623A7"/>
    <w:rsid w:val="62937359"/>
    <w:rsid w:val="62944DD7"/>
    <w:rsid w:val="644D09CA"/>
    <w:rsid w:val="64D316F6"/>
    <w:rsid w:val="659B23D9"/>
    <w:rsid w:val="69BD4C13"/>
    <w:rsid w:val="6BB1387F"/>
    <w:rsid w:val="6D075A1F"/>
    <w:rsid w:val="6D1159A2"/>
    <w:rsid w:val="6E3851B0"/>
    <w:rsid w:val="726A3326"/>
    <w:rsid w:val="72A079A1"/>
    <w:rsid w:val="76E539FB"/>
    <w:rsid w:val="775F7CC9"/>
    <w:rsid w:val="784167CA"/>
    <w:rsid w:val="784E06B3"/>
    <w:rsid w:val="795F7B03"/>
    <w:rsid w:val="7A8F1F8C"/>
    <w:rsid w:val="7BE73D72"/>
    <w:rsid w:val="7CFA7150"/>
    <w:rsid w:val="7D357A8D"/>
    <w:rsid w:val="7DEF1D89"/>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semiHidden/>
    <w:qFormat/>
    <w:uiPriority w:val="0"/>
    <w:rPr>
      <w:rFonts w:ascii="仿宋" w:hAnsi="仿宋" w:eastAsia="仿宋" w:cs="仿宋"/>
      <w:sz w:val="34"/>
      <w:szCs w:val="34"/>
      <w:lang w:val="en-US" w:eastAsia="en-US" w:bidi="ar-SA"/>
    </w:rPr>
  </w:style>
  <w:style w:type="paragraph" w:styleId="4">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 w:type="paragraph" w:styleId="11">
    <w:name w:val="List Paragraph"/>
    <w:basedOn w:val="1"/>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2">
    <w:name w:val="BodyText1I"/>
    <w:basedOn w:val="1"/>
    <w:qFormat/>
    <w:uiPriority w:val="99"/>
    <w:pPr>
      <w:snapToGrid w:val="0"/>
      <w:spacing w:line="360" w:lineRule="auto"/>
      <w:ind w:firstLine="420" w:firstLineChars="100"/>
    </w:pPr>
    <w:rPr>
      <w:sz w:val="28"/>
      <w:szCs w:val="20"/>
    </w:rPr>
  </w:style>
  <w:style w:type="paragraph" w:customStyle="1" w:styleId="13">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9005</Words>
  <Characters>9576</Characters>
  <TotalTime>294</TotalTime>
  <ScaleCrop>false</ScaleCrop>
  <LinksUpToDate>false</LinksUpToDate>
  <CharactersWithSpaces>9727</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2024-05-21T14:05:00Z</cp:lastPrinted>
  <dcterms:modified xsi:type="dcterms:W3CDTF">2025-09-25T04:27:35Z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2052-11.1.0.12763</vt:lpwstr>
  </property>
  <property fmtid="{D5CDD505-2E9C-101B-9397-08002B2CF9AE}" pid="6" name="ICV">
    <vt:lpwstr>A1E9AC54BF58440288AD196632C2A254_12</vt:lpwstr>
  </property>
  <property fmtid="{D5CDD505-2E9C-101B-9397-08002B2CF9AE}" pid="7" name="KSOTemplateDocerSaveRecord">
    <vt:lpwstr>eyJoZGlkIjoiOTllZjQ4ZDljZmZjMGY2MWNhMjAxY2I0MDI4NzhmNGEiLCJ1c2VySWQiOiIxMzg2MTY5NzA4In0=</vt:lpwstr>
  </property>
</Properties>
</file>