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12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486.61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112.36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72,21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21.03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68.96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3185.2</w:t>
            </w: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12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汨罗市长乐镇长乐初级中学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3594.7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其中：一般公共预算：3594.7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3185.2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409.5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6FC295B7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目标1：及时拨付公用经费，保运转。</w:t>
            </w:r>
          </w:p>
          <w:p w14:paraId="1564ACB9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目标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</w:rPr>
              <w:t>：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招生数、毕业生数达标，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无辍学情况发</w:t>
            </w:r>
            <w:r>
              <w:rPr>
                <w:rFonts w:hint="eastAsia" w:ascii="仿宋_GB2312" w:eastAsia="仿宋_GB2312"/>
                <w:kern w:val="0"/>
              </w:rPr>
              <w:t>。</w:t>
            </w:r>
          </w:p>
          <w:p w14:paraId="5630C8FD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目标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：落实建设经费，积极改善办学条件，促均衡。</w:t>
            </w:r>
          </w:p>
          <w:p w14:paraId="644BFFDB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目标4：持续提高教育教学水平。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lang w:eastAsia="zh-CN"/>
              </w:rPr>
              <w:t>圆满完成各项任务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在校学生3100人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，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无辍学情况发生。</w:t>
            </w:r>
          </w:p>
        </w:tc>
        <w:tc>
          <w:tcPr>
            <w:tcW w:w="1298" w:type="dxa"/>
            <w:vAlign w:val="center"/>
          </w:tcPr>
          <w:p w14:paraId="2A374824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在校学生3100人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，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无辍学情况发生。</w:t>
            </w: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在校学生3094人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，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无辍学情况发生。</w:t>
            </w:r>
          </w:p>
        </w:tc>
        <w:tc>
          <w:tcPr>
            <w:tcW w:w="699" w:type="dxa"/>
            <w:vAlign w:val="center"/>
          </w:tcPr>
          <w:p w14:paraId="567F5E5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717B7C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9.8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出生人口减少，部分学生进城上学</w:t>
            </w: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E485C8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教师培训</w:t>
            </w:r>
          </w:p>
        </w:tc>
        <w:tc>
          <w:tcPr>
            <w:tcW w:w="1298" w:type="dxa"/>
            <w:vAlign w:val="center"/>
          </w:tcPr>
          <w:p w14:paraId="15CE1D7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6次以上</w:t>
            </w:r>
          </w:p>
        </w:tc>
        <w:tc>
          <w:tcPr>
            <w:tcW w:w="1269" w:type="dxa"/>
            <w:vAlign w:val="center"/>
          </w:tcPr>
          <w:p w14:paraId="346D111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699" w:type="dxa"/>
            <w:vAlign w:val="center"/>
          </w:tcPr>
          <w:p w14:paraId="4812C5E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266548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教育督导</w:t>
            </w: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12次</w:t>
            </w:r>
          </w:p>
        </w:tc>
        <w:tc>
          <w:tcPr>
            <w:tcW w:w="1269" w:type="dxa"/>
            <w:vAlign w:val="center"/>
          </w:tcPr>
          <w:p w14:paraId="54075F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</w:t>
            </w:r>
          </w:p>
        </w:tc>
        <w:tc>
          <w:tcPr>
            <w:tcW w:w="699" w:type="dxa"/>
            <w:vAlign w:val="center"/>
          </w:tcPr>
          <w:p w14:paraId="5580FC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0982B1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BA53E08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教育教学质量</w:t>
            </w:r>
          </w:p>
        </w:tc>
        <w:tc>
          <w:tcPr>
            <w:tcW w:w="1298" w:type="dxa"/>
            <w:vAlign w:val="center"/>
          </w:tcPr>
          <w:p w14:paraId="33DF5A2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稳步提升</w:t>
            </w:r>
          </w:p>
        </w:tc>
        <w:tc>
          <w:tcPr>
            <w:tcW w:w="1269" w:type="dxa"/>
            <w:vAlign w:val="center"/>
          </w:tcPr>
          <w:p w14:paraId="4F080A0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提升</w:t>
            </w:r>
          </w:p>
        </w:tc>
        <w:tc>
          <w:tcPr>
            <w:tcW w:w="699" w:type="dxa"/>
            <w:vAlign w:val="center"/>
          </w:tcPr>
          <w:p w14:paraId="155F4AE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2A22618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5323318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资金发放及时率</w:t>
            </w:r>
          </w:p>
        </w:tc>
        <w:tc>
          <w:tcPr>
            <w:tcW w:w="1298" w:type="dxa"/>
            <w:vAlign w:val="center"/>
          </w:tcPr>
          <w:p w14:paraId="479FA5D5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及时率100%</w:t>
            </w:r>
          </w:p>
        </w:tc>
        <w:tc>
          <w:tcPr>
            <w:tcW w:w="1269" w:type="dxa"/>
            <w:vAlign w:val="center"/>
          </w:tcPr>
          <w:p w14:paraId="5C1B34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C56B99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5DA3483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</w:tcBorders>
            <w:vAlign w:val="center"/>
          </w:tcPr>
          <w:p w14:paraId="4E46C1EB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5D9BC27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教育均衡发展</w:t>
            </w:r>
          </w:p>
        </w:tc>
        <w:tc>
          <w:tcPr>
            <w:tcW w:w="1298" w:type="dxa"/>
            <w:vAlign w:val="center"/>
          </w:tcPr>
          <w:p w14:paraId="6E8C4873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均衡发展</w:t>
            </w:r>
          </w:p>
        </w:tc>
        <w:tc>
          <w:tcPr>
            <w:tcW w:w="1269" w:type="dxa"/>
            <w:vAlign w:val="center"/>
          </w:tcPr>
          <w:p w14:paraId="4886005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良好</w:t>
            </w:r>
          </w:p>
        </w:tc>
        <w:tc>
          <w:tcPr>
            <w:tcW w:w="699" w:type="dxa"/>
            <w:vAlign w:val="center"/>
          </w:tcPr>
          <w:p w14:paraId="75FAE414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330990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8DA8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AAEA0F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E606F7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 w14:paraId="1A2F960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1070332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全年无学生安全事故</w:t>
            </w:r>
          </w:p>
        </w:tc>
        <w:tc>
          <w:tcPr>
            <w:tcW w:w="1298" w:type="dxa"/>
            <w:vAlign w:val="center"/>
          </w:tcPr>
          <w:p w14:paraId="5B2F3CE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全年无学生安全事故</w:t>
            </w:r>
          </w:p>
        </w:tc>
        <w:tc>
          <w:tcPr>
            <w:tcW w:w="1269" w:type="dxa"/>
            <w:vAlign w:val="center"/>
          </w:tcPr>
          <w:p w14:paraId="050783B4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全年无学生安全事故</w:t>
            </w:r>
          </w:p>
        </w:tc>
        <w:tc>
          <w:tcPr>
            <w:tcW w:w="699" w:type="dxa"/>
            <w:vAlign w:val="center"/>
          </w:tcPr>
          <w:p w14:paraId="7E980A4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65A352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52D584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EF185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DC60689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校园生态环境</w:t>
            </w:r>
          </w:p>
        </w:tc>
        <w:tc>
          <w:tcPr>
            <w:tcW w:w="1298" w:type="dxa"/>
            <w:vAlign w:val="center"/>
          </w:tcPr>
          <w:p w14:paraId="45B96CBB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增加学校绿化覆盖率，加强学生的环保意识，优化校园生态环境。</w:t>
            </w: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持续改善</w:t>
            </w: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持续提升教育教学质量</w:t>
            </w:r>
          </w:p>
        </w:tc>
        <w:tc>
          <w:tcPr>
            <w:tcW w:w="1298" w:type="dxa"/>
            <w:vAlign w:val="center"/>
          </w:tcPr>
          <w:p w14:paraId="055B34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持续提升</w:t>
            </w:r>
          </w:p>
        </w:tc>
        <w:tc>
          <w:tcPr>
            <w:tcW w:w="1269" w:type="dxa"/>
            <w:vAlign w:val="center"/>
          </w:tcPr>
          <w:p w14:paraId="46B41467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持续提升</w:t>
            </w:r>
          </w:p>
        </w:tc>
        <w:tc>
          <w:tcPr>
            <w:tcW w:w="699" w:type="dxa"/>
            <w:vAlign w:val="center"/>
          </w:tcPr>
          <w:p w14:paraId="447C4D9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1C7C72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B92778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坚持安全教育，杜绝安全事故发生</w:t>
            </w:r>
          </w:p>
        </w:tc>
        <w:tc>
          <w:tcPr>
            <w:tcW w:w="1298" w:type="dxa"/>
            <w:vAlign w:val="center"/>
          </w:tcPr>
          <w:p w14:paraId="5BB249F1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坚持安全教育，无安全事故</w:t>
            </w:r>
          </w:p>
        </w:tc>
        <w:tc>
          <w:tcPr>
            <w:tcW w:w="1269" w:type="dxa"/>
            <w:vAlign w:val="center"/>
          </w:tcPr>
          <w:p w14:paraId="54B7E67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良好</w:t>
            </w:r>
          </w:p>
        </w:tc>
        <w:tc>
          <w:tcPr>
            <w:tcW w:w="699" w:type="dxa"/>
            <w:vAlign w:val="center"/>
          </w:tcPr>
          <w:p w14:paraId="5CB64A1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006A718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 w14:paraId="4F2AFDD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师生及群众满意度</w:t>
            </w:r>
          </w:p>
        </w:tc>
        <w:tc>
          <w:tcPr>
            <w:tcW w:w="1298" w:type="dxa"/>
            <w:vAlign w:val="center"/>
          </w:tcPr>
          <w:p w14:paraId="6ABEB3E2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持续开展加强家校联系活动，把教学放在首位，一切为教学服务，办社会、家长、学生满意教育。满意度98%以上</w:t>
            </w:r>
          </w:p>
        </w:tc>
        <w:tc>
          <w:tcPr>
            <w:tcW w:w="1269" w:type="dxa"/>
            <w:vAlign w:val="center"/>
          </w:tcPr>
          <w:p w14:paraId="31B5B32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98%</w:t>
            </w:r>
          </w:p>
        </w:tc>
        <w:tc>
          <w:tcPr>
            <w:tcW w:w="699" w:type="dxa"/>
            <w:vAlign w:val="center"/>
          </w:tcPr>
          <w:p w14:paraId="41D3F37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19FFC8C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 w14:paraId="63B7EC90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严格按预算执行各项经济活动</w:t>
            </w: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严格按预算执行</w:t>
            </w: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严格按预算执行，坚持无预算不支出。无偏差</w:t>
            </w: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对社会发展可能造成的负面影响</w:t>
            </w: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</w:t>
            </w: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</w:tcBorders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</w:t>
            </w: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99.8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278AF144">
      <w:pP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br w:type="page"/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12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169A3F82">
      <w:pPr>
        <w:spacing w:line="240" w:lineRule="auto"/>
        <w:ind w:firstLine="88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汨罗市长乐镇长乐初级中学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6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FD039FE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汨罗市长乐镇长乐初级中学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部门整体支出绩效自评报告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一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、部门（单位）基本情况</w:t>
      </w:r>
    </w:p>
    <w:p w14:paraId="2C8B5157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部门职责</w:t>
      </w:r>
    </w:p>
    <w:p w14:paraId="76CC15A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center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坚持社会主义办学方向，贯彻执行党和国家教育工作的方针，政策和法律，法规，依照学校教育指导纲要，认真贯彻执行《学校工作规程》和《学校工作条例》。以办学质量得到家长和社会的认可为目标，培养德智体美劳全面和谐发展的社会主义建设者和接班人。</w:t>
      </w:r>
    </w:p>
    <w:p w14:paraId="293E8EA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center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坚持教学育人，管理育人，服务育人，以学校，学生发展为本的原则，坚持学校教育与家庭教育，社会教育的有机结合，用实事求是的思维方法理解并实施“以德育为核心，以创新精神和实践能力为重点的学校教育”，切实加强和不断改进学校德育工作。坚持学校工作以教育教学为主，遵循教育规律与学生认知特点组织教育教学活动，大力提高教育教学质量，同时面向学生家长提供育人指导。</w:t>
      </w:r>
    </w:p>
    <w:p w14:paraId="34AB8D2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center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坚持管好、用好学校经费，提高办学效益。严格执行国家财经纪律和财务制度，对核定的办学经费统筹使用，努力改善教职工的工作，学习和生活条件。</w:t>
      </w:r>
    </w:p>
    <w:p w14:paraId="52870DE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center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4.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坚持学校校务公开，深入师生，关爱师生，充分发挥教职员工在学校管理中的主人翁作用，坚持民主管理和民主监督，团结，依靠师生员工办好学校。</w:t>
      </w:r>
    </w:p>
    <w:p w14:paraId="2984A7D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center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5.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坚持政治理论学习和业务能力培养，坚持建立正确有效的学校价值体系和园所文化，使学校管理与教育教学活动各项工作都在文化的意义上展开，不断完善和提高学校的整体开象和办学水平，起引领示范的带头作用。</w:t>
      </w:r>
    </w:p>
    <w:p w14:paraId="6896EFA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center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6.</w:t>
      </w:r>
      <w:r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完成上级单位下达的各项任务和指标。</w:t>
      </w:r>
    </w:p>
    <w:p w14:paraId="70FAA2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</w:rPr>
        <w:t>机构设置</w:t>
      </w:r>
    </w:p>
    <w:p w14:paraId="65CE33C0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汨罗市长乐镇长乐初级中学内设机构包括：校长室，支部书记、党建办公室，学校办公室，教研室，保健室，工会，后勤财务室。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406DCB45">
      <w:pPr>
        <w:pStyle w:val="15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2024年度一般公共预算财政拨款基本支出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3185.2</w:t>
      </w:r>
      <w:r>
        <w:rPr>
          <w:rFonts w:ascii="Times New Roman" w:hAnsi="Times New Roman" w:eastAsia="仿宋_GB2312" w:cs="Times New Roman"/>
          <w:sz w:val="32"/>
          <w:szCs w:val="32"/>
        </w:rPr>
        <w:t>万元，其中：</w:t>
      </w:r>
    </w:p>
    <w:p w14:paraId="15EEFA74">
      <w:pPr>
        <w:pStyle w:val="15"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人员经费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2698.59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84.72</w:t>
      </w:r>
      <w:r>
        <w:rPr>
          <w:rFonts w:ascii="Times New Roman" w:hAnsi="Times New Roman" w:eastAsia="仿宋_GB2312" w:cs="Times New Roman"/>
          <w:sz w:val="32"/>
          <w:szCs w:val="32"/>
        </w:rPr>
        <w:t>%,主要包括基本工资、津贴补贴、奖金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、绩效工资、机关事业单位基本养老保险缴费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、职业年金缴费、其他社会保障缴费、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住房公积金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7AB7FD66">
      <w:pPr>
        <w:pStyle w:val="15"/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i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公用经费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486.61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15.28</w:t>
      </w:r>
      <w:r>
        <w:rPr>
          <w:rFonts w:ascii="Times New Roman" w:hAnsi="Times New Roman" w:eastAsia="仿宋_GB2312" w:cs="Times New Roman"/>
          <w:sz w:val="32"/>
          <w:szCs w:val="32"/>
        </w:rPr>
        <w:t>%，主要包括办公费、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印刷费、手续费、水费、电费、差旅费、维修（护）费、培训费、专用材料费、劳务费、其他商品和服务支出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0657FCB">
      <w:pPr>
        <w:pStyle w:val="14"/>
        <w:spacing w:line="600" w:lineRule="exact"/>
        <w:ind w:firstLine="643"/>
        <w:jc w:val="both"/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项目支出情况</w:t>
      </w:r>
    </w:p>
    <w:p w14:paraId="312F757E">
      <w:pPr>
        <w:pStyle w:val="14"/>
        <w:numPr>
          <w:ilvl w:val="0"/>
          <w:numId w:val="0"/>
        </w:numPr>
        <w:spacing w:line="600" w:lineRule="exact"/>
        <w:jc w:val="both"/>
        <w:rPr>
          <w:rFonts w:hint="default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 xml:space="preserve">         本年度项目支出409.5万元。主要是长乐镇中心小学围墙建设及屋面维修。</w:t>
      </w:r>
    </w:p>
    <w:p w14:paraId="516D3C5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04B9DDD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政府性基金预算收入支出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2A755169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四、国有资本经营预算财政拨款支出情况</w:t>
      </w:r>
    </w:p>
    <w:p w14:paraId="0FB7795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国有资本经营预算财政拨款收入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支出。</w:t>
      </w:r>
    </w:p>
    <w:p w14:paraId="07F1EBC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五、社会保险基金预算支出情况</w:t>
      </w:r>
    </w:p>
    <w:p w14:paraId="725D2B4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会保险基金预算支出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1CC4E764">
      <w:pPr>
        <w:widowControl/>
        <w:adjustRightInd w:val="0"/>
        <w:snapToGrid w:val="0"/>
        <w:spacing w:line="360" w:lineRule="auto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（一）绩效评价结果</w:t>
      </w:r>
    </w:p>
    <w:p w14:paraId="13B9EC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　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　对照绩效自评相关文件要求，我校从预算执行、预算管理、履职效能、社会效应等方面对2024年部门整体支出绩效开展了评价。绩效自评综合得分为99.8分，评价等级为“优”。</w:t>
      </w:r>
    </w:p>
    <w:p w14:paraId="5D77FD8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年度绩效目标完成情况</w:t>
      </w:r>
    </w:p>
    <w:p w14:paraId="33036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党建引领，先锋示范树标杆</w:t>
      </w:r>
    </w:p>
    <w:p w14:paraId="7E8E0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各校坚持党对教育工作的全面领导，积极开展各类党建活动。全年共开展主题党日、理论学习活动50余场次，发展党员及入党积极分子18人。长乐中学通过“双带头人”工程，推动党建与教学深度融合。中心小学借助民主决策机制，广泛凝聚师生共识，提升教育治理能力，在校园文化建设规划、教学资源配置等重大事务决策方面，通过民主讨论形成科学决策，推动学校不断发展。</w:t>
      </w:r>
    </w:p>
    <w:p w14:paraId="0AD33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德育筑基，润心育人显担当      </w:t>
      </w:r>
    </w:p>
    <w:p w14:paraId="15FA7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全镇德育工作形式多样、亮点纷呈。长乐中学开展“红色研学”“环保实践”等活动，培养学生社会责任感。</w:t>
      </w:r>
    </w:p>
    <w:p w14:paraId="16448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教学提质，深耕课堂创佳绩</w:t>
      </w:r>
    </w:p>
    <w:p w14:paraId="7EBE7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全镇各校聚焦教学质量提升，积极创新教学方法，加强教学管理，教学成果显著。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2023至2024学年度教育质量评价，我镇四所中小学均进入市先进行列</w:t>
      </w:r>
      <w:r>
        <w:rPr>
          <w:rFonts w:hint="eastAsia" w:ascii="仿宋" w:hAnsi="仿宋" w:eastAsia="仿宋" w:cs="仿宋_GB2312"/>
          <w:sz w:val="32"/>
          <w:szCs w:val="32"/>
        </w:rPr>
        <w:t>。学校的“青蓝工程”成效显著，全镇在2024年教师教学竞赛中，共获得4个一等奖，5个二等奖，7个三等奖。</w:t>
      </w:r>
    </w:p>
    <w:p w14:paraId="65288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安全护航，精细防范创稳局</w:t>
      </w:r>
    </w:p>
    <w:p w14:paraId="7BCD9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各校始终将安全工作放在首位，构建全方位安全保障体系。各校高度重视安全教育，全年累计组织防欺凌、防溺水等专题教育活动180余次，开展消防、防震演练30多次，排查安全隐患30余处，切实保障了师生安全，实现安全事故“零发生”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1A4DB3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ind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一是项目支出绩效评价指标体系不完善，给考核评价及评分工作带来一定的困难；二是各相关部门对绩效评价工作的重要性认识有待进一步提高。</w:t>
      </w:r>
    </w:p>
    <w:p w14:paraId="21E6073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4556DA69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一）细化预算编制工作，认真做好预算的编制。进一步加强预算绩效管理意识，严格按照预算编制的相关制度和要求进行预算编制，优先保障固定性的、相对刚性的费用支出项目，进一步提高预算编制的科学性和可行性。</w:t>
      </w:r>
    </w:p>
    <w:p w14:paraId="02716280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（二）加强财务管理，严格财务审核。在费用报账支付时，按照预算编制时的金额和用途进行资金使用审核、列报支付、财务核算，严肃财经纪律。</w:t>
      </w:r>
    </w:p>
    <w:p w14:paraId="2E4A36B2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（三）加强绩效评价结果的应用，促进预算项目规范有序开展。将绩效评价结果及时通报，对于评价结果较好的项目予以支持，激励其更好地开展工作；对评价发现问题、达不到绩效目标或评价结果较差的项目予以纠正，充分发挥财政资金使用效益。</w:t>
      </w:r>
    </w:p>
    <w:p w14:paraId="37ACA1CA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504F8D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按财政要求公开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bookmarkStart w:id="0" w:name="_GoBack"/>
      <w:bookmarkEnd w:id="0"/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</w:p>
    <w:sectPr>
      <w:footerReference r:id="rId8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6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6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6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6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0C020F2"/>
    <w:rsid w:val="01AF3811"/>
    <w:rsid w:val="03795BF7"/>
    <w:rsid w:val="086E756B"/>
    <w:rsid w:val="0ACF37E5"/>
    <w:rsid w:val="0B400BC6"/>
    <w:rsid w:val="0E68228D"/>
    <w:rsid w:val="0EA6787F"/>
    <w:rsid w:val="148D505F"/>
    <w:rsid w:val="15276E52"/>
    <w:rsid w:val="178B0954"/>
    <w:rsid w:val="19D32FBC"/>
    <w:rsid w:val="1E6A4395"/>
    <w:rsid w:val="250A3EBC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A5D46A8"/>
    <w:rsid w:val="5E3C4FFE"/>
    <w:rsid w:val="5FB623A7"/>
    <w:rsid w:val="69AE1D2A"/>
    <w:rsid w:val="6BB1387F"/>
    <w:rsid w:val="6D075A1F"/>
    <w:rsid w:val="6E3851B0"/>
    <w:rsid w:val="76E539FB"/>
    <w:rsid w:val="784167CA"/>
    <w:rsid w:val="795F7B03"/>
    <w:rsid w:val="7C9A69B9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Body Text Indent"/>
    <w:basedOn w:val="1"/>
    <w:next w:val="5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6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next w:val="5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4">
    <w:name w:val="List Paragraph"/>
    <w:basedOn w:val="1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992</Words>
  <Characters>1096</Characters>
  <TotalTime>1</TotalTime>
  <ScaleCrop>false</ScaleCrop>
  <LinksUpToDate>false</LinksUpToDate>
  <CharactersWithSpaces>1143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杨奇</cp:lastModifiedBy>
  <cp:lastPrinted>2024-05-21T14:05:00Z</cp:lastPrinted>
  <dcterms:modified xsi:type="dcterms:W3CDTF">2025-09-29T00:42:11Z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eyJoZGlkIjoiNWQ2YWUxYzNjZmQyY2FkYTcyNTQ5MDJjYmFkMTU4OWEiLCJ1c2VySWQiOiI3ODU3MzgzNTcifQ==</vt:lpwstr>
  </property>
</Properties>
</file>