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bookmarkEnd w:id="0"/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135.29%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4.76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4.76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58.40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严控差旅、接待、会议等办公经费支出，既要加大力度，严格控制费用支出，也要实事求是，确属必需的费用，该支出的要支出；该投入的要投入。重点是减少和压缩不必要、不合理、不紧急的支出项目，节省费用空间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唐锦灿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2025-9-19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15274083955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李建文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85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200"/>
        <w:gridCol w:w="1350"/>
        <w:gridCol w:w="1541"/>
        <w:gridCol w:w="1064"/>
        <w:gridCol w:w="1197"/>
        <w:gridCol w:w="683"/>
        <w:gridCol w:w="712"/>
        <w:gridCol w:w="1420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2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9167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汨罗市桃林国有林场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2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550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541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064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197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83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12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0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541" w:type="dxa"/>
            <w:vAlign w:val="center"/>
          </w:tcPr>
          <w:p w14:paraId="40867B6B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202.44</w:t>
            </w:r>
          </w:p>
        </w:tc>
        <w:tc>
          <w:tcPr>
            <w:tcW w:w="1064" w:type="dxa"/>
            <w:vAlign w:val="center"/>
          </w:tcPr>
          <w:p w14:paraId="78350D2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202.44</w:t>
            </w:r>
          </w:p>
        </w:tc>
        <w:tc>
          <w:tcPr>
            <w:tcW w:w="1197" w:type="dxa"/>
            <w:vAlign w:val="center"/>
          </w:tcPr>
          <w:p w14:paraId="5FDA3D24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202.44</w:t>
            </w:r>
          </w:p>
        </w:tc>
        <w:tc>
          <w:tcPr>
            <w:tcW w:w="683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712" w:type="dxa"/>
            <w:vAlign w:val="center"/>
          </w:tcPr>
          <w:p w14:paraId="0424998F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0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012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202.44</w:t>
            </w:r>
          </w:p>
        </w:tc>
        <w:tc>
          <w:tcPr>
            <w:tcW w:w="4012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202.44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012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012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012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2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515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012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92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4E354E5B">
            <w:pPr>
              <w:numPr>
                <w:ilvl w:val="0"/>
                <w:numId w:val="1"/>
              </w:numPr>
              <w:spacing w:line="240" w:lineRule="auto"/>
              <w:ind w:left="630" w:leftChars="0" w:firstLineChars="0"/>
              <w:jc w:val="left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林木良种完成湿地松种子园1515亩、马尾松种子园300亩、油茶采穗圃46亩、试验林689亩、种质资源收集区66亩的生产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。</w:t>
            </w:r>
          </w:p>
          <w:p w14:paraId="04EAFE9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2、其他林业项目生产。</w:t>
            </w:r>
          </w:p>
        </w:tc>
        <w:tc>
          <w:tcPr>
            <w:tcW w:w="4012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按时按量完成年度各项工作任务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692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350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541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64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197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83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12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0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12CA2EB0">
            <w:pPr>
              <w:spacing w:line="240" w:lineRule="auto"/>
              <w:jc w:val="left"/>
              <w:rPr>
                <w:rFonts w:ascii="仿宋_GB2312"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541" w:type="dxa"/>
            <w:vAlign w:val="center"/>
          </w:tcPr>
          <w:p w14:paraId="785EE4BB">
            <w:pPr>
              <w:spacing w:line="240" w:lineRule="auto"/>
              <w:jc w:val="left"/>
              <w:rPr>
                <w:rFonts w:ascii="仿宋_GB2312"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</w:rPr>
              <w:t xml:space="preserve">1、林木良种补贴                     2、林业工程绿化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高质量完成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完成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051C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高质量完成任务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A5ADA3A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高质量完成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完成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DEC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时效指标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EC514E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1-12月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A000B20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按时完成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94C6CF7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按时完成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7EBC37F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E73072C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  <w:lang w:val="en-US" w:eastAsia="zh-CN"/>
              </w:rPr>
              <w:t>增加职工、群众的劳务收入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高效完成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A453B87">
            <w:pPr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完成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</w:rPr>
              <w:t>促进生态林业发展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完成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发展良好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</w:rPr>
              <w:t>涵养水源、恢复生态环境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5B96CBB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持续推进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5C3564D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2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B548B4C">
            <w:pPr>
              <w:spacing w:line="240" w:lineRule="auto"/>
              <w:ind w:firstLine="16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  <w:lang w:eastAsia="zh-CN"/>
              </w:rPr>
              <w:t>促进生态平衡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55B34ED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持续推进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6B41467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F2AFDD1">
            <w:pPr>
              <w:spacing w:line="240" w:lineRule="auto"/>
              <w:ind w:firstLine="480" w:firstLineChars="3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  <w:lang w:eastAsia="zh-CN"/>
              </w:rPr>
              <w:t>满意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</w:rPr>
              <w:t>专项专用、控制成本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严格控制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控制预算范围内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C2510AC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65229A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012A71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04051C0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C36DE6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31F2A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044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83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712" w:type="dxa"/>
            <w:vAlign w:val="center"/>
          </w:tcPr>
          <w:p w14:paraId="6F45C20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0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唐锦灿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2025-9-19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15274083955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李建文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汨罗市林业局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汨罗市桃林国有林场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5C9BB9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AC8E36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汨罗市桃林国有林场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09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汨罗市桃林国有林场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单位基本情况</w:t>
      </w:r>
    </w:p>
    <w:p w14:paraId="1175A4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汨罗市桃林国有林场始建于1957年，地处汨罗江北，位于湖南省汨罗市桃林寺镇境内，距G240两公里，京珠复线、县道桃磊公路横贯全场。现有土地、林地总面积5800亩。在职干职工总人数113人，其中在职在编干职工17人，临聘职工10人，农牧职工18人，退休干职工68人。</w:t>
      </w:r>
    </w:p>
    <w:p w14:paraId="16FA374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2015年，桃林国有林场在国有林场改革中定性为生态公益一类事业单位，属生产与科研相结合的国有林场，下设三个工区，是一个集林业教学、科研、科普、科技推广示范于一体的国有林场。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44C26A4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按财政预算金额分项完成单位各项基本支出。 </w:t>
      </w:r>
    </w:p>
    <w:p w14:paraId="1F63CEBE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专项支出：按财政下达资金按时按量完成项目建设。</w:t>
      </w:r>
    </w:p>
    <w:p w14:paraId="3628D177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1、专项资金安排落实、总投入等情况分析：所有收入支出都经财务监督委员会进行全程监督，并及时向群众公示收支情况，确保专款专用；</w:t>
      </w:r>
    </w:p>
    <w:p w14:paraId="60FE1DBD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2、专项资金实际使用情况分析：按照财政下达资金以及项目实施方案进行项目建设，把资金控制在预算范围内，提高资金使用率；</w:t>
      </w:r>
    </w:p>
    <w:p w14:paraId="00F6B24D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3、专项资金管理情况分析：资金管理按照中央一般公共预算专项资金财务管理办法，进行全面管理和监控。</w:t>
      </w:r>
    </w:p>
    <w:p w14:paraId="00657FCB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A708D24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本单位无项目支出。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66DCC23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本单位无政府性基金预算。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762DE4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本单位无国有资本经营预算。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7CCCA6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本单位无社会保险基金预算。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35EA185A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年度整体支出严格实行财务规章制度，在财务手续合法合规的情况下，根据财政下达资金量分项完成本单位各项支出。本年度整体支出严格实行财务规章制度，在财务手续合法合规的情况下，根据财政下达资金量分项完成本单位各项支出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553C2E23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本单位临聘人员、农牧职工人员经费开支没有纳入财政预算，每年资金缺口较大，单位供养压力日益增长。</w:t>
      </w:r>
    </w:p>
    <w:p w14:paraId="19FF8029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（一）专项组织情况分析：成立项目领导小组，项目资金设专项、专账管理，资金使用情况由主管部门和项目领导小组严格把关，确保项目质量、进度、投资达到预期目标，使其充分发挥该项目的综合效益。</w:t>
      </w:r>
    </w:p>
    <w:p w14:paraId="624A9C48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（二）专项管理情况分析：项目建设，严格遵守各项工作程序。在项目建设中实施项目责任制度、合同管理制度、专人监理制度及严格的财务资金管理制度。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1D595DE0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虽然本单位2015年已纳入财政全额拨款预算单位，但是各项费用并没有纳入财政预算，林场本身造血功能薄弱，并无其他收入来源，人员经费、公用开支资金缺口较大，希望各级主管部门多多扶持，解决本单位资金缺口问题。</w:t>
      </w:r>
    </w:p>
    <w:p w14:paraId="37ACA1CA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6B7B2FBD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本年度整体支出严格实行财务规章制度，在财务手续合法合规的情况下，根据财政下达资金量分项完成本单位各项支出。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D8EDD"/>
    <w:multiLevelType w:val="singleLevel"/>
    <w:tmpl w:val="807D8E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02B54E"/>
    <w:multiLevelType w:val="singleLevel"/>
    <w:tmpl w:val="DF02B54E"/>
    <w:lvl w:ilvl="0" w:tentative="0">
      <w:start w:val="1"/>
      <w:numFmt w:val="decimal"/>
      <w:suff w:val="nothing"/>
      <w:lvlText w:val="%1、"/>
      <w:lvlJc w:val="left"/>
      <w:pPr>
        <w:ind w:left="630"/>
      </w:pPr>
    </w:lvl>
  </w:abstractNum>
  <w:abstractNum w:abstractNumId="2">
    <w:nsid w:val="5FDF3AEC"/>
    <w:multiLevelType w:val="singleLevel"/>
    <w:tmpl w:val="5FDF3A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E3DE5B"/>
    <w:multiLevelType w:val="singleLevel"/>
    <w:tmpl w:val="7FE3D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0D8331D"/>
    <w:rsid w:val="15276E52"/>
    <w:rsid w:val="178B0954"/>
    <w:rsid w:val="19D32FBC"/>
    <w:rsid w:val="1E6A4395"/>
    <w:rsid w:val="25557A3D"/>
    <w:rsid w:val="26EA5ED7"/>
    <w:rsid w:val="27A93B82"/>
    <w:rsid w:val="2AE00186"/>
    <w:rsid w:val="2E971C24"/>
    <w:rsid w:val="308216BE"/>
    <w:rsid w:val="33C119AC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54C59E9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2844</Words>
  <Characters>3083</Characters>
  <TotalTime>2</TotalTime>
  <ScaleCrop>false</ScaleCrop>
  <LinksUpToDate>false</LinksUpToDate>
  <CharactersWithSpaces>3192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林业局-湛妍</cp:lastModifiedBy>
  <cp:lastPrinted>2024-05-21T14:05:00Z</cp:lastPrinted>
  <dcterms:modified xsi:type="dcterms:W3CDTF">2025-09-23T01:22:21Z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779DDB57807F42CB9C6FE439049472FC_13</vt:lpwstr>
  </property>
  <property fmtid="{D5CDD505-2E9C-101B-9397-08002B2CF9AE}" pid="7" name="KSOTemplateDocerSaveRecord">
    <vt:lpwstr>eyJoZGlkIjoiNDdhZjQxN2Y4YTMzY2FhZjEyMTYyMGM5MGQwZDg0ZjYiLCJ1c2VySWQiOiIyMTE4NTkxODUifQ==</vt:lpwstr>
  </property>
</Properties>
</file>