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0.922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0.922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72.95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169.07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145.11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15.55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4.06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保障基本支出，减少不必要的支出</w:t>
            </w:r>
          </w:p>
        </w:tc>
      </w:tr>
    </w:tbl>
    <w:p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刘宁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2025.4.15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18473080326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单位负责人签字：</w:t>
      </w:r>
    </w:p>
    <w:p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10247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1245"/>
        <w:gridCol w:w="2043"/>
        <w:gridCol w:w="1980"/>
        <w:gridCol w:w="1545"/>
        <w:gridCol w:w="1140"/>
        <w:gridCol w:w="465"/>
        <w:gridCol w:w="432"/>
        <w:gridCol w:w="6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52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9495" w:type="dxa"/>
            <w:gridSpan w:val="8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汨罗市不动产登记中心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52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3288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5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46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432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5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3288" w:type="dxa"/>
            <w:gridSpan w:val="2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1205.44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1404.93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1252.53</w:t>
            </w:r>
          </w:p>
        </w:tc>
        <w:tc>
          <w:tcPr>
            <w:tcW w:w="46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432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89.15%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8.92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75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813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2682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5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813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1172.52</w:t>
            </w:r>
          </w:p>
        </w:tc>
        <w:tc>
          <w:tcPr>
            <w:tcW w:w="2682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1205.44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5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813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2682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5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813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2682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52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6813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其他资金：32.92</w:t>
            </w:r>
          </w:p>
        </w:tc>
        <w:tc>
          <w:tcPr>
            <w:tcW w:w="2682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52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6813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2682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52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813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目标一：规范自然资源权属，及时准确提供全市土地利用各种数据；目标二：依法征收资源收益，规范监督资金使用；目标三：完成集体土地确权登记成果更新汇交；目标四：进行城镇房地历史存量数据深度治理。</w:t>
            </w:r>
          </w:p>
        </w:tc>
        <w:tc>
          <w:tcPr>
            <w:tcW w:w="2682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完成既定目标，保障各项工作有序进行。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52" w:type="dxa"/>
            <w:vMerge w:val="restart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204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54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46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432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auto"/>
              <w:ind w:firstLine="210" w:firstLineChars="10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52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245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43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提供土地利用数据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按需提供，新增开垦基本农田及耕地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按需提供，新增开垦基本农田及耕地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52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43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资源得到合理利用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充分利用闲置土地资源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有效利用土地资源，实现效益最大化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2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43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按时间节点完成各项任务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时间节点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52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5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43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完成集体土地确权登记成果汇交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汇交完成，数据更新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完成新旧数据汇交，数据更新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52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43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群众办事简便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群众办事简便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群众办事简便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52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43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资源得到合理利用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充分发挥生态循环作用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促进生态循环，保护生态环境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.2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752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43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确保耕地和基本农田面积不变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可持续发展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促进可持续发展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52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5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43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得到群众好评，得到服务对象认可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群众满意度达到95%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群众满意度达到95%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2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5" w:type="dxa"/>
            <w:vMerge w:val="restart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2043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费用及成本有效控制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控制人工成本、材料成本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节约人工和材料成本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2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43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及时清理数据、进行深度治理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新旧数据治理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治理完成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2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43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资源得到合理利用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资源得到合理利用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资源得到合理利用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705" w:type="dxa"/>
            <w:gridSpan w:val="6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46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432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96.12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刘宁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2025.4.15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18473080326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单位负责人签字：</w:t>
      </w:r>
    </w:p>
    <w:p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汨罗市不动产登记中心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部门（单位）整体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</w:t>
      </w:r>
    </w:p>
    <w:p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spacing w:before="78" w:line="221" w:lineRule="auto"/>
        <w:ind w:firstLine="587"/>
        <w:jc w:val="center"/>
        <w:rPr>
          <w:rFonts w:ascii="楷体_GB2312" w:hAnsi="仿宋" w:eastAsia="楷体_GB2312" w:cs="仿宋"/>
          <w:sz w:val="32"/>
          <w:szCs w:val="32"/>
          <w:lang w:eastAsia="zh-CN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pacing w:val="-28"/>
          <w:sz w:val="32"/>
          <w:szCs w:val="32"/>
          <w:u w:val="single"/>
          <w:lang w:eastAsia="zh-CN"/>
        </w:rPr>
        <w:t>汨罗市不动产登记中心</w:t>
      </w: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</w:p>
    <w:p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2025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4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15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hint="eastAsia" w:ascii="黑体" w:hAnsi="黑体" w:eastAsia="黑体" w:cs="黑体"/>
          <w:spacing w:val="16"/>
          <w:sz w:val="40"/>
          <w:szCs w:val="40"/>
          <w:lang w:eastAsia="zh-CN"/>
        </w:rPr>
        <w:t>汨罗市不动产登记中心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numPr>
          <w:ilvl w:val="0"/>
          <w:numId w:val="1"/>
        </w:numPr>
        <w:spacing w:before="211" w:line="224" w:lineRule="auto"/>
        <w:ind w:firstLine="640"/>
        <w:jc w:val="both"/>
        <w:rPr>
          <w:rFonts w:ascii="方正黑体_GBK" w:hAnsi="仿宋" w:eastAsia="方正黑体_GBK" w:cs="仿宋"/>
          <w:sz w:val="32"/>
          <w:szCs w:val="32"/>
          <w:lang w:eastAsia="zh-CN"/>
        </w:rPr>
      </w:pPr>
      <w:r>
        <w:rPr>
          <w:rFonts w:hint="eastAsia" w:ascii="方正黑体_GBK" w:hAnsi="仿宋" w:eastAsia="方正黑体_GBK" w:cs="仿宋"/>
          <w:sz w:val="32"/>
          <w:szCs w:val="32"/>
          <w:lang w:eastAsia="zh-CN"/>
        </w:rPr>
        <w:t>部门</w:t>
      </w:r>
      <w:r>
        <w:rPr>
          <w:rFonts w:ascii="方正黑体_GBK" w:hAnsi="仿宋" w:eastAsia="方正黑体_GBK" w:cs="仿宋"/>
          <w:sz w:val="32"/>
          <w:szCs w:val="32"/>
          <w:lang w:eastAsia="zh-CN"/>
        </w:rPr>
        <w:t>(</w:t>
      </w:r>
      <w:r>
        <w:rPr>
          <w:rFonts w:hint="eastAsia" w:ascii="方正黑体_GBK" w:hAnsi="仿宋" w:eastAsia="方正黑体_GBK" w:cs="仿宋"/>
          <w:sz w:val="32"/>
          <w:szCs w:val="32"/>
          <w:lang w:eastAsia="zh-CN"/>
        </w:rPr>
        <w:t>单位</w:t>
      </w:r>
      <w:r>
        <w:rPr>
          <w:rFonts w:ascii="方正黑体_GBK" w:hAnsi="仿宋" w:eastAsia="方正黑体_GBK" w:cs="仿宋"/>
          <w:sz w:val="32"/>
          <w:szCs w:val="32"/>
          <w:lang w:eastAsia="zh-CN"/>
        </w:rPr>
        <w:t>)</w:t>
      </w:r>
      <w:r>
        <w:rPr>
          <w:rFonts w:hint="eastAsia" w:ascii="方正黑体_GBK" w:hAnsi="仿宋" w:eastAsia="方正黑体_GBK" w:cs="仿宋"/>
          <w:sz w:val="32"/>
          <w:szCs w:val="32"/>
          <w:lang w:eastAsia="zh-CN"/>
        </w:rPr>
        <w:t>基本情况</w:t>
      </w:r>
    </w:p>
    <w:p>
      <w:pPr>
        <w:spacing w:before="211" w:line="224" w:lineRule="auto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按照财政预算绩效管理工作的总体要求，2024年汨罗市不动产登记中心，编制人数104人，在职人数104人。基本支出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1252.53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万元，全部实行整体支出绩效管理，无项目支出。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二、一般公共预算支出情况</w:t>
      </w:r>
    </w:p>
    <w:p>
      <w:pPr>
        <w:pStyle w:val="9"/>
        <w:spacing w:line="600" w:lineRule="exact"/>
        <w:ind w:firstLine="640"/>
        <w:jc w:val="both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基本支出情况</w:t>
      </w:r>
    </w:p>
    <w:p>
      <w:pPr>
        <w:pStyle w:val="9"/>
        <w:spacing w:line="600" w:lineRule="exact"/>
        <w:ind w:firstLine="640"/>
        <w:jc w:val="both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2024年度基本支出主要用于工资福利支出、一般商品服务支出。其中工资福利支出为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1107.42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万元，一般商品服务支出为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145.11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万元。</w:t>
      </w:r>
    </w:p>
    <w:p>
      <w:pPr>
        <w:pStyle w:val="9"/>
        <w:numPr>
          <w:ilvl w:val="0"/>
          <w:numId w:val="2"/>
        </w:numPr>
        <w:spacing w:line="600" w:lineRule="exact"/>
        <w:ind w:firstLine="640"/>
        <w:jc w:val="both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项目支出情况</w:t>
      </w:r>
    </w:p>
    <w:p>
      <w:pPr>
        <w:pStyle w:val="9"/>
        <w:spacing w:line="600" w:lineRule="exact"/>
        <w:ind w:firstLine="0" w:firstLineChars="0"/>
        <w:jc w:val="both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 xml:space="preserve">    2024年度无项目支出。</w:t>
      </w:r>
    </w:p>
    <w:p>
      <w:pPr>
        <w:spacing w:line="600" w:lineRule="exact"/>
        <w:ind w:left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三、政府性基金预算支出情况</w:t>
      </w:r>
    </w:p>
    <w:p>
      <w:pPr>
        <w:spacing w:line="600" w:lineRule="exact"/>
        <w:ind w:left="640"/>
        <w:jc w:val="both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2024年度无政府性基金预算支出为0万元。</w:t>
      </w:r>
    </w:p>
    <w:p>
      <w:pPr>
        <w:spacing w:line="600" w:lineRule="exact"/>
        <w:ind w:left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四、国有资本经营预算支出情况</w:t>
      </w:r>
    </w:p>
    <w:p>
      <w:pPr>
        <w:spacing w:line="600" w:lineRule="exact"/>
        <w:ind w:left="640"/>
        <w:jc w:val="both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2024年度国有资本经营预算支出为0万元。</w:t>
      </w:r>
    </w:p>
    <w:p>
      <w:pPr>
        <w:numPr>
          <w:ilvl w:val="0"/>
          <w:numId w:val="3"/>
        </w:num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社会保险基金预算支出情况</w:t>
      </w:r>
    </w:p>
    <w:p>
      <w:pPr>
        <w:spacing w:line="600" w:lineRule="exact"/>
        <w:ind w:left="640"/>
        <w:jc w:val="both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2024年度社会保险基金预算支出0万元。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六、部门整体支出绩效情况</w:t>
      </w:r>
    </w:p>
    <w:p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2024年，我单位积极履职，强化管理，较好地完成了年度工作目标。通过加强预算收支管理，不断建立健全内部管理制度，梳理内部管理流程，部门整体支出管理水平得到提升。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七、存在的问题及原因分析</w:t>
      </w:r>
    </w:p>
    <w:p>
      <w:pPr>
        <w:numPr>
          <w:ilvl w:val="0"/>
          <w:numId w:val="4"/>
        </w:num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项目预算有待细化。预算编制不够明确和细化尤其是项目预算，预算的编制和实际项目的执行出现偏差，合理性有待提高，预算执行力度有待加强。</w:t>
      </w:r>
    </w:p>
    <w:p>
      <w:pPr>
        <w:numPr>
          <w:ilvl w:val="0"/>
          <w:numId w:val="4"/>
        </w:num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公用经费的控制有一定难度，且公用经费预算编制和实际支出科目金额出现偏差。</w:t>
      </w:r>
    </w:p>
    <w:p>
      <w:pPr>
        <w:numPr>
          <w:ilvl w:val="0"/>
          <w:numId w:val="5"/>
        </w:num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下一步改进措施</w:t>
      </w:r>
    </w:p>
    <w:p>
      <w:pPr>
        <w:numPr>
          <w:ilvl w:val="0"/>
          <w:numId w:val="6"/>
        </w:num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针对项目预算问题，预算下达项目严格按照预算要求开展项目，进一步加强单位内部机构的预算管理意识，严格按照预算编制的相关制度和要求进行预算编制，保证预算的科学性、可控性及可执行性。</w:t>
      </w:r>
    </w:p>
    <w:p>
      <w:pPr>
        <w:numPr>
          <w:ilvl w:val="0"/>
          <w:numId w:val="6"/>
        </w:num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>
      <w:pPr>
        <w:numPr>
          <w:ilvl w:val="0"/>
          <w:numId w:val="6"/>
        </w:num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对相关人员加强培训，特别是针对《预算法》《行政事业单位会计制度》等学习培训，规范部门预算收支核算，切实提高部门预算收支管理水平。</w:t>
      </w:r>
    </w:p>
    <w:p>
      <w:pPr>
        <w:numPr>
          <w:ilvl w:val="0"/>
          <w:numId w:val="5"/>
        </w:num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部门整体支出绩效自评结果拟应用和公开情况</w:t>
      </w:r>
    </w:p>
    <w:p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根据预算绩效管理要求，我单位认真贯彻国家和省、市关于预算绩效管理工作的有关要求，确定部门预算项目和预算额度，清晰描述预算项目开支范围和内容，确定预算项目的绩效目标、绩效指标和评价标准，为预算绩效控制、绩效分析、绩效评价打下好的基础。</w:t>
      </w:r>
    </w:p>
    <w:p>
      <w:pPr>
        <w:spacing w:line="600" w:lineRule="exact"/>
        <w:ind w:firstLine="640" w:firstLineChars="200"/>
        <w:jc w:val="both"/>
        <w:rPr>
          <w:rFonts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十、其他需要说明的情况</w:t>
      </w:r>
    </w:p>
    <w:p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无</w:t>
      </w:r>
    </w:p>
    <w:p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报告需要以下附件：</w:t>
      </w:r>
    </w:p>
    <w:p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1</w:t>
      </w:r>
      <w:r>
        <w:rPr>
          <w:rFonts w:hint="eastAsia" w:eastAsia="仿宋_GB2312"/>
          <w:sz w:val="32"/>
          <w:szCs w:val="32"/>
          <w:lang w:eastAsia="zh-CN"/>
        </w:rPr>
        <w:t>、部门整体支出绩效评价基础数据表</w:t>
      </w:r>
    </w:p>
    <w:p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、部门整体支出绩效自评表</w:t>
      </w:r>
    </w:p>
    <w:p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3</w:t>
      </w:r>
      <w:r>
        <w:rPr>
          <w:rFonts w:hint="eastAsia" w:eastAsia="仿宋_GB2312"/>
          <w:sz w:val="32"/>
          <w:szCs w:val="32"/>
          <w:lang w:eastAsia="zh-CN"/>
        </w:rPr>
        <w:t>、项目支出绩效自评表（每个一级项目支出一张表）</w:t>
      </w:r>
    </w:p>
    <w:p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4</w:t>
      </w:r>
      <w:r>
        <w:rPr>
          <w:rFonts w:hint="eastAsia" w:eastAsia="仿宋_GB2312"/>
          <w:sz w:val="32"/>
          <w:szCs w:val="32"/>
          <w:lang w:eastAsia="zh-CN"/>
        </w:rPr>
        <w:t>、政府性基金预算支出情况表</w:t>
      </w:r>
    </w:p>
    <w:p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5</w:t>
      </w:r>
      <w:r>
        <w:rPr>
          <w:rFonts w:hint="eastAsia" w:eastAsia="仿宋_GB2312"/>
          <w:sz w:val="32"/>
          <w:szCs w:val="32"/>
          <w:lang w:eastAsia="zh-CN"/>
        </w:rPr>
        <w:t>、国有资本经营预算支出情况表</w:t>
      </w:r>
    </w:p>
    <w:p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6</w:t>
      </w:r>
      <w:r>
        <w:rPr>
          <w:rFonts w:hint="eastAsia" w:eastAsia="仿宋_GB2312"/>
          <w:sz w:val="32"/>
          <w:szCs w:val="32"/>
          <w:lang w:eastAsia="zh-CN"/>
        </w:rPr>
        <w:t>、社会保险基金预算支出情况表</w:t>
      </w:r>
    </w:p>
    <w:p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29" w:firstLineChars="228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</w:p>
    <w:sectPr>
      <w:footerReference r:id="rId7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679AEF"/>
    <w:multiLevelType w:val="singleLevel"/>
    <w:tmpl w:val="9B679A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DBF311A"/>
    <w:multiLevelType w:val="singleLevel"/>
    <w:tmpl w:val="BDBF311A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DDBDAD6"/>
    <w:multiLevelType w:val="singleLevel"/>
    <w:tmpl w:val="EDDBDAD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77FE374"/>
    <w:multiLevelType w:val="singleLevel"/>
    <w:tmpl w:val="F77FE374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FFBC7DA1"/>
    <w:multiLevelType w:val="singleLevel"/>
    <w:tmpl w:val="FFBC7DA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596F624D"/>
    <w:multiLevelType w:val="singleLevel"/>
    <w:tmpl w:val="596F624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1AF3811"/>
    <w:rsid w:val="03795BF7"/>
    <w:rsid w:val="086E756B"/>
    <w:rsid w:val="0ACF37E5"/>
    <w:rsid w:val="0B400BC6"/>
    <w:rsid w:val="0E68228D"/>
    <w:rsid w:val="0EA6787F"/>
    <w:rsid w:val="13EF27DE"/>
    <w:rsid w:val="13FD7A83"/>
    <w:rsid w:val="15276E52"/>
    <w:rsid w:val="178B0954"/>
    <w:rsid w:val="19D32FBC"/>
    <w:rsid w:val="1E6A4395"/>
    <w:rsid w:val="25557A3D"/>
    <w:rsid w:val="26EA5ED7"/>
    <w:rsid w:val="27A93B82"/>
    <w:rsid w:val="2AE00186"/>
    <w:rsid w:val="308216BE"/>
    <w:rsid w:val="34FE1149"/>
    <w:rsid w:val="35AB68FB"/>
    <w:rsid w:val="3A550786"/>
    <w:rsid w:val="3AEA70D7"/>
    <w:rsid w:val="3B7A130F"/>
    <w:rsid w:val="494A1329"/>
    <w:rsid w:val="4F8B6063"/>
    <w:rsid w:val="52FA3F96"/>
    <w:rsid w:val="55850F17"/>
    <w:rsid w:val="57AE6D93"/>
    <w:rsid w:val="58E04635"/>
    <w:rsid w:val="5BDEF764"/>
    <w:rsid w:val="5E3C4FFE"/>
    <w:rsid w:val="5FB623A7"/>
    <w:rsid w:val="5FEFCB35"/>
    <w:rsid w:val="69DB9923"/>
    <w:rsid w:val="6BB1387F"/>
    <w:rsid w:val="6D075A1F"/>
    <w:rsid w:val="6E3851B0"/>
    <w:rsid w:val="74FF5D6B"/>
    <w:rsid w:val="76E539FB"/>
    <w:rsid w:val="784167CA"/>
    <w:rsid w:val="795F7B03"/>
    <w:rsid w:val="7CFA7150"/>
    <w:rsid w:val="7ED4C26B"/>
    <w:rsid w:val="7ED67756"/>
    <w:rsid w:val="7FF7D825"/>
    <w:rsid w:val="7FFF243C"/>
    <w:rsid w:val="921E72FF"/>
    <w:rsid w:val="D17F2981"/>
    <w:rsid w:val="E5FC0054"/>
    <w:rsid w:val="F3E7DEB0"/>
    <w:rsid w:val="F94B2D69"/>
    <w:rsid w:val="FEB353B7"/>
    <w:rsid w:val="FFF69F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1897</Words>
  <Characters>1959</Characters>
  <TotalTime>1</TotalTime>
  <ScaleCrop>false</ScaleCrop>
  <LinksUpToDate>false</LinksUpToDate>
  <CharactersWithSpaces>2118</CharactersWithSpaces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2024-04-21T13:25:00Z</dcterms:created>
  <dc:creator>Administrator</dc:creator>
  <cp:lastModifiedBy>ky-lin</cp:lastModifiedBy>
  <cp:lastPrinted>2024-05-23T06:05:00Z</cp:lastPrinted>
  <dcterms:modified xsi:type="dcterms:W3CDTF">2025-09-25T11:39:47Z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2052-11.8.2.10953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eyJoZGlkIjoiOTllZjQ4ZDljZmZjMGY2MWNhMjAxY2I0MDI4NzhmNGEiLCJ1c2VySWQiOiIxMzg2MTY5NzA4In0=</vt:lpwstr>
  </property>
</Properties>
</file>