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C5E6C" w14:textId="77777777" w:rsidR="005958E8" w:rsidRPr="00446AAB" w:rsidRDefault="005958E8">
      <w:pPr>
        <w:adjustRightInd w:val="0"/>
        <w:snapToGrid w:val="0"/>
        <w:rPr>
          <w:rFonts w:ascii="Times New Roman" w:eastAsia="宋体" w:hAnsi="Times New Roman"/>
          <w:b/>
          <w:bCs/>
          <w:sz w:val="36"/>
          <w:szCs w:val="36"/>
        </w:rPr>
      </w:pPr>
    </w:p>
    <w:p w14:paraId="657792B4" w14:textId="5AF6A6AB" w:rsidR="005958E8" w:rsidRPr="00446AAB" w:rsidRDefault="008C3222">
      <w:pPr>
        <w:jc w:val="center"/>
        <w:rPr>
          <w:rFonts w:ascii="Times New Roman" w:eastAsia="宋体" w:hAnsi="Times New Roman"/>
          <w:color w:val="000000" w:themeColor="text1"/>
          <w:szCs w:val="21"/>
        </w:rPr>
        <w:sectPr w:rsidR="005958E8" w:rsidRPr="00446AAB">
          <w:footerReference w:type="default" r:id="rId9"/>
          <w:pgSz w:w="11906" w:h="16838"/>
          <w:pgMar w:top="1701" w:right="1531" w:bottom="1701" w:left="1531" w:header="851" w:footer="1077" w:gutter="0"/>
          <w:cols w:space="720"/>
          <w:docGrid w:linePitch="312"/>
        </w:sectPr>
      </w:pPr>
      <w:r w:rsidRPr="00446AAB">
        <w:rPr>
          <w:rFonts w:ascii="Times New Roman" w:eastAsia="宋体" w:hAnsi="Times New Roman"/>
          <w:noProof/>
          <w:color w:val="000000" w:themeColor="text1"/>
          <w:szCs w:val="21"/>
        </w:rPr>
        <w:drawing>
          <wp:inline distT="0" distB="0" distL="0" distR="0" wp14:anchorId="5ABB69FE" wp14:editId="0C5B5A7A">
            <wp:extent cx="5975529" cy="7892143"/>
            <wp:effectExtent l="0" t="0" r="6350" b="0"/>
            <wp:docPr id="9288663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8869" cy="7896554"/>
                    </a:xfrm>
                    <a:prstGeom prst="rect">
                      <a:avLst/>
                    </a:prstGeom>
                    <a:noFill/>
                  </pic:spPr>
                </pic:pic>
              </a:graphicData>
            </a:graphic>
          </wp:inline>
        </w:drawing>
      </w:r>
    </w:p>
    <w:p w14:paraId="7E4FA426" w14:textId="77777777" w:rsidR="005958E8" w:rsidRPr="00446AAB" w:rsidRDefault="00000000">
      <w:pPr>
        <w:jc w:val="center"/>
        <w:rPr>
          <w:rFonts w:ascii="Times New Roman" w:eastAsia="宋体" w:hAnsi="Times New Roman"/>
          <w:b/>
          <w:bCs/>
          <w:sz w:val="32"/>
          <w:szCs w:val="32"/>
        </w:rPr>
      </w:pPr>
      <w:bookmarkStart w:id="0" w:name="_Toc1870"/>
      <w:bookmarkStart w:id="1" w:name="_Toc28616"/>
      <w:r w:rsidRPr="00446AAB">
        <w:rPr>
          <w:rFonts w:ascii="Times New Roman" w:eastAsia="宋体" w:hAnsi="Times New Roman"/>
          <w:b/>
          <w:bCs/>
          <w:sz w:val="32"/>
          <w:szCs w:val="32"/>
        </w:rPr>
        <w:lastRenderedPageBreak/>
        <w:t>汨罗市汨方种植专业合作社粽子、月饼、糍粑加工厂建设项目评审意见修改清单</w:t>
      </w:r>
    </w:p>
    <w:tbl>
      <w:tblPr>
        <w:tblStyle w:val="aff7"/>
        <w:tblW w:w="0" w:type="auto"/>
        <w:tblLook w:val="04A0" w:firstRow="1" w:lastRow="0" w:firstColumn="1" w:lastColumn="0" w:noHBand="0" w:noVBand="1"/>
      </w:tblPr>
      <w:tblGrid>
        <w:gridCol w:w="3681"/>
        <w:gridCol w:w="3827"/>
        <w:gridCol w:w="1326"/>
      </w:tblGrid>
      <w:tr w:rsidR="005958E8" w:rsidRPr="00446AAB" w14:paraId="1D7E1853" w14:textId="77777777">
        <w:tc>
          <w:tcPr>
            <w:tcW w:w="3681" w:type="dxa"/>
            <w:vAlign w:val="center"/>
          </w:tcPr>
          <w:p w14:paraId="50593021"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b/>
                <w:bCs/>
                <w:sz w:val="21"/>
                <w:szCs w:val="21"/>
              </w:rPr>
              <w:t>修改意见</w:t>
            </w:r>
          </w:p>
        </w:tc>
        <w:tc>
          <w:tcPr>
            <w:tcW w:w="3827" w:type="dxa"/>
            <w:vAlign w:val="center"/>
          </w:tcPr>
          <w:p w14:paraId="0898323D"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b/>
                <w:bCs/>
                <w:sz w:val="21"/>
                <w:szCs w:val="21"/>
              </w:rPr>
              <w:t>修改内容</w:t>
            </w:r>
          </w:p>
        </w:tc>
        <w:tc>
          <w:tcPr>
            <w:tcW w:w="1326" w:type="dxa"/>
            <w:vAlign w:val="center"/>
          </w:tcPr>
          <w:p w14:paraId="51CC163E"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b/>
                <w:bCs/>
                <w:sz w:val="21"/>
                <w:szCs w:val="21"/>
              </w:rPr>
              <w:t>修改位置</w:t>
            </w:r>
          </w:p>
        </w:tc>
      </w:tr>
      <w:tr w:rsidR="005958E8" w:rsidRPr="00446AAB" w14:paraId="2E110C2E" w14:textId="77777777">
        <w:tc>
          <w:tcPr>
            <w:tcW w:w="3681" w:type="dxa"/>
            <w:vAlign w:val="center"/>
          </w:tcPr>
          <w:p w14:paraId="0977ECCA" w14:textId="77777777" w:rsidR="005958E8" w:rsidRPr="00446AAB" w:rsidRDefault="00000000">
            <w:pPr>
              <w:spacing w:line="360" w:lineRule="auto"/>
              <w:jc w:val="both"/>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、核实工程建设内容（新建、依托工程），核实主要原辅料用量（食用油用量），核实主要设备；完善项目用水平衡（生活污水、原料及设备清洗废水、纯水及解冻废水）；</w:t>
            </w:r>
          </w:p>
        </w:tc>
        <w:tc>
          <w:tcPr>
            <w:tcW w:w="3827" w:type="dxa"/>
            <w:vAlign w:val="center"/>
          </w:tcPr>
          <w:p w14:paraId="58C3C38B" w14:textId="77777777" w:rsidR="005958E8" w:rsidRPr="00446AAB" w:rsidRDefault="00000000">
            <w:pPr>
              <w:spacing w:line="360" w:lineRule="auto"/>
              <w:jc w:val="both"/>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、核实了工程建设内容（新建、依托工程），核实了主要原辅料用量（食用油用量），核实了主要设备；完善了项目用水平衡（生活污水、原料及设备清洗废水、纯水及解冻废水）；</w:t>
            </w:r>
          </w:p>
        </w:tc>
        <w:tc>
          <w:tcPr>
            <w:tcW w:w="1326" w:type="dxa"/>
            <w:vAlign w:val="center"/>
          </w:tcPr>
          <w:p w14:paraId="6931943E"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sz w:val="21"/>
                <w:szCs w:val="21"/>
              </w:rPr>
              <w:t>P15-21</w:t>
            </w:r>
          </w:p>
        </w:tc>
      </w:tr>
      <w:tr w:rsidR="005958E8" w:rsidRPr="00446AAB" w14:paraId="5C119001" w14:textId="77777777">
        <w:tc>
          <w:tcPr>
            <w:tcW w:w="3681" w:type="dxa"/>
            <w:vAlign w:val="center"/>
          </w:tcPr>
          <w:p w14:paraId="5F0D0BA3" w14:textId="77777777" w:rsidR="005958E8" w:rsidRPr="00446AAB" w:rsidRDefault="00000000">
            <w:pPr>
              <w:spacing w:line="360" w:lineRule="auto"/>
              <w:jc w:val="both"/>
              <w:rPr>
                <w:rFonts w:ascii="Times New Roman" w:eastAsia="宋体" w:hAnsi="Times New Roman"/>
                <w:sz w:val="21"/>
                <w:szCs w:val="21"/>
              </w:rPr>
            </w:pPr>
            <w:r w:rsidRPr="00446AAB">
              <w:rPr>
                <w:rFonts w:ascii="Times New Roman" w:eastAsia="宋体" w:hAnsi="Times New Roman"/>
                <w:sz w:val="21"/>
                <w:szCs w:val="21"/>
              </w:rPr>
              <w:t>2</w:t>
            </w:r>
            <w:r w:rsidRPr="00446AAB">
              <w:rPr>
                <w:rFonts w:ascii="Times New Roman" w:eastAsia="宋体" w:hAnsi="Times New Roman"/>
                <w:sz w:val="21"/>
                <w:szCs w:val="21"/>
              </w:rPr>
              <w:t>、完善大气、声环保目标和声环境质量标准，完善废气排放标准，核实总量控制指标；</w:t>
            </w:r>
          </w:p>
        </w:tc>
        <w:tc>
          <w:tcPr>
            <w:tcW w:w="3827" w:type="dxa"/>
            <w:vAlign w:val="center"/>
          </w:tcPr>
          <w:p w14:paraId="12845EA2" w14:textId="77777777" w:rsidR="005958E8" w:rsidRPr="00446AAB" w:rsidRDefault="00000000">
            <w:pPr>
              <w:spacing w:line="360" w:lineRule="auto"/>
              <w:jc w:val="both"/>
              <w:rPr>
                <w:rFonts w:ascii="Times New Roman" w:eastAsia="宋体" w:hAnsi="Times New Roman"/>
                <w:sz w:val="21"/>
                <w:szCs w:val="21"/>
              </w:rPr>
            </w:pPr>
            <w:r w:rsidRPr="00446AAB">
              <w:rPr>
                <w:rFonts w:ascii="Times New Roman" w:eastAsia="宋体" w:hAnsi="Times New Roman"/>
                <w:sz w:val="21"/>
                <w:szCs w:val="21"/>
              </w:rPr>
              <w:t>2</w:t>
            </w:r>
            <w:r w:rsidRPr="00446AAB">
              <w:rPr>
                <w:rFonts w:ascii="Times New Roman" w:eastAsia="宋体" w:hAnsi="Times New Roman"/>
                <w:sz w:val="21"/>
                <w:szCs w:val="21"/>
              </w:rPr>
              <w:t>、完善了大气、声环保目标和声环境质量标准，完善了废气排放标准，核实了总量控制指标；</w:t>
            </w:r>
          </w:p>
        </w:tc>
        <w:tc>
          <w:tcPr>
            <w:tcW w:w="1326" w:type="dxa"/>
            <w:vAlign w:val="center"/>
          </w:tcPr>
          <w:p w14:paraId="7B2F2E56"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sz w:val="21"/>
                <w:szCs w:val="21"/>
              </w:rPr>
              <w:t>P31-32</w:t>
            </w:r>
            <w:r w:rsidRPr="00446AAB">
              <w:rPr>
                <w:rFonts w:ascii="Times New Roman" w:eastAsia="宋体" w:hAnsi="Times New Roman"/>
                <w:sz w:val="21"/>
                <w:szCs w:val="21"/>
              </w:rPr>
              <w:t>、</w:t>
            </w:r>
            <w:r w:rsidRPr="00446AAB">
              <w:rPr>
                <w:rFonts w:ascii="Times New Roman" w:eastAsia="宋体" w:hAnsi="Times New Roman"/>
                <w:sz w:val="21"/>
                <w:szCs w:val="21"/>
              </w:rPr>
              <w:t>P37-38</w:t>
            </w:r>
          </w:p>
        </w:tc>
      </w:tr>
      <w:tr w:rsidR="005958E8" w:rsidRPr="00446AAB" w14:paraId="36D1C27A" w14:textId="77777777">
        <w:tc>
          <w:tcPr>
            <w:tcW w:w="3681" w:type="dxa"/>
            <w:vAlign w:val="center"/>
          </w:tcPr>
          <w:p w14:paraId="28CE4C75" w14:textId="77777777" w:rsidR="005958E8" w:rsidRPr="00446AAB" w:rsidRDefault="00000000">
            <w:pPr>
              <w:spacing w:line="360" w:lineRule="auto"/>
              <w:jc w:val="both"/>
              <w:rPr>
                <w:rFonts w:ascii="Times New Roman" w:eastAsia="宋体" w:hAnsi="Times New Roman"/>
                <w:sz w:val="21"/>
                <w:szCs w:val="21"/>
              </w:rPr>
            </w:pPr>
            <w:r w:rsidRPr="00446AAB">
              <w:rPr>
                <w:rFonts w:ascii="Times New Roman" w:eastAsia="宋体" w:hAnsi="Times New Roman"/>
                <w:sz w:val="21"/>
                <w:szCs w:val="21"/>
              </w:rPr>
              <w:t>3</w:t>
            </w:r>
            <w:r w:rsidRPr="00446AAB">
              <w:rPr>
                <w:rFonts w:ascii="Times New Roman" w:eastAsia="宋体" w:hAnsi="Times New Roman"/>
                <w:sz w:val="21"/>
                <w:szCs w:val="21"/>
              </w:rPr>
              <w:t>、核实油烟废气、污水处理站废气和锅炉废气源强；完善各类废气处置措施的可行性分析；</w:t>
            </w:r>
          </w:p>
        </w:tc>
        <w:tc>
          <w:tcPr>
            <w:tcW w:w="3827" w:type="dxa"/>
            <w:vAlign w:val="center"/>
          </w:tcPr>
          <w:p w14:paraId="0D57F308" w14:textId="77777777" w:rsidR="005958E8" w:rsidRPr="00446AAB" w:rsidRDefault="00000000">
            <w:pPr>
              <w:spacing w:line="360" w:lineRule="auto"/>
              <w:jc w:val="both"/>
              <w:rPr>
                <w:rFonts w:ascii="Times New Roman" w:eastAsia="宋体" w:hAnsi="Times New Roman"/>
                <w:sz w:val="21"/>
                <w:szCs w:val="21"/>
              </w:rPr>
            </w:pPr>
            <w:r w:rsidRPr="00446AAB">
              <w:rPr>
                <w:rFonts w:ascii="Times New Roman" w:eastAsia="宋体" w:hAnsi="Times New Roman"/>
                <w:sz w:val="21"/>
                <w:szCs w:val="21"/>
              </w:rPr>
              <w:t>3</w:t>
            </w:r>
            <w:r w:rsidRPr="00446AAB">
              <w:rPr>
                <w:rFonts w:ascii="Times New Roman" w:eastAsia="宋体" w:hAnsi="Times New Roman"/>
                <w:sz w:val="21"/>
                <w:szCs w:val="21"/>
              </w:rPr>
              <w:t>、核实了油烟废气、污水处理站废气和锅炉废气源强；完善了各类废气处置措施的可行性分析；</w:t>
            </w:r>
          </w:p>
        </w:tc>
        <w:tc>
          <w:tcPr>
            <w:tcW w:w="1326" w:type="dxa"/>
            <w:vAlign w:val="center"/>
          </w:tcPr>
          <w:p w14:paraId="02133B2C"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sz w:val="21"/>
                <w:szCs w:val="21"/>
              </w:rPr>
              <w:t>P40-43</w:t>
            </w:r>
          </w:p>
        </w:tc>
      </w:tr>
      <w:tr w:rsidR="005958E8" w:rsidRPr="00446AAB" w14:paraId="60FE03F3" w14:textId="77777777">
        <w:tc>
          <w:tcPr>
            <w:tcW w:w="3681" w:type="dxa"/>
            <w:vAlign w:val="center"/>
          </w:tcPr>
          <w:p w14:paraId="281EA4B5" w14:textId="77777777" w:rsidR="005958E8" w:rsidRPr="00446AAB" w:rsidRDefault="00000000">
            <w:pPr>
              <w:spacing w:line="360" w:lineRule="auto"/>
              <w:jc w:val="both"/>
              <w:rPr>
                <w:rFonts w:ascii="Times New Roman" w:eastAsia="宋体" w:hAnsi="Times New Roman"/>
                <w:sz w:val="21"/>
                <w:szCs w:val="21"/>
              </w:rPr>
            </w:pPr>
            <w:r w:rsidRPr="00446AAB">
              <w:rPr>
                <w:rFonts w:ascii="Times New Roman" w:eastAsia="宋体" w:hAnsi="Times New Roman"/>
                <w:sz w:val="21"/>
                <w:szCs w:val="21"/>
              </w:rPr>
              <w:t>4</w:t>
            </w:r>
            <w:r w:rsidRPr="00446AAB">
              <w:rPr>
                <w:rFonts w:ascii="Times New Roman" w:eastAsia="宋体" w:hAnsi="Times New Roman"/>
                <w:sz w:val="21"/>
                <w:szCs w:val="21"/>
              </w:rPr>
              <w:t>、核实生产废水排放量和各污染因子浓度，核实污水处理站处理工艺及规模，完善废水处置（处置效率）、暂存措施和依托乡镇污水处理厂的可行性分析；</w:t>
            </w:r>
          </w:p>
        </w:tc>
        <w:tc>
          <w:tcPr>
            <w:tcW w:w="3827" w:type="dxa"/>
            <w:vAlign w:val="center"/>
          </w:tcPr>
          <w:p w14:paraId="3AA16AD4" w14:textId="77777777" w:rsidR="005958E8" w:rsidRPr="00446AAB" w:rsidRDefault="00000000">
            <w:pPr>
              <w:spacing w:line="360" w:lineRule="auto"/>
              <w:jc w:val="both"/>
              <w:rPr>
                <w:rFonts w:ascii="Times New Roman" w:eastAsia="宋体" w:hAnsi="Times New Roman"/>
                <w:sz w:val="21"/>
                <w:szCs w:val="21"/>
              </w:rPr>
            </w:pPr>
            <w:r w:rsidRPr="00446AAB">
              <w:rPr>
                <w:rFonts w:ascii="Times New Roman" w:eastAsia="宋体" w:hAnsi="Times New Roman"/>
                <w:sz w:val="21"/>
                <w:szCs w:val="21"/>
              </w:rPr>
              <w:t>4</w:t>
            </w:r>
            <w:r w:rsidRPr="00446AAB">
              <w:rPr>
                <w:rFonts w:ascii="Times New Roman" w:eastAsia="宋体" w:hAnsi="Times New Roman"/>
                <w:sz w:val="21"/>
                <w:szCs w:val="21"/>
              </w:rPr>
              <w:t>、核实了生产废水排放量和各污染因子浓度，核实了污水处理站处理工艺及规模，完善了废水处置（处置效率）、暂存措施和依托乡镇污水处理厂的可行性分析；</w:t>
            </w:r>
          </w:p>
        </w:tc>
        <w:tc>
          <w:tcPr>
            <w:tcW w:w="1326" w:type="dxa"/>
            <w:vAlign w:val="center"/>
          </w:tcPr>
          <w:p w14:paraId="5D8C0DE5"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sz w:val="21"/>
                <w:szCs w:val="21"/>
              </w:rPr>
              <w:t>P47-49</w:t>
            </w:r>
            <w:r w:rsidRPr="00446AAB">
              <w:rPr>
                <w:rFonts w:ascii="Times New Roman" w:eastAsia="宋体" w:hAnsi="Times New Roman"/>
                <w:sz w:val="21"/>
                <w:szCs w:val="21"/>
              </w:rPr>
              <w:t>、</w:t>
            </w:r>
            <w:r w:rsidRPr="00446AAB">
              <w:rPr>
                <w:rFonts w:ascii="Times New Roman" w:eastAsia="宋体" w:hAnsi="Times New Roman"/>
                <w:sz w:val="21"/>
                <w:szCs w:val="21"/>
              </w:rPr>
              <w:t>P51-55</w:t>
            </w:r>
          </w:p>
        </w:tc>
      </w:tr>
      <w:tr w:rsidR="005958E8" w:rsidRPr="00446AAB" w14:paraId="4301146C" w14:textId="77777777">
        <w:tc>
          <w:tcPr>
            <w:tcW w:w="3681" w:type="dxa"/>
            <w:vAlign w:val="center"/>
          </w:tcPr>
          <w:p w14:paraId="0BEA617D" w14:textId="77777777" w:rsidR="005958E8" w:rsidRPr="00446AAB" w:rsidRDefault="00000000">
            <w:pPr>
              <w:spacing w:line="360" w:lineRule="auto"/>
              <w:jc w:val="both"/>
              <w:rPr>
                <w:rFonts w:ascii="Times New Roman" w:eastAsia="宋体" w:hAnsi="Times New Roman"/>
                <w:sz w:val="21"/>
                <w:szCs w:val="21"/>
              </w:rPr>
            </w:pPr>
            <w:r w:rsidRPr="00446AAB">
              <w:rPr>
                <w:rFonts w:ascii="Times New Roman" w:eastAsia="宋体" w:hAnsi="Times New Roman"/>
                <w:sz w:val="21"/>
                <w:szCs w:val="21"/>
              </w:rPr>
              <w:t>5</w:t>
            </w:r>
            <w:r w:rsidRPr="00446AAB">
              <w:rPr>
                <w:rFonts w:ascii="Times New Roman" w:eastAsia="宋体" w:hAnsi="Times New Roman"/>
                <w:sz w:val="21"/>
                <w:szCs w:val="21"/>
              </w:rPr>
              <w:t>、完善噪声源强参数表及措施分析（泵及风机），完善固废环境影响分析（污泥、除尘渣处置去向），完善环境风险影响及防治措施分析（重点关注的是污水处理站故障废水的应急处置）；</w:t>
            </w:r>
          </w:p>
        </w:tc>
        <w:tc>
          <w:tcPr>
            <w:tcW w:w="3827" w:type="dxa"/>
            <w:vAlign w:val="center"/>
          </w:tcPr>
          <w:p w14:paraId="39AAB494" w14:textId="77777777" w:rsidR="005958E8" w:rsidRPr="00446AAB" w:rsidRDefault="00000000">
            <w:pPr>
              <w:spacing w:line="360" w:lineRule="auto"/>
              <w:jc w:val="both"/>
              <w:rPr>
                <w:rFonts w:ascii="Times New Roman" w:eastAsia="宋体" w:hAnsi="Times New Roman"/>
                <w:sz w:val="21"/>
                <w:szCs w:val="21"/>
              </w:rPr>
            </w:pPr>
            <w:r w:rsidRPr="00446AAB">
              <w:rPr>
                <w:rFonts w:ascii="Times New Roman" w:eastAsia="宋体" w:hAnsi="Times New Roman"/>
                <w:sz w:val="21"/>
                <w:szCs w:val="21"/>
              </w:rPr>
              <w:t>5</w:t>
            </w:r>
            <w:r w:rsidRPr="00446AAB">
              <w:rPr>
                <w:rFonts w:ascii="Times New Roman" w:eastAsia="宋体" w:hAnsi="Times New Roman"/>
                <w:sz w:val="21"/>
                <w:szCs w:val="21"/>
              </w:rPr>
              <w:t>、完善了噪声源强参数表及措施分析（泵及风机），完善了固废环境影响分析（污泥、除尘渣处置去向），完善了环境风险影响及防治措施分析（重点关注的是污水处理站故障废水的应急处置）；</w:t>
            </w:r>
          </w:p>
        </w:tc>
        <w:tc>
          <w:tcPr>
            <w:tcW w:w="1326" w:type="dxa"/>
            <w:vAlign w:val="center"/>
          </w:tcPr>
          <w:p w14:paraId="64DE6622"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sz w:val="21"/>
                <w:szCs w:val="21"/>
              </w:rPr>
              <w:t>P58</w:t>
            </w:r>
            <w:r w:rsidRPr="00446AAB">
              <w:rPr>
                <w:rFonts w:ascii="Times New Roman" w:eastAsia="宋体" w:hAnsi="Times New Roman"/>
                <w:sz w:val="21"/>
                <w:szCs w:val="21"/>
              </w:rPr>
              <w:t>、</w:t>
            </w:r>
            <w:r w:rsidRPr="00446AAB">
              <w:rPr>
                <w:rFonts w:ascii="Times New Roman" w:eastAsia="宋体" w:hAnsi="Times New Roman"/>
                <w:sz w:val="21"/>
                <w:szCs w:val="21"/>
              </w:rPr>
              <w:t>P61-65</w:t>
            </w:r>
            <w:r w:rsidRPr="00446AAB">
              <w:rPr>
                <w:rFonts w:ascii="Times New Roman" w:eastAsia="宋体" w:hAnsi="Times New Roman"/>
                <w:sz w:val="21"/>
                <w:szCs w:val="21"/>
              </w:rPr>
              <w:t>、</w:t>
            </w:r>
            <w:r w:rsidRPr="00446AAB">
              <w:rPr>
                <w:rFonts w:ascii="Times New Roman" w:eastAsia="宋体" w:hAnsi="Times New Roman"/>
                <w:sz w:val="21"/>
                <w:szCs w:val="21"/>
              </w:rPr>
              <w:t>P70-72</w:t>
            </w:r>
          </w:p>
        </w:tc>
      </w:tr>
      <w:tr w:rsidR="005958E8" w:rsidRPr="00446AAB" w14:paraId="6F7C5354" w14:textId="77777777">
        <w:tc>
          <w:tcPr>
            <w:tcW w:w="3681" w:type="dxa"/>
            <w:vAlign w:val="center"/>
          </w:tcPr>
          <w:p w14:paraId="1B79468F" w14:textId="77777777" w:rsidR="005958E8" w:rsidRPr="00446AAB" w:rsidRDefault="00000000">
            <w:pPr>
              <w:spacing w:line="360" w:lineRule="auto"/>
              <w:jc w:val="both"/>
              <w:rPr>
                <w:rFonts w:ascii="Times New Roman" w:eastAsia="宋体" w:hAnsi="Times New Roman"/>
                <w:b/>
                <w:bCs/>
                <w:sz w:val="21"/>
                <w:szCs w:val="21"/>
              </w:rPr>
            </w:pPr>
            <w:r w:rsidRPr="00446AAB">
              <w:rPr>
                <w:rFonts w:ascii="Times New Roman" w:eastAsia="宋体" w:hAnsi="Times New Roman"/>
                <w:sz w:val="21"/>
                <w:szCs w:val="21"/>
              </w:rPr>
              <w:t>6</w:t>
            </w:r>
            <w:r w:rsidRPr="00446AAB">
              <w:rPr>
                <w:rFonts w:ascii="Times New Roman" w:eastAsia="宋体" w:hAnsi="Times New Roman"/>
                <w:sz w:val="21"/>
                <w:szCs w:val="21"/>
              </w:rPr>
              <w:t>、完善项目与规划、生态环境分区管控的相符性分析；完善项目环保投资及环保措施监督检查清单、污染物汇总表；完善附件（镇政府意见、最新三区三线、废水处置协议）。</w:t>
            </w:r>
          </w:p>
        </w:tc>
        <w:tc>
          <w:tcPr>
            <w:tcW w:w="3827" w:type="dxa"/>
            <w:vAlign w:val="center"/>
          </w:tcPr>
          <w:p w14:paraId="16948ED4" w14:textId="77777777" w:rsidR="005958E8" w:rsidRPr="00446AAB" w:rsidRDefault="00000000">
            <w:pPr>
              <w:spacing w:line="360" w:lineRule="auto"/>
              <w:jc w:val="both"/>
              <w:rPr>
                <w:rFonts w:ascii="Times New Roman" w:eastAsia="宋体" w:hAnsi="Times New Roman"/>
                <w:sz w:val="21"/>
                <w:szCs w:val="21"/>
              </w:rPr>
            </w:pPr>
            <w:r w:rsidRPr="00446AAB">
              <w:rPr>
                <w:rFonts w:ascii="Times New Roman" w:eastAsia="宋体" w:hAnsi="Times New Roman"/>
                <w:sz w:val="21"/>
                <w:szCs w:val="21"/>
              </w:rPr>
              <w:t>6</w:t>
            </w:r>
            <w:r w:rsidRPr="00446AAB">
              <w:rPr>
                <w:rFonts w:ascii="Times New Roman" w:eastAsia="宋体" w:hAnsi="Times New Roman"/>
                <w:sz w:val="21"/>
                <w:szCs w:val="21"/>
              </w:rPr>
              <w:t>、完善了项目与规划、生态环境分区管控的相符性分析；完善了项目环保投资及环保措施监督检查清单、污染物汇总表；完善了附件（镇政府意见、最新三区三线、废水处置协议）。</w:t>
            </w:r>
          </w:p>
        </w:tc>
        <w:tc>
          <w:tcPr>
            <w:tcW w:w="1326" w:type="dxa"/>
            <w:vAlign w:val="center"/>
          </w:tcPr>
          <w:p w14:paraId="5C381B4D"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sz w:val="21"/>
                <w:szCs w:val="21"/>
              </w:rPr>
              <w:t>P2</w:t>
            </w:r>
            <w:r w:rsidRPr="00446AAB">
              <w:rPr>
                <w:rFonts w:ascii="Times New Roman" w:eastAsia="宋体" w:hAnsi="Times New Roman"/>
                <w:sz w:val="21"/>
                <w:szCs w:val="21"/>
              </w:rPr>
              <w:t>、</w:t>
            </w:r>
            <w:r w:rsidRPr="00446AAB">
              <w:rPr>
                <w:rFonts w:ascii="Times New Roman" w:eastAsia="宋体" w:hAnsi="Times New Roman"/>
                <w:sz w:val="21"/>
                <w:szCs w:val="21"/>
              </w:rPr>
              <w:t>P6-8</w:t>
            </w:r>
            <w:r w:rsidRPr="00446AAB">
              <w:rPr>
                <w:rFonts w:ascii="Times New Roman" w:eastAsia="宋体" w:hAnsi="Times New Roman"/>
                <w:sz w:val="21"/>
                <w:szCs w:val="21"/>
              </w:rPr>
              <w:t>、</w:t>
            </w:r>
            <w:r w:rsidRPr="00446AAB">
              <w:rPr>
                <w:rFonts w:ascii="Times New Roman" w:eastAsia="宋体" w:hAnsi="Times New Roman"/>
                <w:sz w:val="21"/>
                <w:szCs w:val="21"/>
              </w:rPr>
              <w:t>P73-74</w:t>
            </w:r>
            <w:r w:rsidRPr="00446AAB">
              <w:rPr>
                <w:rFonts w:ascii="Times New Roman" w:eastAsia="宋体" w:hAnsi="Times New Roman"/>
                <w:sz w:val="21"/>
                <w:szCs w:val="21"/>
              </w:rPr>
              <w:t>、</w:t>
            </w:r>
            <w:r w:rsidRPr="00446AAB">
              <w:rPr>
                <w:rFonts w:ascii="Times New Roman" w:eastAsia="宋体" w:hAnsi="Times New Roman"/>
                <w:sz w:val="21"/>
                <w:szCs w:val="21"/>
              </w:rPr>
              <w:t>P76-80</w:t>
            </w:r>
            <w:r w:rsidRPr="00446AAB">
              <w:rPr>
                <w:rFonts w:ascii="Times New Roman" w:eastAsia="宋体" w:hAnsi="Times New Roman"/>
                <w:sz w:val="21"/>
                <w:szCs w:val="21"/>
              </w:rPr>
              <w:t>、</w:t>
            </w:r>
            <w:r w:rsidRPr="00446AAB">
              <w:rPr>
                <w:rFonts w:ascii="Times New Roman" w:eastAsia="宋体" w:hAnsi="Times New Roman"/>
                <w:sz w:val="21"/>
                <w:szCs w:val="21"/>
              </w:rPr>
              <w:t>P84</w:t>
            </w:r>
            <w:r w:rsidRPr="00446AAB">
              <w:rPr>
                <w:rFonts w:ascii="Times New Roman" w:eastAsia="宋体" w:hAnsi="Times New Roman"/>
                <w:sz w:val="21"/>
                <w:szCs w:val="21"/>
              </w:rPr>
              <w:t>、</w:t>
            </w:r>
            <w:r w:rsidRPr="00446AAB">
              <w:rPr>
                <w:rFonts w:ascii="Times New Roman" w:eastAsia="宋体" w:hAnsi="Times New Roman"/>
                <w:sz w:val="21"/>
                <w:szCs w:val="21"/>
              </w:rPr>
              <w:t>P119</w:t>
            </w:r>
            <w:r w:rsidRPr="00446AAB">
              <w:rPr>
                <w:rFonts w:ascii="Times New Roman" w:eastAsia="宋体" w:hAnsi="Times New Roman"/>
                <w:sz w:val="21"/>
                <w:szCs w:val="21"/>
              </w:rPr>
              <w:t>、</w:t>
            </w:r>
            <w:r w:rsidRPr="00446AAB">
              <w:rPr>
                <w:rFonts w:ascii="Times New Roman" w:eastAsia="宋体" w:hAnsi="Times New Roman"/>
                <w:sz w:val="21"/>
                <w:szCs w:val="21"/>
              </w:rPr>
              <w:t>P128</w:t>
            </w:r>
            <w:r w:rsidRPr="00446AAB">
              <w:rPr>
                <w:rFonts w:ascii="Times New Roman" w:eastAsia="宋体" w:hAnsi="Times New Roman"/>
                <w:sz w:val="21"/>
                <w:szCs w:val="21"/>
              </w:rPr>
              <w:t>、</w:t>
            </w:r>
          </w:p>
        </w:tc>
      </w:tr>
    </w:tbl>
    <w:p w14:paraId="0F95AF1C" w14:textId="77777777" w:rsidR="005958E8" w:rsidRPr="00446AAB" w:rsidRDefault="005958E8">
      <w:pPr>
        <w:pStyle w:val="TOC10"/>
        <w:jc w:val="center"/>
        <w:rPr>
          <w:rFonts w:ascii="Times New Roman" w:eastAsia="宋体" w:hAnsi="Times New Roman" w:cs="Times New Roman"/>
          <w:b w:val="0"/>
          <w:bCs w:val="0"/>
          <w:kern w:val="2"/>
          <w:sz w:val="21"/>
          <w:szCs w:val="24"/>
        </w:rPr>
        <w:sectPr w:rsidR="005958E8" w:rsidRPr="00446AAB">
          <w:footerReference w:type="default" r:id="rId11"/>
          <w:pgSz w:w="11906" w:h="16838"/>
          <w:pgMar w:top="1701" w:right="1531" w:bottom="1701" w:left="1531" w:header="851" w:footer="1077" w:gutter="0"/>
          <w:pgNumType w:start="1"/>
          <w:cols w:space="720"/>
          <w:docGrid w:linePitch="312"/>
        </w:sectPr>
      </w:pPr>
    </w:p>
    <w:p w14:paraId="7C6B86BB" w14:textId="77777777" w:rsidR="005958E8" w:rsidRPr="00446AAB" w:rsidRDefault="005958E8">
      <w:pPr>
        <w:pStyle w:val="TOC10"/>
        <w:jc w:val="center"/>
        <w:rPr>
          <w:rFonts w:ascii="Times New Roman" w:eastAsia="宋体" w:hAnsi="Times New Roman" w:cs="Times New Roman"/>
          <w:b w:val="0"/>
          <w:bCs w:val="0"/>
          <w:kern w:val="2"/>
          <w:sz w:val="21"/>
          <w:szCs w:val="24"/>
        </w:rPr>
      </w:pPr>
    </w:p>
    <w:sdt>
      <w:sdtPr>
        <w:rPr>
          <w:rFonts w:ascii="Times New Roman" w:eastAsia="宋体" w:hAnsi="Times New Roman" w:cs="Times New Roman"/>
          <w:b w:val="0"/>
          <w:bCs w:val="0"/>
          <w:kern w:val="2"/>
          <w:sz w:val="21"/>
          <w:szCs w:val="24"/>
          <w:lang w:val="zh-CN"/>
        </w:rPr>
        <w:id w:val="-30650415"/>
        <w:docPartObj>
          <w:docPartGallery w:val="Table of Contents"/>
          <w:docPartUnique/>
        </w:docPartObj>
      </w:sdtPr>
      <w:sdtEndPr>
        <w:rPr>
          <w:kern w:val="0"/>
          <w:sz w:val="28"/>
          <w:szCs w:val="21"/>
        </w:rPr>
      </w:sdtEndPr>
      <w:sdtContent>
        <w:p w14:paraId="441CB1AA" w14:textId="77777777" w:rsidR="005958E8" w:rsidRPr="00446AAB" w:rsidRDefault="00000000">
          <w:pPr>
            <w:pStyle w:val="TOC10"/>
            <w:jc w:val="center"/>
            <w:rPr>
              <w:rFonts w:ascii="Times New Roman" w:eastAsia="宋体" w:hAnsi="Times New Roman" w:cs="Times New Roman"/>
            </w:rPr>
          </w:pPr>
          <w:r w:rsidRPr="00446AAB">
            <w:rPr>
              <w:rFonts w:ascii="Times New Roman" w:eastAsia="宋体" w:hAnsi="Times New Roman" w:cs="Times New Roman"/>
              <w:lang w:val="zh-CN"/>
            </w:rPr>
            <w:t>目录</w:t>
          </w:r>
        </w:p>
        <w:p w14:paraId="1BD898CF" w14:textId="542A6481" w:rsidR="005958E8" w:rsidRPr="00446AAB" w:rsidRDefault="00000000">
          <w:pPr>
            <w:pStyle w:val="TOC1"/>
            <w:rPr>
              <w:rFonts w:ascii="Times New Roman" w:eastAsia="宋体" w:hAnsi="Times New Roman"/>
              <w:noProof/>
              <w:kern w:val="2"/>
              <w:sz w:val="22"/>
              <w:szCs w:val="24"/>
              <w14:ligatures w14:val="standardContextual"/>
            </w:rPr>
          </w:pPr>
          <w:r w:rsidRPr="00446AAB">
            <w:rPr>
              <w:rStyle w:val="affc"/>
              <w:rFonts w:ascii="Times New Roman" w:eastAsia="宋体" w:hAnsi="Times New Roman"/>
              <w:snapToGrid w:val="0"/>
            </w:rPr>
            <w:fldChar w:fldCharType="begin"/>
          </w:r>
          <w:r w:rsidRPr="00446AAB">
            <w:rPr>
              <w:rStyle w:val="affc"/>
              <w:rFonts w:ascii="Times New Roman" w:eastAsia="宋体" w:hAnsi="Times New Roman"/>
              <w:snapToGrid w:val="0"/>
            </w:rPr>
            <w:instrText xml:space="preserve"> TOC \o "1-3" \h \z \u </w:instrText>
          </w:r>
          <w:r w:rsidRPr="00446AAB">
            <w:rPr>
              <w:rStyle w:val="affc"/>
              <w:rFonts w:ascii="Times New Roman" w:eastAsia="宋体" w:hAnsi="Times New Roman"/>
              <w:snapToGrid w:val="0"/>
            </w:rPr>
            <w:fldChar w:fldCharType="separate"/>
          </w:r>
          <w:hyperlink w:anchor="_Toc205375923" w:history="1">
            <w:r w:rsidR="005958E8" w:rsidRPr="00446AAB">
              <w:rPr>
                <w:rStyle w:val="affc"/>
                <w:rFonts w:ascii="Times New Roman" w:eastAsia="宋体" w:hAnsi="Times New Roman"/>
                <w:noProof/>
                <w:snapToGrid w:val="0"/>
              </w:rPr>
              <w:t>一、建设项目基本情况</w:t>
            </w:r>
            <w:r w:rsidR="005958E8" w:rsidRPr="00446AAB">
              <w:rPr>
                <w:rFonts w:ascii="Times New Roman" w:eastAsia="宋体" w:hAnsi="Times New Roman"/>
                <w:noProof/>
              </w:rPr>
              <w:tab/>
            </w:r>
            <w:r w:rsidR="005958E8" w:rsidRPr="00446AAB">
              <w:rPr>
                <w:rFonts w:ascii="Times New Roman" w:eastAsia="宋体" w:hAnsi="Times New Roman"/>
                <w:noProof/>
              </w:rPr>
              <w:fldChar w:fldCharType="begin"/>
            </w:r>
            <w:r w:rsidR="005958E8" w:rsidRPr="00446AAB">
              <w:rPr>
                <w:rFonts w:ascii="Times New Roman" w:eastAsia="宋体" w:hAnsi="Times New Roman"/>
                <w:noProof/>
              </w:rPr>
              <w:instrText xml:space="preserve"> PAGEREF _Toc205375923 \h </w:instrText>
            </w:r>
            <w:r w:rsidR="005958E8" w:rsidRPr="00446AAB">
              <w:rPr>
                <w:rFonts w:ascii="Times New Roman" w:eastAsia="宋体" w:hAnsi="Times New Roman"/>
                <w:noProof/>
              </w:rPr>
            </w:r>
            <w:r w:rsidR="005958E8" w:rsidRPr="00446AAB">
              <w:rPr>
                <w:rFonts w:ascii="Times New Roman" w:eastAsia="宋体" w:hAnsi="Times New Roman"/>
                <w:noProof/>
              </w:rPr>
              <w:fldChar w:fldCharType="separate"/>
            </w:r>
            <w:r w:rsidR="00FF5F15" w:rsidRPr="00446AAB">
              <w:rPr>
                <w:rFonts w:ascii="Times New Roman" w:eastAsia="宋体" w:hAnsi="Times New Roman"/>
                <w:noProof/>
              </w:rPr>
              <w:t>1</w:t>
            </w:r>
            <w:r w:rsidR="005958E8" w:rsidRPr="00446AAB">
              <w:rPr>
                <w:rFonts w:ascii="Times New Roman" w:eastAsia="宋体" w:hAnsi="Times New Roman"/>
                <w:noProof/>
              </w:rPr>
              <w:fldChar w:fldCharType="end"/>
            </w:r>
          </w:hyperlink>
        </w:p>
        <w:p w14:paraId="5F6AECB4" w14:textId="07B07860" w:rsidR="005958E8" w:rsidRPr="00446AAB" w:rsidRDefault="005958E8">
          <w:pPr>
            <w:pStyle w:val="TOC1"/>
            <w:rPr>
              <w:rFonts w:ascii="Times New Roman" w:eastAsia="宋体" w:hAnsi="Times New Roman"/>
              <w:noProof/>
              <w:kern w:val="2"/>
              <w:sz w:val="22"/>
              <w:szCs w:val="24"/>
              <w14:ligatures w14:val="standardContextual"/>
            </w:rPr>
          </w:pPr>
          <w:hyperlink w:anchor="_Toc205375924" w:history="1">
            <w:r w:rsidRPr="00446AAB">
              <w:rPr>
                <w:rStyle w:val="affc"/>
                <w:rFonts w:ascii="Times New Roman" w:eastAsia="宋体" w:hAnsi="Times New Roman"/>
                <w:noProof/>
                <w:snapToGrid w:val="0"/>
              </w:rPr>
              <w:t>二、建设项目工程分析</w:t>
            </w:r>
            <w:r w:rsidRPr="00446AAB">
              <w:rPr>
                <w:rFonts w:ascii="Times New Roman" w:eastAsia="宋体" w:hAnsi="Times New Roman"/>
                <w:noProof/>
              </w:rPr>
              <w:tab/>
            </w:r>
            <w:r w:rsidRPr="00446AAB">
              <w:rPr>
                <w:rFonts w:ascii="Times New Roman" w:eastAsia="宋体" w:hAnsi="Times New Roman"/>
                <w:noProof/>
              </w:rPr>
              <w:fldChar w:fldCharType="begin"/>
            </w:r>
            <w:r w:rsidRPr="00446AAB">
              <w:rPr>
                <w:rFonts w:ascii="Times New Roman" w:eastAsia="宋体" w:hAnsi="Times New Roman"/>
                <w:noProof/>
              </w:rPr>
              <w:instrText xml:space="preserve"> PAGEREF _Toc205375924 \h </w:instrText>
            </w:r>
            <w:r w:rsidRPr="00446AAB">
              <w:rPr>
                <w:rFonts w:ascii="Times New Roman" w:eastAsia="宋体" w:hAnsi="Times New Roman"/>
                <w:noProof/>
              </w:rPr>
            </w:r>
            <w:r w:rsidRPr="00446AAB">
              <w:rPr>
                <w:rFonts w:ascii="Times New Roman" w:eastAsia="宋体" w:hAnsi="Times New Roman"/>
                <w:noProof/>
              </w:rPr>
              <w:fldChar w:fldCharType="separate"/>
            </w:r>
            <w:r w:rsidR="00FF5F15" w:rsidRPr="00446AAB">
              <w:rPr>
                <w:rFonts w:ascii="Times New Roman" w:eastAsia="宋体" w:hAnsi="Times New Roman"/>
                <w:noProof/>
              </w:rPr>
              <w:t>1</w:t>
            </w:r>
            <w:r w:rsidRPr="00446AAB">
              <w:rPr>
                <w:rFonts w:ascii="Times New Roman" w:eastAsia="宋体" w:hAnsi="Times New Roman"/>
                <w:noProof/>
              </w:rPr>
              <w:fldChar w:fldCharType="end"/>
            </w:r>
          </w:hyperlink>
          <w:r w:rsidR="00FF5F15" w:rsidRPr="00446AAB">
            <w:rPr>
              <w:rFonts w:ascii="Times New Roman" w:hAnsi="Times New Roman"/>
              <w:noProof/>
            </w:rPr>
            <w:t>3</w:t>
          </w:r>
        </w:p>
        <w:p w14:paraId="24079560" w14:textId="30374729" w:rsidR="005958E8" w:rsidRPr="00446AAB" w:rsidRDefault="005958E8">
          <w:pPr>
            <w:pStyle w:val="TOC1"/>
            <w:rPr>
              <w:rFonts w:ascii="Times New Roman" w:eastAsia="宋体" w:hAnsi="Times New Roman"/>
              <w:noProof/>
              <w:kern w:val="2"/>
              <w:sz w:val="22"/>
              <w:szCs w:val="24"/>
              <w14:ligatures w14:val="standardContextual"/>
            </w:rPr>
          </w:pPr>
          <w:hyperlink w:anchor="_Toc205375925" w:history="1">
            <w:r w:rsidRPr="00446AAB">
              <w:rPr>
                <w:rStyle w:val="affc"/>
                <w:rFonts w:ascii="Times New Roman" w:eastAsia="宋体" w:hAnsi="Times New Roman"/>
                <w:noProof/>
                <w:snapToGrid w:val="0"/>
              </w:rPr>
              <w:t>三、区域环境质量现状、环境保护目标及评价标准</w:t>
            </w:r>
            <w:r w:rsidRPr="00446AAB">
              <w:rPr>
                <w:rFonts w:ascii="Times New Roman" w:eastAsia="宋体" w:hAnsi="Times New Roman"/>
                <w:noProof/>
              </w:rPr>
              <w:tab/>
            </w:r>
            <w:r w:rsidRPr="00446AAB">
              <w:rPr>
                <w:rFonts w:ascii="Times New Roman" w:eastAsia="宋体" w:hAnsi="Times New Roman"/>
                <w:noProof/>
              </w:rPr>
              <w:fldChar w:fldCharType="begin"/>
            </w:r>
            <w:r w:rsidRPr="00446AAB">
              <w:rPr>
                <w:rFonts w:ascii="Times New Roman" w:eastAsia="宋体" w:hAnsi="Times New Roman"/>
                <w:noProof/>
              </w:rPr>
              <w:instrText xml:space="preserve"> PAGEREF _Toc205375925 \h </w:instrText>
            </w:r>
            <w:r w:rsidRPr="00446AAB">
              <w:rPr>
                <w:rFonts w:ascii="Times New Roman" w:eastAsia="宋体" w:hAnsi="Times New Roman"/>
                <w:noProof/>
              </w:rPr>
            </w:r>
            <w:r w:rsidRPr="00446AAB">
              <w:rPr>
                <w:rFonts w:ascii="Times New Roman" w:eastAsia="宋体" w:hAnsi="Times New Roman"/>
                <w:noProof/>
              </w:rPr>
              <w:fldChar w:fldCharType="separate"/>
            </w:r>
            <w:r w:rsidR="00FF5F15" w:rsidRPr="00446AAB">
              <w:rPr>
                <w:rFonts w:ascii="Times New Roman" w:eastAsia="宋体" w:hAnsi="Times New Roman"/>
                <w:noProof/>
              </w:rPr>
              <w:t>27</w:t>
            </w:r>
            <w:r w:rsidRPr="00446AAB">
              <w:rPr>
                <w:rFonts w:ascii="Times New Roman" w:eastAsia="宋体" w:hAnsi="Times New Roman"/>
                <w:noProof/>
              </w:rPr>
              <w:fldChar w:fldCharType="end"/>
            </w:r>
          </w:hyperlink>
        </w:p>
        <w:p w14:paraId="51FA5180" w14:textId="0D8256BF" w:rsidR="005958E8" w:rsidRPr="00446AAB" w:rsidRDefault="005958E8">
          <w:pPr>
            <w:pStyle w:val="TOC1"/>
            <w:rPr>
              <w:rFonts w:ascii="Times New Roman" w:eastAsia="宋体" w:hAnsi="Times New Roman"/>
              <w:noProof/>
              <w:kern w:val="2"/>
              <w:sz w:val="22"/>
              <w:szCs w:val="24"/>
              <w14:ligatures w14:val="standardContextual"/>
            </w:rPr>
          </w:pPr>
          <w:hyperlink w:anchor="_Toc205375926" w:history="1">
            <w:r w:rsidRPr="00446AAB">
              <w:rPr>
                <w:rStyle w:val="affc"/>
                <w:rFonts w:ascii="Times New Roman" w:eastAsia="宋体" w:hAnsi="Times New Roman"/>
                <w:noProof/>
                <w:snapToGrid w:val="0"/>
              </w:rPr>
              <w:t>四、主要环境影响和保护措施</w:t>
            </w:r>
            <w:r w:rsidRPr="00446AAB">
              <w:rPr>
                <w:rFonts w:ascii="Times New Roman" w:eastAsia="宋体" w:hAnsi="Times New Roman"/>
                <w:noProof/>
              </w:rPr>
              <w:tab/>
            </w:r>
            <w:r w:rsidRPr="00446AAB">
              <w:rPr>
                <w:rFonts w:ascii="Times New Roman" w:eastAsia="宋体" w:hAnsi="Times New Roman"/>
                <w:noProof/>
              </w:rPr>
              <w:fldChar w:fldCharType="begin"/>
            </w:r>
            <w:r w:rsidRPr="00446AAB">
              <w:rPr>
                <w:rFonts w:ascii="Times New Roman" w:eastAsia="宋体" w:hAnsi="Times New Roman"/>
                <w:noProof/>
              </w:rPr>
              <w:instrText xml:space="preserve"> PAGEREF _Toc205375926 \h </w:instrText>
            </w:r>
            <w:r w:rsidRPr="00446AAB">
              <w:rPr>
                <w:rFonts w:ascii="Times New Roman" w:eastAsia="宋体" w:hAnsi="Times New Roman"/>
                <w:noProof/>
              </w:rPr>
            </w:r>
            <w:r w:rsidRPr="00446AAB">
              <w:rPr>
                <w:rFonts w:ascii="Times New Roman" w:eastAsia="宋体" w:hAnsi="Times New Roman"/>
                <w:noProof/>
              </w:rPr>
              <w:fldChar w:fldCharType="separate"/>
            </w:r>
            <w:r w:rsidR="00FF5F15" w:rsidRPr="00446AAB">
              <w:rPr>
                <w:rFonts w:ascii="Times New Roman" w:eastAsia="宋体" w:hAnsi="Times New Roman"/>
                <w:noProof/>
              </w:rPr>
              <w:t>36</w:t>
            </w:r>
            <w:r w:rsidRPr="00446AAB">
              <w:rPr>
                <w:rFonts w:ascii="Times New Roman" w:eastAsia="宋体" w:hAnsi="Times New Roman"/>
                <w:noProof/>
              </w:rPr>
              <w:fldChar w:fldCharType="end"/>
            </w:r>
          </w:hyperlink>
        </w:p>
        <w:p w14:paraId="0B157C3C" w14:textId="269C6A21" w:rsidR="005958E8" w:rsidRPr="00446AAB" w:rsidRDefault="005958E8">
          <w:pPr>
            <w:pStyle w:val="TOC1"/>
            <w:rPr>
              <w:rFonts w:ascii="Times New Roman" w:eastAsia="宋体" w:hAnsi="Times New Roman"/>
              <w:noProof/>
              <w:kern w:val="2"/>
              <w:sz w:val="22"/>
              <w:szCs w:val="24"/>
              <w14:ligatures w14:val="standardContextual"/>
            </w:rPr>
          </w:pPr>
          <w:hyperlink w:anchor="_Toc205375927" w:history="1">
            <w:r w:rsidRPr="00446AAB">
              <w:rPr>
                <w:rStyle w:val="affc"/>
                <w:rFonts w:ascii="Times New Roman" w:eastAsia="宋体" w:hAnsi="Times New Roman"/>
                <w:noProof/>
                <w:snapToGrid w:val="0"/>
              </w:rPr>
              <w:t>五、环境保护措施监督检查清单</w:t>
            </w:r>
            <w:r w:rsidRPr="00446AAB">
              <w:rPr>
                <w:rFonts w:ascii="Times New Roman" w:eastAsia="宋体" w:hAnsi="Times New Roman"/>
                <w:noProof/>
              </w:rPr>
              <w:tab/>
            </w:r>
            <w:r w:rsidRPr="00446AAB">
              <w:rPr>
                <w:rFonts w:ascii="Times New Roman" w:eastAsia="宋体" w:hAnsi="Times New Roman"/>
                <w:noProof/>
              </w:rPr>
              <w:fldChar w:fldCharType="begin"/>
            </w:r>
            <w:r w:rsidRPr="00446AAB">
              <w:rPr>
                <w:rFonts w:ascii="Times New Roman" w:eastAsia="宋体" w:hAnsi="Times New Roman"/>
                <w:noProof/>
              </w:rPr>
              <w:instrText xml:space="preserve"> PAGEREF _Toc205375927 \h </w:instrText>
            </w:r>
            <w:r w:rsidRPr="00446AAB">
              <w:rPr>
                <w:rFonts w:ascii="Times New Roman" w:eastAsia="宋体" w:hAnsi="Times New Roman"/>
                <w:noProof/>
              </w:rPr>
            </w:r>
            <w:r w:rsidRPr="00446AAB">
              <w:rPr>
                <w:rFonts w:ascii="Times New Roman" w:eastAsia="宋体" w:hAnsi="Times New Roman"/>
                <w:noProof/>
              </w:rPr>
              <w:fldChar w:fldCharType="separate"/>
            </w:r>
            <w:r w:rsidR="00FF5F15" w:rsidRPr="00446AAB">
              <w:rPr>
                <w:rFonts w:ascii="Times New Roman" w:eastAsia="宋体" w:hAnsi="Times New Roman"/>
                <w:noProof/>
              </w:rPr>
              <w:t>75</w:t>
            </w:r>
            <w:r w:rsidRPr="00446AAB">
              <w:rPr>
                <w:rFonts w:ascii="Times New Roman" w:eastAsia="宋体" w:hAnsi="Times New Roman"/>
                <w:noProof/>
              </w:rPr>
              <w:fldChar w:fldCharType="end"/>
            </w:r>
          </w:hyperlink>
        </w:p>
        <w:p w14:paraId="524BD061" w14:textId="15C453D7" w:rsidR="005958E8" w:rsidRPr="00446AAB" w:rsidRDefault="005958E8">
          <w:pPr>
            <w:pStyle w:val="TOC1"/>
            <w:rPr>
              <w:rFonts w:ascii="Times New Roman" w:eastAsia="宋体" w:hAnsi="Times New Roman"/>
              <w:noProof/>
              <w:kern w:val="2"/>
              <w:sz w:val="22"/>
              <w:szCs w:val="24"/>
              <w14:ligatures w14:val="standardContextual"/>
            </w:rPr>
          </w:pPr>
          <w:hyperlink w:anchor="_Toc205375928" w:history="1">
            <w:r w:rsidRPr="00446AAB">
              <w:rPr>
                <w:rStyle w:val="affc"/>
                <w:rFonts w:ascii="Times New Roman" w:eastAsia="宋体" w:hAnsi="Times New Roman"/>
                <w:noProof/>
                <w:snapToGrid w:val="0"/>
              </w:rPr>
              <w:t>六、结论</w:t>
            </w:r>
            <w:r w:rsidRPr="00446AAB">
              <w:rPr>
                <w:rFonts w:ascii="Times New Roman" w:eastAsia="宋体" w:hAnsi="Times New Roman"/>
                <w:noProof/>
              </w:rPr>
              <w:tab/>
            </w:r>
            <w:r w:rsidRPr="00446AAB">
              <w:rPr>
                <w:rFonts w:ascii="Times New Roman" w:eastAsia="宋体" w:hAnsi="Times New Roman"/>
                <w:noProof/>
              </w:rPr>
              <w:fldChar w:fldCharType="begin"/>
            </w:r>
            <w:r w:rsidRPr="00446AAB">
              <w:rPr>
                <w:rFonts w:ascii="Times New Roman" w:eastAsia="宋体" w:hAnsi="Times New Roman"/>
                <w:noProof/>
              </w:rPr>
              <w:instrText xml:space="preserve"> PAGEREF _Toc205375928 \h </w:instrText>
            </w:r>
            <w:r w:rsidRPr="00446AAB">
              <w:rPr>
                <w:rFonts w:ascii="Times New Roman" w:eastAsia="宋体" w:hAnsi="Times New Roman"/>
                <w:noProof/>
              </w:rPr>
            </w:r>
            <w:r w:rsidRPr="00446AAB">
              <w:rPr>
                <w:rFonts w:ascii="Times New Roman" w:eastAsia="宋体" w:hAnsi="Times New Roman"/>
                <w:noProof/>
              </w:rPr>
              <w:fldChar w:fldCharType="separate"/>
            </w:r>
            <w:r w:rsidR="00FF5F15" w:rsidRPr="00446AAB">
              <w:rPr>
                <w:rFonts w:ascii="Times New Roman" w:eastAsia="宋体" w:hAnsi="Times New Roman"/>
                <w:noProof/>
              </w:rPr>
              <w:t>78</w:t>
            </w:r>
            <w:r w:rsidRPr="00446AAB">
              <w:rPr>
                <w:rFonts w:ascii="Times New Roman" w:eastAsia="宋体" w:hAnsi="Times New Roman"/>
                <w:noProof/>
              </w:rPr>
              <w:fldChar w:fldCharType="end"/>
            </w:r>
          </w:hyperlink>
        </w:p>
        <w:p w14:paraId="4185F720" w14:textId="4CD09816" w:rsidR="005958E8" w:rsidRPr="00446AAB" w:rsidRDefault="005958E8">
          <w:pPr>
            <w:pStyle w:val="TOC1"/>
            <w:rPr>
              <w:rFonts w:ascii="Times New Roman" w:eastAsia="宋体" w:hAnsi="Times New Roman"/>
              <w:noProof/>
              <w:kern w:val="2"/>
              <w:sz w:val="22"/>
              <w:szCs w:val="24"/>
              <w14:ligatures w14:val="standardContextual"/>
            </w:rPr>
          </w:pPr>
          <w:hyperlink w:anchor="_Toc205375929" w:history="1">
            <w:r w:rsidRPr="00446AAB">
              <w:rPr>
                <w:rStyle w:val="affc"/>
                <w:rFonts w:ascii="Times New Roman" w:eastAsia="宋体" w:hAnsi="Times New Roman"/>
                <w:noProof/>
                <w:snapToGrid w:val="0"/>
              </w:rPr>
              <w:t>附表</w:t>
            </w:r>
            <w:r w:rsidRPr="00446AAB">
              <w:rPr>
                <w:rFonts w:ascii="Times New Roman" w:eastAsia="宋体" w:hAnsi="Times New Roman"/>
                <w:noProof/>
              </w:rPr>
              <w:tab/>
            </w:r>
            <w:r w:rsidRPr="00446AAB">
              <w:rPr>
                <w:rFonts w:ascii="Times New Roman" w:eastAsia="宋体" w:hAnsi="Times New Roman"/>
                <w:noProof/>
              </w:rPr>
              <w:fldChar w:fldCharType="begin"/>
            </w:r>
            <w:r w:rsidRPr="00446AAB">
              <w:rPr>
                <w:rFonts w:ascii="Times New Roman" w:eastAsia="宋体" w:hAnsi="Times New Roman"/>
                <w:noProof/>
              </w:rPr>
              <w:instrText xml:space="preserve"> PAGEREF _Toc205375929 \h </w:instrText>
            </w:r>
            <w:r w:rsidRPr="00446AAB">
              <w:rPr>
                <w:rFonts w:ascii="Times New Roman" w:eastAsia="宋体" w:hAnsi="Times New Roman"/>
                <w:noProof/>
              </w:rPr>
            </w:r>
            <w:r w:rsidRPr="00446AAB">
              <w:rPr>
                <w:rFonts w:ascii="Times New Roman" w:eastAsia="宋体" w:hAnsi="Times New Roman"/>
                <w:noProof/>
              </w:rPr>
              <w:fldChar w:fldCharType="separate"/>
            </w:r>
            <w:r w:rsidR="00FF5F15" w:rsidRPr="00446AAB">
              <w:rPr>
                <w:rFonts w:ascii="Times New Roman" w:eastAsia="宋体" w:hAnsi="Times New Roman"/>
                <w:noProof/>
              </w:rPr>
              <w:t>79</w:t>
            </w:r>
            <w:r w:rsidRPr="00446AAB">
              <w:rPr>
                <w:rFonts w:ascii="Times New Roman" w:eastAsia="宋体" w:hAnsi="Times New Roman"/>
                <w:noProof/>
              </w:rPr>
              <w:fldChar w:fldCharType="end"/>
            </w:r>
          </w:hyperlink>
        </w:p>
        <w:p w14:paraId="4B6650F4" w14:textId="4AF3005B" w:rsidR="005958E8" w:rsidRPr="00446AAB" w:rsidRDefault="005958E8">
          <w:pPr>
            <w:pStyle w:val="TOC1"/>
            <w:rPr>
              <w:rFonts w:ascii="Times New Roman" w:eastAsia="宋体" w:hAnsi="Times New Roman"/>
              <w:noProof/>
              <w:kern w:val="2"/>
              <w:sz w:val="22"/>
              <w:szCs w:val="24"/>
              <w14:ligatures w14:val="standardContextual"/>
            </w:rPr>
          </w:pPr>
          <w:hyperlink w:anchor="_Toc205375930" w:history="1">
            <w:r w:rsidRPr="00446AAB">
              <w:rPr>
                <w:rStyle w:val="affc"/>
                <w:rFonts w:ascii="Times New Roman" w:eastAsia="宋体" w:hAnsi="Times New Roman"/>
                <w:noProof/>
                <w:snapToGrid w:val="0"/>
              </w:rPr>
              <w:t>建设项目污染物排放量汇总表</w:t>
            </w:r>
            <w:r w:rsidRPr="00446AAB">
              <w:rPr>
                <w:rFonts w:ascii="Times New Roman" w:eastAsia="宋体" w:hAnsi="Times New Roman"/>
                <w:noProof/>
              </w:rPr>
              <w:tab/>
            </w:r>
            <w:r w:rsidRPr="00446AAB">
              <w:rPr>
                <w:rFonts w:ascii="Times New Roman" w:eastAsia="宋体" w:hAnsi="Times New Roman"/>
                <w:noProof/>
              </w:rPr>
              <w:fldChar w:fldCharType="begin"/>
            </w:r>
            <w:r w:rsidRPr="00446AAB">
              <w:rPr>
                <w:rFonts w:ascii="Times New Roman" w:eastAsia="宋体" w:hAnsi="Times New Roman"/>
                <w:noProof/>
              </w:rPr>
              <w:instrText xml:space="preserve"> PAGEREF _Toc205375930 \h </w:instrText>
            </w:r>
            <w:r w:rsidRPr="00446AAB">
              <w:rPr>
                <w:rFonts w:ascii="Times New Roman" w:eastAsia="宋体" w:hAnsi="Times New Roman"/>
                <w:noProof/>
              </w:rPr>
            </w:r>
            <w:r w:rsidRPr="00446AAB">
              <w:rPr>
                <w:rFonts w:ascii="Times New Roman" w:eastAsia="宋体" w:hAnsi="Times New Roman"/>
                <w:noProof/>
              </w:rPr>
              <w:fldChar w:fldCharType="separate"/>
            </w:r>
            <w:r w:rsidR="00FF5F15" w:rsidRPr="00446AAB">
              <w:rPr>
                <w:rFonts w:ascii="Times New Roman" w:eastAsia="宋体" w:hAnsi="Times New Roman"/>
                <w:noProof/>
              </w:rPr>
              <w:t>79</w:t>
            </w:r>
            <w:r w:rsidRPr="00446AAB">
              <w:rPr>
                <w:rFonts w:ascii="Times New Roman" w:eastAsia="宋体" w:hAnsi="Times New Roman"/>
                <w:noProof/>
              </w:rPr>
              <w:fldChar w:fldCharType="end"/>
            </w:r>
          </w:hyperlink>
        </w:p>
        <w:p w14:paraId="2F3C81AD" w14:textId="77777777" w:rsidR="005958E8" w:rsidRPr="00446AAB" w:rsidRDefault="00000000">
          <w:pPr>
            <w:pStyle w:val="TOC1"/>
            <w:ind w:firstLine="240"/>
            <w:rPr>
              <w:rStyle w:val="affc"/>
              <w:rFonts w:ascii="Times New Roman" w:eastAsia="宋体" w:hAnsi="Times New Roman"/>
              <w:snapToGrid w:val="0"/>
            </w:rPr>
          </w:pPr>
          <w:r w:rsidRPr="00446AAB">
            <w:rPr>
              <w:rStyle w:val="affc"/>
              <w:rFonts w:ascii="Times New Roman" w:eastAsia="宋体" w:hAnsi="Times New Roman"/>
              <w:snapToGrid w:val="0"/>
            </w:rPr>
            <w:fldChar w:fldCharType="end"/>
          </w:r>
        </w:p>
        <w:p w14:paraId="3F4785F1" w14:textId="77777777" w:rsidR="005958E8" w:rsidRPr="00446AAB" w:rsidRDefault="005958E8">
          <w:pPr>
            <w:pStyle w:val="TOC1"/>
            <w:ind w:firstLine="240"/>
            <w:rPr>
              <w:rStyle w:val="affc"/>
              <w:rFonts w:ascii="Times New Roman" w:eastAsia="宋体" w:hAnsi="Times New Roman"/>
              <w:snapToGrid w:val="0"/>
            </w:rPr>
          </w:pPr>
        </w:p>
        <w:p w14:paraId="35EA3BF4"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p>
        <w:p w14:paraId="760ACB77"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r w:rsidRPr="00446AAB">
            <w:rPr>
              <w:rStyle w:val="affc"/>
              <w:rFonts w:ascii="Times New Roman" w:eastAsia="宋体" w:hAnsi="Times New Roman"/>
              <w:snapToGrid w:val="0"/>
              <w:color w:val="auto"/>
              <w:u w:val="none"/>
            </w:rPr>
            <w:t xml:space="preserve">1 </w:t>
          </w:r>
          <w:r w:rsidRPr="00446AAB">
            <w:rPr>
              <w:rStyle w:val="affc"/>
              <w:rFonts w:ascii="Times New Roman" w:eastAsia="宋体" w:hAnsi="Times New Roman"/>
              <w:snapToGrid w:val="0"/>
              <w:color w:val="auto"/>
              <w:u w:val="none"/>
            </w:rPr>
            <w:t>环评委托书</w:t>
          </w:r>
        </w:p>
        <w:p w14:paraId="172C8D8B"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r w:rsidRPr="00446AAB">
            <w:rPr>
              <w:rStyle w:val="affc"/>
              <w:rFonts w:ascii="Times New Roman" w:eastAsia="宋体" w:hAnsi="Times New Roman"/>
              <w:snapToGrid w:val="0"/>
              <w:color w:val="auto"/>
              <w:u w:val="none"/>
            </w:rPr>
            <w:t xml:space="preserve">2 </w:t>
          </w:r>
          <w:r w:rsidRPr="00446AAB">
            <w:rPr>
              <w:rStyle w:val="affc"/>
              <w:rFonts w:ascii="Times New Roman" w:eastAsia="宋体" w:hAnsi="Times New Roman"/>
              <w:snapToGrid w:val="0"/>
              <w:color w:val="auto"/>
              <w:u w:val="none"/>
            </w:rPr>
            <w:t>营业执照</w:t>
          </w:r>
        </w:p>
        <w:p w14:paraId="233EC3F9"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r w:rsidRPr="00446AAB">
            <w:rPr>
              <w:rStyle w:val="affc"/>
              <w:rFonts w:ascii="Times New Roman" w:eastAsia="宋体" w:hAnsi="Times New Roman"/>
              <w:snapToGrid w:val="0"/>
              <w:color w:val="auto"/>
              <w:u w:val="none"/>
            </w:rPr>
            <w:t>3</w:t>
          </w:r>
          <w:r w:rsidRPr="00446AAB">
            <w:rPr>
              <w:rStyle w:val="affc"/>
              <w:rFonts w:ascii="Times New Roman" w:eastAsia="宋体" w:hAnsi="Times New Roman"/>
              <w:snapToGrid w:val="0"/>
              <w:color w:val="auto"/>
              <w:u w:val="none"/>
            </w:rPr>
            <w:t>土地用途变更复函</w:t>
          </w:r>
        </w:p>
        <w:p w14:paraId="39F0DCF5"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r w:rsidRPr="00446AAB">
            <w:rPr>
              <w:rStyle w:val="affc"/>
              <w:rFonts w:ascii="Times New Roman" w:eastAsia="宋体" w:hAnsi="Times New Roman"/>
              <w:snapToGrid w:val="0"/>
              <w:color w:val="auto"/>
              <w:u w:val="none"/>
            </w:rPr>
            <w:t xml:space="preserve">4 </w:t>
          </w:r>
          <w:r w:rsidRPr="00446AAB">
            <w:rPr>
              <w:rStyle w:val="affc"/>
              <w:rFonts w:ascii="Times New Roman" w:eastAsia="宋体" w:hAnsi="Times New Roman"/>
              <w:snapToGrid w:val="0"/>
              <w:color w:val="auto"/>
              <w:u w:val="none"/>
            </w:rPr>
            <w:t>检测报告</w:t>
          </w:r>
        </w:p>
        <w:p w14:paraId="68597101"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r w:rsidRPr="00446AAB">
            <w:rPr>
              <w:rStyle w:val="affc"/>
              <w:rFonts w:ascii="Times New Roman" w:eastAsia="宋体" w:hAnsi="Times New Roman"/>
              <w:snapToGrid w:val="0"/>
              <w:color w:val="auto"/>
              <w:u w:val="none"/>
            </w:rPr>
            <w:t xml:space="preserve">5 </w:t>
          </w:r>
          <w:r w:rsidRPr="00446AAB">
            <w:rPr>
              <w:rStyle w:val="affc"/>
              <w:rFonts w:ascii="Times New Roman" w:eastAsia="宋体" w:hAnsi="Times New Roman"/>
              <w:snapToGrid w:val="0"/>
              <w:color w:val="auto"/>
              <w:u w:val="none"/>
            </w:rPr>
            <w:t>备案证明</w:t>
          </w:r>
        </w:p>
        <w:p w14:paraId="4A511093"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r w:rsidRPr="00446AAB">
            <w:rPr>
              <w:rStyle w:val="affc"/>
              <w:rFonts w:ascii="Times New Roman" w:eastAsia="宋体" w:hAnsi="Times New Roman"/>
              <w:snapToGrid w:val="0"/>
              <w:color w:val="auto"/>
              <w:u w:val="none"/>
            </w:rPr>
            <w:t xml:space="preserve">6 </w:t>
          </w:r>
          <w:r w:rsidRPr="00446AAB">
            <w:rPr>
              <w:rStyle w:val="affc"/>
              <w:rFonts w:ascii="Times New Roman" w:eastAsia="宋体" w:hAnsi="Times New Roman"/>
              <w:snapToGrid w:val="0"/>
              <w:color w:val="auto"/>
              <w:u w:val="none"/>
            </w:rPr>
            <w:t>生物质颗粒检测报告</w:t>
          </w:r>
        </w:p>
        <w:p w14:paraId="22F5AFBF"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r w:rsidRPr="00446AAB">
            <w:rPr>
              <w:rStyle w:val="affc"/>
              <w:rFonts w:ascii="Times New Roman" w:eastAsia="宋体" w:hAnsi="Times New Roman"/>
              <w:snapToGrid w:val="0"/>
              <w:color w:val="auto"/>
              <w:u w:val="none"/>
            </w:rPr>
            <w:t xml:space="preserve">7 </w:t>
          </w:r>
          <w:r w:rsidRPr="00446AAB">
            <w:rPr>
              <w:rStyle w:val="affc"/>
              <w:rFonts w:ascii="Times New Roman" w:eastAsia="宋体" w:hAnsi="Times New Roman"/>
              <w:snapToGrid w:val="0"/>
              <w:color w:val="auto"/>
              <w:u w:val="none"/>
            </w:rPr>
            <w:t>油墨</w:t>
          </w:r>
          <w:r w:rsidRPr="00446AAB">
            <w:rPr>
              <w:rStyle w:val="affc"/>
              <w:rFonts w:ascii="Times New Roman" w:eastAsia="宋体" w:hAnsi="Times New Roman"/>
              <w:snapToGrid w:val="0"/>
              <w:color w:val="auto"/>
              <w:u w:val="none"/>
            </w:rPr>
            <w:t>MSDS</w:t>
          </w:r>
          <w:r w:rsidRPr="00446AAB">
            <w:rPr>
              <w:rStyle w:val="affc"/>
              <w:rFonts w:ascii="Times New Roman" w:eastAsia="宋体" w:hAnsi="Times New Roman"/>
              <w:snapToGrid w:val="0"/>
              <w:color w:val="auto"/>
              <w:u w:val="none"/>
            </w:rPr>
            <w:t>分析报告</w:t>
          </w:r>
        </w:p>
        <w:p w14:paraId="4663EBC8"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r w:rsidRPr="00446AAB">
            <w:rPr>
              <w:rStyle w:val="affc"/>
              <w:rFonts w:ascii="Times New Roman" w:eastAsia="宋体" w:hAnsi="Times New Roman"/>
              <w:snapToGrid w:val="0"/>
              <w:color w:val="auto"/>
              <w:u w:val="none"/>
            </w:rPr>
            <w:t xml:space="preserve">8 </w:t>
          </w:r>
          <w:r w:rsidRPr="00446AAB">
            <w:rPr>
              <w:rStyle w:val="affc"/>
              <w:rFonts w:ascii="Times New Roman" w:eastAsia="宋体" w:hAnsi="Times New Roman"/>
              <w:snapToGrid w:val="0"/>
              <w:color w:val="auto"/>
              <w:u w:val="none"/>
            </w:rPr>
            <w:t>稀释剂</w:t>
          </w:r>
          <w:r w:rsidRPr="00446AAB">
            <w:rPr>
              <w:rStyle w:val="affc"/>
              <w:rFonts w:ascii="Times New Roman" w:eastAsia="宋体" w:hAnsi="Times New Roman"/>
              <w:snapToGrid w:val="0"/>
              <w:color w:val="auto"/>
              <w:u w:val="none"/>
            </w:rPr>
            <w:t>MSDS</w:t>
          </w:r>
          <w:r w:rsidRPr="00446AAB">
            <w:rPr>
              <w:rStyle w:val="affc"/>
              <w:rFonts w:ascii="Times New Roman" w:eastAsia="宋体" w:hAnsi="Times New Roman"/>
              <w:snapToGrid w:val="0"/>
              <w:color w:val="auto"/>
              <w:u w:val="none"/>
            </w:rPr>
            <w:t>分析报告</w:t>
          </w:r>
        </w:p>
        <w:p w14:paraId="025936BF"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r w:rsidRPr="00446AAB">
            <w:rPr>
              <w:rStyle w:val="affc"/>
              <w:rFonts w:ascii="Times New Roman" w:eastAsia="宋体" w:hAnsi="Times New Roman"/>
              <w:snapToGrid w:val="0"/>
              <w:color w:val="auto"/>
              <w:u w:val="none"/>
            </w:rPr>
            <w:t xml:space="preserve">9 </w:t>
          </w:r>
          <w:r w:rsidRPr="00446AAB">
            <w:rPr>
              <w:rStyle w:val="affc"/>
              <w:rFonts w:ascii="Times New Roman" w:eastAsia="宋体" w:hAnsi="Times New Roman"/>
              <w:snapToGrid w:val="0"/>
              <w:color w:val="auto"/>
              <w:u w:val="none"/>
            </w:rPr>
            <w:t>生产废水外运协议</w:t>
          </w:r>
        </w:p>
        <w:p w14:paraId="3395DDC2"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r w:rsidRPr="00446AAB">
            <w:rPr>
              <w:rStyle w:val="affc"/>
              <w:rFonts w:ascii="Times New Roman" w:eastAsia="宋体" w:hAnsi="Times New Roman"/>
              <w:snapToGrid w:val="0"/>
              <w:color w:val="auto"/>
              <w:u w:val="none"/>
            </w:rPr>
            <w:t>10</w:t>
          </w:r>
          <w:r w:rsidRPr="00446AAB">
            <w:rPr>
              <w:rStyle w:val="affc"/>
              <w:rFonts w:ascii="Times New Roman" w:eastAsia="宋体" w:hAnsi="Times New Roman"/>
              <w:snapToGrid w:val="0"/>
              <w:color w:val="auto"/>
              <w:u w:val="none"/>
            </w:rPr>
            <w:t>专家意见</w:t>
          </w:r>
        </w:p>
        <w:p w14:paraId="176920F1"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附件</w:t>
          </w:r>
          <w:r w:rsidRPr="00446AAB">
            <w:rPr>
              <w:rStyle w:val="affc"/>
              <w:rFonts w:ascii="Times New Roman" w:eastAsia="宋体" w:hAnsi="Times New Roman"/>
              <w:snapToGrid w:val="0"/>
              <w:color w:val="auto"/>
              <w:u w:val="none"/>
            </w:rPr>
            <w:t>11</w:t>
          </w:r>
          <w:r w:rsidRPr="00446AAB">
            <w:rPr>
              <w:rStyle w:val="affc"/>
              <w:rFonts w:ascii="Times New Roman" w:eastAsia="宋体" w:hAnsi="Times New Roman"/>
              <w:snapToGrid w:val="0"/>
              <w:color w:val="auto"/>
              <w:u w:val="none"/>
            </w:rPr>
            <w:t>专家签到表</w:t>
          </w:r>
        </w:p>
        <w:p w14:paraId="37217047" w14:textId="77777777" w:rsidR="005958E8" w:rsidRPr="00446AAB" w:rsidRDefault="005958E8">
          <w:pPr>
            <w:rPr>
              <w:rFonts w:ascii="Times New Roman" w:eastAsia="宋体" w:hAnsi="Times New Roman"/>
            </w:rPr>
          </w:pPr>
        </w:p>
        <w:p w14:paraId="18DD2C83" w14:textId="77777777" w:rsidR="005958E8" w:rsidRPr="00446AAB" w:rsidRDefault="005958E8">
          <w:pPr>
            <w:pStyle w:val="TOC1"/>
            <w:ind w:firstLine="240"/>
            <w:rPr>
              <w:rStyle w:val="affc"/>
              <w:rFonts w:ascii="Times New Roman" w:eastAsia="宋体" w:hAnsi="Times New Roman"/>
              <w:snapToGrid w:val="0"/>
              <w:color w:val="auto"/>
              <w:u w:val="none"/>
            </w:rPr>
          </w:pPr>
        </w:p>
        <w:p w14:paraId="78015376"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附图：</w:t>
          </w:r>
        </w:p>
        <w:p w14:paraId="65EBC6B5"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附图</w:t>
          </w:r>
          <w:r w:rsidRPr="00446AAB">
            <w:rPr>
              <w:rStyle w:val="affc"/>
              <w:rFonts w:ascii="Times New Roman" w:eastAsia="宋体" w:hAnsi="Times New Roman"/>
              <w:snapToGrid w:val="0"/>
              <w:color w:val="auto"/>
              <w:u w:val="none"/>
            </w:rPr>
            <w:t xml:space="preserve">1 </w:t>
          </w:r>
          <w:r w:rsidRPr="00446AAB">
            <w:rPr>
              <w:rStyle w:val="affc"/>
              <w:rFonts w:ascii="Times New Roman" w:eastAsia="宋体" w:hAnsi="Times New Roman"/>
              <w:snapToGrid w:val="0"/>
              <w:color w:val="auto"/>
              <w:u w:val="none"/>
            </w:rPr>
            <w:t>地理位置图</w:t>
          </w:r>
        </w:p>
        <w:p w14:paraId="2132FCE0"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附图</w:t>
          </w:r>
          <w:r w:rsidRPr="00446AAB">
            <w:rPr>
              <w:rStyle w:val="affc"/>
              <w:rFonts w:ascii="Times New Roman" w:eastAsia="宋体" w:hAnsi="Times New Roman"/>
              <w:snapToGrid w:val="0"/>
              <w:color w:val="auto"/>
              <w:u w:val="none"/>
            </w:rPr>
            <w:t xml:space="preserve">2 </w:t>
          </w:r>
          <w:r w:rsidRPr="00446AAB">
            <w:rPr>
              <w:rStyle w:val="affc"/>
              <w:rFonts w:ascii="Times New Roman" w:eastAsia="宋体" w:hAnsi="Times New Roman"/>
              <w:snapToGrid w:val="0"/>
              <w:color w:val="auto"/>
              <w:u w:val="none"/>
            </w:rPr>
            <w:t>环保目标示意图</w:t>
          </w:r>
        </w:p>
        <w:p w14:paraId="3C1BDF2A"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附图</w:t>
          </w:r>
          <w:r w:rsidRPr="00446AAB">
            <w:rPr>
              <w:rStyle w:val="affc"/>
              <w:rFonts w:ascii="Times New Roman" w:eastAsia="宋体" w:hAnsi="Times New Roman"/>
              <w:snapToGrid w:val="0"/>
              <w:color w:val="auto"/>
              <w:u w:val="none"/>
            </w:rPr>
            <w:t xml:space="preserve">3 </w:t>
          </w:r>
          <w:r w:rsidRPr="00446AAB">
            <w:rPr>
              <w:rStyle w:val="affc"/>
              <w:rFonts w:ascii="Times New Roman" w:eastAsia="宋体" w:hAnsi="Times New Roman"/>
              <w:snapToGrid w:val="0"/>
              <w:color w:val="auto"/>
              <w:u w:val="none"/>
            </w:rPr>
            <w:t>监测点位示意图</w:t>
          </w:r>
        </w:p>
        <w:p w14:paraId="144D142B"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附图</w:t>
          </w:r>
          <w:r w:rsidRPr="00446AAB">
            <w:rPr>
              <w:rStyle w:val="affc"/>
              <w:rFonts w:ascii="Times New Roman" w:eastAsia="宋体" w:hAnsi="Times New Roman"/>
              <w:snapToGrid w:val="0"/>
              <w:color w:val="auto"/>
              <w:u w:val="none"/>
            </w:rPr>
            <w:t xml:space="preserve">4 </w:t>
          </w:r>
          <w:r w:rsidRPr="00446AAB">
            <w:rPr>
              <w:rStyle w:val="affc"/>
              <w:rFonts w:ascii="Times New Roman" w:eastAsia="宋体" w:hAnsi="Times New Roman"/>
              <w:snapToGrid w:val="0"/>
              <w:color w:val="auto"/>
              <w:u w:val="none"/>
            </w:rPr>
            <w:t>引用监测点位示意图</w:t>
          </w:r>
        </w:p>
        <w:p w14:paraId="6C0B7B27"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附图</w:t>
          </w:r>
          <w:r w:rsidRPr="00446AAB">
            <w:rPr>
              <w:rStyle w:val="affc"/>
              <w:rFonts w:ascii="Times New Roman" w:eastAsia="宋体" w:hAnsi="Times New Roman"/>
              <w:snapToGrid w:val="0"/>
              <w:color w:val="auto"/>
              <w:u w:val="none"/>
            </w:rPr>
            <w:t xml:space="preserve">5 </w:t>
          </w:r>
          <w:r w:rsidRPr="00446AAB">
            <w:rPr>
              <w:rStyle w:val="affc"/>
              <w:rFonts w:ascii="Times New Roman" w:eastAsia="宋体" w:hAnsi="Times New Roman"/>
              <w:snapToGrid w:val="0"/>
              <w:color w:val="auto"/>
              <w:u w:val="none"/>
            </w:rPr>
            <w:t>厂区平面布置图</w:t>
          </w:r>
        </w:p>
        <w:p w14:paraId="0F807697" w14:textId="77777777" w:rsidR="005958E8" w:rsidRPr="00446AAB" w:rsidRDefault="00000000">
          <w:pPr>
            <w:pStyle w:val="TOC1"/>
            <w:ind w:firstLine="240"/>
            <w:rPr>
              <w:rStyle w:val="affc"/>
              <w:rFonts w:ascii="Times New Roman" w:eastAsia="宋体" w:hAnsi="Times New Roman"/>
              <w:snapToGrid w:val="0"/>
              <w:color w:val="auto"/>
              <w:u w:val="none"/>
            </w:rPr>
          </w:pPr>
          <w:r w:rsidRPr="00446AAB">
            <w:rPr>
              <w:rStyle w:val="affc"/>
              <w:rFonts w:ascii="Times New Roman" w:eastAsia="宋体" w:hAnsi="Times New Roman"/>
              <w:snapToGrid w:val="0"/>
              <w:color w:val="auto"/>
              <w:u w:val="none"/>
            </w:rPr>
            <w:t>附图</w:t>
          </w:r>
          <w:r w:rsidRPr="00446AAB">
            <w:rPr>
              <w:rStyle w:val="affc"/>
              <w:rFonts w:ascii="Times New Roman" w:eastAsia="宋体" w:hAnsi="Times New Roman"/>
              <w:snapToGrid w:val="0"/>
              <w:color w:val="auto"/>
              <w:u w:val="none"/>
            </w:rPr>
            <w:t xml:space="preserve">6 </w:t>
          </w:r>
          <w:r w:rsidRPr="00446AAB">
            <w:rPr>
              <w:rStyle w:val="affc"/>
              <w:rFonts w:ascii="Times New Roman" w:eastAsia="宋体" w:hAnsi="Times New Roman"/>
              <w:snapToGrid w:val="0"/>
              <w:color w:val="auto"/>
              <w:u w:val="none"/>
            </w:rPr>
            <w:t>环境管控单元图</w:t>
          </w:r>
        </w:p>
        <w:p w14:paraId="4E52363A" w14:textId="77777777" w:rsidR="005958E8" w:rsidRPr="00446AAB" w:rsidRDefault="00000000">
          <w:pPr>
            <w:pStyle w:val="TOC1"/>
            <w:ind w:firstLine="240"/>
            <w:rPr>
              <w:rFonts w:ascii="Times New Roman" w:eastAsia="宋体" w:hAnsi="Times New Roman"/>
              <w:b/>
              <w:bCs/>
              <w:lang w:val="zh-CN"/>
            </w:rPr>
          </w:pPr>
          <w:r w:rsidRPr="00446AAB">
            <w:rPr>
              <w:rStyle w:val="affc"/>
              <w:rFonts w:ascii="Times New Roman" w:eastAsia="宋体" w:hAnsi="Times New Roman"/>
              <w:snapToGrid w:val="0"/>
              <w:color w:val="auto"/>
              <w:u w:val="none"/>
            </w:rPr>
            <w:t>附图</w:t>
          </w:r>
          <w:r w:rsidRPr="00446AAB">
            <w:rPr>
              <w:rStyle w:val="affc"/>
              <w:rFonts w:ascii="Times New Roman" w:eastAsia="宋体" w:hAnsi="Times New Roman"/>
              <w:snapToGrid w:val="0"/>
              <w:color w:val="auto"/>
              <w:u w:val="none"/>
            </w:rPr>
            <w:t xml:space="preserve">7 </w:t>
          </w:r>
          <w:r w:rsidRPr="00446AAB">
            <w:rPr>
              <w:rStyle w:val="affc"/>
              <w:rFonts w:ascii="Times New Roman" w:eastAsia="宋体" w:hAnsi="Times New Roman"/>
              <w:snapToGrid w:val="0"/>
              <w:color w:val="auto"/>
              <w:u w:val="none"/>
            </w:rPr>
            <w:t>场地环境现状图</w:t>
          </w:r>
        </w:p>
      </w:sdtContent>
    </w:sdt>
    <w:p w14:paraId="42F731D3" w14:textId="77777777" w:rsidR="005958E8" w:rsidRPr="00446AAB" w:rsidRDefault="005958E8">
      <w:pPr>
        <w:pStyle w:val="aff"/>
        <w:jc w:val="center"/>
        <w:outlineLvl w:val="0"/>
        <w:rPr>
          <w:rFonts w:ascii="Times New Roman" w:eastAsia="宋体" w:hAnsi="Times New Roman" w:cs="Times New Roman"/>
          <w:snapToGrid w:val="0"/>
          <w:color w:val="000000" w:themeColor="text1"/>
          <w:sz w:val="30"/>
          <w:szCs w:val="30"/>
        </w:rPr>
        <w:sectPr w:rsidR="005958E8" w:rsidRPr="00446AAB">
          <w:pgSz w:w="11906" w:h="16838"/>
          <w:pgMar w:top="1701" w:right="1531" w:bottom="1701" w:left="1531" w:header="851" w:footer="1077" w:gutter="0"/>
          <w:pgNumType w:start="1"/>
          <w:cols w:space="720"/>
          <w:docGrid w:linePitch="312"/>
        </w:sectPr>
      </w:pPr>
    </w:p>
    <w:p w14:paraId="203F54EE" w14:textId="77777777" w:rsidR="005958E8" w:rsidRPr="00446AAB" w:rsidRDefault="00000000">
      <w:pPr>
        <w:pStyle w:val="aff"/>
        <w:jc w:val="center"/>
        <w:outlineLvl w:val="0"/>
        <w:rPr>
          <w:rFonts w:ascii="Times New Roman" w:eastAsia="宋体" w:hAnsi="Times New Roman" w:cs="Times New Roman"/>
          <w:snapToGrid w:val="0"/>
          <w:color w:val="000000" w:themeColor="text1"/>
          <w:sz w:val="30"/>
          <w:szCs w:val="30"/>
        </w:rPr>
      </w:pPr>
      <w:bookmarkStart w:id="2" w:name="_Toc205375923"/>
      <w:bookmarkStart w:id="3" w:name="_Toc205375924"/>
      <w:bookmarkStart w:id="4" w:name="_Toc32677"/>
      <w:bookmarkStart w:id="5" w:name="_Toc9588"/>
      <w:bookmarkEnd w:id="0"/>
      <w:bookmarkEnd w:id="1"/>
      <w:r w:rsidRPr="00446AAB">
        <w:rPr>
          <w:rFonts w:ascii="Times New Roman" w:eastAsia="宋体" w:hAnsi="Times New Roman" w:cs="Times New Roman"/>
          <w:snapToGrid w:val="0"/>
          <w:color w:val="000000" w:themeColor="text1"/>
          <w:sz w:val="30"/>
          <w:szCs w:val="30"/>
        </w:rPr>
        <w:lastRenderedPageBreak/>
        <w:t>一、建设项目基本情况</w:t>
      </w:r>
      <w:bookmarkEnd w:id="2"/>
    </w:p>
    <w:tbl>
      <w:tblPr>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9"/>
        <w:gridCol w:w="3241"/>
        <w:gridCol w:w="1421"/>
        <w:gridCol w:w="2639"/>
      </w:tblGrid>
      <w:tr w:rsidR="005958E8" w:rsidRPr="00446AAB" w14:paraId="3BF690D5" w14:textId="77777777">
        <w:trPr>
          <w:trHeight w:val="497"/>
          <w:jc w:val="center"/>
        </w:trPr>
        <w:tc>
          <w:tcPr>
            <w:tcW w:w="1569" w:type="dxa"/>
            <w:tcMar>
              <w:top w:w="16" w:type="dxa"/>
              <w:left w:w="16" w:type="dxa"/>
              <w:right w:w="16" w:type="dxa"/>
            </w:tcMar>
            <w:vAlign w:val="center"/>
          </w:tcPr>
          <w:p w14:paraId="38A9E9CE"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建设项目名称</w:t>
            </w:r>
          </w:p>
        </w:tc>
        <w:tc>
          <w:tcPr>
            <w:tcW w:w="7301" w:type="dxa"/>
            <w:gridSpan w:val="3"/>
            <w:vAlign w:val="center"/>
          </w:tcPr>
          <w:p w14:paraId="697B5847" w14:textId="77777777" w:rsidR="005958E8" w:rsidRPr="00446AAB" w:rsidRDefault="00000000">
            <w:pPr>
              <w:adjustRightInd w:val="0"/>
              <w:snapToGrid w:val="0"/>
              <w:jc w:val="center"/>
              <w:rPr>
                <w:rFonts w:ascii="Times New Roman" w:eastAsia="宋体" w:hAnsi="Times New Roman"/>
              </w:rPr>
            </w:pPr>
            <w:bookmarkStart w:id="6" w:name="_Hlk219711706"/>
            <w:r w:rsidRPr="00446AAB">
              <w:rPr>
                <w:rFonts w:ascii="Times New Roman" w:eastAsia="宋体" w:hAnsi="Times New Roman"/>
              </w:rPr>
              <w:t>汨罗市汨方种植专业合作社粽子、月饼、糍粑加工厂建设项目</w:t>
            </w:r>
            <w:bookmarkEnd w:id="6"/>
          </w:p>
        </w:tc>
      </w:tr>
      <w:tr w:rsidR="005958E8" w:rsidRPr="00446AAB" w14:paraId="479FD15E" w14:textId="77777777">
        <w:trPr>
          <w:trHeight w:val="497"/>
          <w:jc w:val="center"/>
        </w:trPr>
        <w:tc>
          <w:tcPr>
            <w:tcW w:w="1569" w:type="dxa"/>
            <w:tcMar>
              <w:top w:w="16" w:type="dxa"/>
              <w:left w:w="16" w:type="dxa"/>
              <w:right w:w="16" w:type="dxa"/>
            </w:tcMar>
            <w:vAlign w:val="center"/>
          </w:tcPr>
          <w:p w14:paraId="7D1F0A93"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项目代码</w:t>
            </w:r>
          </w:p>
        </w:tc>
        <w:tc>
          <w:tcPr>
            <w:tcW w:w="7301" w:type="dxa"/>
            <w:gridSpan w:val="3"/>
            <w:vAlign w:val="center"/>
          </w:tcPr>
          <w:p w14:paraId="2AE5A962"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color w:val="000000" w:themeColor="text1"/>
              </w:rPr>
              <w:t>2601-430681-04-05-579248</w:t>
            </w:r>
          </w:p>
        </w:tc>
      </w:tr>
      <w:tr w:rsidR="005958E8" w:rsidRPr="00446AAB" w14:paraId="265747EC" w14:textId="77777777">
        <w:trPr>
          <w:trHeight w:val="497"/>
          <w:jc w:val="center"/>
        </w:trPr>
        <w:tc>
          <w:tcPr>
            <w:tcW w:w="1569" w:type="dxa"/>
            <w:tcMar>
              <w:top w:w="16" w:type="dxa"/>
              <w:left w:w="16" w:type="dxa"/>
              <w:right w:w="16" w:type="dxa"/>
            </w:tcMar>
            <w:vAlign w:val="center"/>
          </w:tcPr>
          <w:p w14:paraId="592FE8E6"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建设单位联系人</w:t>
            </w:r>
          </w:p>
        </w:tc>
        <w:tc>
          <w:tcPr>
            <w:tcW w:w="3241" w:type="dxa"/>
            <w:vAlign w:val="center"/>
          </w:tcPr>
          <w:p w14:paraId="1E06B306" w14:textId="1CE8A647" w:rsidR="005958E8" w:rsidRPr="00446AAB" w:rsidRDefault="000F0F2A">
            <w:pPr>
              <w:adjustRightInd w:val="0"/>
              <w:snapToGrid w:val="0"/>
              <w:jc w:val="center"/>
              <w:rPr>
                <w:rFonts w:ascii="Times New Roman" w:eastAsia="宋体" w:hAnsi="Times New Roman"/>
              </w:rPr>
            </w:pPr>
            <w:r>
              <w:rPr>
                <w:rFonts w:ascii="Times New Roman" w:eastAsia="宋体" w:hAnsi="Times New Roman" w:hint="eastAsia"/>
              </w:rPr>
              <w:t>XXX</w:t>
            </w:r>
          </w:p>
        </w:tc>
        <w:tc>
          <w:tcPr>
            <w:tcW w:w="1421" w:type="dxa"/>
            <w:vAlign w:val="center"/>
          </w:tcPr>
          <w:p w14:paraId="020E9D23"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联系方式</w:t>
            </w:r>
          </w:p>
        </w:tc>
        <w:tc>
          <w:tcPr>
            <w:tcW w:w="2639" w:type="dxa"/>
            <w:vAlign w:val="center"/>
          </w:tcPr>
          <w:p w14:paraId="05AF04C9" w14:textId="516ABB05" w:rsidR="005958E8" w:rsidRPr="00446AAB" w:rsidRDefault="000F0F2A">
            <w:pPr>
              <w:adjustRightInd w:val="0"/>
              <w:snapToGrid w:val="0"/>
              <w:jc w:val="center"/>
              <w:rPr>
                <w:rFonts w:ascii="Times New Roman" w:eastAsia="宋体" w:hAnsi="Times New Roman"/>
              </w:rPr>
            </w:pPr>
            <w:r>
              <w:rPr>
                <w:rFonts w:ascii="Times New Roman" w:eastAsia="宋体" w:hAnsi="Times New Roman" w:hint="eastAsia"/>
              </w:rPr>
              <w:t>XXXXXXXXXXX</w:t>
            </w:r>
          </w:p>
        </w:tc>
      </w:tr>
      <w:tr w:rsidR="005958E8" w:rsidRPr="00446AAB" w14:paraId="42F45327" w14:textId="77777777">
        <w:trPr>
          <w:trHeight w:val="497"/>
          <w:jc w:val="center"/>
        </w:trPr>
        <w:tc>
          <w:tcPr>
            <w:tcW w:w="1569" w:type="dxa"/>
            <w:tcMar>
              <w:top w:w="16" w:type="dxa"/>
              <w:left w:w="16" w:type="dxa"/>
              <w:right w:w="16" w:type="dxa"/>
            </w:tcMar>
            <w:vAlign w:val="center"/>
          </w:tcPr>
          <w:p w14:paraId="7D6EFC57"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建设地点</w:t>
            </w:r>
          </w:p>
        </w:tc>
        <w:tc>
          <w:tcPr>
            <w:tcW w:w="7301" w:type="dxa"/>
            <w:gridSpan w:val="3"/>
            <w:vAlign w:val="center"/>
          </w:tcPr>
          <w:p w14:paraId="25D3A1D6"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汨罗市屈子祠镇伏林村程林片</w:t>
            </w:r>
            <w:r w:rsidRPr="00446AAB">
              <w:rPr>
                <w:rFonts w:ascii="Times New Roman" w:eastAsia="宋体" w:hAnsi="Times New Roman"/>
              </w:rPr>
              <w:t>12</w:t>
            </w:r>
            <w:r w:rsidRPr="00446AAB">
              <w:rPr>
                <w:rFonts w:ascii="Times New Roman" w:eastAsia="宋体" w:hAnsi="Times New Roman"/>
              </w:rPr>
              <w:t>组（原程林小学）</w:t>
            </w:r>
          </w:p>
        </w:tc>
      </w:tr>
      <w:tr w:rsidR="005958E8" w:rsidRPr="00446AAB" w14:paraId="16351486" w14:textId="77777777">
        <w:trPr>
          <w:trHeight w:val="497"/>
          <w:jc w:val="center"/>
        </w:trPr>
        <w:tc>
          <w:tcPr>
            <w:tcW w:w="1569" w:type="dxa"/>
            <w:tcMar>
              <w:top w:w="16" w:type="dxa"/>
              <w:left w:w="16" w:type="dxa"/>
              <w:right w:w="16" w:type="dxa"/>
            </w:tcMar>
            <w:vAlign w:val="center"/>
          </w:tcPr>
          <w:p w14:paraId="3226D2CA"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地理坐标</w:t>
            </w:r>
          </w:p>
        </w:tc>
        <w:tc>
          <w:tcPr>
            <w:tcW w:w="7301" w:type="dxa"/>
            <w:gridSpan w:val="3"/>
            <w:vAlign w:val="center"/>
          </w:tcPr>
          <w:p w14:paraId="16715E23" w14:textId="77777777" w:rsidR="005958E8" w:rsidRPr="00446AAB" w:rsidRDefault="00000000">
            <w:pPr>
              <w:jc w:val="center"/>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113</w:t>
            </w:r>
            <w:r w:rsidRPr="00446AAB">
              <w:rPr>
                <w:rFonts w:ascii="Times New Roman" w:eastAsia="宋体" w:hAnsi="Times New Roman"/>
              </w:rPr>
              <w:t>度</w:t>
            </w:r>
            <w:r w:rsidRPr="00446AAB">
              <w:rPr>
                <w:rFonts w:ascii="Times New Roman" w:eastAsia="宋体" w:hAnsi="Times New Roman"/>
              </w:rPr>
              <w:t>3</w:t>
            </w:r>
            <w:r w:rsidRPr="00446AAB">
              <w:rPr>
                <w:rFonts w:ascii="Times New Roman" w:eastAsia="宋体" w:hAnsi="Times New Roman"/>
              </w:rPr>
              <w:t>分</w:t>
            </w:r>
            <w:r w:rsidRPr="00446AAB">
              <w:rPr>
                <w:rFonts w:ascii="Times New Roman" w:eastAsia="宋体" w:hAnsi="Times New Roman"/>
              </w:rPr>
              <w:t>6.856</w:t>
            </w:r>
            <w:r w:rsidRPr="00446AAB">
              <w:rPr>
                <w:rFonts w:ascii="Times New Roman" w:eastAsia="宋体" w:hAnsi="Times New Roman"/>
              </w:rPr>
              <w:t>秒，</w:t>
            </w:r>
            <w:r w:rsidRPr="00446AAB">
              <w:rPr>
                <w:rFonts w:ascii="Times New Roman" w:eastAsia="宋体" w:hAnsi="Times New Roman"/>
              </w:rPr>
              <w:t>28</w:t>
            </w:r>
            <w:r w:rsidRPr="00446AAB">
              <w:rPr>
                <w:rFonts w:ascii="Times New Roman" w:eastAsia="宋体" w:hAnsi="Times New Roman"/>
              </w:rPr>
              <w:t>度</w:t>
            </w:r>
            <w:r w:rsidRPr="00446AAB">
              <w:rPr>
                <w:rFonts w:ascii="Times New Roman" w:eastAsia="宋体" w:hAnsi="Times New Roman"/>
              </w:rPr>
              <w:t>54</w:t>
            </w:r>
            <w:r w:rsidRPr="00446AAB">
              <w:rPr>
                <w:rFonts w:ascii="Times New Roman" w:eastAsia="宋体" w:hAnsi="Times New Roman"/>
              </w:rPr>
              <w:t>分</w:t>
            </w:r>
            <w:r w:rsidRPr="00446AAB">
              <w:rPr>
                <w:rFonts w:ascii="Times New Roman" w:eastAsia="宋体" w:hAnsi="Times New Roman"/>
              </w:rPr>
              <w:t>35.961</w:t>
            </w:r>
            <w:r w:rsidRPr="00446AAB">
              <w:rPr>
                <w:rFonts w:ascii="Times New Roman" w:eastAsia="宋体" w:hAnsi="Times New Roman"/>
              </w:rPr>
              <w:t>秒）</w:t>
            </w:r>
          </w:p>
        </w:tc>
      </w:tr>
      <w:tr w:rsidR="005958E8" w:rsidRPr="00446AAB" w14:paraId="60195725" w14:textId="77777777">
        <w:trPr>
          <w:trHeight w:val="561"/>
          <w:jc w:val="center"/>
        </w:trPr>
        <w:tc>
          <w:tcPr>
            <w:tcW w:w="1569" w:type="dxa"/>
            <w:tcMar>
              <w:top w:w="16" w:type="dxa"/>
              <w:left w:w="16" w:type="dxa"/>
              <w:right w:w="16" w:type="dxa"/>
            </w:tcMar>
            <w:vAlign w:val="center"/>
          </w:tcPr>
          <w:p w14:paraId="0D6107D0" w14:textId="77777777" w:rsidR="005958E8" w:rsidRPr="00446AAB" w:rsidRDefault="00000000">
            <w:pPr>
              <w:jc w:val="center"/>
              <w:rPr>
                <w:rFonts w:ascii="Times New Roman" w:eastAsia="宋体" w:hAnsi="Times New Roman"/>
              </w:rPr>
            </w:pPr>
            <w:r w:rsidRPr="00446AAB">
              <w:rPr>
                <w:rFonts w:ascii="Times New Roman" w:eastAsia="宋体" w:hAnsi="Times New Roman"/>
              </w:rPr>
              <w:t>国民经济</w:t>
            </w:r>
          </w:p>
          <w:p w14:paraId="5E7573B4" w14:textId="77777777" w:rsidR="005958E8" w:rsidRPr="00446AAB" w:rsidRDefault="00000000">
            <w:pPr>
              <w:jc w:val="center"/>
              <w:rPr>
                <w:rFonts w:ascii="Times New Roman" w:eastAsia="宋体" w:hAnsi="Times New Roman"/>
              </w:rPr>
            </w:pPr>
            <w:r w:rsidRPr="00446AAB">
              <w:rPr>
                <w:rFonts w:ascii="Times New Roman" w:eastAsia="宋体" w:hAnsi="Times New Roman"/>
              </w:rPr>
              <w:t>行业类别</w:t>
            </w:r>
          </w:p>
        </w:tc>
        <w:tc>
          <w:tcPr>
            <w:tcW w:w="3241" w:type="dxa"/>
            <w:vAlign w:val="center"/>
          </w:tcPr>
          <w:p w14:paraId="5AE4A29F" w14:textId="77777777" w:rsidR="005958E8" w:rsidRPr="00446AAB" w:rsidRDefault="00000000">
            <w:pPr>
              <w:jc w:val="center"/>
              <w:rPr>
                <w:rFonts w:ascii="Times New Roman" w:eastAsia="宋体" w:hAnsi="Times New Roman"/>
              </w:rPr>
            </w:pPr>
            <w:bookmarkStart w:id="7" w:name="OLE_LINK45"/>
            <w:r w:rsidRPr="00446AAB">
              <w:rPr>
                <w:rFonts w:ascii="Times New Roman" w:eastAsia="宋体" w:hAnsi="Times New Roman"/>
              </w:rPr>
              <w:t>C1439</w:t>
            </w:r>
            <w:r w:rsidRPr="00446AAB">
              <w:rPr>
                <w:rFonts w:ascii="Times New Roman" w:eastAsia="宋体" w:hAnsi="Times New Roman"/>
              </w:rPr>
              <w:t>其他方便食品制造</w:t>
            </w:r>
            <w:bookmarkEnd w:id="7"/>
          </w:p>
        </w:tc>
        <w:tc>
          <w:tcPr>
            <w:tcW w:w="1421" w:type="dxa"/>
            <w:vAlign w:val="center"/>
          </w:tcPr>
          <w:p w14:paraId="103F8CA0" w14:textId="77777777" w:rsidR="005958E8" w:rsidRPr="00446AAB" w:rsidRDefault="00000000">
            <w:pPr>
              <w:adjustRightInd w:val="0"/>
              <w:snapToGrid w:val="0"/>
              <w:jc w:val="center"/>
              <w:rPr>
                <w:rFonts w:ascii="Times New Roman" w:eastAsia="宋体" w:hAnsi="Times New Roman"/>
              </w:rPr>
            </w:pPr>
            <w:bookmarkStart w:id="8" w:name="_Hlk49843745"/>
            <w:r w:rsidRPr="00446AAB">
              <w:rPr>
                <w:rFonts w:ascii="Times New Roman" w:eastAsia="宋体" w:hAnsi="Times New Roman"/>
              </w:rPr>
              <w:t>建设项目</w:t>
            </w:r>
          </w:p>
          <w:p w14:paraId="710287F3"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行业类别</w:t>
            </w:r>
            <w:bookmarkEnd w:id="8"/>
          </w:p>
        </w:tc>
        <w:tc>
          <w:tcPr>
            <w:tcW w:w="2639" w:type="dxa"/>
            <w:vAlign w:val="center"/>
          </w:tcPr>
          <w:p w14:paraId="09266D77" w14:textId="77777777" w:rsidR="005958E8" w:rsidRPr="00446AAB" w:rsidRDefault="00000000">
            <w:pPr>
              <w:pStyle w:val="TableParagraph"/>
              <w:spacing w:before="17" w:line="242" w:lineRule="auto"/>
              <w:ind w:left="10"/>
              <w:jc w:val="both"/>
              <w:rPr>
                <w:rFonts w:ascii="Times New Roman" w:eastAsia="宋体" w:hAnsi="Times New Roman"/>
              </w:rPr>
            </w:pPr>
            <w:r w:rsidRPr="00446AAB">
              <w:rPr>
                <w:rFonts w:ascii="Times New Roman" w:eastAsia="宋体" w:hAnsi="Times New Roman"/>
              </w:rPr>
              <w:t>十一、食品制造业</w:t>
            </w:r>
            <w:r w:rsidRPr="00446AAB">
              <w:rPr>
                <w:rFonts w:ascii="Times New Roman" w:eastAsia="宋体" w:hAnsi="Times New Roman"/>
              </w:rPr>
              <w:t>14——21</w:t>
            </w:r>
            <w:r w:rsidRPr="00446AAB">
              <w:rPr>
                <w:rFonts w:ascii="Times New Roman" w:eastAsia="宋体" w:hAnsi="Times New Roman"/>
              </w:rPr>
              <w:t>糖果、巧克力及蜜饯制造</w:t>
            </w:r>
            <w:r w:rsidRPr="00446AAB">
              <w:rPr>
                <w:rFonts w:ascii="Times New Roman" w:eastAsia="宋体" w:hAnsi="Times New Roman"/>
              </w:rPr>
              <w:t>142*</w:t>
            </w:r>
            <w:r w:rsidRPr="00446AAB">
              <w:rPr>
                <w:rFonts w:ascii="Times New Roman" w:eastAsia="宋体" w:hAnsi="Times New Roman"/>
              </w:rPr>
              <w:t>；方便食品</w:t>
            </w:r>
          </w:p>
          <w:p w14:paraId="22422F32" w14:textId="77777777" w:rsidR="005958E8" w:rsidRPr="00446AAB" w:rsidRDefault="00000000">
            <w:pPr>
              <w:adjustRightInd w:val="0"/>
              <w:snapToGrid w:val="0"/>
              <w:jc w:val="both"/>
              <w:rPr>
                <w:rFonts w:ascii="Times New Roman" w:eastAsia="宋体" w:hAnsi="Times New Roman"/>
              </w:rPr>
            </w:pPr>
            <w:r w:rsidRPr="00446AAB">
              <w:rPr>
                <w:rFonts w:ascii="Times New Roman" w:eastAsia="宋体" w:hAnsi="Times New Roman"/>
              </w:rPr>
              <w:t>制造</w:t>
            </w:r>
            <w:r w:rsidRPr="00446AAB">
              <w:rPr>
                <w:rFonts w:ascii="Times New Roman" w:eastAsia="宋体" w:hAnsi="Times New Roman"/>
              </w:rPr>
              <w:t>143*</w:t>
            </w:r>
            <w:r w:rsidRPr="00446AAB">
              <w:rPr>
                <w:rFonts w:ascii="Times New Roman" w:eastAsia="宋体" w:hAnsi="Times New Roman"/>
              </w:rPr>
              <w:t>；罐头食品制造</w:t>
            </w:r>
            <w:r w:rsidRPr="00446AAB">
              <w:rPr>
                <w:rFonts w:ascii="Times New Roman" w:eastAsia="宋体" w:hAnsi="Times New Roman"/>
              </w:rPr>
              <w:t>145*</w:t>
            </w:r>
          </w:p>
        </w:tc>
      </w:tr>
      <w:tr w:rsidR="005958E8" w:rsidRPr="00446AAB" w14:paraId="62C90DE1" w14:textId="77777777">
        <w:trPr>
          <w:trHeight w:val="1219"/>
          <w:jc w:val="center"/>
        </w:trPr>
        <w:tc>
          <w:tcPr>
            <w:tcW w:w="1569" w:type="dxa"/>
            <w:tcMar>
              <w:top w:w="16" w:type="dxa"/>
              <w:left w:w="16" w:type="dxa"/>
              <w:right w:w="16" w:type="dxa"/>
            </w:tcMar>
            <w:vAlign w:val="center"/>
          </w:tcPr>
          <w:p w14:paraId="4731194E"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建设性质</w:t>
            </w:r>
          </w:p>
        </w:tc>
        <w:tc>
          <w:tcPr>
            <w:tcW w:w="3241" w:type="dxa"/>
            <w:vAlign w:val="center"/>
          </w:tcPr>
          <w:p w14:paraId="41A4B0A2" w14:textId="77777777" w:rsidR="005958E8" w:rsidRPr="00446AAB" w:rsidRDefault="00000000">
            <w:pPr>
              <w:rPr>
                <w:rFonts w:ascii="Times New Roman" w:eastAsia="宋体" w:hAnsi="Times New Roman"/>
              </w:rPr>
            </w:pPr>
            <w:r w:rsidRPr="00446AAB">
              <w:rPr>
                <w:rFonts w:ascii="Segoe UI Symbol" w:eastAsia="宋体" w:hAnsi="Segoe UI Symbol" w:cs="Segoe UI Symbol"/>
              </w:rPr>
              <w:t>☑</w:t>
            </w:r>
            <w:r w:rsidRPr="00446AAB">
              <w:rPr>
                <w:rFonts w:ascii="Times New Roman" w:eastAsia="宋体" w:hAnsi="Times New Roman"/>
              </w:rPr>
              <w:t>新建（迁建）</w:t>
            </w:r>
          </w:p>
          <w:p w14:paraId="661914E2" w14:textId="77777777" w:rsidR="005958E8" w:rsidRPr="00446AAB" w:rsidRDefault="00000000">
            <w:pPr>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改建</w:t>
            </w:r>
          </w:p>
          <w:p w14:paraId="6B4320BA" w14:textId="77777777" w:rsidR="005958E8" w:rsidRPr="00446AAB" w:rsidRDefault="00000000">
            <w:pPr>
              <w:rPr>
                <w:rFonts w:ascii="Times New Roman" w:eastAsia="宋体" w:hAnsi="Times New Roman"/>
              </w:rPr>
            </w:pPr>
            <w:bookmarkStart w:id="9" w:name="OLE_LINK2"/>
            <w:r w:rsidRPr="00446AAB">
              <w:rPr>
                <w:rFonts w:ascii="Times New Roman" w:eastAsia="宋体" w:hAnsi="Times New Roman"/>
              </w:rPr>
              <w:t>□</w:t>
            </w:r>
            <w:bookmarkEnd w:id="9"/>
            <w:r w:rsidRPr="00446AAB">
              <w:rPr>
                <w:rFonts w:ascii="Times New Roman" w:eastAsia="宋体" w:hAnsi="Times New Roman"/>
              </w:rPr>
              <w:t>扩建</w:t>
            </w:r>
          </w:p>
          <w:p w14:paraId="094B7EBA" w14:textId="77777777" w:rsidR="005958E8" w:rsidRPr="00446AAB" w:rsidRDefault="00000000">
            <w:pPr>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技术改造</w:t>
            </w:r>
          </w:p>
        </w:tc>
        <w:tc>
          <w:tcPr>
            <w:tcW w:w="1421" w:type="dxa"/>
            <w:vAlign w:val="center"/>
          </w:tcPr>
          <w:p w14:paraId="3049627D"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建设项目</w:t>
            </w:r>
          </w:p>
          <w:p w14:paraId="0A5422BD"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申报情形</w:t>
            </w:r>
          </w:p>
        </w:tc>
        <w:tc>
          <w:tcPr>
            <w:tcW w:w="2639" w:type="dxa"/>
            <w:vAlign w:val="center"/>
          </w:tcPr>
          <w:p w14:paraId="58C57185" w14:textId="77777777" w:rsidR="005958E8" w:rsidRPr="00446AAB" w:rsidRDefault="00000000">
            <w:pPr>
              <w:rPr>
                <w:rFonts w:ascii="Times New Roman" w:eastAsia="宋体" w:hAnsi="Times New Roman"/>
              </w:rPr>
            </w:pPr>
            <w:r w:rsidRPr="00446AAB">
              <w:rPr>
                <w:rFonts w:ascii="Segoe UI Symbol" w:eastAsia="宋体" w:hAnsi="Segoe UI Symbol" w:cs="Segoe UI Symbol"/>
              </w:rPr>
              <w:t>☑</w:t>
            </w:r>
            <w:r w:rsidRPr="00446AAB">
              <w:rPr>
                <w:rFonts w:ascii="Times New Roman" w:eastAsia="宋体" w:hAnsi="Times New Roman"/>
              </w:rPr>
              <w:t>首次申报项目</w:t>
            </w:r>
          </w:p>
          <w:p w14:paraId="29A0D263" w14:textId="77777777" w:rsidR="005958E8" w:rsidRPr="00446AAB" w:rsidRDefault="00000000">
            <w:pPr>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不予批准后再次申报项目</w:t>
            </w:r>
          </w:p>
          <w:p w14:paraId="19B3D5FE" w14:textId="77777777" w:rsidR="005958E8" w:rsidRPr="00446AAB" w:rsidRDefault="00000000">
            <w:pPr>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超五年重新审核项目</w:t>
            </w:r>
          </w:p>
          <w:p w14:paraId="23252354" w14:textId="77777777" w:rsidR="005958E8" w:rsidRPr="00446AAB" w:rsidRDefault="00000000">
            <w:pPr>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重大变动重新报批项目</w:t>
            </w:r>
          </w:p>
        </w:tc>
      </w:tr>
      <w:tr w:rsidR="005958E8" w:rsidRPr="00446AAB" w14:paraId="3D855C10" w14:textId="77777777">
        <w:trPr>
          <w:trHeight w:val="851"/>
          <w:jc w:val="center"/>
        </w:trPr>
        <w:tc>
          <w:tcPr>
            <w:tcW w:w="1569" w:type="dxa"/>
            <w:tcMar>
              <w:top w:w="16" w:type="dxa"/>
              <w:left w:w="16" w:type="dxa"/>
              <w:right w:w="16" w:type="dxa"/>
            </w:tcMar>
            <w:vAlign w:val="center"/>
          </w:tcPr>
          <w:p w14:paraId="56264BB3"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项目审批（核准</w:t>
            </w:r>
            <w:r w:rsidRPr="00446AAB">
              <w:rPr>
                <w:rFonts w:ascii="Times New Roman" w:eastAsia="宋体" w:hAnsi="Times New Roman"/>
              </w:rPr>
              <w:t>/</w:t>
            </w:r>
            <w:r w:rsidRPr="00446AAB">
              <w:rPr>
                <w:rFonts w:ascii="Times New Roman" w:eastAsia="宋体" w:hAnsi="Times New Roman"/>
              </w:rPr>
              <w:t>备案）部门（选填）</w:t>
            </w:r>
          </w:p>
        </w:tc>
        <w:tc>
          <w:tcPr>
            <w:tcW w:w="3241" w:type="dxa"/>
            <w:vAlign w:val="center"/>
          </w:tcPr>
          <w:p w14:paraId="1632FF80"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汨罗市发展和改革局</w:t>
            </w:r>
          </w:p>
        </w:tc>
        <w:tc>
          <w:tcPr>
            <w:tcW w:w="1421" w:type="dxa"/>
            <w:vAlign w:val="center"/>
          </w:tcPr>
          <w:p w14:paraId="3D809370"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项目审批（核准</w:t>
            </w:r>
            <w:r w:rsidRPr="00446AAB">
              <w:rPr>
                <w:rFonts w:ascii="Times New Roman" w:eastAsia="宋体" w:hAnsi="Times New Roman"/>
              </w:rPr>
              <w:t>/</w:t>
            </w:r>
            <w:r w:rsidRPr="00446AAB">
              <w:rPr>
                <w:rFonts w:ascii="Times New Roman" w:eastAsia="宋体" w:hAnsi="Times New Roman"/>
              </w:rPr>
              <w:t>备案）文号（选填）</w:t>
            </w:r>
          </w:p>
        </w:tc>
        <w:tc>
          <w:tcPr>
            <w:tcW w:w="2639" w:type="dxa"/>
            <w:vAlign w:val="center"/>
          </w:tcPr>
          <w:p w14:paraId="08A50389"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color w:val="000000" w:themeColor="text1"/>
              </w:rPr>
              <w:t>汨发改备</w:t>
            </w:r>
            <w:r w:rsidRPr="00446AAB">
              <w:rPr>
                <w:rFonts w:ascii="Times New Roman" w:eastAsia="宋体" w:hAnsi="Times New Roman"/>
                <w:color w:val="000000" w:themeColor="text1"/>
              </w:rPr>
              <w:t>(2026)22</w:t>
            </w:r>
            <w:r w:rsidRPr="00446AAB">
              <w:rPr>
                <w:rFonts w:ascii="Times New Roman" w:eastAsia="宋体" w:hAnsi="Times New Roman"/>
                <w:color w:val="000000" w:themeColor="text1"/>
              </w:rPr>
              <w:t>号</w:t>
            </w:r>
          </w:p>
        </w:tc>
      </w:tr>
      <w:tr w:rsidR="005958E8" w:rsidRPr="00446AAB" w14:paraId="2C559A13" w14:textId="77777777">
        <w:trPr>
          <w:trHeight w:val="497"/>
          <w:jc w:val="center"/>
        </w:trPr>
        <w:tc>
          <w:tcPr>
            <w:tcW w:w="1569" w:type="dxa"/>
            <w:tcMar>
              <w:top w:w="16" w:type="dxa"/>
              <w:left w:w="16" w:type="dxa"/>
              <w:right w:w="16" w:type="dxa"/>
            </w:tcMar>
            <w:vAlign w:val="center"/>
          </w:tcPr>
          <w:p w14:paraId="40299B9E"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总投资（万元）</w:t>
            </w:r>
          </w:p>
        </w:tc>
        <w:tc>
          <w:tcPr>
            <w:tcW w:w="3241" w:type="dxa"/>
            <w:vAlign w:val="center"/>
          </w:tcPr>
          <w:p w14:paraId="1743D305"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200</w:t>
            </w:r>
          </w:p>
        </w:tc>
        <w:tc>
          <w:tcPr>
            <w:tcW w:w="1421" w:type="dxa"/>
            <w:tcMar>
              <w:top w:w="16" w:type="dxa"/>
              <w:left w:w="16" w:type="dxa"/>
              <w:right w:w="16" w:type="dxa"/>
            </w:tcMar>
            <w:vAlign w:val="center"/>
          </w:tcPr>
          <w:p w14:paraId="20031965"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环保投资（万元）</w:t>
            </w:r>
          </w:p>
        </w:tc>
        <w:tc>
          <w:tcPr>
            <w:tcW w:w="2639" w:type="dxa"/>
            <w:vAlign w:val="center"/>
          </w:tcPr>
          <w:p w14:paraId="31F20279" w14:textId="064FA7EE" w:rsidR="005958E8" w:rsidRPr="00446AAB" w:rsidRDefault="00FA342D">
            <w:pPr>
              <w:adjustRightInd w:val="0"/>
              <w:snapToGrid w:val="0"/>
              <w:jc w:val="center"/>
              <w:rPr>
                <w:rFonts w:ascii="Times New Roman" w:eastAsia="宋体" w:hAnsi="Times New Roman"/>
              </w:rPr>
            </w:pPr>
            <w:r w:rsidRPr="00446AAB">
              <w:rPr>
                <w:rFonts w:ascii="Times New Roman" w:eastAsia="宋体" w:hAnsi="Times New Roman"/>
              </w:rPr>
              <w:t>15</w:t>
            </w:r>
          </w:p>
        </w:tc>
      </w:tr>
      <w:tr w:rsidR="005958E8" w:rsidRPr="00446AAB" w14:paraId="0158C960" w14:textId="77777777">
        <w:trPr>
          <w:trHeight w:val="497"/>
          <w:jc w:val="center"/>
        </w:trPr>
        <w:tc>
          <w:tcPr>
            <w:tcW w:w="1569" w:type="dxa"/>
            <w:tcMar>
              <w:top w:w="16" w:type="dxa"/>
              <w:left w:w="16" w:type="dxa"/>
              <w:right w:w="16" w:type="dxa"/>
            </w:tcMar>
            <w:vAlign w:val="center"/>
          </w:tcPr>
          <w:p w14:paraId="6B0494A1"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环保投资占比（</w:t>
            </w:r>
            <w:r w:rsidRPr="00446AAB">
              <w:rPr>
                <w:rFonts w:ascii="Times New Roman" w:eastAsia="宋体" w:hAnsi="Times New Roman"/>
              </w:rPr>
              <w:t>%</w:t>
            </w:r>
            <w:r w:rsidRPr="00446AAB">
              <w:rPr>
                <w:rFonts w:ascii="Times New Roman" w:eastAsia="宋体" w:hAnsi="Times New Roman"/>
              </w:rPr>
              <w:t>）</w:t>
            </w:r>
          </w:p>
        </w:tc>
        <w:tc>
          <w:tcPr>
            <w:tcW w:w="3241" w:type="dxa"/>
            <w:vAlign w:val="center"/>
          </w:tcPr>
          <w:p w14:paraId="29C6DA81" w14:textId="037A26FA"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7.</w:t>
            </w:r>
            <w:r w:rsidR="00FA342D" w:rsidRPr="00446AAB">
              <w:rPr>
                <w:rFonts w:ascii="Times New Roman" w:eastAsia="宋体" w:hAnsi="Times New Roman"/>
              </w:rPr>
              <w:t>5</w:t>
            </w:r>
          </w:p>
        </w:tc>
        <w:tc>
          <w:tcPr>
            <w:tcW w:w="1421" w:type="dxa"/>
            <w:tcMar>
              <w:top w:w="16" w:type="dxa"/>
              <w:left w:w="16" w:type="dxa"/>
              <w:right w:w="16" w:type="dxa"/>
            </w:tcMar>
            <w:vAlign w:val="center"/>
          </w:tcPr>
          <w:p w14:paraId="4CB93DA3"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施工工期</w:t>
            </w:r>
          </w:p>
        </w:tc>
        <w:tc>
          <w:tcPr>
            <w:tcW w:w="2639" w:type="dxa"/>
            <w:vAlign w:val="center"/>
          </w:tcPr>
          <w:p w14:paraId="797E6795"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1</w:t>
            </w:r>
            <w:r w:rsidRPr="00446AAB">
              <w:rPr>
                <w:rFonts w:ascii="Times New Roman" w:eastAsia="宋体" w:hAnsi="Times New Roman"/>
              </w:rPr>
              <w:t>个月</w:t>
            </w:r>
          </w:p>
        </w:tc>
      </w:tr>
      <w:tr w:rsidR="005958E8" w:rsidRPr="00446AAB" w14:paraId="39FA8E53" w14:textId="77777777">
        <w:trPr>
          <w:trHeight w:val="497"/>
          <w:jc w:val="center"/>
        </w:trPr>
        <w:tc>
          <w:tcPr>
            <w:tcW w:w="1569" w:type="dxa"/>
            <w:tcMar>
              <w:top w:w="16" w:type="dxa"/>
              <w:left w:w="16" w:type="dxa"/>
              <w:right w:w="16" w:type="dxa"/>
            </w:tcMar>
            <w:vAlign w:val="center"/>
          </w:tcPr>
          <w:p w14:paraId="4632204C"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是否开工建设</w:t>
            </w:r>
          </w:p>
        </w:tc>
        <w:tc>
          <w:tcPr>
            <w:tcW w:w="3241" w:type="dxa"/>
            <w:vAlign w:val="center"/>
          </w:tcPr>
          <w:p w14:paraId="0C0DD4D6" w14:textId="77777777" w:rsidR="005958E8" w:rsidRPr="00446AAB" w:rsidRDefault="00000000">
            <w:pPr>
              <w:adjustRightInd w:val="0"/>
              <w:snapToGrid w:val="0"/>
              <w:rPr>
                <w:rFonts w:ascii="Times New Roman" w:eastAsia="宋体" w:hAnsi="Times New Roman"/>
              </w:rPr>
            </w:pPr>
            <w:r w:rsidRPr="00446AAB">
              <w:rPr>
                <w:rFonts w:ascii="Segoe UI Symbol" w:eastAsia="宋体" w:hAnsi="Segoe UI Symbol" w:cs="Segoe UI Symbol"/>
              </w:rPr>
              <w:t>☑</w:t>
            </w:r>
            <w:r w:rsidRPr="00446AAB">
              <w:rPr>
                <w:rFonts w:ascii="Times New Roman" w:eastAsia="宋体" w:hAnsi="Times New Roman"/>
              </w:rPr>
              <w:t>否</w:t>
            </w:r>
          </w:p>
          <w:p w14:paraId="09AAD0CA" w14:textId="77777777" w:rsidR="005958E8" w:rsidRPr="00446AAB" w:rsidRDefault="00000000">
            <w:pPr>
              <w:adjustRightInd w:val="0"/>
              <w:snapToGrid w:val="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是</w:t>
            </w:r>
          </w:p>
        </w:tc>
        <w:tc>
          <w:tcPr>
            <w:tcW w:w="1421" w:type="dxa"/>
            <w:tcMar>
              <w:top w:w="16" w:type="dxa"/>
              <w:left w:w="16" w:type="dxa"/>
              <w:right w:w="16" w:type="dxa"/>
            </w:tcMar>
            <w:vAlign w:val="center"/>
          </w:tcPr>
          <w:p w14:paraId="79188DF3"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用地（用海）面积（</w:t>
            </w:r>
            <w:r w:rsidRPr="00446AAB">
              <w:rPr>
                <w:rFonts w:ascii="Times New Roman" w:eastAsia="宋体" w:hAnsi="Times New Roman"/>
              </w:rPr>
              <w:t>m</w:t>
            </w:r>
            <w:r w:rsidRPr="00446AAB">
              <w:rPr>
                <w:rFonts w:ascii="Times New Roman" w:eastAsia="宋体" w:hAnsi="Times New Roman"/>
                <w:vertAlign w:val="superscript"/>
              </w:rPr>
              <w:t>2</w:t>
            </w:r>
            <w:r w:rsidRPr="00446AAB">
              <w:rPr>
                <w:rFonts w:ascii="Times New Roman" w:eastAsia="宋体" w:hAnsi="Times New Roman"/>
              </w:rPr>
              <w:t>）</w:t>
            </w:r>
          </w:p>
        </w:tc>
        <w:tc>
          <w:tcPr>
            <w:tcW w:w="2639" w:type="dxa"/>
            <w:vAlign w:val="center"/>
          </w:tcPr>
          <w:p w14:paraId="3E0AA8CD"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3374</w:t>
            </w:r>
          </w:p>
        </w:tc>
      </w:tr>
      <w:tr w:rsidR="005958E8" w:rsidRPr="00446AAB" w14:paraId="64894D4E" w14:textId="77777777">
        <w:tblPrEx>
          <w:tblCellMar>
            <w:left w:w="108" w:type="dxa"/>
            <w:right w:w="108" w:type="dxa"/>
          </w:tblCellMar>
        </w:tblPrEx>
        <w:trPr>
          <w:trHeight w:val="758"/>
          <w:jc w:val="center"/>
        </w:trPr>
        <w:tc>
          <w:tcPr>
            <w:tcW w:w="1569" w:type="dxa"/>
            <w:vAlign w:val="center"/>
          </w:tcPr>
          <w:p w14:paraId="5C32D56D" w14:textId="77777777" w:rsidR="005958E8" w:rsidRPr="00446AAB" w:rsidRDefault="00000000">
            <w:pPr>
              <w:autoSpaceDE w:val="0"/>
              <w:autoSpaceDN w:val="0"/>
              <w:adjustRightInd w:val="0"/>
              <w:snapToGrid w:val="0"/>
              <w:jc w:val="center"/>
              <w:rPr>
                <w:rFonts w:ascii="Times New Roman" w:eastAsia="宋体" w:hAnsi="Times New Roman"/>
              </w:rPr>
            </w:pPr>
            <w:r w:rsidRPr="00446AAB">
              <w:rPr>
                <w:rFonts w:ascii="Times New Roman" w:eastAsia="宋体" w:hAnsi="Times New Roman"/>
              </w:rPr>
              <w:t>专项评价设置情况</w:t>
            </w:r>
          </w:p>
        </w:tc>
        <w:tc>
          <w:tcPr>
            <w:tcW w:w="7301" w:type="dxa"/>
            <w:gridSpan w:val="3"/>
            <w:vAlign w:val="center"/>
          </w:tcPr>
          <w:p w14:paraId="2532972F" w14:textId="77777777" w:rsidR="005958E8" w:rsidRPr="00446AAB" w:rsidRDefault="00000000">
            <w:pPr>
              <w:autoSpaceDE w:val="0"/>
              <w:autoSpaceDN w:val="0"/>
              <w:spacing w:line="360" w:lineRule="auto"/>
              <w:jc w:val="center"/>
              <w:rPr>
                <w:rFonts w:ascii="Times New Roman" w:eastAsia="宋体" w:hAnsi="Times New Roman"/>
                <w:bCs/>
                <w:color w:val="000000"/>
                <w:sz w:val="21"/>
                <w:szCs w:val="21"/>
              </w:rPr>
            </w:pPr>
            <w:r w:rsidRPr="00446AAB">
              <w:rPr>
                <w:rFonts w:ascii="Times New Roman" w:eastAsia="宋体" w:hAnsi="Times New Roman"/>
                <w:bCs/>
                <w:color w:val="000000"/>
                <w:sz w:val="21"/>
                <w:szCs w:val="21"/>
              </w:rPr>
              <w:t>表</w:t>
            </w:r>
            <w:r w:rsidRPr="00446AAB">
              <w:rPr>
                <w:rFonts w:ascii="Times New Roman" w:eastAsia="宋体" w:hAnsi="Times New Roman"/>
                <w:bCs/>
                <w:color w:val="000000"/>
                <w:sz w:val="21"/>
                <w:szCs w:val="21"/>
              </w:rPr>
              <w:t>1-1</w:t>
            </w:r>
            <w:r w:rsidRPr="00446AAB">
              <w:rPr>
                <w:rFonts w:ascii="Times New Roman" w:eastAsia="宋体" w:hAnsi="Times New Roman"/>
                <w:bCs/>
                <w:color w:val="000000"/>
                <w:sz w:val="21"/>
                <w:szCs w:val="21"/>
              </w:rPr>
              <w:t>项目专项评价设置情况表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4026"/>
              <w:gridCol w:w="1357"/>
              <w:gridCol w:w="816"/>
            </w:tblGrid>
            <w:tr w:rsidR="005958E8" w:rsidRPr="00446AAB" w14:paraId="7F517245" w14:textId="77777777">
              <w:trPr>
                <w:jc w:val="center"/>
              </w:trPr>
              <w:tc>
                <w:tcPr>
                  <w:tcW w:w="881" w:type="dxa"/>
                  <w:vAlign w:val="center"/>
                </w:tcPr>
                <w:p w14:paraId="20DE9EB9" w14:textId="77777777" w:rsidR="005958E8" w:rsidRPr="00446AAB" w:rsidRDefault="00000000">
                  <w:pPr>
                    <w:autoSpaceDE w:val="0"/>
                    <w:autoSpaceDN w:val="0"/>
                    <w:jc w:val="center"/>
                    <w:rPr>
                      <w:rFonts w:ascii="Times New Roman" w:eastAsia="宋体" w:hAnsi="Times New Roman"/>
                      <w:bCs/>
                      <w:color w:val="000000"/>
                      <w:sz w:val="21"/>
                      <w:szCs w:val="21"/>
                    </w:rPr>
                  </w:pPr>
                  <w:r w:rsidRPr="00446AAB">
                    <w:rPr>
                      <w:rFonts w:ascii="Times New Roman" w:eastAsia="宋体" w:hAnsi="Times New Roman"/>
                      <w:bCs/>
                      <w:color w:val="000000"/>
                      <w:sz w:val="21"/>
                      <w:szCs w:val="21"/>
                    </w:rPr>
                    <w:t>专项评价的类别</w:t>
                  </w:r>
                </w:p>
              </w:tc>
              <w:tc>
                <w:tcPr>
                  <w:tcW w:w="4062" w:type="dxa"/>
                  <w:vAlign w:val="center"/>
                </w:tcPr>
                <w:p w14:paraId="177BDEF9" w14:textId="77777777" w:rsidR="005958E8" w:rsidRPr="00446AAB" w:rsidRDefault="00000000">
                  <w:pPr>
                    <w:autoSpaceDE w:val="0"/>
                    <w:autoSpaceDN w:val="0"/>
                    <w:jc w:val="center"/>
                    <w:rPr>
                      <w:rFonts w:ascii="Times New Roman" w:eastAsia="宋体" w:hAnsi="Times New Roman"/>
                      <w:bCs/>
                      <w:color w:val="000000"/>
                      <w:sz w:val="21"/>
                      <w:szCs w:val="21"/>
                    </w:rPr>
                  </w:pPr>
                  <w:r w:rsidRPr="00446AAB">
                    <w:rPr>
                      <w:rFonts w:ascii="Times New Roman" w:eastAsia="宋体" w:hAnsi="Times New Roman"/>
                      <w:bCs/>
                      <w:color w:val="000000"/>
                      <w:sz w:val="21"/>
                      <w:szCs w:val="21"/>
                    </w:rPr>
                    <w:t>设置原则</w:t>
                  </w:r>
                </w:p>
              </w:tc>
              <w:tc>
                <w:tcPr>
                  <w:tcW w:w="1368" w:type="dxa"/>
                  <w:vAlign w:val="center"/>
                </w:tcPr>
                <w:p w14:paraId="0625C00A" w14:textId="77777777" w:rsidR="005958E8" w:rsidRPr="00446AAB" w:rsidRDefault="00000000">
                  <w:pPr>
                    <w:autoSpaceDE w:val="0"/>
                    <w:autoSpaceDN w:val="0"/>
                    <w:jc w:val="center"/>
                    <w:rPr>
                      <w:rFonts w:ascii="Times New Roman" w:eastAsia="宋体" w:hAnsi="Times New Roman"/>
                      <w:bCs/>
                      <w:color w:val="000000"/>
                      <w:sz w:val="21"/>
                      <w:szCs w:val="21"/>
                    </w:rPr>
                  </w:pPr>
                  <w:r w:rsidRPr="00446AAB">
                    <w:rPr>
                      <w:rFonts w:ascii="Times New Roman" w:eastAsia="宋体" w:hAnsi="Times New Roman"/>
                      <w:bCs/>
                      <w:color w:val="000000"/>
                      <w:sz w:val="21"/>
                      <w:szCs w:val="21"/>
                    </w:rPr>
                    <w:t>项目情况</w:t>
                  </w:r>
                </w:p>
              </w:tc>
              <w:tc>
                <w:tcPr>
                  <w:tcW w:w="820" w:type="dxa"/>
                  <w:vAlign w:val="center"/>
                </w:tcPr>
                <w:p w14:paraId="71450158" w14:textId="77777777" w:rsidR="005958E8" w:rsidRPr="00446AAB" w:rsidRDefault="00000000">
                  <w:pPr>
                    <w:autoSpaceDE w:val="0"/>
                    <w:autoSpaceDN w:val="0"/>
                    <w:jc w:val="center"/>
                    <w:rPr>
                      <w:rFonts w:ascii="Times New Roman" w:eastAsia="宋体" w:hAnsi="Times New Roman"/>
                      <w:bCs/>
                      <w:color w:val="000000"/>
                      <w:sz w:val="21"/>
                      <w:szCs w:val="21"/>
                    </w:rPr>
                  </w:pPr>
                  <w:r w:rsidRPr="00446AAB">
                    <w:rPr>
                      <w:rFonts w:ascii="Times New Roman" w:eastAsia="宋体" w:hAnsi="Times New Roman"/>
                      <w:bCs/>
                      <w:color w:val="000000"/>
                      <w:sz w:val="21"/>
                      <w:szCs w:val="21"/>
                    </w:rPr>
                    <w:t>是否需要设置</w:t>
                  </w:r>
                </w:p>
              </w:tc>
            </w:tr>
            <w:tr w:rsidR="005958E8" w:rsidRPr="00446AAB" w14:paraId="299ADD6C" w14:textId="77777777">
              <w:trPr>
                <w:jc w:val="center"/>
              </w:trPr>
              <w:tc>
                <w:tcPr>
                  <w:tcW w:w="881" w:type="dxa"/>
                  <w:vAlign w:val="center"/>
                </w:tcPr>
                <w:p w14:paraId="7299B115" w14:textId="77777777" w:rsidR="005958E8" w:rsidRPr="00446AAB" w:rsidRDefault="00000000">
                  <w:pPr>
                    <w:autoSpaceDE w:val="0"/>
                    <w:autoSpaceDN w:val="0"/>
                    <w:spacing w:line="360" w:lineRule="auto"/>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大气</w:t>
                  </w:r>
                </w:p>
              </w:tc>
              <w:tc>
                <w:tcPr>
                  <w:tcW w:w="4062" w:type="dxa"/>
                  <w:vAlign w:val="center"/>
                </w:tcPr>
                <w:p w14:paraId="0D2B61C0"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排放废气含有毒有害污染物</w:t>
                  </w:r>
                  <w:r w:rsidRPr="00446AAB">
                    <w:rPr>
                      <w:rFonts w:ascii="Times New Roman" w:eastAsia="宋体" w:hAnsi="Times New Roman"/>
                      <w:color w:val="000000"/>
                      <w:sz w:val="21"/>
                      <w:szCs w:val="21"/>
                      <w:vertAlign w:val="superscript"/>
                    </w:rPr>
                    <w:t>1</w:t>
                  </w:r>
                  <w:r w:rsidRPr="00446AAB">
                    <w:rPr>
                      <w:rFonts w:ascii="Times New Roman" w:eastAsia="宋体" w:hAnsi="Times New Roman"/>
                      <w:color w:val="000000"/>
                      <w:sz w:val="21"/>
                      <w:szCs w:val="21"/>
                    </w:rPr>
                    <w:t>、二噁英、苯并</w:t>
                  </w:r>
                  <w:r w:rsidRPr="00446AAB">
                    <w:rPr>
                      <w:rFonts w:ascii="Times New Roman" w:eastAsia="宋体" w:hAnsi="Times New Roman"/>
                      <w:color w:val="000000"/>
                      <w:sz w:val="21"/>
                      <w:szCs w:val="21"/>
                    </w:rPr>
                    <w:t>[a]</w:t>
                  </w:r>
                  <w:r w:rsidRPr="00446AAB">
                    <w:rPr>
                      <w:rFonts w:ascii="Times New Roman" w:eastAsia="宋体" w:hAnsi="Times New Roman"/>
                      <w:color w:val="000000"/>
                      <w:sz w:val="21"/>
                      <w:szCs w:val="21"/>
                    </w:rPr>
                    <w:t>芘、氰化物、氯气且厂界外</w:t>
                  </w:r>
                  <w:r w:rsidRPr="00446AAB">
                    <w:rPr>
                      <w:rFonts w:ascii="Times New Roman" w:eastAsia="宋体" w:hAnsi="Times New Roman"/>
                      <w:color w:val="000000"/>
                      <w:sz w:val="21"/>
                      <w:szCs w:val="21"/>
                    </w:rPr>
                    <w:t>500</w:t>
                  </w:r>
                  <w:r w:rsidRPr="00446AAB">
                    <w:rPr>
                      <w:rFonts w:ascii="Times New Roman" w:eastAsia="宋体" w:hAnsi="Times New Roman"/>
                      <w:color w:val="000000"/>
                      <w:sz w:val="21"/>
                      <w:szCs w:val="21"/>
                    </w:rPr>
                    <w:t>米范围内有环境空气保护目标</w:t>
                  </w:r>
                  <w:r w:rsidRPr="00446AAB">
                    <w:rPr>
                      <w:rFonts w:ascii="Times New Roman" w:eastAsia="宋体" w:hAnsi="Times New Roman"/>
                      <w:color w:val="000000"/>
                      <w:sz w:val="21"/>
                      <w:szCs w:val="21"/>
                      <w:vertAlign w:val="superscript"/>
                    </w:rPr>
                    <w:t>2</w:t>
                  </w:r>
                  <w:r w:rsidRPr="00446AAB">
                    <w:rPr>
                      <w:rFonts w:ascii="Times New Roman" w:eastAsia="宋体" w:hAnsi="Times New Roman"/>
                      <w:color w:val="000000"/>
                      <w:sz w:val="21"/>
                      <w:szCs w:val="21"/>
                    </w:rPr>
                    <w:t>的建设项目</w:t>
                  </w:r>
                </w:p>
              </w:tc>
              <w:tc>
                <w:tcPr>
                  <w:tcW w:w="1368" w:type="dxa"/>
                  <w:vAlign w:val="center"/>
                </w:tcPr>
                <w:p w14:paraId="5451C49C"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本项目不涉及</w:t>
                  </w:r>
                </w:p>
              </w:tc>
              <w:tc>
                <w:tcPr>
                  <w:tcW w:w="820" w:type="dxa"/>
                  <w:vAlign w:val="center"/>
                </w:tcPr>
                <w:p w14:paraId="5FF087E9"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否</w:t>
                  </w:r>
                </w:p>
              </w:tc>
            </w:tr>
            <w:tr w:rsidR="005958E8" w:rsidRPr="00446AAB" w14:paraId="2EA1B767" w14:textId="77777777">
              <w:trPr>
                <w:jc w:val="center"/>
              </w:trPr>
              <w:tc>
                <w:tcPr>
                  <w:tcW w:w="881" w:type="dxa"/>
                  <w:vAlign w:val="center"/>
                </w:tcPr>
                <w:p w14:paraId="352D41AA"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地表水</w:t>
                  </w:r>
                </w:p>
              </w:tc>
              <w:tc>
                <w:tcPr>
                  <w:tcW w:w="4062" w:type="dxa"/>
                  <w:vAlign w:val="center"/>
                </w:tcPr>
                <w:p w14:paraId="243CF0E6"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新增工业废水直排建设项目（槽罐车外送污水处理厂的除外）；</w:t>
                  </w:r>
                  <w:r w:rsidRPr="00446AAB">
                    <w:rPr>
                      <w:rFonts w:ascii="Times New Roman" w:eastAsia="宋体" w:hAnsi="Times New Roman"/>
                      <w:sz w:val="21"/>
                      <w:szCs w:val="21"/>
                    </w:rPr>
                    <w:br/>
                  </w:r>
                  <w:r w:rsidRPr="00446AAB">
                    <w:rPr>
                      <w:rFonts w:ascii="Times New Roman" w:eastAsia="宋体" w:hAnsi="Times New Roman"/>
                      <w:color w:val="000000"/>
                      <w:sz w:val="21"/>
                      <w:szCs w:val="21"/>
                    </w:rPr>
                    <w:t>新增废水直排的污水集中处理厂</w:t>
                  </w:r>
                </w:p>
              </w:tc>
              <w:tc>
                <w:tcPr>
                  <w:tcW w:w="1368" w:type="dxa"/>
                  <w:vAlign w:val="center"/>
                </w:tcPr>
                <w:p w14:paraId="50F26EBC"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项目不涉及工业废水直排</w:t>
                  </w:r>
                </w:p>
              </w:tc>
              <w:tc>
                <w:tcPr>
                  <w:tcW w:w="820" w:type="dxa"/>
                  <w:vAlign w:val="center"/>
                </w:tcPr>
                <w:p w14:paraId="7F8F1190"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否</w:t>
                  </w:r>
                </w:p>
              </w:tc>
            </w:tr>
            <w:tr w:rsidR="005958E8" w:rsidRPr="00446AAB" w14:paraId="3103C3D7" w14:textId="77777777">
              <w:trPr>
                <w:jc w:val="center"/>
              </w:trPr>
              <w:tc>
                <w:tcPr>
                  <w:tcW w:w="881" w:type="dxa"/>
                  <w:vAlign w:val="center"/>
                </w:tcPr>
                <w:p w14:paraId="0D05A816"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lastRenderedPageBreak/>
                    <w:t>环境风险</w:t>
                  </w:r>
                </w:p>
              </w:tc>
              <w:tc>
                <w:tcPr>
                  <w:tcW w:w="4062" w:type="dxa"/>
                  <w:vAlign w:val="center"/>
                </w:tcPr>
                <w:p w14:paraId="2D0E1A47"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有毒有害和易燃易爆危险物质存储量超过临界量</w:t>
                  </w:r>
                  <w:r w:rsidRPr="00446AAB">
                    <w:rPr>
                      <w:rFonts w:ascii="Times New Roman" w:eastAsia="宋体" w:hAnsi="Times New Roman"/>
                      <w:color w:val="000000"/>
                      <w:sz w:val="21"/>
                      <w:szCs w:val="21"/>
                      <w:vertAlign w:val="superscript"/>
                    </w:rPr>
                    <w:t>3</w:t>
                  </w:r>
                  <w:r w:rsidRPr="00446AAB">
                    <w:rPr>
                      <w:rFonts w:ascii="Times New Roman" w:eastAsia="宋体" w:hAnsi="Times New Roman"/>
                      <w:color w:val="000000"/>
                      <w:sz w:val="21"/>
                      <w:szCs w:val="21"/>
                    </w:rPr>
                    <w:t>的建设项目</w:t>
                  </w:r>
                </w:p>
              </w:tc>
              <w:tc>
                <w:tcPr>
                  <w:tcW w:w="1368" w:type="dxa"/>
                  <w:vAlign w:val="center"/>
                </w:tcPr>
                <w:p w14:paraId="1112D7CF"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项目危险物质存储量未超过临界量</w:t>
                  </w:r>
                </w:p>
              </w:tc>
              <w:tc>
                <w:tcPr>
                  <w:tcW w:w="820" w:type="dxa"/>
                  <w:vAlign w:val="center"/>
                </w:tcPr>
                <w:p w14:paraId="1AEDD4A7"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否</w:t>
                  </w:r>
                </w:p>
              </w:tc>
            </w:tr>
            <w:tr w:rsidR="005958E8" w:rsidRPr="00446AAB" w14:paraId="0C3E700B" w14:textId="77777777">
              <w:trPr>
                <w:jc w:val="center"/>
              </w:trPr>
              <w:tc>
                <w:tcPr>
                  <w:tcW w:w="881" w:type="dxa"/>
                  <w:vAlign w:val="center"/>
                </w:tcPr>
                <w:p w14:paraId="787CD948" w14:textId="77777777" w:rsidR="005958E8" w:rsidRPr="00446AAB" w:rsidRDefault="00000000">
                  <w:pPr>
                    <w:autoSpaceDE w:val="0"/>
                    <w:autoSpaceDN w:val="0"/>
                    <w:spacing w:line="360" w:lineRule="auto"/>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生态</w:t>
                  </w:r>
                </w:p>
              </w:tc>
              <w:tc>
                <w:tcPr>
                  <w:tcW w:w="4062" w:type="dxa"/>
                  <w:vAlign w:val="center"/>
                </w:tcPr>
                <w:p w14:paraId="68A8989D"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取水口下游</w:t>
                  </w:r>
                  <w:r w:rsidRPr="00446AAB">
                    <w:rPr>
                      <w:rFonts w:ascii="Times New Roman" w:eastAsia="宋体" w:hAnsi="Times New Roman"/>
                      <w:color w:val="000000"/>
                      <w:sz w:val="21"/>
                      <w:szCs w:val="21"/>
                    </w:rPr>
                    <w:t>500</w:t>
                  </w:r>
                  <w:r w:rsidRPr="00446AAB">
                    <w:rPr>
                      <w:rFonts w:ascii="Times New Roman" w:eastAsia="宋体" w:hAnsi="Times New Roman"/>
                      <w:color w:val="000000"/>
                      <w:sz w:val="21"/>
                      <w:szCs w:val="21"/>
                    </w:rPr>
                    <w:t>米范围内有重要水生生物的自然产卵场、索饵场、越冬场和洄游通道的新增河道取水的污染类建设项目</w:t>
                  </w:r>
                </w:p>
              </w:tc>
              <w:tc>
                <w:tcPr>
                  <w:tcW w:w="1368" w:type="dxa"/>
                  <w:vAlign w:val="center"/>
                </w:tcPr>
                <w:p w14:paraId="26F3A9CF"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项目不涉及</w:t>
                  </w:r>
                </w:p>
              </w:tc>
              <w:tc>
                <w:tcPr>
                  <w:tcW w:w="820" w:type="dxa"/>
                  <w:vAlign w:val="center"/>
                </w:tcPr>
                <w:p w14:paraId="6CC63DD1"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否</w:t>
                  </w:r>
                </w:p>
              </w:tc>
            </w:tr>
            <w:tr w:rsidR="005958E8" w:rsidRPr="00446AAB" w14:paraId="529057C5" w14:textId="77777777">
              <w:trPr>
                <w:jc w:val="center"/>
              </w:trPr>
              <w:tc>
                <w:tcPr>
                  <w:tcW w:w="881" w:type="dxa"/>
                  <w:vAlign w:val="center"/>
                </w:tcPr>
                <w:p w14:paraId="525D05E0" w14:textId="77777777" w:rsidR="005958E8" w:rsidRPr="00446AAB" w:rsidRDefault="00000000">
                  <w:pPr>
                    <w:autoSpaceDE w:val="0"/>
                    <w:autoSpaceDN w:val="0"/>
                    <w:spacing w:line="360" w:lineRule="auto"/>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海洋</w:t>
                  </w:r>
                </w:p>
              </w:tc>
              <w:tc>
                <w:tcPr>
                  <w:tcW w:w="4062" w:type="dxa"/>
                  <w:vAlign w:val="center"/>
                </w:tcPr>
                <w:p w14:paraId="55B73ED6"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直接向海排放污染物的海洋工程建设项目</w:t>
                  </w:r>
                </w:p>
              </w:tc>
              <w:tc>
                <w:tcPr>
                  <w:tcW w:w="1368" w:type="dxa"/>
                  <w:vAlign w:val="center"/>
                </w:tcPr>
                <w:p w14:paraId="71F27720"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项目不涉及</w:t>
                  </w:r>
                </w:p>
              </w:tc>
              <w:tc>
                <w:tcPr>
                  <w:tcW w:w="820" w:type="dxa"/>
                  <w:vAlign w:val="center"/>
                </w:tcPr>
                <w:p w14:paraId="7DD0E93A" w14:textId="77777777" w:rsidR="005958E8" w:rsidRPr="00446AAB" w:rsidRDefault="00000000">
                  <w:pPr>
                    <w:autoSpaceDE w:val="0"/>
                    <w:autoSpaceDN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否</w:t>
                  </w:r>
                </w:p>
              </w:tc>
            </w:tr>
          </w:tbl>
          <w:p w14:paraId="06840A98" w14:textId="77777777" w:rsidR="005958E8" w:rsidRPr="00446AAB" w:rsidRDefault="00000000">
            <w:pPr>
              <w:autoSpaceDE w:val="0"/>
              <w:autoSpaceDN w:val="0"/>
              <w:spacing w:line="360" w:lineRule="auto"/>
              <w:ind w:firstLineChars="200" w:firstLine="480"/>
              <w:rPr>
                <w:rFonts w:ascii="Times New Roman" w:eastAsia="宋体" w:hAnsi="Times New Roman"/>
                <w:szCs w:val="21"/>
              </w:rPr>
            </w:pPr>
            <w:r w:rsidRPr="00446AAB">
              <w:rPr>
                <w:rFonts w:ascii="Times New Roman" w:eastAsia="宋体" w:hAnsi="Times New Roman"/>
                <w:szCs w:val="21"/>
              </w:rPr>
              <w:t>注：</w:t>
            </w:r>
            <w:r w:rsidRPr="00446AAB">
              <w:rPr>
                <w:rFonts w:ascii="Times New Roman" w:eastAsia="宋体" w:hAnsi="Times New Roman"/>
                <w:szCs w:val="21"/>
              </w:rPr>
              <w:t>1.</w:t>
            </w:r>
            <w:r w:rsidRPr="00446AAB">
              <w:rPr>
                <w:rFonts w:ascii="Times New Roman" w:eastAsia="宋体" w:hAnsi="Times New Roman"/>
                <w:szCs w:val="21"/>
              </w:rPr>
              <w:t>废气中有毒有害污染物指纳入《有毒有害大气污染物名录》的污染物（不包括无排放标准的污染物）。</w:t>
            </w:r>
          </w:p>
          <w:p w14:paraId="12971D86" w14:textId="77777777" w:rsidR="005958E8" w:rsidRPr="00446AAB" w:rsidRDefault="00000000">
            <w:pPr>
              <w:autoSpaceDE w:val="0"/>
              <w:autoSpaceDN w:val="0"/>
              <w:spacing w:line="360" w:lineRule="auto"/>
              <w:ind w:firstLineChars="200" w:firstLine="480"/>
              <w:rPr>
                <w:rFonts w:ascii="Times New Roman" w:eastAsia="宋体" w:hAnsi="Times New Roman"/>
                <w:szCs w:val="21"/>
              </w:rPr>
            </w:pPr>
            <w:r w:rsidRPr="00446AAB">
              <w:rPr>
                <w:rFonts w:ascii="Times New Roman" w:eastAsia="宋体" w:hAnsi="Times New Roman"/>
                <w:szCs w:val="21"/>
              </w:rPr>
              <w:t>2.</w:t>
            </w:r>
            <w:r w:rsidRPr="00446AAB">
              <w:rPr>
                <w:rFonts w:ascii="Times New Roman" w:eastAsia="宋体" w:hAnsi="Times New Roman"/>
                <w:szCs w:val="21"/>
              </w:rPr>
              <w:t>环境空气保护目标指自然保护区、风景名胜区、居住区、文化区和农村地区中人群较集中的区域。</w:t>
            </w:r>
          </w:p>
          <w:p w14:paraId="4A5448EA" w14:textId="77777777" w:rsidR="005958E8" w:rsidRPr="00446AAB" w:rsidRDefault="00000000">
            <w:pPr>
              <w:autoSpaceDE w:val="0"/>
              <w:autoSpaceDN w:val="0"/>
              <w:spacing w:line="360" w:lineRule="auto"/>
              <w:ind w:firstLineChars="200" w:firstLine="480"/>
              <w:rPr>
                <w:rFonts w:ascii="Times New Roman" w:eastAsia="宋体" w:hAnsi="Times New Roman"/>
                <w:szCs w:val="21"/>
              </w:rPr>
            </w:pPr>
            <w:r w:rsidRPr="00446AAB">
              <w:rPr>
                <w:rFonts w:ascii="Times New Roman" w:eastAsia="宋体" w:hAnsi="Times New Roman"/>
                <w:szCs w:val="21"/>
              </w:rPr>
              <w:t>3.</w:t>
            </w:r>
            <w:r w:rsidRPr="00446AAB">
              <w:rPr>
                <w:rFonts w:ascii="Times New Roman" w:eastAsia="宋体" w:hAnsi="Times New Roman"/>
                <w:szCs w:val="21"/>
              </w:rPr>
              <w:t>临界量及其计算方法可参考《建设项目环境风险评价技术导则》（</w:t>
            </w:r>
            <w:r w:rsidRPr="00446AAB">
              <w:rPr>
                <w:rFonts w:ascii="Times New Roman" w:eastAsia="宋体" w:hAnsi="Times New Roman"/>
                <w:szCs w:val="21"/>
              </w:rPr>
              <w:t>HJ169</w:t>
            </w:r>
            <w:r w:rsidRPr="00446AAB">
              <w:rPr>
                <w:rFonts w:ascii="Times New Roman" w:eastAsia="宋体" w:hAnsi="Times New Roman"/>
                <w:szCs w:val="21"/>
              </w:rPr>
              <w:t>）附录</w:t>
            </w:r>
            <w:r w:rsidRPr="00446AAB">
              <w:rPr>
                <w:rFonts w:ascii="Times New Roman" w:eastAsia="宋体" w:hAnsi="Times New Roman"/>
                <w:szCs w:val="21"/>
              </w:rPr>
              <w:t>B</w:t>
            </w:r>
            <w:r w:rsidRPr="00446AAB">
              <w:rPr>
                <w:rFonts w:ascii="Times New Roman" w:eastAsia="宋体" w:hAnsi="Times New Roman"/>
                <w:szCs w:val="21"/>
              </w:rPr>
              <w:t>、附录</w:t>
            </w:r>
            <w:r w:rsidRPr="00446AAB">
              <w:rPr>
                <w:rFonts w:ascii="Times New Roman" w:eastAsia="宋体" w:hAnsi="Times New Roman"/>
                <w:szCs w:val="21"/>
              </w:rPr>
              <w:t>C</w:t>
            </w:r>
            <w:r w:rsidRPr="00446AAB">
              <w:rPr>
                <w:rFonts w:ascii="Times New Roman" w:eastAsia="宋体" w:hAnsi="Times New Roman"/>
                <w:szCs w:val="21"/>
              </w:rPr>
              <w:t>。</w:t>
            </w:r>
          </w:p>
          <w:p w14:paraId="1E7E0B6E" w14:textId="77777777" w:rsidR="005958E8" w:rsidRPr="00446AAB" w:rsidRDefault="00000000">
            <w:pPr>
              <w:autoSpaceDE w:val="0"/>
              <w:autoSpaceDN w:val="0"/>
              <w:adjustRightInd w:val="0"/>
              <w:snapToGrid w:val="0"/>
              <w:ind w:firstLineChars="200" w:firstLine="480"/>
              <w:rPr>
                <w:rFonts w:ascii="Times New Roman" w:eastAsia="宋体" w:hAnsi="Times New Roman"/>
              </w:rPr>
            </w:pPr>
            <w:r w:rsidRPr="00446AAB">
              <w:rPr>
                <w:rFonts w:ascii="Times New Roman" w:eastAsia="宋体" w:hAnsi="Times New Roman"/>
                <w:szCs w:val="22"/>
              </w:rPr>
              <w:t>根据表</w:t>
            </w:r>
            <w:r w:rsidRPr="00446AAB">
              <w:rPr>
                <w:rFonts w:ascii="Times New Roman" w:eastAsia="宋体" w:hAnsi="Times New Roman"/>
                <w:szCs w:val="22"/>
              </w:rPr>
              <w:t>1-1</w:t>
            </w:r>
            <w:r w:rsidRPr="00446AAB">
              <w:rPr>
                <w:rFonts w:ascii="Times New Roman" w:eastAsia="宋体" w:hAnsi="Times New Roman"/>
                <w:szCs w:val="22"/>
              </w:rPr>
              <w:t>可知，本项目不需要设置专项评价。</w:t>
            </w:r>
          </w:p>
        </w:tc>
      </w:tr>
      <w:tr w:rsidR="005958E8" w:rsidRPr="00446AAB" w14:paraId="4E43B754" w14:textId="77777777">
        <w:tblPrEx>
          <w:tblCellMar>
            <w:left w:w="108" w:type="dxa"/>
            <w:right w:w="108" w:type="dxa"/>
          </w:tblCellMar>
        </w:tblPrEx>
        <w:trPr>
          <w:trHeight w:val="841"/>
          <w:jc w:val="center"/>
        </w:trPr>
        <w:tc>
          <w:tcPr>
            <w:tcW w:w="1569" w:type="dxa"/>
            <w:vAlign w:val="center"/>
          </w:tcPr>
          <w:p w14:paraId="02679B15" w14:textId="77777777" w:rsidR="005958E8" w:rsidRPr="00446AAB" w:rsidRDefault="00000000">
            <w:pPr>
              <w:autoSpaceDE w:val="0"/>
              <w:autoSpaceDN w:val="0"/>
              <w:adjustRightInd w:val="0"/>
              <w:snapToGrid w:val="0"/>
              <w:spacing w:line="360" w:lineRule="auto"/>
              <w:jc w:val="center"/>
              <w:rPr>
                <w:rFonts w:ascii="Times New Roman" w:eastAsia="宋体" w:hAnsi="Times New Roman"/>
              </w:rPr>
            </w:pPr>
            <w:r w:rsidRPr="00446AAB">
              <w:rPr>
                <w:rFonts w:ascii="Times New Roman" w:eastAsia="宋体" w:hAnsi="Times New Roman"/>
              </w:rPr>
              <w:lastRenderedPageBreak/>
              <w:t>规划情况</w:t>
            </w:r>
          </w:p>
        </w:tc>
        <w:tc>
          <w:tcPr>
            <w:tcW w:w="7301" w:type="dxa"/>
            <w:gridSpan w:val="3"/>
            <w:vAlign w:val="center"/>
          </w:tcPr>
          <w:p w14:paraId="5BB51DC3" w14:textId="77777777" w:rsidR="005958E8" w:rsidRPr="00446AAB" w:rsidRDefault="00000000">
            <w:pPr>
              <w:spacing w:line="360" w:lineRule="auto"/>
              <w:jc w:val="both"/>
              <w:rPr>
                <w:rFonts w:ascii="Times New Roman" w:eastAsia="宋体" w:hAnsi="Times New Roman"/>
              </w:rPr>
            </w:pPr>
            <w:r w:rsidRPr="00446AAB">
              <w:rPr>
                <w:rFonts w:ascii="Times New Roman" w:eastAsia="宋体" w:hAnsi="Times New Roman"/>
              </w:rPr>
              <w:t>规划名称：《汨罗市屈子祠镇国土空间规划（</w:t>
            </w:r>
            <w:r w:rsidRPr="00446AAB">
              <w:rPr>
                <w:rFonts w:ascii="Times New Roman" w:eastAsia="宋体" w:hAnsi="Times New Roman"/>
              </w:rPr>
              <w:t>2021-2035</w:t>
            </w:r>
            <w:r w:rsidRPr="00446AAB">
              <w:rPr>
                <w:rFonts w:ascii="Times New Roman" w:eastAsia="宋体" w:hAnsi="Times New Roman"/>
              </w:rPr>
              <w:t>年）》</w:t>
            </w:r>
          </w:p>
        </w:tc>
      </w:tr>
      <w:tr w:rsidR="005958E8" w:rsidRPr="00446AAB" w14:paraId="26F9CD41" w14:textId="77777777">
        <w:tblPrEx>
          <w:tblCellMar>
            <w:left w:w="108" w:type="dxa"/>
            <w:right w:w="108" w:type="dxa"/>
          </w:tblCellMar>
        </w:tblPrEx>
        <w:trPr>
          <w:trHeight w:val="1419"/>
          <w:jc w:val="center"/>
        </w:trPr>
        <w:tc>
          <w:tcPr>
            <w:tcW w:w="1569" w:type="dxa"/>
            <w:vAlign w:val="center"/>
          </w:tcPr>
          <w:p w14:paraId="16DCFB2B" w14:textId="77777777" w:rsidR="005958E8" w:rsidRPr="00446AAB" w:rsidRDefault="00000000">
            <w:pPr>
              <w:adjustRightInd w:val="0"/>
              <w:snapToGrid w:val="0"/>
              <w:jc w:val="center"/>
              <w:rPr>
                <w:rFonts w:ascii="Times New Roman" w:eastAsia="宋体" w:hAnsi="Times New Roman"/>
              </w:rPr>
            </w:pPr>
            <w:r w:rsidRPr="00446AAB">
              <w:rPr>
                <w:rFonts w:ascii="Times New Roman" w:eastAsia="宋体" w:hAnsi="Times New Roman"/>
              </w:rPr>
              <w:t>规划环境影响评价情况</w:t>
            </w:r>
          </w:p>
        </w:tc>
        <w:tc>
          <w:tcPr>
            <w:tcW w:w="7301" w:type="dxa"/>
            <w:gridSpan w:val="3"/>
            <w:vAlign w:val="center"/>
          </w:tcPr>
          <w:p w14:paraId="369C5872" w14:textId="77777777" w:rsidR="005958E8" w:rsidRPr="00446AAB" w:rsidRDefault="00000000">
            <w:pPr>
              <w:spacing w:line="360" w:lineRule="auto"/>
              <w:rPr>
                <w:rFonts w:ascii="Times New Roman" w:eastAsia="宋体" w:hAnsi="Times New Roman"/>
              </w:rPr>
            </w:pPr>
            <w:r w:rsidRPr="00446AAB">
              <w:rPr>
                <w:rFonts w:ascii="Times New Roman" w:eastAsia="宋体" w:hAnsi="Times New Roman"/>
              </w:rPr>
              <w:t>无</w:t>
            </w:r>
          </w:p>
        </w:tc>
      </w:tr>
      <w:tr w:rsidR="005958E8" w:rsidRPr="00446AAB" w14:paraId="0B019076" w14:textId="77777777">
        <w:tblPrEx>
          <w:tblCellMar>
            <w:left w:w="108" w:type="dxa"/>
            <w:right w:w="108" w:type="dxa"/>
          </w:tblCellMar>
        </w:tblPrEx>
        <w:trPr>
          <w:trHeight w:val="1538"/>
          <w:jc w:val="center"/>
        </w:trPr>
        <w:tc>
          <w:tcPr>
            <w:tcW w:w="1569" w:type="dxa"/>
            <w:vAlign w:val="center"/>
          </w:tcPr>
          <w:p w14:paraId="58440729" w14:textId="77777777" w:rsidR="005958E8" w:rsidRPr="00446AAB" w:rsidRDefault="00000000">
            <w:pPr>
              <w:autoSpaceDE w:val="0"/>
              <w:autoSpaceDN w:val="0"/>
              <w:adjustRightInd w:val="0"/>
              <w:snapToGrid w:val="0"/>
              <w:jc w:val="center"/>
              <w:rPr>
                <w:rFonts w:ascii="Times New Roman" w:eastAsia="宋体" w:hAnsi="Times New Roman"/>
              </w:rPr>
            </w:pPr>
            <w:r w:rsidRPr="00446AAB">
              <w:rPr>
                <w:rFonts w:ascii="Times New Roman" w:eastAsia="宋体" w:hAnsi="Times New Roman"/>
              </w:rPr>
              <w:t>规划及规划环境</w:t>
            </w:r>
          </w:p>
          <w:p w14:paraId="44D393D9" w14:textId="77777777" w:rsidR="005958E8" w:rsidRPr="00446AAB" w:rsidRDefault="00000000">
            <w:pPr>
              <w:autoSpaceDE w:val="0"/>
              <w:autoSpaceDN w:val="0"/>
              <w:adjustRightInd w:val="0"/>
              <w:snapToGrid w:val="0"/>
              <w:jc w:val="center"/>
              <w:rPr>
                <w:rFonts w:ascii="Times New Roman" w:eastAsia="宋体" w:hAnsi="Times New Roman"/>
              </w:rPr>
            </w:pPr>
            <w:r w:rsidRPr="00446AAB">
              <w:rPr>
                <w:rFonts w:ascii="Times New Roman" w:eastAsia="宋体" w:hAnsi="Times New Roman"/>
              </w:rPr>
              <w:t>影响评价符合性分析</w:t>
            </w:r>
          </w:p>
        </w:tc>
        <w:tc>
          <w:tcPr>
            <w:tcW w:w="7301" w:type="dxa"/>
            <w:gridSpan w:val="3"/>
            <w:vAlign w:val="center"/>
          </w:tcPr>
          <w:p w14:paraId="03DBD184"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根据《汨罗市屈子祠镇国土空间规划（</w:t>
            </w:r>
            <w:r w:rsidRPr="00446AAB">
              <w:rPr>
                <w:rFonts w:ascii="Times New Roman" w:eastAsia="宋体" w:hAnsi="Times New Roman"/>
              </w:rPr>
              <w:t>2021-2035</w:t>
            </w:r>
            <w:r w:rsidRPr="00446AAB">
              <w:rPr>
                <w:rFonts w:ascii="Times New Roman" w:eastAsia="宋体" w:hAnsi="Times New Roman"/>
              </w:rPr>
              <w:t>年）》，屈子祠镇行政辖区内全部国土空间，包括范家园村、屈子祠村、新义村、新茶村、伏林村、金山村、屈原村、渔街村、双楚村、徽山村和永青村共</w:t>
            </w:r>
            <w:r w:rsidRPr="00446AAB">
              <w:rPr>
                <w:rFonts w:ascii="Times New Roman" w:eastAsia="宋体" w:hAnsi="Times New Roman"/>
              </w:rPr>
              <w:t>11</w:t>
            </w:r>
            <w:r w:rsidRPr="00446AAB">
              <w:rPr>
                <w:rFonts w:ascii="Times New Roman" w:eastAsia="宋体" w:hAnsi="Times New Roman"/>
              </w:rPr>
              <w:t>个行政村规划总面积为</w:t>
            </w:r>
            <w:r w:rsidRPr="00446AAB">
              <w:rPr>
                <w:rFonts w:ascii="Times New Roman" w:eastAsia="宋体" w:hAnsi="Times New Roman"/>
              </w:rPr>
              <w:t>10173</w:t>
            </w:r>
            <w:r w:rsidRPr="00446AAB">
              <w:rPr>
                <w:rFonts w:ascii="Times New Roman" w:eastAsia="宋体" w:hAnsi="Times New Roman"/>
              </w:rPr>
              <w:t>公顷。目标定位为近期目标</w:t>
            </w:r>
            <w:r w:rsidRPr="00446AAB">
              <w:rPr>
                <w:rFonts w:ascii="Times New Roman" w:eastAsia="宋体" w:hAnsi="Times New Roman"/>
              </w:rPr>
              <w:t>:2025</w:t>
            </w:r>
            <w:r w:rsidRPr="00446AAB">
              <w:rPr>
                <w:rFonts w:ascii="Times New Roman" w:eastAsia="宋体" w:hAnsi="Times New Roman"/>
              </w:rPr>
              <w:t>年生态环境有效改善，人居环境明显提高，基础设施支撑体系基本构建，现代农业产业体系基本构建，文旅融合发展模式基本形成，乡村一、二、三产业融合发展新格局初步形成，基本建成宜居宜业的文旅融合型乡镇。远期目标</w:t>
            </w:r>
            <w:r w:rsidRPr="00446AAB">
              <w:rPr>
                <w:rFonts w:ascii="Times New Roman" w:eastAsia="宋体" w:hAnsi="Times New Roman"/>
              </w:rPr>
              <w:t>:2035</w:t>
            </w:r>
            <w:r w:rsidRPr="00446AAB">
              <w:rPr>
                <w:rFonts w:ascii="Times New Roman" w:eastAsia="宋体" w:hAnsi="Times New Roman"/>
              </w:rPr>
              <w:t>年全面推进产业融合发展，治理体系更加健全，龙舟制造、茶叶加工、粽子加工白酒酿造等产业链更加完善，现代农业产业体系更加健全，全面实现要素高水平配置，建成以屈子文化旅游、多产业融合示范、康养宜居休闲</w:t>
            </w:r>
            <w:r w:rsidRPr="00446AAB">
              <w:rPr>
                <w:rFonts w:ascii="Times New Roman" w:eastAsia="宋体" w:hAnsi="Times New Roman"/>
              </w:rPr>
              <w:lastRenderedPageBreak/>
              <w:t>度假于一体的文旅融合型乡镇，与汨罗市中心城区互补互动协同发展的屈子文化旅游名镇基本建成。</w:t>
            </w:r>
          </w:p>
          <w:p w14:paraId="230154BA"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国土空间总体布局：构建</w:t>
            </w:r>
            <w:r w:rsidRPr="00446AAB">
              <w:rPr>
                <w:rFonts w:ascii="Times New Roman" w:eastAsia="宋体" w:hAnsi="Times New Roman"/>
              </w:rPr>
              <w:t>“</w:t>
            </w:r>
            <w:r w:rsidRPr="00446AAB">
              <w:rPr>
                <w:rFonts w:ascii="Times New Roman" w:eastAsia="宋体" w:hAnsi="Times New Roman"/>
              </w:rPr>
              <w:t>两轴一带、双核多组团</w:t>
            </w:r>
            <w:r w:rsidRPr="00446AAB">
              <w:rPr>
                <w:rFonts w:ascii="Times New Roman" w:eastAsia="宋体" w:hAnsi="Times New Roman"/>
              </w:rPr>
              <w:t>”</w:t>
            </w:r>
            <w:r w:rsidRPr="00446AAB">
              <w:rPr>
                <w:rFonts w:ascii="Times New Roman" w:eastAsia="宋体" w:hAnsi="Times New Roman"/>
              </w:rPr>
              <w:t>的总体格局。两轴</w:t>
            </w:r>
            <w:r w:rsidRPr="00446AAB">
              <w:rPr>
                <w:rFonts w:ascii="Times New Roman" w:eastAsia="宋体" w:hAnsi="Times New Roman"/>
              </w:rPr>
              <w:t>:</w:t>
            </w:r>
            <w:r w:rsidRPr="00446AAB">
              <w:rPr>
                <w:rFonts w:ascii="Times New Roman" w:eastAsia="宋体" w:hAnsi="Times New Roman"/>
              </w:rPr>
              <w:t>依托现有的</w:t>
            </w:r>
            <w:r w:rsidRPr="00446AAB">
              <w:rPr>
                <w:rFonts w:ascii="Times New Roman" w:eastAsia="宋体" w:hAnsi="Times New Roman"/>
              </w:rPr>
              <w:t>G240</w:t>
            </w:r>
            <w:r w:rsidRPr="00446AAB">
              <w:rPr>
                <w:rFonts w:ascii="Times New Roman" w:eastAsia="宋体" w:hAnsi="Times New Roman"/>
              </w:rPr>
              <w:t>国道形成的经济发展轴和以屈子祠旅游线为发展轴线的旅游发展轴。一带</w:t>
            </w:r>
            <w:r w:rsidRPr="00446AAB">
              <w:rPr>
                <w:rFonts w:ascii="Times New Roman" w:eastAsia="宋体" w:hAnsi="Times New Roman"/>
              </w:rPr>
              <w:t>:</w:t>
            </w:r>
            <w:r w:rsidRPr="00446AAB">
              <w:rPr>
                <w:rFonts w:ascii="Times New Roman" w:eastAsia="宋体" w:hAnsi="Times New Roman"/>
              </w:rPr>
              <w:t>沿汨罗江风光旅游带。双核</w:t>
            </w:r>
            <w:r w:rsidRPr="00446AAB">
              <w:rPr>
                <w:rFonts w:ascii="Times New Roman" w:eastAsia="宋体" w:hAnsi="Times New Roman"/>
              </w:rPr>
              <w:t>:</w:t>
            </w:r>
            <w:r w:rsidRPr="00446AAB">
              <w:rPr>
                <w:rFonts w:ascii="Times New Roman" w:eastAsia="宋体" w:hAnsi="Times New Roman"/>
              </w:rPr>
              <w:t>以范家园镇区为政治经济中心，以屈子文化园景区为文化旅游中心。多组团</w:t>
            </w:r>
            <w:r w:rsidRPr="00446AAB">
              <w:rPr>
                <w:rFonts w:ascii="Times New Roman" w:eastAsia="宋体" w:hAnsi="Times New Roman"/>
              </w:rPr>
              <w:t>:</w:t>
            </w:r>
            <w:r w:rsidRPr="00446AAB">
              <w:rPr>
                <w:rFonts w:ascii="Times New Roman" w:eastAsia="宋体" w:hAnsi="Times New Roman"/>
              </w:rPr>
              <w:t>东南部茶禅文化组团、中西部屈子龙舟制造组团、东北部花卉苗木果蔬种植基地组团。</w:t>
            </w:r>
          </w:p>
          <w:p w14:paraId="051C17A6"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严格落实永久基本农田保护任务：切实履行耕地保护责任，确保粮食安全；严格落实生态保护红线：严格落实汨罗市生态保护红线划定成果，规划至</w:t>
            </w:r>
            <w:r w:rsidRPr="00446AAB">
              <w:rPr>
                <w:rFonts w:ascii="Times New Roman" w:eastAsia="宋体" w:hAnsi="Times New Roman"/>
              </w:rPr>
              <w:t>2035</w:t>
            </w:r>
            <w:r w:rsidRPr="00446AAB">
              <w:rPr>
                <w:rFonts w:ascii="Times New Roman" w:eastAsia="宋体" w:hAnsi="Times New Roman"/>
              </w:rPr>
              <w:t>年，屈子祠镇屈子祠镇生态保护红线面积为</w:t>
            </w:r>
            <w:r w:rsidRPr="00446AAB">
              <w:rPr>
                <w:rFonts w:ascii="Times New Roman" w:eastAsia="宋体" w:hAnsi="Times New Roman"/>
              </w:rPr>
              <w:t>1053.24</w:t>
            </w:r>
            <w:r w:rsidRPr="00446AAB">
              <w:rPr>
                <w:rFonts w:ascii="Times New Roman" w:eastAsia="宋体" w:hAnsi="Times New Roman"/>
              </w:rPr>
              <w:t>公顷，均纳入自然保护地，其中，湖南汨罗国家湿地公园面积为</w:t>
            </w:r>
            <w:r w:rsidRPr="00446AAB">
              <w:rPr>
                <w:rFonts w:ascii="Times New Roman" w:eastAsia="宋体" w:hAnsi="Times New Roman"/>
              </w:rPr>
              <w:t>387.10</w:t>
            </w:r>
            <w:r w:rsidRPr="00446AAB">
              <w:rPr>
                <w:rFonts w:ascii="Times New Roman" w:eastAsia="宋体" w:hAnsi="Times New Roman"/>
              </w:rPr>
              <w:t>公顷，岳阳楼</w:t>
            </w:r>
            <w:r w:rsidRPr="00446AAB">
              <w:rPr>
                <w:rFonts w:ascii="Times New Roman" w:eastAsia="宋体" w:hAnsi="Times New Roman"/>
              </w:rPr>
              <w:t>-</w:t>
            </w:r>
            <w:r w:rsidRPr="00446AAB">
              <w:rPr>
                <w:rFonts w:ascii="Times New Roman" w:eastAsia="宋体" w:hAnsi="Times New Roman"/>
              </w:rPr>
              <w:t>洞庭湖风景名胜区面积为</w:t>
            </w:r>
            <w:r w:rsidRPr="00446AAB">
              <w:rPr>
                <w:rFonts w:ascii="Times New Roman" w:eastAsia="宋体" w:hAnsi="Times New Roman"/>
              </w:rPr>
              <w:t>1604.02</w:t>
            </w:r>
            <w:r w:rsidRPr="00446AAB">
              <w:rPr>
                <w:rFonts w:ascii="Times New Roman" w:eastAsia="宋体" w:hAnsi="Times New Roman"/>
              </w:rPr>
              <w:t>公顷；严格落实城镇开发边界：实施最严格的节约集约用地制度，防止城镇无序蔓延，优化城镇形态布局。</w:t>
            </w:r>
          </w:p>
          <w:p w14:paraId="21C3F800"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落实主体功能区定位：根据上位规划国土空间总体格局，汨罗市在上级规划确定的</w:t>
            </w:r>
            <w:r w:rsidRPr="00446AAB">
              <w:rPr>
                <w:rFonts w:ascii="Times New Roman" w:eastAsia="宋体" w:hAnsi="Times New Roman"/>
              </w:rPr>
              <w:t>“</w:t>
            </w:r>
            <w:r w:rsidRPr="00446AAB">
              <w:rPr>
                <w:rFonts w:ascii="Times New Roman" w:eastAsia="宋体" w:hAnsi="Times New Roman"/>
              </w:rPr>
              <w:t>国家级农产品主产区</w:t>
            </w:r>
            <w:r w:rsidRPr="00446AAB">
              <w:rPr>
                <w:rFonts w:ascii="Times New Roman" w:eastAsia="宋体" w:hAnsi="Times New Roman"/>
              </w:rPr>
              <w:t>”</w:t>
            </w:r>
            <w:r w:rsidRPr="00446AAB">
              <w:rPr>
                <w:rFonts w:ascii="Times New Roman" w:eastAsia="宋体" w:hAnsi="Times New Roman"/>
              </w:rPr>
              <w:t>主体功能定位基础上，以资源环境承载能力和国土空间开发适宜性评价为基础，对接空间发展战略目标，统筹国土空间开发和保护，结合实际情况细化乡镇主体功能定位，将屈子祠镇主体功能定位为农产品主产区，叠加功能定位为历史文化资源富集区。</w:t>
            </w:r>
          </w:p>
          <w:p w14:paraId="760DD06B" w14:textId="77777777" w:rsidR="005958E8" w:rsidRPr="00446AAB" w:rsidRDefault="00000000">
            <w:pPr>
              <w:spacing w:line="360" w:lineRule="auto"/>
              <w:ind w:firstLineChars="200" w:firstLine="480"/>
              <w:jc w:val="both"/>
              <w:rPr>
                <w:rFonts w:ascii="Times New Roman" w:eastAsia="宋体" w:hAnsi="Times New Roman"/>
                <w:lang w:bidi="ar"/>
              </w:rPr>
            </w:pPr>
            <w:r w:rsidRPr="00446AAB">
              <w:rPr>
                <w:rFonts w:ascii="Times New Roman" w:eastAsia="宋体" w:hAnsi="Times New Roman"/>
              </w:rPr>
              <w:t>本项目位于汨罗市屈子祠镇伏林村程林片</w:t>
            </w:r>
            <w:r w:rsidRPr="00446AAB">
              <w:rPr>
                <w:rFonts w:ascii="Times New Roman" w:eastAsia="宋体" w:hAnsi="Times New Roman"/>
              </w:rPr>
              <w:t>12</w:t>
            </w:r>
            <w:r w:rsidRPr="00446AAB">
              <w:rPr>
                <w:rFonts w:ascii="Times New Roman" w:eastAsia="宋体" w:hAnsi="Times New Roman"/>
              </w:rPr>
              <w:t>组，属于</w:t>
            </w:r>
            <w:r w:rsidRPr="00446AAB">
              <w:rPr>
                <w:rFonts w:ascii="Times New Roman" w:eastAsia="宋体" w:hAnsi="Times New Roman"/>
              </w:rPr>
              <w:t>C1439</w:t>
            </w:r>
            <w:r w:rsidRPr="00446AAB">
              <w:rPr>
                <w:rFonts w:ascii="Times New Roman" w:eastAsia="宋体" w:hAnsi="Times New Roman"/>
              </w:rPr>
              <w:t>其他方便食品制造，生产粽子、糍粑和月饼，在空间布局上，项目不涉及永久基本农田、生态保护红线和城镇开发边界，符合规划严格的保护与控制要求；在功能定位上，食品加工产业直接服务于镇域</w:t>
            </w:r>
            <w:r w:rsidRPr="00446AAB">
              <w:rPr>
                <w:rFonts w:ascii="Times New Roman" w:eastAsia="宋体" w:hAnsi="Times New Roman"/>
              </w:rPr>
              <w:t>“</w:t>
            </w:r>
            <w:r w:rsidRPr="00446AAB">
              <w:rPr>
                <w:rFonts w:ascii="Times New Roman" w:eastAsia="宋体" w:hAnsi="Times New Roman"/>
              </w:rPr>
              <w:t>农产品主产区</w:t>
            </w:r>
            <w:r w:rsidRPr="00446AAB">
              <w:rPr>
                <w:rFonts w:ascii="Times New Roman" w:eastAsia="宋体" w:hAnsi="Times New Roman"/>
              </w:rPr>
              <w:t>”</w:t>
            </w:r>
            <w:r w:rsidRPr="00446AAB">
              <w:rPr>
                <w:rFonts w:ascii="Times New Roman" w:eastAsia="宋体" w:hAnsi="Times New Roman"/>
              </w:rPr>
              <w:t>的主体功能，是农产品加工产业组成部分，因此，本项目项目建设符合屈子祠镇国土空间规划。</w:t>
            </w:r>
          </w:p>
        </w:tc>
      </w:tr>
      <w:tr w:rsidR="005958E8" w:rsidRPr="00446AAB" w14:paraId="3C95BE54" w14:textId="77777777">
        <w:tblPrEx>
          <w:tblCellMar>
            <w:left w:w="108" w:type="dxa"/>
            <w:right w:w="108" w:type="dxa"/>
          </w:tblCellMar>
        </w:tblPrEx>
        <w:trPr>
          <w:trHeight w:val="90"/>
          <w:jc w:val="center"/>
        </w:trPr>
        <w:tc>
          <w:tcPr>
            <w:tcW w:w="1569" w:type="dxa"/>
            <w:vAlign w:val="center"/>
          </w:tcPr>
          <w:p w14:paraId="560FAE72" w14:textId="77777777" w:rsidR="005958E8" w:rsidRPr="00446AAB" w:rsidRDefault="00000000">
            <w:pPr>
              <w:autoSpaceDE w:val="0"/>
              <w:autoSpaceDN w:val="0"/>
              <w:adjustRightInd w:val="0"/>
              <w:snapToGrid w:val="0"/>
              <w:jc w:val="center"/>
              <w:rPr>
                <w:rFonts w:ascii="Times New Roman" w:eastAsia="宋体" w:hAnsi="Times New Roman"/>
              </w:rPr>
            </w:pPr>
            <w:r w:rsidRPr="00446AAB">
              <w:rPr>
                <w:rFonts w:ascii="Times New Roman" w:eastAsia="宋体" w:hAnsi="Times New Roman"/>
              </w:rPr>
              <w:lastRenderedPageBreak/>
              <w:t>其他符合性分析</w:t>
            </w:r>
          </w:p>
        </w:tc>
        <w:tc>
          <w:tcPr>
            <w:tcW w:w="7301" w:type="dxa"/>
            <w:gridSpan w:val="3"/>
            <w:vAlign w:val="center"/>
          </w:tcPr>
          <w:p w14:paraId="32A4325E" w14:textId="77777777" w:rsidR="005958E8" w:rsidRPr="00446AAB" w:rsidRDefault="00000000">
            <w:pPr>
              <w:autoSpaceDE w:val="0"/>
              <w:autoSpaceDN w:val="0"/>
              <w:adjustRightInd w:val="0"/>
              <w:snapToGrid w:val="0"/>
              <w:spacing w:line="360" w:lineRule="auto"/>
              <w:rPr>
                <w:rFonts w:ascii="Times New Roman" w:eastAsia="宋体" w:hAnsi="Times New Roman"/>
                <w:b/>
                <w:bCs/>
              </w:rPr>
            </w:pPr>
            <w:r w:rsidRPr="00446AAB">
              <w:rPr>
                <w:rFonts w:ascii="Times New Roman" w:eastAsia="宋体" w:hAnsi="Times New Roman"/>
                <w:b/>
                <w:bCs/>
              </w:rPr>
              <w:t>1</w:t>
            </w:r>
            <w:r w:rsidRPr="00446AAB">
              <w:rPr>
                <w:rFonts w:ascii="Times New Roman" w:eastAsia="宋体" w:hAnsi="Times New Roman"/>
                <w:b/>
                <w:bCs/>
              </w:rPr>
              <w:t>、产业政策符合性分析</w:t>
            </w:r>
          </w:p>
          <w:p w14:paraId="602D09A7"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lastRenderedPageBreak/>
              <w:t>根据《国民经济行业分类》（</w:t>
            </w:r>
            <w:r w:rsidRPr="00446AAB">
              <w:rPr>
                <w:rFonts w:ascii="Times New Roman" w:eastAsia="宋体" w:hAnsi="Times New Roman"/>
              </w:rPr>
              <w:t>GB/T4754-2017</w:t>
            </w:r>
            <w:r w:rsidRPr="00446AAB">
              <w:rPr>
                <w:rFonts w:ascii="Times New Roman" w:eastAsia="宋体" w:hAnsi="Times New Roman"/>
              </w:rPr>
              <w:t>），本项目属于</w:t>
            </w:r>
            <w:r w:rsidRPr="00446AAB">
              <w:rPr>
                <w:rFonts w:ascii="Times New Roman" w:eastAsia="宋体" w:hAnsi="Times New Roman"/>
              </w:rPr>
              <w:t>“C1439</w:t>
            </w:r>
            <w:r w:rsidRPr="00446AAB">
              <w:rPr>
                <w:rFonts w:ascii="Times New Roman" w:eastAsia="宋体" w:hAnsi="Times New Roman"/>
              </w:rPr>
              <w:t>其他方便食品制造</w:t>
            </w:r>
            <w:r w:rsidRPr="00446AAB">
              <w:rPr>
                <w:rFonts w:ascii="Times New Roman" w:eastAsia="宋体" w:hAnsi="Times New Roman"/>
              </w:rPr>
              <w:t>”</w:t>
            </w:r>
            <w:r w:rsidRPr="00446AAB">
              <w:rPr>
                <w:rFonts w:ascii="Times New Roman" w:eastAsia="宋体" w:hAnsi="Times New Roman"/>
              </w:rPr>
              <w:t>。根据《产业结构调整指导目录（</w:t>
            </w:r>
            <w:r w:rsidRPr="00446AAB">
              <w:rPr>
                <w:rFonts w:ascii="Times New Roman" w:eastAsia="宋体" w:hAnsi="Times New Roman"/>
              </w:rPr>
              <w:t>2024</w:t>
            </w:r>
            <w:r w:rsidRPr="00446AAB">
              <w:rPr>
                <w:rFonts w:ascii="Times New Roman" w:eastAsia="宋体" w:hAnsi="Times New Roman"/>
              </w:rPr>
              <w:t>年本）》，本项目不属于国家产业政策鼓励类、限制类和淘汰类生产项目，属于允许类，也不属于落后生产工艺装备或落后产品；根据《部分工业行业淘汰落后生产工艺设备和产品指导目录（</w:t>
            </w:r>
            <w:r w:rsidRPr="00446AAB">
              <w:rPr>
                <w:rFonts w:ascii="Times New Roman" w:eastAsia="宋体" w:hAnsi="Times New Roman"/>
              </w:rPr>
              <w:t>2010</w:t>
            </w:r>
            <w:r w:rsidRPr="00446AAB">
              <w:rPr>
                <w:rFonts w:ascii="Times New Roman" w:eastAsia="宋体" w:hAnsi="Times New Roman"/>
              </w:rPr>
              <w:t>年本）》（工产【</w:t>
            </w:r>
            <w:r w:rsidRPr="00446AAB">
              <w:rPr>
                <w:rFonts w:ascii="Times New Roman" w:eastAsia="宋体" w:hAnsi="Times New Roman"/>
              </w:rPr>
              <w:t>2010</w:t>
            </w:r>
            <w:r w:rsidRPr="00446AAB">
              <w:rPr>
                <w:rFonts w:ascii="Times New Roman" w:eastAsia="宋体" w:hAnsi="Times New Roman"/>
              </w:rPr>
              <w:t>】第</w:t>
            </w:r>
            <w:r w:rsidRPr="00446AAB">
              <w:rPr>
                <w:rFonts w:ascii="Times New Roman" w:eastAsia="宋体" w:hAnsi="Times New Roman"/>
              </w:rPr>
              <w:t>122</w:t>
            </w:r>
            <w:r w:rsidRPr="00446AAB">
              <w:rPr>
                <w:rFonts w:ascii="Times New Roman" w:eastAsia="宋体" w:hAnsi="Times New Roman"/>
              </w:rPr>
              <w:t>号），未使用规定的限制类或淘汰类的设备。因此，项目建设及设备符合国家相关产业政策。</w:t>
            </w:r>
          </w:p>
          <w:p w14:paraId="3AD82CC7" w14:textId="77777777" w:rsidR="005958E8" w:rsidRPr="00446AAB" w:rsidRDefault="00000000">
            <w:pPr>
              <w:autoSpaceDE w:val="0"/>
              <w:autoSpaceDN w:val="0"/>
              <w:adjustRightInd w:val="0"/>
              <w:snapToGrid w:val="0"/>
              <w:spacing w:line="360" w:lineRule="auto"/>
              <w:jc w:val="both"/>
              <w:rPr>
                <w:rFonts w:ascii="Times New Roman" w:eastAsia="宋体" w:hAnsi="Times New Roman"/>
                <w:b/>
                <w:bCs/>
              </w:rPr>
            </w:pPr>
            <w:r w:rsidRPr="00446AAB">
              <w:rPr>
                <w:rFonts w:ascii="Times New Roman" w:eastAsia="宋体" w:hAnsi="Times New Roman"/>
                <w:b/>
                <w:bCs/>
              </w:rPr>
              <w:t>2</w:t>
            </w:r>
            <w:r w:rsidRPr="00446AAB">
              <w:rPr>
                <w:rFonts w:ascii="Times New Roman" w:eastAsia="宋体" w:hAnsi="Times New Roman"/>
                <w:b/>
                <w:bCs/>
              </w:rPr>
              <w:t>、选址可行性分析</w:t>
            </w:r>
          </w:p>
          <w:p w14:paraId="123A915B" w14:textId="77777777" w:rsidR="005958E8" w:rsidRPr="00446AAB" w:rsidRDefault="00000000">
            <w:pPr>
              <w:autoSpaceDE w:val="0"/>
              <w:autoSpaceDN w:val="0"/>
              <w:spacing w:line="360" w:lineRule="auto"/>
              <w:ind w:firstLineChars="200" w:firstLine="480"/>
              <w:jc w:val="both"/>
              <w:rPr>
                <w:rFonts w:ascii="Times New Roman" w:eastAsia="宋体" w:hAnsi="Times New Roman"/>
              </w:rPr>
            </w:pPr>
            <w:r w:rsidRPr="00446AAB">
              <w:rPr>
                <w:rFonts w:ascii="Times New Roman" w:eastAsia="宋体" w:hAnsi="Times New Roman"/>
              </w:rPr>
              <w:t>项目选址于汨罗市屈子祠镇伏林村程林片</w:t>
            </w:r>
            <w:r w:rsidRPr="00446AAB">
              <w:rPr>
                <w:rFonts w:ascii="Times New Roman" w:eastAsia="宋体" w:hAnsi="Times New Roman"/>
              </w:rPr>
              <w:t>12</w:t>
            </w:r>
            <w:r w:rsidRPr="00446AAB">
              <w:rPr>
                <w:rFonts w:ascii="Times New Roman" w:eastAsia="宋体" w:hAnsi="Times New Roman"/>
              </w:rPr>
              <w:t>组，本项目属于</w:t>
            </w:r>
            <w:r w:rsidRPr="00446AAB">
              <w:rPr>
                <w:rFonts w:ascii="Times New Roman" w:eastAsia="宋体" w:hAnsi="Times New Roman"/>
              </w:rPr>
              <w:t>“C1439</w:t>
            </w:r>
            <w:r w:rsidRPr="00446AAB">
              <w:rPr>
                <w:rFonts w:ascii="Times New Roman" w:eastAsia="宋体" w:hAnsi="Times New Roman"/>
              </w:rPr>
              <w:t>其他方便食品制造</w:t>
            </w:r>
            <w:r w:rsidRPr="00446AAB">
              <w:rPr>
                <w:rFonts w:ascii="Times New Roman" w:eastAsia="宋体" w:hAnsi="Times New Roman"/>
              </w:rPr>
              <w:t>”</w:t>
            </w:r>
            <w:r w:rsidRPr="00446AAB">
              <w:rPr>
                <w:rFonts w:ascii="Times New Roman" w:eastAsia="宋体" w:hAnsi="Times New Roman"/>
              </w:rPr>
              <w:t>，本项目废气主要为烘焙油烟、锅炉废气（颗粒物、</w:t>
            </w:r>
            <w:r w:rsidRPr="00446AAB">
              <w:rPr>
                <w:rFonts w:ascii="Times New Roman" w:eastAsia="宋体" w:hAnsi="Times New Roman"/>
              </w:rPr>
              <w:t>SO</w:t>
            </w:r>
            <w:r w:rsidRPr="00446AAB">
              <w:rPr>
                <w:rFonts w:ascii="Times New Roman" w:eastAsia="宋体" w:hAnsi="Times New Roman"/>
                <w:vertAlign w:val="subscript"/>
              </w:rPr>
              <w:t>2</w:t>
            </w:r>
            <w:r w:rsidRPr="00446AAB">
              <w:rPr>
                <w:rFonts w:ascii="Times New Roman" w:eastAsia="宋体" w:hAnsi="Times New Roman"/>
              </w:rPr>
              <w:t>、</w:t>
            </w:r>
            <w:r w:rsidRPr="00446AAB">
              <w:rPr>
                <w:rFonts w:ascii="Times New Roman" w:eastAsia="宋体" w:hAnsi="Times New Roman"/>
              </w:rPr>
              <w:t>NO</w:t>
            </w:r>
            <w:r w:rsidRPr="00446AAB">
              <w:rPr>
                <w:rFonts w:ascii="Times New Roman" w:eastAsia="宋体" w:hAnsi="Times New Roman"/>
                <w:vertAlign w:val="subscript"/>
              </w:rPr>
              <w:t>X</w:t>
            </w:r>
            <w:r w:rsidRPr="00446AAB">
              <w:rPr>
                <w:rFonts w:ascii="Times New Roman" w:eastAsia="宋体" w:hAnsi="Times New Roman"/>
              </w:rPr>
              <w:t>）、面粉开包、投料粉尘、喷码废气、蒸煮异味（臭气浓度）及厂区污水处理站恶臭（氨、硫化氢和臭气浓度），采取污染防治措施后对周边环境的影响不大。项目不占用农田、水面等。项目所在地区域环境质量良好本项目的实施不会对区域环境发生不利影响。项目所在地边大气、水及声环境质量较好，具有较好的环境容量，且本项目所产生的污染物通过有效治理后均能达标排放，且不会对周边环境造成影响。厂址周围无自然保护区、名胜古迹、生活饮用水源地、生态脆弱敏感区和其他需要特殊保护的敏感目标。项目充分利用区域交通便利的优势，有利于产品外销，降低运输成本。综上，项目选址基本合理。</w:t>
            </w:r>
          </w:p>
          <w:p w14:paraId="6BE71956" w14:textId="77777777" w:rsidR="005958E8" w:rsidRPr="00446AAB" w:rsidRDefault="00000000">
            <w:pPr>
              <w:spacing w:line="360" w:lineRule="auto"/>
              <w:jc w:val="both"/>
              <w:rPr>
                <w:rFonts w:ascii="Times New Roman" w:eastAsia="宋体" w:hAnsi="Times New Roman"/>
                <w:b/>
                <w:bCs/>
                <w:lang w:bidi="ar"/>
              </w:rPr>
            </w:pPr>
            <w:r w:rsidRPr="00446AAB">
              <w:rPr>
                <w:rFonts w:ascii="Times New Roman" w:eastAsia="宋体" w:hAnsi="Times New Roman"/>
                <w:b/>
                <w:lang w:bidi="ar"/>
              </w:rPr>
              <w:t>3</w:t>
            </w:r>
            <w:r w:rsidRPr="00446AAB">
              <w:rPr>
                <w:rFonts w:ascii="Times New Roman" w:eastAsia="宋体" w:hAnsi="Times New Roman"/>
                <w:b/>
                <w:lang w:bidi="ar"/>
              </w:rPr>
              <w:t>、</w:t>
            </w:r>
            <w:r w:rsidRPr="00446AAB">
              <w:rPr>
                <w:rFonts w:ascii="Times New Roman" w:eastAsia="宋体" w:hAnsi="Times New Roman"/>
                <w:b/>
                <w:bCs/>
                <w:lang w:bidi="ar"/>
              </w:rPr>
              <w:t>平面布置合理性分析</w:t>
            </w:r>
          </w:p>
          <w:p w14:paraId="1BC3EACF" w14:textId="77777777" w:rsidR="005958E8" w:rsidRPr="00446AAB" w:rsidRDefault="00000000">
            <w:pPr>
              <w:autoSpaceDE w:val="0"/>
              <w:autoSpaceDN w:val="0"/>
              <w:spacing w:line="360" w:lineRule="auto"/>
              <w:ind w:firstLineChars="200" w:firstLine="480"/>
              <w:jc w:val="both"/>
              <w:rPr>
                <w:rFonts w:ascii="Times New Roman" w:eastAsia="宋体" w:hAnsi="Times New Roman"/>
              </w:rPr>
            </w:pPr>
            <w:bookmarkStart w:id="10" w:name="OLE_LINK23"/>
            <w:r w:rsidRPr="00446AAB">
              <w:rPr>
                <w:rFonts w:ascii="Times New Roman" w:eastAsia="宋体" w:hAnsi="Times New Roman"/>
              </w:rPr>
              <w:t>本项目根据</w:t>
            </w:r>
            <w:r w:rsidRPr="00446AAB">
              <w:rPr>
                <w:rFonts w:ascii="Times New Roman" w:eastAsia="宋体" w:hAnsi="Times New Roman"/>
              </w:rPr>
              <w:t>“</w:t>
            </w:r>
            <w:r w:rsidRPr="00446AAB">
              <w:rPr>
                <w:rFonts w:ascii="Times New Roman" w:eastAsia="宋体" w:hAnsi="Times New Roman"/>
              </w:rPr>
              <w:t>分区合理、工艺流畅、物流短捷</w:t>
            </w:r>
            <w:r w:rsidRPr="00446AAB">
              <w:rPr>
                <w:rFonts w:ascii="Times New Roman" w:eastAsia="宋体" w:hAnsi="Times New Roman"/>
              </w:rPr>
              <w:t>”</w:t>
            </w:r>
            <w:r w:rsidRPr="00446AAB">
              <w:rPr>
                <w:rFonts w:ascii="Times New Roman" w:eastAsia="宋体" w:hAnsi="Times New Roman"/>
              </w:rPr>
              <w:t>的原则，结合场地的用地条件和服务流程需要，综合考虑环保、消防、绿化、劳动卫生等要求，对厂内平面布置进行了统筹安排。项目生产区从西至东依次是外包装车间、一般固废暂存间、危废暂存间、杀菌间、糍粑成型车间、粽子月饼成型间、蒸煮烘烤间、原料仓、低温库、预冷库等，</w:t>
            </w:r>
            <w:r w:rsidRPr="00446AAB">
              <w:rPr>
                <w:rFonts w:ascii="Times New Roman" w:eastAsia="宋体" w:hAnsi="Times New Roman"/>
                <w:u w:val="single"/>
              </w:rPr>
              <w:t>成品仓、包装车间位于项目最南侧，锅炉房、污水处理站位于项目北侧</w:t>
            </w:r>
            <w:r w:rsidRPr="00446AAB">
              <w:rPr>
                <w:rFonts w:ascii="Times New Roman" w:eastAsia="宋体" w:hAnsi="Times New Roman"/>
              </w:rPr>
              <w:t>。确保生产流程合理、物流顺畅，并符合食品安全及</w:t>
            </w:r>
            <w:r w:rsidRPr="00446AAB">
              <w:rPr>
                <w:rFonts w:ascii="Times New Roman" w:eastAsia="宋体" w:hAnsi="Times New Roman"/>
              </w:rPr>
              <w:lastRenderedPageBreak/>
              <w:t>环保管理要求。从总体看，本项目根据生产工艺及其物料走向，厂房内部按流程合理布局，各生产区生产功能分工明确，厂房布局简单合理，本项目的平面设计在满足生产工艺要求的前提下统筹考虑物料运输、环境保护等诸多方面因素，项目确保生产流程合理、物流顺畅，并符合食品安全及环保管理要求，本项目厂区平面布置合理可行。</w:t>
            </w:r>
          </w:p>
          <w:bookmarkEnd w:id="10"/>
          <w:p w14:paraId="4613D6B3" w14:textId="77777777" w:rsidR="005958E8" w:rsidRPr="00446AAB" w:rsidRDefault="00000000">
            <w:pPr>
              <w:spacing w:line="360" w:lineRule="auto"/>
              <w:rPr>
                <w:rFonts w:ascii="Times New Roman" w:eastAsia="宋体" w:hAnsi="Times New Roman"/>
                <w:b/>
                <w:lang w:bidi="ar"/>
              </w:rPr>
            </w:pPr>
            <w:r w:rsidRPr="00446AAB">
              <w:rPr>
                <w:rFonts w:ascii="Times New Roman" w:eastAsia="宋体" w:hAnsi="Times New Roman"/>
                <w:b/>
                <w:lang w:bidi="ar"/>
              </w:rPr>
              <w:t>4</w:t>
            </w:r>
            <w:r w:rsidRPr="00446AAB">
              <w:rPr>
                <w:rFonts w:ascii="Times New Roman" w:eastAsia="宋体" w:hAnsi="Times New Roman"/>
                <w:b/>
                <w:lang w:bidi="ar"/>
              </w:rPr>
              <w:t>、生态环境</w:t>
            </w:r>
            <w:r w:rsidRPr="00446AAB">
              <w:rPr>
                <w:rFonts w:ascii="Times New Roman" w:eastAsia="宋体" w:hAnsi="Times New Roman"/>
                <w:b/>
                <w:u w:val="single"/>
                <w:lang w:bidi="ar"/>
              </w:rPr>
              <w:t>分区</w:t>
            </w:r>
            <w:r w:rsidRPr="00446AAB">
              <w:rPr>
                <w:rFonts w:ascii="Times New Roman" w:eastAsia="宋体" w:hAnsi="Times New Roman"/>
                <w:b/>
                <w:lang w:bidi="ar"/>
              </w:rPr>
              <w:t>管控符合性分析</w:t>
            </w:r>
          </w:p>
          <w:p w14:paraId="02206028" w14:textId="77777777" w:rsidR="005958E8" w:rsidRPr="00446AAB" w:rsidRDefault="00000000">
            <w:pPr>
              <w:spacing w:line="360" w:lineRule="auto"/>
              <w:ind w:firstLineChars="200" w:firstLine="480"/>
              <w:jc w:val="both"/>
              <w:rPr>
                <w:rFonts w:ascii="Times New Roman" w:eastAsia="宋体" w:hAnsi="Times New Roman"/>
                <w:lang w:bidi="ar"/>
              </w:rPr>
            </w:pPr>
            <w:r w:rsidRPr="00446AAB">
              <w:rPr>
                <w:rFonts w:ascii="Times New Roman" w:eastAsia="宋体" w:hAnsi="Times New Roman"/>
                <w:lang w:bidi="ar"/>
              </w:rPr>
              <w:t>本项目与《岳阳市生态环境分区管控动态更新成果（</w:t>
            </w:r>
            <w:r w:rsidRPr="00446AAB">
              <w:rPr>
                <w:rFonts w:ascii="Times New Roman" w:eastAsia="宋体" w:hAnsi="Times New Roman"/>
                <w:lang w:bidi="ar"/>
              </w:rPr>
              <w:t>2023</w:t>
            </w:r>
            <w:r w:rsidRPr="00446AAB">
              <w:rPr>
                <w:rFonts w:ascii="Times New Roman" w:eastAsia="宋体" w:hAnsi="Times New Roman"/>
                <w:lang w:bidi="ar"/>
              </w:rPr>
              <w:t>年版）》中</w:t>
            </w:r>
            <w:r w:rsidRPr="00446AAB">
              <w:rPr>
                <w:rFonts w:ascii="Times New Roman" w:eastAsia="宋体" w:hAnsi="Times New Roman"/>
                <w:lang w:bidi="ar"/>
              </w:rPr>
              <w:t>“</w:t>
            </w:r>
            <w:r w:rsidRPr="00446AAB">
              <w:rPr>
                <w:rFonts w:ascii="Times New Roman" w:eastAsia="宋体" w:hAnsi="Times New Roman"/>
                <w:lang w:bidi="ar"/>
              </w:rPr>
              <w:t>屈子祠镇</w:t>
            </w:r>
            <w:r w:rsidRPr="00446AAB">
              <w:rPr>
                <w:rFonts w:ascii="Times New Roman" w:eastAsia="宋体" w:hAnsi="Times New Roman"/>
                <w:lang w:bidi="ar"/>
              </w:rPr>
              <w:t>ZH43068120004”</w:t>
            </w:r>
            <w:r w:rsidRPr="00446AAB">
              <w:rPr>
                <w:rFonts w:ascii="Times New Roman" w:eastAsia="宋体" w:hAnsi="Times New Roman"/>
                <w:lang w:bidi="ar"/>
              </w:rPr>
              <w:t>（重点管控单元）</w:t>
            </w:r>
            <w:r w:rsidRPr="00446AAB">
              <w:rPr>
                <w:rFonts w:ascii="Times New Roman" w:eastAsia="宋体" w:hAnsi="Times New Roman"/>
                <w:u w:val="single"/>
                <w:lang w:bidi="ar"/>
              </w:rPr>
              <w:t>生态环境管控</w:t>
            </w:r>
            <w:r w:rsidRPr="00446AAB">
              <w:rPr>
                <w:rFonts w:ascii="Times New Roman" w:eastAsia="宋体" w:hAnsi="Times New Roman"/>
                <w:lang w:bidi="ar"/>
              </w:rPr>
              <w:t>符合性分析见下表：</w:t>
            </w:r>
          </w:p>
          <w:p w14:paraId="2F158AD1" w14:textId="77777777" w:rsidR="005958E8" w:rsidRPr="00446AAB" w:rsidRDefault="00000000">
            <w:pPr>
              <w:adjustRightInd w:val="0"/>
              <w:snapToGrid w:val="0"/>
              <w:spacing w:line="360" w:lineRule="auto"/>
              <w:ind w:firstLineChars="200" w:firstLine="420"/>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1-2</w:t>
            </w:r>
            <w:r w:rsidRPr="00446AAB">
              <w:rPr>
                <w:rFonts w:ascii="Times New Roman" w:eastAsia="宋体" w:hAnsi="Times New Roman"/>
                <w:sz w:val="21"/>
                <w:szCs w:val="21"/>
              </w:rPr>
              <w:t>《《岳阳市生态环境分区管控动态更新成果（</w:t>
            </w:r>
            <w:r w:rsidRPr="00446AAB">
              <w:rPr>
                <w:rFonts w:ascii="Times New Roman" w:eastAsia="宋体" w:hAnsi="Times New Roman"/>
                <w:sz w:val="21"/>
                <w:szCs w:val="21"/>
              </w:rPr>
              <w:t>2023</w:t>
            </w:r>
            <w:r w:rsidRPr="00446AAB">
              <w:rPr>
                <w:rFonts w:ascii="Times New Roman" w:eastAsia="宋体" w:hAnsi="Times New Roman"/>
                <w:sz w:val="21"/>
                <w:szCs w:val="21"/>
              </w:rPr>
              <w:t>年版）》符合性对照表</w:t>
            </w: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5"/>
              <w:gridCol w:w="3592"/>
              <w:gridCol w:w="1896"/>
              <w:gridCol w:w="495"/>
            </w:tblGrid>
            <w:tr w:rsidR="005958E8" w:rsidRPr="00446AAB" w14:paraId="5914B016" w14:textId="77777777">
              <w:tc>
                <w:tcPr>
                  <w:tcW w:w="1005" w:type="dxa"/>
                  <w:vAlign w:val="center"/>
                </w:tcPr>
                <w:p w14:paraId="687B34D0"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管控维度</w:t>
                  </w:r>
                </w:p>
              </w:tc>
              <w:tc>
                <w:tcPr>
                  <w:tcW w:w="3592" w:type="dxa"/>
                  <w:vAlign w:val="center"/>
                </w:tcPr>
                <w:p w14:paraId="59A60BF1"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管控要求</w:t>
                  </w:r>
                </w:p>
              </w:tc>
              <w:tc>
                <w:tcPr>
                  <w:tcW w:w="1896" w:type="dxa"/>
                  <w:vAlign w:val="center"/>
                </w:tcPr>
                <w:p w14:paraId="52250A78"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本</w:t>
                  </w:r>
                  <w:r w:rsidRPr="00446AAB">
                    <w:rPr>
                      <w:rFonts w:ascii="Times New Roman" w:eastAsia="宋体" w:hAnsi="Times New Roman"/>
                      <w:sz w:val="21"/>
                      <w:szCs w:val="21"/>
                      <w:lang w:eastAsia="en-US"/>
                    </w:rPr>
                    <w:t>项目情况</w:t>
                  </w:r>
                </w:p>
              </w:tc>
              <w:tc>
                <w:tcPr>
                  <w:tcW w:w="495" w:type="dxa"/>
                  <w:vAlign w:val="center"/>
                </w:tcPr>
                <w:p w14:paraId="720F8957"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lang w:eastAsia="en-US"/>
                    </w:rPr>
                    <w:t>符合性</w:t>
                  </w:r>
                </w:p>
              </w:tc>
            </w:tr>
            <w:tr w:rsidR="005958E8" w:rsidRPr="00446AAB" w14:paraId="500B1E5E" w14:textId="77777777">
              <w:tc>
                <w:tcPr>
                  <w:tcW w:w="1005" w:type="dxa"/>
                  <w:vAlign w:val="center"/>
                </w:tcPr>
                <w:p w14:paraId="09B421F9"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空间布局约束</w:t>
                  </w:r>
                </w:p>
              </w:tc>
              <w:tc>
                <w:tcPr>
                  <w:tcW w:w="3592" w:type="dxa"/>
                  <w:vAlign w:val="center"/>
                </w:tcPr>
                <w:p w14:paraId="5E880919"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1.1</w:t>
                  </w:r>
                  <w:r w:rsidRPr="00446AAB">
                    <w:rPr>
                      <w:rFonts w:ascii="Times New Roman" w:eastAsia="宋体" w:hAnsi="Times New Roman"/>
                      <w:sz w:val="21"/>
                      <w:szCs w:val="21"/>
                    </w:rPr>
                    <w:t>）严格禁止秸秆露天焚烧，推进秸秆</w:t>
                  </w:r>
                  <w:r w:rsidRPr="00446AAB">
                    <w:rPr>
                      <w:rFonts w:ascii="Times New Roman" w:eastAsia="宋体" w:hAnsi="Times New Roman"/>
                      <w:sz w:val="21"/>
                      <w:szCs w:val="21"/>
                    </w:rPr>
                    <w:t>“</w:t>
                  </w:r>
                  <w:r w:rsidRPr="00446AAB">
                    <w:rPr>
                      <w:rFonts w:ascii="Times New Roman" w:eastAsia="宋体" w:hAnsi="Times New Roman"/>
                      <w:sz w:val="21"/>
                      <w:szCs w:val="21"/>
                    </w:rPr>
                    <w:t>五化</w:t>
                  </w:r>
                  <w:r w:rsidRPr="00446AAB">
                    <w:rPr>
                      <w:rFonts w:ascii="Times New Roman" w:eastAsia="宋体" w:hAnsi="Times New Roman"/>
                      <w:sz w:val="21"/>
                      <w:szCs w:val="21"/>
                    </w:rPr>
                    <w:t>”</w:t>
                  </w:r>
                  <w:r w:rsidRPr="00446AAB">
                    <w:rPr>
                      <w:rFonts w:ascii="Times New Roman" w:eastAsia="宋体" w:hAnsi="Times New Roman"/>
                      <w:sz w:val="21"/>
                      <w:szCs w:val="21"/>
                    </w:rPr>
                    <w:t>综合利用。（</w:t>
                  </w:r>
                  <w:r w:rsidRPr="00446AAB">
                    <w:rPr>
                      <w:rFonts w:ascii="Times New Roman" w:eastAsia="宋体" w:hAnsi="Times New Roman"/>
                      <w:sz w:val="21"/>
                      <w:szCs w:val="21"/>
                    </w:rPr>
                    <w:t>1.2</w:t>
                  </w:r>
                  <w:r w:rsidRPr="00446AAB">
                    <w:rPr>
                      <w:rFonts w:ascii="Times New Roman" w:eastAsia="宋体" w:hAnsi="Times New Roman"/>
                      <w:sz w:val="21"/>
                      <w:szCs w:val="21"/>
                    </w:rPr>
                    <w:t>）严格执行烟花爆竹禁限放政策。（</w:t>
                  </w:r>
                  <w:r w:rsidRPr="00446AAB">
                    <w:rPr>
                      <w:rFonts w:ascii="Times New Roman" w:eastAsia="宋体" w:hAnsi="Times New Roman"/>
                      <w:sz w:val="21"/>
                      <w:szCs w:val="21"/>
                    </w:rPr>
                    <w:t>1.3</w:t>
                  </w:r>
                  <w:r w:rsidRPr="00446AAB">
                    <w:rPr>
                      <w:rFonts w:ascii="Times New Roman" w:eastAsia="宋体" w:hAnsi="Times New Roman"/>
                      <w:sz w:val="21"/>
                      <w:szCs w:val="21"/>
                    </w:rPr>
                    <w:t>）严格管控禁燃区生产、销售、使用高污染燃料行为；加强餐饮油烟、露天烧烤、焚烧垃圾监管。（</w:t>
                  </w:r>
                  <w:r w:rsidRPr="00446AAB">
                    <w:rPr>
                      <w:rFonts w:ascii="Times New Roman" w:eastAsia="宋体" w:hAnsi="Times New Roman"/>
                      <w:sz w:val="21"/>
                      <w:szCs w:val="21"/>
                    </w:rPr>
                    <w:t>1.4</w:t>
                  </w:r>
                  <w:r w:rsidRPr="00446AAB">
                    <w:rPr>
                      <w:rFonts w:ascii="Times New Roman" w:eastAsia="宋体" w:hAnsi="Times New Roman"/>
                      <w:sz w:val="21"/>
                      <w:szCs w:val="21"/>
                    </w:rPr>
                    <w:t>）严格执行禽畜养殖分区管理制度，禁养区内畜禽养殖场立即关停退养，禁养区外沿河、湖、沟、渠、塘、库岸线</w:t>
                  </w:r>
                  <w:r w:rsidRPr="00446AAB">
                    <w:rPr>
                      <w:rFonts w:ascii="Times New Roman" w:eastAsia="宋体" w:hAnsi="Times New Roman"/>
                      <w:sz w:val="21"/>
                      <w:szCs w:val="21"/>
                    </w:rPr>
                    <w:t>500</w:t>
                  </w:r>
                  <w:r w:rsidRPr="00446AAB">
                    <w:rPr>
                      <w:rFonts w:ascii="Times New Roman" w:eastAsia="宋体" w:hAnsi="Times New Roman"/>
                      <w:sz w:val="21"/>
                      <w:szCs w:val="21"/>
                    </w:rPr>
                    <w:t>米内实施禁养退养，依法取缔超标排放的禽畜养殖场。（</w:t>
                  </w:r>
                  <w:r w:rsidRPr="00446AAB">
                    <w:rPr>
                      <w:rFonts w:ascii="Times New Roman" w:eastAsia="宋体" w:hAnsi="Times New Roman"/>
                      <w:sz w:val="21"/>
                      <w:szCs w:val="21"/>
                    </w:rPr>
                    <w:t>1.5</w:t>
                  </w:r>
                  <w:r w:rsidRPr="00446AAB">
                    <w:rPr>
                      <w:rFonts w:ascii="Times New Roman" w:eastAsia="宋体" w:hAnsi="Times New Roman"/>
                      <w:sz w:val="21"/>
                      <w:szCs w:val="21"/>
                    </w:rPr>
                    <w:t>）以国、省控断面监测点为中心，水域上游</w:t>
                  </w:r>
                  <w:r w:rsidRPr="00446AAB">
                    <w:rPr>
                      <w:rFonts w:ascii="Times New Roman" w:eastAsia="宋体" w:hAnsi="Times New Roman"/>
                      <w:sz w:val="21"/>
                      <w:szCs w:val="21"/>
                    </w:rPr>
                    <w:t>3000</w:t>
                  </w:r>
                  <w:r w:rsidRPr="00446AAB">
                    <w:rPr>
                      <w:rFonts w:ascii="Times New Roman" w:eastAsia="宋体" w:hAnsi="Times New Roman"/>
                      <w:sz w:val="21"/>
                      <w:szCs w:val="21"/>
                    </w:rPr>
                    <w:t>米、下游</w:t>
                  </w:r>
                  <w:r w:rsidRPr="00446AAB">
                    <w:rPr>
                      <w:rFonts w:ascii="Times New Roman" w:eastAsia="宋体" w:hAnsi="Times New Roman"/>
                      <w:sz w:val="21"/>
                      <w:szCs w:val="21"/>
                    </w:rPr>
                    <w:t>300</w:t>
                  </w:r>
                  <w:r w:rsidRPr="00446AAB">
                    <w:rPr>
                      <w:rFonts w:ascii="Times New Roman" w:eastAsia="宋体" w:hAnsi="Times New Roman"/>
                      <w:sz w:val="21"/>
                      <w:szCs w:val="21"/>
                    </w:rPr>
                    <w:t>米范围内禁止垂钓及捕捞等渔业活动。（</w:t>
                  </w:r>
                  <w:r w:rsidRPr="00446AAB">
                    <w:rPr>
                      <w:rFonts w:ascii="Times New Roman" w:eastAsia="宋体" w:hAnsi="Times New Roman"/>
                      <w:sz w:val="21"/>
                      <w:szCs w:val="21"/>
                    </w:rPr>
                    <w:t>1.6</w:t>
                  </w:r>
                  <w:r w:rsidRPr="00446AAB">
                    <w:rPr>
                      <w:rFonts w:ascii="Times New Roman" w:eastAsia="宋体" w:hAnsi="Times New Roman"/>
                      <w:sz w:val="21"/>
                      <w:szCs w:val="21"/>
                    </w:rPr>
                    <w:t>）禁止在保护区范围内采石、挖砂等破坏保护区生态环境活动的行为。</w:t>
                  </w:r>
                </w:p>
              </w:tc>
              <w:tc>
                <w:tcPr>
                  <w:tcW w:w="1896" w:type="dxa"/>
                  <w:vAlign w:val="center"/>
                </w:tcPr>
                <w:p w14:paraId="23D1F467"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本项目不涉及秸秆焚烧、烟花爆竹、高污染燃料、禽畜养殖，不进行垂钓捕捞及采石挖沙的行为</w:t>
                  </w:r>
                </w:p>
              </w:tc>
              <w:tc>
                <w:tcPr>
                  <w:tcW w:w="495" w:type="dxa"/>
                  <w:vAlign w:val="center"/>
                </w:tcPr>
                <w:p w14:paraId="4899D19C"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符合</w:t>
                  </w:r>
                </w:p>
              </w:tc>
            </w:tr>
            <w:tr w:rsidR="005958E8" w:rsidRPr="00446AAB" w14:paraId="6DABC619" w14:textId="77777777">
              <w:tc>
                <w:tcPr>
                  <w:tcW w:w="1005" w:type="dxa"/>
                  <w:vAlign w:val="center"/>
                </w:tcPr>
                <w:p w14:paraId="5598EE0A"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污染物排放管控</w:t>
                  </w:r>
                </w:p>
              </w:tc>
              <w:tc>
                <w:tcPr>
                  <w:tcW w:w="3592" w:type="dxa"/>
                  <w:vAlign w:val="center"/>
                </w:tcPr>
                <w:p w14:paraId="66F0D311"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2.1</w:t>
                  </w:r>
                  <w:r w:rsidRPr="00446AAB">
                    <w:rPr>
                      <w:rFonts w:ascii="Times New Roman" w:eastAsia="宋体" w:hAnsi="Times New Roman"/>
                      <w:sz w:val="21"/>
                      <w:szCs w:val="21"/>
                    </w:rPr>
                    <w:t>）废气：（</w:t>
                  </w:r>
                  <w:r w:rsidRPr="00446AAB">
                    <w:rPr>
                      <w:rFonts w:ascii="Times New Roman" w:eastAsia="宋体" w:hAnsi="Times New Roman"/>
                      <w:sz w:val="21"/>
                      <w:szCs w:val="21"/>
                    </w:rPr>
                    <w:t>2.1.1</w:t>
                  </w:r>
                  <w:r w:rsidRPr="00446AAB">
                    <w:rPr>
                      <w:rFonts w:ascii="Times New Roman" w:eastAsia="宋体" w:hAnsi="Times New Roman"/>
                      <w:sz w:val="21"/>
                      <w:szCs w:val="21"/>
                    </w:rPr>
                    <w:t>）强化建筑施工、道路及裸土扬尘污染治理，有效防尘降尘；严禁秸秆、垃圾露天焚烧，推进餐饮油烟污染治理，深化餐饮油烟专项整治。（</w:t>
                  </w:r>
                  <w:r w:rsidRPr="00446AAB">
                    <w:rPr>
                      <w:rFonts w:ascii="Times New Roman" w:eastAsia="宋体" w:hAnsi="Times New Roman"/>
                      <w:sz w:val="21"/>
                      <w:szCs w:val="21"/>
                    </w:rPr>
                    <w:t>2.1.2</w:t>
                  </w:r>
                  <w:r w:rsidRPr="00446AAB">
                    <w:rPr>
                      <w:rFonts w:ascii="Times New Roman" w:eastAsia="宋体" w:hAnsi="Times New Roman"/>
                      <w:sz w:val="21"/>
                      <w:szCs w:val="21"/>
                    </w:rPr>
                    <w:t>）加快实施工业炉窑深度治理，鼓励重点行业外排放量较大的涉气企业轮流减排或分时段减排，推动使用非溶剂型低</w:t>
                  </w:r>
                  <w:r w:rsidRPr="00446AAB">
                    <w:rPr>
                      <w:rFonts w:ascii="Times New Roman" w:eastAsia="宋体" w:hAnsi="Times New Roman"/>
                      <w:sz w:val="21"/>
                      <w:szCs w:val="21"/>
                    </w:rPr>
                    <w:t>VOCs</w:t>
                  </w:r>
                  <w:r w:rsidRPr="00446AAB">
                    <w:rPr>
                      <w:rFonts w:ascii="Times New Roman" w:eastAsia="宋体" w:hAnsi="Times New Roman"/>
                      <w:sz w:val="21"/>
                      <w:szCs w:val="21"/>
                    </w:rPr>
                    <w:t>含量产品。</w:t>
                  </w:r>
                </w:p>
                <w:p w14:paraId="3FDE206C"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2.2</w:t>
                  </w:r>
                  <w:r w:rsidRPr="00446AAB">
                    <w:rPr>
                      <w:rFonts w:ascii="Times New Roman" w:eastAsia="宋体" w:hAnsi="Times New Roman"/>
                      <w:sz w:val="21"/>
                      <w:szCs w:val="21"/>
                    </w:rPr>
                    <w:t>）废水：（</w:t>
                  </w:r>
                  <w:r w:rsidRPr="00446AAB">
                    <w:rPr>
                      <w:rFonts w:ascii="Times New Roman" w:eastAsia="宋体" w:hAnsi="Times New Roman"/>
                      <w:sz w:val="21"/>
                      <w:szCs w:val="21"/>
                    </w:rPr>
                    <w:t>2.2.1</w:t>
                  </w:r>
                  <w:r w:rsidRPr="00446AAB">
                    <w:rPr>
                      <w:rFonts w:ascii="Times New Roman" w:eastAsia="宋体" w:hAnsi="Times New Roman"/>
                      <w:sz w:val="21"/>
                      <w:szCs w:val="21"/>
                    </w:rPr>
                    <w:t>）推进规模养殖场实现粪污资源化利用，达标排放。新建、改建、扩建规模化畜禽养殖场（小</w:t>
                  </w:r>
                  <w:r w:rsidRPr="00446AAB">
                    <w:rPr>
                      <w:rFonts w:ascii="Times New Roman" w:eastAsia="宋体" w:hAnsi="Times New Roman"/>
                      <w:sz w:val="21"/>
                      <w:szCs w:val="21"/>
                    </w:rPr>
                    <w:lastRenderedPageBreak/>
                    <w:t>区）要实施雨污分流、粪便污水资源化利用。</w:t>
                  </w:r>
                </w:p>
                <w:p w14:paraId="478EA2A1"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2.2.2</w:t>
                  </w:r>
                  <w:r w:rsidRPr="00446AAB">
                    <w:rPr>
                      <w:rFonts w:ascii="Times New Roman" w:eastAsia="宋体" w:hAnsi="Times New Roman"/>
                      <w:sz w:val="21"/>
                      <w:szCs w:val="21"/>
                    </w:rPr>
                    <w:t>）新建污水收集管网严格实行雨污分流，因地制宜推进市政道路和居民小区、公共建筑内部雨污分流改造，加强溢流污染治理。（</w:t>
                  </w:r>
                  <w:r w:rsidRPr="00446AAB">
                    <w:rPr>
                      <w:rFonts w:ascii="Times New Roman" w:eastAsia="宋体" w:hAnsi="Times New Roman"/>
                      <w:sz w:val="21"/>
                      <w:szCs w:val="21"/>
                    </w:rPr>
                    <w:t>2.2.3</w:t>
                  </w:r>
                  <w:r w:rsidRPr="00446AAB">
                    <w:rPr>
                      <w:rFonts w:ascii="Times New Roman" w:eastAsia="宋体" w:hAnsi="Times New Roman"/>
                      <w:sz w:val="21"/>
                      <w:szCs w:val="21"/>
                    </w:rPr>
                    <w:t>）提升城市建成区及农村黑臭水体整治率；已完成整治的黑臭水体进一步规范设施运行，杜绝出现黑臭水体</w:t>
                  </w:r>
                  <w:r w:rsidRPr="00446AAB">
                    <w:rPr>
                      <w:rFonts w:ascii="Times New Roman" w:eastAsia="宋体" w:hAnsi="Times New Roman"/>
                      <w:sz w:val="21"/>
                      <w:szCs w:val="21"/>
                    </w:rPr>
                    <w:t>“</w:t>
                  </w:r>
                  <w:r w:rsidRPr="00446AAB">
                    <w:rPr>
                      <w:rFonts w:ascii="Times New Roman" w:eastAsia="宋体" w:hAnsi="Times New Roman"/>
                      <w:sz w:val="21"/>
                      <w:szCs w:val="21"/>
                    </w:rPr>
                    <w:t>返黑返臭</w:t>
                  </w:r>
                  <w:r w:rsidRPr="00446AAB">
                    <w:rPr>
                      <w:rFonts w:ascii="Times New Roman" w:eastAsia="宋体" w:hAnsi="Times New Roman"/>
                      <w:sz w:val="21"/>
                      <w:szCs w:val="21"/>
                    </w:rPr>
                    <w:t>”</w:t>
                  </w:r>
                  <w:r w:rsidRPr="00446AAB">
                    <w:rPr>
                      <w:rFonts w:ascii="Times New Roman" w:eastAsia="宋体" w:hAnsi="Times New Roman"/>
                      <w:sz w:val="21"/>
                      <w:szCs w:val="21"/>
                    </w:rPr>
                    <w:t>现象。（</w:t>
                  </w:r>
                  <w:r w:rsidRPr="00446AAB">
                    <w:rPr>
                      <w:rFonts w:ascii="Times New Roman" w:eastAsia="宋体" w:hAnsi="Times New Roman"/>
                      <w:sz w:val="21"/>
                      <w:szCs w:val="21"/>
                    </w:rPr>
                    <w:t>2.2.4</w:t>
                  </w:r>
                  <w:r w:rsidRPr="00446AAB">
                    <w:rPr>
                      <w:rFonts w:ascii="Times New Roman" w:eastAsia="宋体" w:hAnsi="Times New Roman"/>
                      <w:sz w:val="21"/>
                      <w:szCs w:val="21"/>
                    </w:rPr>
                    <w:t>）落实船舶油污水、洗舱水等船舶污染物接收转运处置和全过程监管，确保船舶污染物充分有效处置。</w:t>
                  </w:r>
                </w:p>
                <w:p w14:paraId="4601DAB2"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2.3</w:t>
                  </w:r>
                  <w:r w:rsidRPr="00446AAB">
                    <w:rPr>
                      <w:rFonts w:ascii="Times New Roman" w:eastAsia="宋体" w:hAnsi="Times New Roman"/>
                      <w:sz w:val="21"/>
                      <w:szCs w:val="21"/>
                    </w:rPr>
                    <w:t>）固体废物：加强农村垃圾中转站建设，巩固非正规生活垃圾堆放点整治成效，提升农村垃圾治理水平。推进以种养结合为重点的禽畜养殖废弃物资源利用。</w:t>
                  </w:r>
                </w:p>
                <w:p w14:paraId="502FC132"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2.4</w:t>
                  </w:r>
                  <w:r w:rsidRPr="00446AAB">
                    <w:rPr>
                      <w:rFonts w:ascii="Times New Roman" w:eastAsia="宋体" w:hAnsi="Times New Roman"/>
                      <w:sz w:val="21"/>
                      <w:szCs w:val="21"/>
                    </w:rPr>
                    <w:t>）畜禽养殖：规模以下畜禽养殖户和散养户应配套建设雨污分流设施、粪污暂存设施，以及与其养殖生产能力相匹配的粪污减量设施、发酵处理利用设施，并满足防雨、防渗、防溢流和安全防护要求，确保正常运行。</w:t>
                  </w:r>
                </w:p>
                <w:p w14:paraId="53136F88"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2.5</w:t>
                  </w:r>
                  <w:r w:rsidRPr="00446AAB">
                    <w:rPr>
                      <w:rFonts w:ascii="Times New Roman" w:eastAsia="宋体" w:hAnsi="Times New Roman"/>
                      <w:sz w:val="21"/>
                      <w:szCs w:val="21"/>
                    </w:rPr>
                    <w:t>）农业面源：推进化肥农药减量增效，依法落实化肥使用总量控制，推进科学用药，提高农药利用率。</w:t>
                  </w:r>
                </w:p>
              </w:tc>
              <w:tc>
                <w:tcPr>
                  <w:tcW w:w="1896" w:type="dxa"/>
                  <w:vAlign w:val="center"/>
                </w:tcPr>
                <w:p w14:paraId="2BAAA27A"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lastRenderedPageBreak/>
                    <w:t>2.1</w:t>
                  </w:r>
                  <w:r w:rsidRPr="00446AAB">
                    <w:rPr>
                      <w:rFonts w:ascii="Times New Roman" w:eastAsia="宋体" w:hAnsi="Times New Roman"/>
                      <w:sz w:val="21"/>
                      <w:szCs w:val="21"/>
                    </w:rPr>
                    <w:t>本项目锅炉废气采用布袋除尘器</w:t>
                  </w:r>
                  <w:r w:rsidRPr="00446AAB">
                    <w:rPr>
                      <w:rFonts w:ascii="Times New Roman" w:eastAsia="宋体" w:hAnsi="Times New Roman"/>
                      <w:sz w:val="21"/>
                      <w:szCs w:val="21"/>
                    </w:rPr>
                    <w:t>+</w:t>
                  </w:r>
                  <w:r w:rsidRPr="00446AAB">
                    <w:rPr>
                      <w:rFonts w:ascii="Times New Roman" w:eastAsia="宋体" w:hAnsi="Times New Roman"/>
                      <w:sz w:val="21"/>
                      <w:szCs w:val="21"/>
                    </w:rPr>
                    <w:t>水膜除尘器处理后经</w:t>
                  </w:r>
                  <w:r w:rsidRPr="00446AAB">
                    <w:rPr>
                      <w:rFonts w:ascii="Times New Roman" w:eastAsia="宋体" w:hAnsi="Times New Roman"/>
                      <w:sz w:val="21"/>
                      <w:szCs w:val="21"/>
                    </w:rPr>
                    <w:t>30m</w:t>
                  </w:r>
                  <w:r w:rsidRPr="00446AAB">
                    <w:rPr>
                      <w:rFonts w:ascii="Times New Roman" w:eastAsia="宋体" w:hAnsi="Times New Roman"/>
                      <w:sz w:val="21"/>
                      <w:szCs w:val="21"/>
                    </w:rPr>
                    <w:t>排气筒排放，面粉开包、投料粉尘通过车间沉降，少量的油墨喷码废气以无组织的形式排放至车间，烘焙油烟和蒸煮异味可采取车间通风，厂区</w:t>
                  </w:r>
                  <w:r w:rsidRPr="00446AAB">
                    <w:rPr>
                      <w:rFonts w:ascii="Times New Roman" w:eastAsia="宋体" w:hAnsi="Times New Roman"/>
                      <w:sz w:val="21"/>
                      <w:szCs w:val="21"/>
                    </w:rPr>
                    <w:lastRenderedPageBreak/>
                    <w:t>污水处理站恶臭可通过定期喷除臭剂进行处理；</w:t>
                  </w:r>
                </w:p>
                <w:p w14:paraId="4C27F5A4"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2.2</w:t>
                  </w:r>
                  <w:r w:rsidRPr="00446AAB">
                    <w:rPr>
                      <w:rFonts w:ascii="Times New Roman" w:eastAsia="宋体" w:hAnsi="Times New Roman"/>
                      <w:sz w:val="21"/>
                      <w:szCs w:val="21"/>
                    </w:rPr>
                    <w:t>本项目生产废水经厂区污水处理站处理后暂存蓄水池，在同时满足屈子祠镇范家园集镇污水处理站设计进水标准和《食品加工制造业水污染物排放标准》（</w:t>
                  </w:r>
                  <w:r w:rsidRPr="00446AAB">
                    <w:rPr>
                      <w:rFonts w:ascii="Times New Roman" w:eastAsia="宋体" w:hAnsi="Times New Roman"/>
                      <w:sz w:val="21"/>
                      <w:szCs w:val="21"/>
                    </w:rPr>
                    <w:t>GB46817—2025</w:t>
                  </w:r>
                  <w:r w:rsidRPr="00446AAB">
                    <w:rPr>
                      <w:rFonts w:ascii="Times New Roman" w:eastAsia="宋体" w:hAnsi="Times New Roman"/>
                      <w:sz w:val="21"/>
                      <w:szCs w:val="21"/>
                    </w:rPr>
                    <w:t>）间接排放标准后外运屈子祠镇范家园集镇污水处理站处理，生活污水依托化粪池处理后用于农田施肥，厂区雨水沿道路边沟排放；</w:t>
                  </w:r>
                </w:p>
                <w:p w14:paraId="34076DD2"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2.3</w:t>
                  </w:r>
                  <w:r w:rsidRPr="00446AAB">
                    <w:rPr>
                      <w:rFonts w:ascii="Times New Roman" w:eastAsia="宋体" w:hAnsi="Times New Roman"/>
                      <w:sz w:val="21"/>
                      <w:szCs w:val="21"/>
                    </w:rPr>
                    <w:t>生产过程中产生的一般固体废物暂存于一般固废间后定期处理，危险废物暂存于危废暂存间定期交由有资质的单位处理；</w:t>
                  </w:r>
                </w:p>
                <w:p w14:paraId="1C0CD194"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2.4</w:t>
                  </w:r>
                  <w:r w:rsidRPr="00446AAB">
                    <w:rPr>
                      <w:rFonts w:ascii="Times New Roman" w:eastAsia="宋体" w:hAnsi="Times New Roman"/>
                      <w:sz w:val="21"/>
                      <w:szCs w:val="21"/>
                    </w:rPr>
                    <w:t>本项目不涉及畜禽养殖；</w:t>
                  </w:r>
                </w:p>
                <w:p w14:paraId="32D0EEC3"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2.5</w:t>
                  </w:r>
                  <w:r w:rsidRPr="00446AAB">
                    <w:rPr>
                      <w:rFonts w:ascii="Times New Roman" w:eastAsia="宋体" w:hAnsi="Times New Roman"/>
                      <w:sz w:val="21"/>
                      <w:szCs w:val="21"/>
                    </w:rPr>
                    <w:t>本项目不使用农业、化肥</w:t>
                  </w:r>
                </w:p>
              </w:tc>
              <w:tc>
                <w:tcPr>
                  <w:tcW w:w="495" w:type="dxa"/>
                  <w:vAlign w:val="center"/>
                </w:tcPr>
                <w:p w14:paraId="14647A12"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lastRenderedPageBreak/>
                    <w:t>符合</w:t>
                  </w:r>
                </w:p>
              </w:tc>
            </w:tr>
            <w:tr w:rsidR="005958E8" w:rsidRPr="00446AAB" w14:paraId="24FA5C9E" w14:textId="77777777">
              <w:tc>
                <w:tcPr>
                  <w:tcW w:w="1005" w:type="dxa"/>
                  <w:vAlign w:val="center"/>
                </w:tcPr>
                <w:p w14:paraId="71DBAACF"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环境风险防控</w:t>
                  </w:r>
                </w:p>
              </w:tc>
              <w:tc>
                <w:tcPr>
                  <w:tcW w:w="3592" w:type="dxa"/>
                  <w:vAlign w:val="center"/>
                </w:tcPr>
                <w:p w14:paraId="1334BF9D"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3.1</w:t>
                  </w:r>
                  <w:r w:rsidRPr="00446AAB">
                    <w:rPr>
                      <w:rFonts w:ascii="Times New Roman" w:eastAsia="宋体" w:hAnsi="Times New Roman"/>
                      <w:sz w:val="21"/>
                      <w:szCs w:val="21"/>
                    </w:rPr>
                    <w:t>）强化枯水期汛期管控，建立健全联防联控机制，强化监测预警，完善应急预案，提升处置能力。深化流域源减排，切实降低河流污染负荷。加强重点流域水生态管理，建立并逐步完善生态流量重点监管清单，及时发现问题，交办核实。</w:t>
                  </w:r>
                </w:p>
                <w:p w14:paraId="69A7999D"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3.2</w:t>
                  </w:r>
                  <w:r w:rsidRPr="00446AAB">
                    <w:rPr>
                      <w:rFonts w:ascii="Times New Roman" w:eastAsia="宋体" w:hAnsi="Times New Roman"/>
                      <w:sz w:val="21"/>
                      <w:szCs w:val="21"/>
                    </w:rPr>
                    <w:t>）严格执行耕地土壤环境质量类别分类管理，持续推进受污染耕地安全利用和严格管控，巩固提升受污染耕地安全利用水平。</w:t>
                  </w:r>
                </w:p>
              </w:tc>
              <w:tc>
                <w:tcPr>
                  <w:tcW w:w="1896" w:type="dxa"/>
                  <w:vAlign w:val="center"/>
                </w:tcPr>
                <w:p w14:paraId="5DBD02FC"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本项目不涉及重点流域水生态管理和污染耕地</w:t>
                  </w:r>
                </w:p>
              </w:tc>
              <w:tc>
                <w:tcPr>
                  <w:tcW w:w="495" w:type="dxa"/>
                  <w:vAlign w:val="center"/>
                </w:tcPr>
                <w:p w14:paraId="37286D6A"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符合</w:t>
                  </w:r>
                </w:p>
              </w:tc>
            </w:tr>
            <w:tr w:rsidR="005958E8" w:rsidRPr="00446AAB" w14:paraId="53392CD8" w14:textId="77777777">
              <w:tc>
                <w:tcPr>
                  <w:tcW w:w="1005" w:type="dxa"/>
                  <w:vAlign w:val="center"/>
                </w:tcPr>
                <w:p w14:paraId="33BFDC76"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资源开发利用效率</w:t>
                  </w:r>
                </w:p>
              </w:tc>
              <w:tc>
                <w:tcPr>
                  <w:tcW w:w="3592" w:type="dxa"/>
                  <w:vAlign w:val="center"/>
                </w:tcPr>
                <w:p w14:paraId="62796425"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4.1</w:t>
                  </w:r>
                  <w:r w:rsidRPr="00446AAB">
                    <w:rPr>
                      <w:rFonts w:ascii="Times New Roman" w:eastAsia="宋体" w:hAnsi="Times New Roman"/>
                      <w:sz w:val="21"/>
                      <w:szCs w:val="21"/>
                    </w:rPr>
                    <w:t>）水资源：</w:t>
                  </w:r>
                  <w:r w:rsidRPr="00446AAB">
                    <w:rPr>
                      <w:rFonts w:ascii="Times New Roman" w:eastAsia="宋体" w:hAnsi="Times New Roman"/>
                      <w:sz w:val="21"/>
                      <w:szCs w:val="21"/>
                    </w:rPr>
                    <w:t>2025</w:t>
                  </w:r>
                  <w:r w:rsidRPr="00446AAB">
                    <w:rPr>
                      <w:rFonts w:ascii="Times New Roman" w:eastAsia="宋体" w:hAnsi="Times New Roman"/>
                      <w:sz w:val="21"/>
                      <w:szCs w:val="21"/>
                    </w:rPr>
                    <w:t>年，汨罗市用水总量</w:t>
                  </w:r>
                  <w:r w:rsidRPr="00446AAB">
                    <w:rPr>
                      <w:rFonts w:ascii="Times New Roman" w:eastAsia="宋体" w:hAnsi="Times New Roman"/>
                      <w:sz w:val="21"/>
                      <w:szCs w:val="21"/>
                    </w:rPr>
                    <w:t>3.14</w:t>
                  </w:r>
                  <w:r w:rsidRPr="00446AAB">
                    <w:rPr>
                      <w:rFonts w:ascii="Times New Roman" w:eastAsia="宋体" w:hAnsi="Times New Roman"/>
                      <w:sz w:val="21"/>
                      <w:szCs w:val="21"/>
                    </w:rPr>
                    <w:t>亿立方米，万元地区生产总值用水量比</w:t>
                  </w:r>
                  <w:r w:rsidRPr="00446AAB">
                    <w:rPr>
                      <w:rFonts w:ascii="Times New Roman" w:eastAsia="宋体" w:hAnsi="Times New Roman"/>
                      <w:sz w:val="21"/>
                      <w:szCs w:val="21"/>
                    </w:rPr>
                    <w:t>2020</w:t>
                  </w:r>
                  <w:r w:rsidRPr="00446AAB">
                    <w:rPr>
                      <w:rFonts w:ascii="Times New Roman" w:eastAsia="宋体" w:hAnsi="Times New Roman"/>
                      <w:sz w:val="21"/>
                      <w:szCs w:val="21"/>
                    </w:rPr>
                    <w:t>年下降</w:t>
                  </w:r>
                  <w:r w:rsidRPr="00446AAB">
                    <w:rPr>
                      <w:rFonts w:ascii="Times New Roman" w:eastAsia="宋体" w:hAnsi="Times New Roman"/>
                      <w:sz w:val="21"/>
                      <w:szCs w:val="21"/>
                    </w:rPr>
                    <w:t>23.18%</w:t>
                  </w:r>
                  <w:r w:rsidRPr="00446AAB">
                    <w:rPr>
                      <w:rFonts w:ascii="Times New Roman" w:eastAsia="宋体" w:hAnsi="Times New Roman"/>
                      <w:sz w:val="21"/>
                      <w:szCs w:val="21"/>
                    </w:rPr>
                    <w:t>，万元工业增加值用水量比</w:t>
                  </w:r>
                  <w:r w:rsidRPr="00446AAB">
                    <w:rPr>
                      <w:rFonts w:ascii="Times New Roman" w:eastAsia="宋体" w:hAnsi="Times New Roman"/>
                      <w:sz w:val="21"/>
                      <w:szCs w:val="21"/>
                    </w:rPr>
                    <w:t>2020</w:t>
                  </w:r>
                  <w:r w:rsidRPr="00446AAB">
                    <w:rPr>
                      <w:rFonts w:ascii="Times New Roman" w:eastAsia="宋体" w:hAnsi="Times New Roman"/>
                      <w:sz w:val="21"/>
                      <w:szCs w:val="21"/>
                    </w:rPr>
                    <w:t>年下降</w:t>
                  </w:r>
                  <w:r w:rsidRPr="00446AAB">
                    <w:rPr>
                      <w:rFonts w:ascii="Times New Roman" w:eastAsia="宋体" w:hAnsi="Times New Roman"/>
                      <w:sz w:val="21"/>
                      <w:szCs w:val="21"/>
                    </w:rPr>
                    <w:t>14.06%</w:t>
                  </w:r>
                  <w:r w:rsidRPr="00446AAB">
                    <w:rPr>
                      <w:rFonts w:ascii="Times New Roman" w:eastAsia="宋体" w:hAnsi="Times New Roman"/>
                      <w:sz w:val="21"/>
                      <w:szCs w:val="21"/>
                    </w:rPr>
                    <w:t>，农田灌溉水有效利用系数</w:t>
                  </w:r>
                  <w:r w:rsidRPr="00446AAB">
                    <w:rPr>
                      <w:rFonts w:ascii="Times New Roman" w:eastAsia="宋体" w:hAnsi="Times New Roman"/>
                      <w:sz w:val="21"/>
                      <w:szCs w:val="21"/>
                    </w:rPr>
                    <w:t>0.555</w:t>
                  </w:r>
                  <w:r w:rsidRPr="00446AAB">
                    <w:rPr>
                      <w:rFonts w:ascii="Times New Roman" w:eastAsia="宋体" w:hAnsi="Times New Roman"/>
                      <w:sz w:val="21"/>
                      <w:szCs w:val="21"/>
                    </w:rPr>
                    <w:t>。</w:t>
                  </w:r>
                </w:p>
                <w:p w14:paraId="6603D201"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lastRenderedPageBreak/>
                    <w:t>（</w:t>
                  </w:r>
                  <w:r w:rsidRPr="00446AAB">
                    <w:rPr>
                      <w:rFonts w:ascii="Times New Roman" w:eastAsia="宋体" w:hAnsi="Times New Roman"/>
                      <w:sz w:val="21"/>
                      <w:szCs w:val="21"/>
                    </w:rPr>
                    <w:t>4.2</w:t>
                  </w:r>
                  <w:r w:rsidRPr="00446AAB">
                    <w:rPr>
                      <w:rFonts w:ascii="Times New Roman" w:eastAsia="宋体" w:hAnsi="Times New Roman"/>
                      <w:sz w:val="21"/>
                      <w:szCs w:val="21"/>
                    </w:rPr>
                    <w:t>）能源：汨罗市</w:t>
                  </w:r>
                  <w:r w:rsidRPr="00446AAB">
                    <w:rPr>
                      <w:rFonts w:ascii="Times New Roman" w:eastAsia="宋体" w:hAnsi="Times New Roman"/>
                      <w:sz w:val="21"/>
                      <w:szCs w:val="21"/>
                    </w:rPr>
                    <w:t>“</w:t>
                  </w:r>
                  <w:r w:rsidRPr="00446AAB">
                    <w:rPr>
                      <w:rFonts w:ascii="Times New Roman" w:eastAsia="宋体" w:hAnsi="Times New Roman"/>
                      <w:sz w:val="21"/>
                      <w:szCs w:val="21"/>
                    </w:rPr>
                    <w:t>十四五</w:t>
                  </w:r>
                  <w:r w:rsidRPr="00446AAB">
                    <w:rPr>
                      <w:rFonts w:ascii="Times New Roman" w:eastAsia="宋体" w:hAnsi="Times New Roman"/>
                      <w:sz w:val="21"/>
                      <w:szCs w:val="21"/>
                    </w:rPr>
                    <w:t>”</w:t>
                  </w:r>
                  <w:r w:rsidRPr="00446AAB">
                    <w:rPr>
                      <w:rFonts w:ascii="Times New Roman" w:eastAsia="宋体" w:hAnsi="Times New Roman"/>
                      <w:sz w:val="21"/>
                      <w:szCs w:val="21"/>
                    </w:rPr>
                    <w:t>时期能耗强度降低基本目标</w:t>
                  </w:r>
                  <w:r w:rsidRPr="00446AAB">
                    <w:rPr>
                      <w:rFonts w:ascii="Times New Roman" w:eastAsia="宋体" w:hAnsi="Times New Roman"/>
                      <w:sz w:val="21"/>
                      <w:szCs w:val="21"/>
                    </w:rPr>
                    <w:t>14.5%</w:t>
                  </w:r>
                  <w:r w:rsidRPr="00446AAB">
                    <w:rPr>
                      <w:rFonts w:ascii="Times New Roman" w:eastAsia="宋体" w:hAnsi="Times New Roman"/>
                      <w:sz w:val="21"/>
                      <w:szCs w:val="21"/>
                    </w:rPr>
                    <w:t>激励目标</w:t>
                  </w:r>
                  <w:r w:rsidRPr="00446AAB">
                    <w:rPr>
                      <w:rFonts w:ascii="Times New Roman" w:eastAsia="宋体" w:hAnsi="Times New Roman"/>
                      <w:sz w:val="21"/>
                      <w:szCs w:val="21"/>
                    </w:rPr>
                    <w:t>15%</w:t>
                  </w:r>
                  <w:r w:rsidRPr="00446AAB">
                    <w:rPr>
                      <w:rFonts w:ascii="Times New Roman" w:eastAsia="宋体" w:hAnsi="Times New Roman"/>
                      <w:sz w:val="21"/>
                      <w:szCs w:val="21"/>
                    </w:rPr>
                    <w:t>。</w:t>
                  </w:r>
                </w:p>
                <w:p w14:paraId="3B9C6627"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4.3</w:t>
                  </w:r>
                  <w:r w:rsidRPr="00446AAB">
                    <w:rPr>
                      <w:rFonts w:ascii="Times New Roman" w:eastAsia="宋体" w:hAnsi="Times New Roman"/>
                      <w:sz w:val="21"/>
                      <w:szCs w:val="21"/>
                    </w:rPr>
                    <w:t>）土地资源：</w:t>
                  </w:r>
                </w:p>
                <w:p w14:paraId="7A07AE52"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屈子祠镇：到</w:t>
                  </w:r>
                  <w:r w:rsidRPr="00446AAB">
                    <w:rPr>
                      <w:rFonts w:ascii="Times New Roman" w:eastAsia="宋体" w:hAnsi="Times New Roman"/>
                      <w:sz w:val="21"/>
                      <w:szCs w:val="21"/>
                    </w:rPr>
                    <w:t>2035</w:t>
                  </w:r>
                  <w:r w:rsidRPr="00446AAB">
                    <w:rPr>
                      <w:rFonts w:ascii="Times New Roman" w:eastAsia="宋体" w:hAnsi="Times New Roman"/>
                      <w:sz w:val="21"/>
                      <w:szCs w:val="21"/>
                    </w:rPr>
                    <w:t>年耕地保有量</w:t>
                  </w:r>
                  <w:r w:rsidRPr="00446AAB">
                    <w:rPr>
                      <w:rFonts w:ascii="Times New Roman" w:eastAsia="宋体" w:hAnsi="Times New Roman"/>
                      <w:sz w:val="21"/>
                      <w:szCs w:val="21"/>
                    </w:rPr>
                    <w:t>3289.23</w:t>
                  </w:r>
                  <w:r w:rsidRPr="00446AAB">
                    <w:rPr>
                      <w:rFonts w:ascii="Times New Roman" w:eastAsia="宋体" w:hAnsi="Times New Roman"/>
                      <w:sz w:val="21"/>
                      <w:szCs w:val="21"/>
                    </w:rPr>
                    <w:t>公顷，永久基本农田保护面积</w:t>
                  </w:r>
                  <w:r w:rsidRPr="00446AAB">
                    <w:rPr>
                      <w:rFonts w:ascii="Times New Roman" w:eastAsia="宋体" w:hAnsi="Times New Roman"/>
                      <w:sz w:val="21"/>
                      <w:szCs w:val="21"/>
                    </w:rPr>
                    <w:t>3042.41</w:t>
                  </w:r>
                  <w:r w:rsidRPr="00446AAB">
                    <w:rPr>
                      <w:rFonts w:ascii="Times New Roman" w:eastAsia="宋体" w:hAnsi="Times New Roman"/>
                      <w:sz w:val="21"/>
                      <w:szCs w:val="21"/>
                    </w:rPr>
                    <w:t>公顷，生态保护红线面积</w:t>
                  </w:r>
                  <w:r w:rsidRPr="00446AAB">
                    <w:rPr>
                      <w:rFonts w:ascii="Times New Roman" w:eastAsia="宋体" w:hAnsi="Times New Roman"/>
                      <w:sz w:val="21"/>
                      <w:szCs w:val="21"/>
                    </w:rPr>
                    <w:t>1053.24</w:t>
                  </w:r>
                  <w:r w:rsidRPr="00446AAB">
                    <w:rPr>
                      <w:rFonts w:ascii="Times New Roman" w:eastAsia="宋体" w:hAnsi="Times New Roman"/>
                      <w:sz w:val="21"/>
                      <w:szCs w:val="21"/>
                    </w:rPr>
                    <w:t>公顷，城镇开发边界规模</w:t>
                  </w:r>
                  <w:r w:rsidRPr="00446AAB">
                    <w:rPr>
                      <w:rFonts w:ascii="Times New Roman" w:eastAsia="宋体" w:hAnsi="Times New Roman"/>
                      <w:sz w:val="21"/>
                      <w:szCs w:val="21"/>
                    </w:rPr>
                    <w:t>199.07</w:t>
                  </w:r>
                  <w:r w:rsidRPr="00446AAB">
                    <w:rPr>
                      <w:rFonts w:ascii="Times New Roman" w:eastAsia="宋体" w:hAnsi="Times New Roman"/>
                      <w:sz w:val="21"/>
                      <w:szCs w:val="21"/>
                    </w:rPr>
                    <w:t>公顷，村庄建设用地</w:t>
                  </w:r>
                  <w:r w:rsidRPr="00446AAB">
                    <w:rPr>
                      <w:rFonts w:ascii="Times New Roman" w:eastAsia="宋体" w:hAnsi="Times New Roman"/>
                      <w:sz w:val="21"/>
                      <w:szCs w:val="21"/>
                    </w:rPr>
                    <w:t>1126.30</w:t>
                  </w:r>
                  <w:r w:rsidRPr="00446AAB">
                    <w:rPr>
                      <w:rFonts w:ascii="Times New Roman" w:eastAsia="宋体" w:hAnsi="Times New Roman"/>
                      <w:sz w:val="21"/>
                      <w:szCs w:val="21"/>
                    </w:rPr>
                    <w:t>公顷。</w:t>
                  </w:r>
                </w:p>
              </w:tc>
              <w:tc>
                <w:tcPr>
                  <w:tcW w:w="1896" w:type="dxa"/>
                  <w:vAlign w:val="center"/>
                </w:tcPr>
                <w:p w14:paraId="13B77CEC"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lastRenderedPageBreak/>
                    <w:t>4.1</w:t>
                  </w:r>
                  <w:r w:rsidRPr="00446AAB">
                    <w:rPr>
                      <w:rFonts w:ascii="Times New Roman" w:eastAsia="宋体" w:hAnsi="Times New Roman"/>
                      <w:sz w:val="21"/>
                      <w:szCs w:val="21"/>
                    </w:rPr>
                    <w:t>本项目项目生产废水经厂区污水处理站处理后暂存蓄水池，在同时满足屈子祠镇范家园集镇污水处理站设计</w:t>
                  </w:r>
                  <w:r w:rsidRPr="00446AAB">
                    <w:rPr>
                      <w:rFonts w:ascii="Times New Roman" w:eastAsia="宋体" w:hAnsi="Times New Roman"/>
                      <w:sz w:val="21"/>
                      <w:szCs w:val="21"/>
                    </w:rPr>
                    <w:lastRenderedPageBreak/>
                    <w:t>进水标准和《食品加工制造业水污染物排放标准》（</w:t>
                  </w:r>
                  <w:r w:rsidRPr="00446AAB">
                    <w:rPr>
                      <w:rFonts w:ascii="Times New Roman" w:eastAsia="宋体" w:hAnsi="Times New Roman"/>
                      <w:sz w:val="21"/>
                      <w:szCs w:val="21"/>
                    </w:rPr>
                    <w:t>GB46817—2025</w:t>
                  </w:r>
                  <w:r w:rsidRPr="00446AAB">
                    <w:rPr>
                      <w:rFonts w:ascii="Times New Roman" w:eastAsia="宋体" w:hAnsi="Times New Roman"/>
                      <w:sz w:val="21"/>
                      <w:szCs w:val="21"/>
                    </w:rPr>
                    <w:t>）间接排放标准后外运屈子祠镇范家园集镇污水处理站处理，生活污水依托化粪池处理后用于农田施肥，厂区雨水沿道路边沟排放；</w:t>
                  </w:r>
                </w:p>
                <w:p w14:paraId="01402A67"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4.2</w:t>
                  </w:r>
                  <w:r w:rsidRPr="00446AAB">
                    <w:rPr>
                      <w:rFonts w:ascii="Times New Roman" w:eastAsia="宋体" w:hAnsi="Times New Roman"/>
                      <w:sz w:val="21"/>
                      <w:szCs w:val="21"/>
                    </w:rPr>
                    <w:t>本项目仅使用水、电和生物质颗粒作为能源；</w:t>
                  </w:r>
                </w:p>
                <w:p w14:paraId="15A75B88"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t>4.3</w:t>
                  </w:r>
                  <w:r w:rsidRPr="00446AAB">
                    <w:rPr>
                      <w:rFonts w:ascii="Times New Roman" w:eastAsia="宋体" w:hAnsi="Times New Roman"/>
                      <w:sz w:val="21"/>
                      <w:szCs w:val="21"/>
                    </w:rPr>
                    <w:t>本项目不涉及永久基本农田、生态保护红线、城镇开发边界</w:t>
                  </w:r>
                </w:p>
              </w:tc>
              <w:tc>
                <w:tcPr>
                  <w:tcW w:w="495" w:type="dxa"/>
                  <w:vAlign w:val="center"/>
                </w:tcPr>
                <w:p w14:paraId="506F2708" w14:textId="77777777" w:rsidR="005958E8" w:rsidRPr="00446AAB" w:rsidRDefault="00000000">
                  <w:pPr>
                    <w:autoSpaceDE w:val="0"/>
                    <w:autoSpaceDN w:val="0"/>
                    <w:adjustRightInd w:val="0"/>
                    <w:jc w:val="center"/>
                    <w:rPr>
                      <w:rFonts w:ascii="Times New Roman" w:eastAsia="宋体" w:hAnsi="Times New Roman"/>
                      <w:sz w:val="21"/>
                      <w:szCs w:val="21"/>
                    </w:rPr>
                  </w:pPr>
                  <w:r w:rsidRPr="00446AAB">
                    <w:rPr>
                      <w:rFonts w:ascii="Times New Roman" w:eastAsia="宋体" w:hAnsi="Times New Roman"/>
                      <w:sz w:val="21"/>
                      <w:szCs w:val="21"/>
                    </w:rPr>
                    <w:lastRenderedPageBreak/>
                    <w:t>符合</w:t>
                  </w:r>
                </w:p>
              </w:tc>
            </w:tr>
          </w:tbl>
          <w:p w14:paraId="537A2ED6" w14:textId="77777777" w:rsidR="005958E8" w:rsidRPr="00446AAB" w:rsidRDefault="00000000">
            <w:pPr>
              <w:spacing w:line="360" w:lineRule="auto"/>
              <w:ind w:firstLineChars="200" w:firstLine="480"/>
              <w:rPr>
                <w:rFonts w:ascii="Times New Roman" w:eastAsia="宋体" w:hAnsi="Times New Roman"/>
              </w:rPr>
            </w:pPr>
            <w:r w:rsidRPr="00446AAB">
              <w:rPr>
                <w:rFonts w:ascii="Times New Roman" w:eastAsia="宋体" w:hAnsi="Times New Roman"/>
              </w:rPr>
              <w:t>综上所述，本项目与《岳阳市生态环境分区管控动态更新成果（</w:t>
            </w:r>
            <w:r w:rsidRPr="00446AAB">
              <w:rPr>
                <w:rFonts w:ascii="Times New Roman" w:eastAsia="宋体" w:hAnsi="Times New Roman"/>
              </w:rPr>
              <w:t>2023</w:t>
            </w:r>
            <w:r w:rsidRPr="00446AAB">
              <w:rPr>
                <w:rFonts w:ascii="Times New Roman" w:eastAsia="宋体" w:hAnsi="Times New Roman"/>
              </w:rPr>
              <w:t>年版）》相关要求相符合。</w:t>
            </w:r>
          </w:p>
          <w:p w14:paraId="1163B5D1" w14:textId="77777777" w:rsidR="005958E8" w:rsidRPr="00446AAB" w:rsidRDefault="00000000">
            <w:pPr>
              <w:autoSpaceDE w:val="0"/>
              <w:autoSpaceDN w:val="0"/>
              <w:adjustRightInd w:val="0"/>
              <w:snapToGrid w:val="0"/>
              <w:spacing w:line="360" w:lineRule="auto"/>
              <w:rPr>
                <w:rFonts w:ascii="Times New Roman" w:eastAsia="宋体" w:hAnsi="Times New Roman"/>
                <w:b/>
                <w:bCs/>
              </w:rPr>
            </w:pPr>
            <w:r w:rsidRPr="00446AAB">
              <w:rPr>
                <w:rFonts w:ascii="Times New Roman" w:eastAsia="宋体" w:hAnsi="Times New Roman"/>
                <w:b/>
                <w:bCs/>
              </w:rPr>
              <w:t>5</w:t>
            </w:r>
            <w:r w:rsidRPr="00446AAB">
              <w:rPr>
                <w:rFonts w:ascii="Times New Roman" w:eastAsia="宋体" w:hAnsi="Times New Roman"/>
                <w:b/>
                <w:bCs/>
              </w:rPr>
              <w:t>、与《湖南省长江经济带发展负面清单实施细则（试行，</w:t>
            </w:r>
            <w:r w:rsidRPr="00446AAB">
              <w:rPr>
                <w:rFonts w:ascii="Times New Roman" w:eastAsia="宋体" w:hAnsi="Times New Roman"/>
                <w:b/>
                <w:bCs/>
              </w:rPr>
              <w:t>2022</w:t>
            </w:r>
            <w:r w:rsidRPr="00446AAB">
              <w:rPr>
                <w:rFonts w:ascii="Times New Roman" w:eastAsia="宋体" w:hAnsi="Times New Roman"/>
                <w:b/>
                <w:bCs/>
              </w:rPr>
              <w:t>年版</w:t>
            </w:r>
            <w:r w:rsidRPr="00446AAB">
              <w:rPr>
                <w:rFonts w:ascii="Times New Roman" w:eastAsia="宋体" w:hAnsi="Times New Roman"/>
                <w:b/>
                <w:bCs/>
              </w:rPr>
              <w:t>)</w:t>
            </w:r>
            <w:r w:rsidRPr="00446AAB">
              <w:rPr>
                <w:rFonts w:ascii="Times New Roman" w:eastAsia="宋体" w:hAnsi="Times New Roman"/>
                <w:b/>
                <w:bCs/>
              </w:rPr>
              <w:t>》符合性分析</w:t>
            </w:r>
          </w:p>
          <w:p w14:paraId="3942BFE2" w14:textId="77777777" w:rsidR="005958E8" w:rsidRPr="00446AAB" w:rsidRDefault="00000000">
            <w:pPr>
              <w:autoSpaceDE w:val="0"/>
              <w:autoSpaceDN w:val="0"/>
              <w:adjustRightInd w:val="0"/>
              <w:snapToGrid w:val="0"/>
              <w:spacing w:line="360" w:lineRule="auto"/>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1-3</w:t>
            </w:r>
            <w:r w:rsidRPr="00446AAB">
              <w:rPr>
                <w:rFonts w:ascii="Times New Roman" w:eastAsia="宋体" w:hAnsi="Times New Roman"/>
                <w:sz w:val="21"/>
                <w:szCs w:val="21"/>
              </w:rPr>
              <w:t>与《湖南省长江经济带发展负面清单实施细则（试行，</w:t>
            </w:r>
            <w:r w:rsidRPr="00446AAB">
              <w:rPr>
                <w:rFonts w:ascii="Times New Roman" w:eastAsia="宋体" w:hAnsi="Times New Roman"/>
                <w:sz w:val="21"/>
                <w:szCs w:val="21"/>
              </w:rPr>
              <w:t>2022</w:t>
            </w:r>
            <w:r w:rsidRPr="00446AAB">
              <w:rPr>
                <w:rFonts w:ascii="Times New Roman" w:eastAsia="宋体" w:hAnsi="Times New Roman"/>
                <w:sz w:val="21"/>
                <w:szCs w:val="21"/>
              </w:rPr>
              <w:t>年版</w:t>
            </w:r>
            <w:r w:rsidRPr="00446AAB">
              <w:rPr>
                <w:rFonts w:ascii="Times New Roman" w:eastAsia="宋体" w:hAnsi="Times New Roman"/>
                <w:sz w:val="21"/>
                <w:szCs w:val="21"/>
              </w:rPr>
              <w:t>)</w:t>
            </w:r>
            <w:r w:rsidRPr="00446AAB">
              <w:rPr>
                <w:rFonts w:ascii="Times New Roman" w:eastAsia="宋体" w:hAnsi="Times New Roman"/>
                <w:sz w:val="21"/>
                <w:szCs w:val="21"/>
              </w:rPr>
              <w:t>》符合性分析</w:t>
            </w:r>
          </w:p>
          <w:tbl>
            <w:tblPr>
              <w:tblStyle w:val="aff7"/>
              <w:tblW w:w="7075" w:type="dxa"/>
              <w:tblLook w:val="04A0" w:firstRow="1" w:lastRow="0" w:firstColumn="1" w:lastColumn="0" w:noHBand="0" w:noVBand="1"/>
            </w:tblPr>
            <w:tblGrid>
              <w:gridCol w:w="4401"/>
              <w:gridCol w:w="1966"/>
              <w:gridCol w:w="708"/>
            </w:tblGrid>
            <w:tr w:rsidR="005958E8" w:rsidRPr="00446AAB" w14:paraId="256288B0" w14:textId="77777777">
              <w:tc>
                <w:tcPr>
                  <w:tcW w:w="4401" w:type="dxa"/>
                  <w:vAlign w:val="center"/>
                </w:tcPr>
                <w:p w14:paraId="50C81A57" w14:textId="77777777" w:rsidR="005958E8" w:rsidRPr="00446AAB" w:rsidRDefault="00000000">
                  <w:pPr>
                    <w:autoSpaceDE w:val="0"/>
                    <w:autoSpaceDN w:val="0"/>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主要内容</w:t>
                  </w:r>
                </w:p>
              </w:tc>
              <w:tc>
                <w:tcPr>
                  <w:tcW w:w="1966" w:type="dxa"/>
                  <w:vAlign w:val="center"/>
                </w:tcPr>
                <w:p w14:paraId="27A76242"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t>本项目情况</w:t>
                  </w:r>
                </w:p>
              </w:tc>
              <w:tc>
                <w:tcPr>
                  <w:tcW w:w="708" w:type="dxa"/>
                  <w:vAlign w:val="center"/>
                </w:tcPr>
                <w:p w14:paraId="5B7151F8"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t>符合性</w:t>
                  </w:r>
                </w:p>
              </w:tc>
            </w:tr>
            <w:tr w:rsidR="005958E8" w:rsidRPr="00446AAB" w14:paraId="73AD5ACA" w14:textId="77777777">
              <w:tc>
                <w:tcPr>
                  <w:tcW w:w="4401" w:type="dxa"/>
                  <w:vAlign w:val="center"/>
                </w:tcPr>
                <w:p w14:paraId="50228980" w14:textId="77777777" w:rsidR="005958E8" w:rsidRPr="00446AAB" w:rsidRDefault="00000000">
                  <w:pPr>
                    <w:autoSpaceDE w:val="0"/>
                    <w:autoSpaceDN w:val="0"/>
                    <w:adjustRightInd w:val="0"/>
                    <w:snapToGrid w:val="0"/>
                    <w:jc w:val="both"/>
                    <w:rPr>
                      <w:rFonts w:ascii="Times New Roman" w:eastAsia="宋体" w:hAnsi="Times New Roman"/>
                      <w:b/>
                      <w:bCs/>
                      <w:sz w:val="21"/>
                      <w:szCs w:val="21"/>
                    </w:rPr>
                  </w:pPr>
                  <w:r w:rsidRPr="00446AAB">
                    <w:rPr>
                      <w:rFonts w:ascii="Times New Roman" w:eastAsia="宋体" w:hAnsi="Times New Roman"/>
                      <w:sz w:val="21"/>
                      <w:szCs w:val="21"/>
                    </w:rPr>
                    <w:t>第三条禁止建设不符合全国和省级港口布局规划以及港口总体规划的码头项目。对不符合港口总体规划的新建。改建和扩建的码头工程</w:t>
                  </w:r>
                  <w:r w:rsidRPr="00446AAB">
                    <w:rPr>
                      <w:rFonts w:ascii="Times New Roman" w:eastAsia="宋体" w:hAnsi="Times New Roman"/>
                      <w:sz w:val="21"/>
                      <w:szCs w:val="21"/>
                    </w:rPr>
                    <w:t>(</w:t>
                  </w:r>
                  <w:r w:rsidRPr="00446AAB">
                    <w:rPr>
                      <w:rFonts w:ascii="Times New Roman" w:eastAsia="宋体" w:hAnsi="Times New Roman"/>
                      <w:sz w:val="21"/>
                      <w:szCs w:val="21"/>
                    </w:rPr>
                    <w:t>含舾装码头工程</w:t>
                  </w:r>
                  <w:r w:rsidRPr="00446AAB">
                    <w:rPr>
                      <w:rFonts w:ascii="Times New Roman" w:eastAsia="宋体" w:hAnsi="Times New Roman"/>
                      <w:sz w:val="21"/>
                      <w:szCs w:val="21"/>
                    </w:rPr>
                    <w:t>)</w:t>
                  </w:r>
                  <w:r w:rsidRPr="00446AAB">
                    <w:rPr>
                      <w:rFonts w:ascii="Times New Roman" w:eastAsia="宋体" w:hAnsi="Times New Roman"/>
                      <w:sz w:val="21"/>
                      <w:szCs w:val="21"/>
                    </w:rPr>
                    <w:t>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干线过江通道布局规划（</w:t>
                  </w:r>
                  <w:r w:rsidRPr="00446AAB">
                    <w:rPr>
                      <w:rFonts w:ascii="Times New Roman" w:eastAsia="宋体" w:hAnsi="Times New Roman"/>
                      <w:sz w:val="21"/>
                      <w:szCs w:val="21"/>
                    </w:rPr>
                    <w:t>2020-2035</w:t>
                  </w:r>
                  <w:r w:rsidRPr="00446AAB">
                    <w:rPr>
                      <w:rFonts w:ascii="Times New Roman" w:eastAsia="宋体" w:hAnsi="Times New Roman"/>
                      <w:sz w:val="21"/>
                      <w:szCs w:val="21"/>
                    </w:rPr>
                    <w:t>年</w:t>
                  </w:r>
                  <w:r w:rsidRPr="00446AAB">
                    <w:rPr>
                      <w:rFonts w:ascii="Times New Roman" w:eastAsia="宋体" w:hAnsi="Times New Roman"/>
                      <w:sz w:val="21"/>
                      <w:szCs w:val="21"/>
                    </w:rPr>
                    <w:t>)</w:t>
                  </w:r>
                  <w:r w:rsidRPr="00446AAB">
                    <w:rPr>
                      <w:rFonts w:ascii="Times New Roman" w:eastAsia="宋体" w:hAnsi="Times New Roman"/>
                      <w:sz w:val="21"/>
                      <w:szCs w:val="21"/>
                    </w:rPr>
                    <w:t>》的过长江通道项目。</w:t>
                  </w:r>
                </w:p>
              </w:tc>
              <w:tc>
                <w:tcPr>
                  <w:tcW w:w="1966" w:type="dxa"/>
                  <w:vAlign w:val="center"/>
                </w:tcPr>
                <w:p w14:paraId="5801CADE"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本项目为其他方便食品制造，不属于码头及过长江通道项目。</w:t>
                  </w:r>
                </w:p>
              </w:tc>
              <w:tc>
                <w:tcPr>
                  <w:tcW w:w="708" w:type="dxa"/>
                  <w:vAlign w:val="center"/>
                </w:tcPr>
                <w:p w14:paraId="57D0788B" w14:textId="77777777" w:rsidR="005958E8" w:rsidRPr="00446AAB" w:rsidRDefault="00000000">
                  <w:pPr>
                    <w:autoSpaceDE w:val="0"/>
                    <w:autoSpaceDN w:val="0"/>
                    <w:adjustRightInd w:val="0"/>
                    <w:snapToGrid w:val="0"/>
                    <w:rPr>
                      <w:rFonts w:ascii="Times New Roman" w:eastAsia="宋体" w:hAnsi="Times New Roman"/>
                      <w:b/>
                      <w:bCs/>
                      <w:sz w:val="21"/>
                      <w:szCs w:val="21"/>
                    </w:rPr>
                  </w:pPr>
                  <w:r w:rsidRPr="00446AAB">
                    <w:rPr>
                      <w:rFonts w:ascii="Times New Roman" w:eastAsia="宋体" w:hAnsi="Times New Roman"/>
                      <w:sz w:val="21"/>
                      <w:szCs w:val="21"/>
                    </w:rPr>
                    <w:t>符合</w:t>
                  </w:r>
                </w:p>
              </w:tc>
            </w:tr>
            <w:tr w:rsidR="005958E8" w:rsidRPr="00446AAB" w14:paraId="340DF07F" w14:textId="77777777">
              <w:tc>
                <w:tcPr>
                  <w:tcW w:w="4401" w:type="dxa"/>
                  <w:vAlign w:val="center"/>
                </w:tcPr>
                <w:p w14:paraId="5C80DF9B"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第四条禁止在自然保护区核心区、缓冲区的岸线和河段范围内投资建设以下旅游和生产经营项目</w:t>
                  </w:r>
                  <w:r w:rsidRPr="00446AAB">
                    <w:rPr>
                      <w:rFonts w:ascii="Times New Roman" w:eastAsia="宋体" w:hAnsi="Times New Roman"/>
                      <w:sz w:val="21"/>
                      <w:szCs w:val="21"/>
                    </w:rPr>
                    <w:t>:</w:t>
                  </w:r>
                </w:p>
                <w:p w14:paraId="570F309F"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一）高尔夫球场开发、房地产开发、索道建设、会所建设等项目；</w:t>
                  </w:r>
                </w:p>
                <w:p w14:paraId="7CC93281"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lastRenderedPageBreak/>
                    <w:t>(</w:t>
                  </w:r>
                  <w:r w:rsidRPr="00446AAB">
                    <w:rPr>
                      <w:rFonts w:ascii="Times New Roman" w:eastAsia="宋体" w:hAnsi="Times New Roman"/>
                      <w:sz w:val="21"/>
                      <w:szCs w:val="21"/>
                    </w:rPr>
                    <w:t>二）光伏发电、风力发电、火力发电建设项目；</w:t>
                  </w:r>
                </w:p>
                <w:p w14:paraId="4DA36A89"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三）社会资金进行商业性探矿勘查，以及不属于国家紧缺矿种资源的基础地质调查和矿产远景调查等公益性工作的设施建设；</w:t>
                  </w:r>
                </w:p>
                <w:p w14:paraId="113AE45C"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四）野生动物驯养繁殖、展览基地建设项目；</w:t>
                  </w:r>
                </w:p>
                <w:p w14:paraId="1B57680E"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五）污染环境、破坏自然资源或自然景观的建设设施；</w:t>
                  </w:r>
                  <w:r w:rsidRPr="00446AAB">
                    <w:rPr>
                      <w:rFonts w:ascii="Times New Roman" w:eastAsia="宋体" w:hAnsi="Times New Roman"/>
                      <w:sz w:val="21"/>
                      <w:szCs w:val="21"/>
                    </w:rPr>
                    <w:t>(</w:t>
                  </w:r>
                  <w:r w:rsidRPr="00446AAB">
                    <w:rPr>
                      <w:rFonts w:ascii="Times New Roman" w:eastAsia="宋体" w:hAnsi="Times New Roman"/>
                      <w:sz w:val="21"/>
                      <w:szCs w:val="21"/>
                    </w:rPr>
                    <w:t>六）对自然保护区主要保护对象产生重大影响、改变自然生态系统完整性、原真性、破坏自然景观的设施；</w:t>
                  </w:r>
                </w:p>
                <w:p w14:paraId="033F9145" w14:textId="77777777" w:rsidR="005958E8" w:rsidRPr="00446AAB" w:rsidRDefault="00000000">
                  <w:pPr>
                    <w:autoSpaceDE w:val="0"/>
                    <w:autoSpaceDN w:val="0"/>
                    <w:adjustRightInd w:val="0"/>
                    <w:snapToGrid w:val="0"/>
                    <w:jc w:val="both"/>
                    <w:rPr>
                      <w:rFonts w:ascii="Times New Roman" w:eastAsia="宋体" w:hAnsi="Times New Roman"/>
                      <w:b/>
                      <w:bCs/>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七）其他不符合自然保护区主体功能定位和国家禁止的设施。</w:t>
                  </w:r>
                </w:p>
              </w:tc>
              <w:tc>
                <w:tcPr>
                  <w:tcW w:w="1966" w:type="dxa"/>
                  <w:vAlign w:val="center"/>
                </w:tcPr>
                <w:p w14:paraId="38B4AFAD"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lastRenderedPageBreak/>
                    <w:t>本项目位于汨罗市屈子祠镇伏林村程林片，项目评价范围内不涉及自然保护区核心区、缓冲区的岸线和河段</w:t>
                  </w:r>
                </w:p>
              </w:tc>
              <w:tc>
                <w:tcPr>
                  <w:tcW w:w="708" w:type="dxa"/>
                  <w:vAlign w:val="center"/>
                </w:tcPr>
                <w:p w14:paraId="06C44EC1" w14:textId="77777777" w:rsidR="005958E8" w:rsidRPr="00446AAB" w:rsidRDefault="00000000">
                  <w:pPr>
                    <w:autoSpaceDE w:val="0"/>
                    <w:autoSpaceDN w:val="0"/>
                    <w:adjustRightInd w:val="0"/>
                    <w:snapToGrid w:val="0"/>
                    <w:rPr>
                      <w:rFonts w:ascii="Times New Roman" w:eastAsia="宋体" w:hAnsi="Times New Roman"/>
                      <w:b/>
                      <w:bCs/>
                      <w:sz w:val="21"/>
                      <w:szCs w:val="21"/>
                    </w:rPr>
                  </w:pPr>
                  <w:r w:rsidRPr="00446AAB">
                    <w:rPr>
                      <w:rFonts w:ascii="Times New Roman" w:eastAsia="宋体" w:hAnsi="Times New Roman"/>
                      <w:sz w:val="21"/>
                      <w:szCs w:val="21"/>
                    </w:rPr>
                    <w:t>符合</w:t>
                  </w:r>
                </w:p>
              </w:tc>
            </w:tr>
            <w:tr w:rsidR="005958E8" w:rsidRPr="00446AAB" w14:paraId="21305AE3" w14:textId="77777777">
              <w:tc>
                <w:tcPr>
                  <w:tcW w:w="4401" w:type="dxa"/>
                  <w:vAlign w:val="center"/>
                </w:tcPr>
                <w:p w14:paraId="15CFFC53"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五条机场、铁路、公路、水利、围堰等公益性基础设施的选址选线应多方案优化比选，尽量避让相关自然保护区域、野生动物迁徙洄游通道；无法避让的，应当采取修建野生动物通道、过鱼设施等措施，消除或者减少对野生动物的不利影响。</w:t>
                  </w:r>
                </w:p>
              </w:tc>
              <w:tc>
                <w:tcPr>
                  <w:tcW w:w="1966" w:type="dxa"/>
                  <w:vAlign w:val="center"/>
                </w:tcPr>
                <w:p w14:paraId="670FBADE"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项目不属于以上公益类型项目，且不涉及以上生态影响项目。</w:t>
                  </w:r>
                </w:p>
              </w:tc>
              <w:tc>
                <w:tcPr>
                  <w:tcW w:w="708" w:type="dxa"/>
                  <w:vAlign w:val="center"/>
                </w:tcPr>
                <w:p w14:paraId="6180B1C2" w14:textId="77777777" w:rsidR="005958E8" w:rsidRPr="00446AAB" w:rsidRDefault="00000000">
                  <w:pPr>
                    <w:autoSpaceDE w:val="0"/>
                    <w:autoSpaceDN w:val="0"/>
                    <w:adjustRightInd w:val="0"/>
                    <w:snapToGrid w:val="0"/>
                    <w:rPr>
                      <w:rFonts w:ascii="Times New Roman" w:eastAsia="宋体" w:hAnsi="Times New Roman"/>
                      <w:b/>
                      <w:bCs/>
                      <w:sz w:val="21"/>
                      <w:szCs w:val="21"/>
                    </w:rPr>
                  </w:pPr>
                  <w:r w:rsidRPr="00446AAB">
                    <w:rPr>
                      <w:rFonts w:ascii="Times New Roman" w:eastAsia="宋体" w:hAnsi="Times New Roman"/>
                      <w:sz w:val="21"/>
                      <w:szCs w:val="21"/>
                    </w:rPr>
                    <w:t>符合</w:t>
                  </w:r>
                </w:p>
              </w:tc>
            </w:tr>
            <w:tr w:rsidR="005958E8" w:rsidRPr="00446AAB" w14:paraId="23DB9624" w14:textId="77777777">
              <w:tc>
                <w:tcPr>
                  <w:tcW w:w="4401" w:type="dxa"/>
                  <w:vAlign w:val="center"/>
                </w:tcPr>
                <w:p w14:paraId="571B7029"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六条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1966" w:type="dxa"/>
                  <w:vAlign w:val="center"/>
                </w:tcPr>
                <w:p w14:paraId="52AAA97D"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本项目位于汨罗市屈子祠镇伏林村程林片，评价范围内无饮用水源保护区</w:t>
                  </w:r>
                </w:p>
              </w:tc>
              <w:tc>
                <w:tcPr>
                  <w:tcW w:w="708" w:type="dxa"/>
                  <w:vAlign w:val="center"/>
                </w:tcPr>
                <w:p w14:paraId="7834FD05" w14:textId="77777777" w:rsidR="005958E8" w:rsidRPr="00446AAB" w:rsidRDefault="00000000">
                  <w:pPr>
                    <w:autoSpaceDE w:val="0"/>
                    <w:autoSpaceDN w:val="0"/>
                    <w:adjustRightInd w:val="0"/>
                    <w:snapToGrid w:val="0"/>
                    <w:rPr>
                      <w:rFonts w:ascii="Times New Roman" w:eastAsia="宋体" w:hAnsi="Times New Roman"/>
                      <w:b/>
                      <w:bCs/>
                      <w:sz w:val="21"/>
                      <w:szCs w:val="21"/>
                    </w:rPr>
                  </w:pPr>
                  <w:r w:rsidRPr="00446AAB">
                    <w:rPr>
                      <w:rFonts w:ascii="Times New Roman" w:eastAsia="宋体" w:hAnsi="Times New Roman"/>
                      <w:sz w:val="21"/>
                      <w:szCs w:val="21"/>
                    </w:rPr>
                    <w:t>符合</w:t>
                  </w:r>
                </w:p>
              </w:tc>
            </w:tr>
            <w:tr w:rsidR="005958E8" w:rsidRPr="00446AAB" w14:paraId="5FC29DFE" w14:textId="77777777">
              <w:tc>
                <w:tcPr>
                  <w:tcW w:w="4401" w:type="dxa"/>
                  <w:vAlign w:val="center"/>
                </w:tcPr>
                <w:p w14:paraId="3A1B9727"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七条饮用水水源一级保护区内禁止新建、改建、扩建与供水设施和保护水源无关的建设项目，以及网箱养殖、畜禽养殖、旅游等可能污染饮用水水体的投资建设项目；禁止向水域排放污水，已设置的排污口必须拆除；不得设置与供水需要无关的码头，禁止停靠船舶；禁止堆置和存放工业废渣、城市垃圾、粪便和其它废弃物；禁止设置油库；禁止使用含磷洗涤用品。</w:t>
                  </w:r>
                </w:p>
              </w:tc>
              <w:tc>
                <w:tcPr>
                  <w:tcW w:w="1966" w:type="dxa"/>
                  <w:vMerge w:val="restart"/>
                  <w:vAlign w:val="center"/>
                </w:tcPr>
                <w:p w14:paraId="4F829639"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项目位于汨罗市屈子祠镇伏林村程林片，所属行业为</w:t>
                  </w:r>
                  <w:r w:rsidRPr="00446AAB">
                    <w:rPr>
                      <w:rFonts w:ascii="Times New Roman" w:eastAsia="宋体" w:hAnsi="Times New Roman"/>
                      <w:sz w:val="21"/>
                      <w:szCs w:val="21"/>
                    </w:rPr>
                    <w:t>C1439</w:t>
                  </w:r>
                  <w:r w:rsidRPr="00446AAB">
                    <w:rPr>
                      <w:rFonts w:ascii="Times New Roman" w:eastAsia="宋体" w:hAnsi="Times New Roman"/>
                      <w:sz w:val="21"/>
                      <w:szCs w:val="21"/>
                    </w:rPr>
                    <w:t>其他方便食品制造，不属于饮用水水源保护区，项目不设置排污口。</w:t>
                  </w:r>
                </w:p>
              </w:tc>
              <w:tc>
                <w:tcPr>
                  <w:tcW w:w="708" w:type="dxa"/>
                  <w:vAlign w:val="center"/>
                </w:tcPr>
                <w:p w14:paraId="5FC9E77D" w14:textId="77777777" w:rsidR="005958E8" w:rsidRPr="00446AAB" w:rsidRDefault="00000000">
                  <w:pPr>
                    <w:autoSpaceDE w:val="0"/>
                    <w:autoSpaceDN w:val="0"/>
                    <w:adjustRightInd w:val="0"/>
                    <w:snapToGrid w:val="0"/>
                    <w:rPr>
                      <w:rFonts w:ascii="Times New Roman" w:eastAsia="宋体" w:hAnsi="Times New Roman"/>
                      <w:b/>
                      <w:bCs/>
                      <w:sz w:val="21"/>
                      <w:szCs w:val="21"/>
                    </w:rPr>
                  </w:pPr>
                  <w:r w:rsidRPr="00446AAB">
                    <w:rPr>
                      <w:rFonts w:ascii="Times New Roman" w:eastAsia="宋体" w:hAnsi="Times New Roman"/>
                      <w:sz w:val="21"/>
                      <w:szCs w:val="21"/>
                    </w:rPr>
                    <w:t>符合</w:t>
                  </w:r>
                </w:p>
              </w:tc>
            </w:tr>
            <w:tr w:rsidR="005958E8" w:rsidRPr="00446AAB" w14:paraId="7F26C070" w14:textId="77777777">
              <w:tc>
                <w:tcPr>
                  <w:tcW w:w="4401" w:type="dxa"/>
                  <w:vAlign w:val="center"/>
                </w:tcPr>
                <w:p w14:paraId="48341594"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第八条﹐饮用水水源二级保护区内禁止新建、改建、扩建向水体排放污染物的投资建设项目。原有排污口依法拆除或关闭。禁止设立装卸垃圾、粪便、油类和有毒物品的码头。</w:t>
                  </w:r>
                </w:p>
              </w:tc>
              <w:tc>
                <w:tcPr>
                  <w:tcW w:w="1966" w:type="dxa"/>
                  <w:vMerge/>
                  <w:vAlign w:val="center"/>
                </w:tcPr>
                <w:p w14:paraId="112CB5B8" w14:textId="77777777" w:rsidR="005958E8" w:rsidRPr="00446AAB" w:rsidRDefault="005958E8">
                  <w:pPr>
                    <w:autoSpaceDE w:val="0"/>
                    <w:autoSpaceDN w:val="0"/>
                    <w:adjustRightInd w:val="0"/>
                    <w:snapToGrid w:val="0"/>
                    <w:jc w:val="both"/>
                    <w:rPr>
                      <w:rFonts w:ascii="Times New Roman" w:eastAsia="宋体" w:hAnsi="Times New Roman"/>
                      <w:sz w:val="21"/>
                      <w:szCs w:val="21"/>
                    </w:rPr>
                  </w:pPr>
                </w:p>
              </w:tc>
              <w:tc>
                <w:tcPr>
                  <w:tcW w:w="708" w:type="dxa"/>
                  <w:vAlign w:val="center"/>
                </w:tcPr>
                <w:p w14:paraId="7B441D58"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t>符合</w:t>
                  </w:r>
                </w:p>
              </w:tc>
            </w:tr>
            <w:tr w:rsidR="005958E8" w:rsidRPr="00446AAB" w14:paraId="502A344D" w14:textId="77777777">
              <w:tc>
                <w:tcPr>
                  <w:tcW w:w="4401" w:type="dxa"/>
                  <w:vAlign w:val="center"/>
                </w:tcPr>
                <w:p w14:paraId="0CB1721D"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第九条禁止在水产种质资源保护区的岸线和河段范围内新建排污口、实施非法围垦河道和围湖造田造地等投资建设项目。</w:t>
                  </w:r>
                </w:p>
              </w:tc>
              <w:tc>
                <w:tcPr>
                  <w:tcW w:w="1966" w:type="dxa"/>
                  <w:vMerge/>
                  <w:vAlign w:val="center"/>
                </w:tcPr>
                <w:p w14:paraId="0E738BE5" w14:textId="77777777" w:rsidR="005958E8" w:rsidRPr="00446AAB" w:rsidRDefault="005958E8">
                  <w:pPr>
                    <w:autoSpaceDE w:val="0"/>
                    <w:autoSpaceDN w:val="0"/>
                    <w:adjustRightInd w:val="0"/>
                    <w:snapToGrid w:val="0"/>
                    <w:jc w:val="both"/>
                    <w:rPr>
                      <w:rFonts w:ascii="Times New Roman" w:eastAsia="宋体" w:hAnsi="Times New Roman"/>
                      <w:sz w:val="21"/>
                      <w:szCs w:val="21"/>
                    </w:rPr>
                  </w:pPr>
                </w:p>
              </w:tc>
              <w:tc>
                <w:tcPr>
                  <w:tcW w:w="708" w:type="dxa"/>
                  <w:vAlign w:val="center"/>
                </w:tcPr>
                <w:p w14:paraId="01CA7D01"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t>符合</w:t>
                  </w:r>
                </w:p>
              </w:tc>
            </w:tr>
            <w:tr w:rsidR="005958E8" w:rsidRPr="00446AAB" w14:paraId="1648E81A" w14:textId="77777777">
              <w:tc>
                <w:tcPr>
                  <w:tcW w:w="4401" w:type="dxa"/>
                  <w:vAlign w:val="center"/>
                </w:tcPr>
                <w:p w14:paraId="7E255CDE"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第十条﹐除《中华人民共和国防洪法》规定的紧急防汛期采取的紧急措施外，禁止在国家湿地公园的岸线和河段范围内挖沙、采矿，以及以下不符合主体功能定位的行为和活动</w:t>
                  </w:r>
                  <w:r w:rsidRPr="00446AAB">
                    <w:rPr>
                      <w:rFonts w:ascii="Times New Roman" w:eastAsia="宋体" w:hAnsi="Times New Roman"/>
                      <w:sz w:val="21"/>
                      <w:szCs w:val="21"/>
                    </w:rPr>
                    <w:t>:</w:t>
                  </w:r>
                </w:p>
                <w:p w14:paraId="7A689AE5"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lastRenderedPageBreak/>
                    <w:t>(</w:t>
                  </w:r>
                  <w:r w:rsidRPr="00446AAB">
                    <w:rPr>
                      <w:rFonts w:ascii="Times New Roman" w:eastAsia="宋体" w:hAnsi="Times New Roman"/>
                      <w:sz w:val="21"/>
                      <w:szCs w:val="21"/>
                    </w:rPr>
                    <w:t>一）开（围）垦、填埋或者排干湿地。</w:t>
                  </w:r>
                  <w:r w:rsidRPr="00446AAB">
                    <w:rPr>
                      <w:rFonts w:ascii="Times New Roman" w:eastAsia="宋体" w:hAnsi="Times New Roman"/>
                      <w:sz w:val="21"/>
                      <w:szCs w:val="21"/>
                    </w:rPr>
                    <w:t>(</w:t>
                  </w:r>
                  <w:r w:rsidRPr="00446AAB">
                    <w:rPr>
                      <w:rFonts w:ascii="Times New Roman" w:eastAsia="宋体" w:hAnsi="Times New Roman"/>
                      <w:sz w:val="21"/>
                      <w:szCs w:val="21"/>
                    </w:rPr>
                    <w:t>二）截断湿地水源。</w:t>
                  </w:r>
                  <w:r w:rsidRPr="00446AAB">
                    <w:rPr>
                      <w:rFonts w:ascii="Times New Roman" w:eastAsia="宋体" w:hAnsi="Times New Roman"/>
                      <w:sz w:val="21"/>
                      <w:szCs w:val="21"/>
                    </w:rPr>
                    <w:t>(</w:t>
                  </w:r>
                  <w:r w:rsidRPr="00446AAB">
                    <w:rPr>
                      <w:rFonts w:ascii="Times New Roman" w:eastAsia="宋体" w:hAnsi="Times New Roman"/>
                      <w:sz w:val="21"/>
                      <w:szCs w:val="21"/>
                    </w:rPr>
                    <w:t>三）倾倒有毒有害物质、废弃物、垃圾。</w:t>
                  </w:r>
                  <w:r w:rsidRPr="00446AAB">
                    <w:rPr>
                      <w:rFonts w:ascii="Times New Roman" w:eastAsia="宋体" w:hAnsi="Times New Roman"/>
                      <w:sz w:val="21"/>
                      <w:szCs w:val="21"/>
                    </w:rPr>
                    <w:t>(</w:t>
                  </w:r>
                  <w:r w:rsidRPr="00446AAB">
                    <w:rPr>
                      <w:rFonts w:ascii="Times New Roman" w:eastAsia="宋体" w:hAnsi="Times New Roman"/>
                      <w:sz w:val="21"/>
                      <w:szCs w:val="21"/>
                    </w:rPr>
                    <w:t>四）从事房地产、度假村、高尔夫球场、风力发电、光伏发电等任何不符合主体功能定位的建设项目和开发活动。（五）破坏野生动物栖息地和迁徙通道、鱼类洄游通道，滥采滥捕野生动植物。</w:t>
                  </w:r>
                  <w:r w:rsidRPr="00446AAB">
                    <w:rPr>
                      <w:rFonts w:ascii="Times New Roman" w:eastAsia="宋体" w:hAnsi="Times New Roman"/>
                      <w:sz w:val="21"/>
                      <w:szCs w:val="21"/>
                    </w:rPr>
                    <w:t>(</w:t>
                  </w:r>
                  <w:r w:rsidRPr="00446AAB">
                    <w:rPr>
                      <w:rFonts w:ascii="Times New Roman" w:eastAsia="宋体" w:hAnsi="Times New Roman"/>
                      <w:sz w:val="21"/>
                      <w:szCs w:val="21"/>
                    </w:rPr>
                    <w:t>六）引入外来物种。</w:t>
                  </w:r>
                  <w:r w:rsidRPr="00446AAB">
                    <w:rPr>
                      <w:rFonts w:ascii="Times New Roman" w:eastAsia="宋体" w:hAnsi="Times New Roman"/>
                      <w:sz w:val="21"/>
                      <w:szCs w:val="21"/>
                    </w:rPr>
                    <w:t>(</w:t>
                  </w:r>
                  <w:r w:rsidRPr="00446AAB">
                    <w:rPr>
                      <w:rFonts w:ascii="Times New Roman" w:eastAsia="宋体" w:hAnsi="Times New Roman"/>
                      <w:sz w:val="21"/>
                      <w:szCs w:val="21"/>
                    </w:rPr>
                    <w:t>七）擅自放牧、捕捞、取土、取水、排污、放生。</w:t>
                  </w:r>
                  <w:r w:rsidRPr="00446AAB">
                    <w:rPr>
                      <w:rFonts w:ascii="Times New Roman" w:eastAsia="宋体" w:hAnsi="Times New Roman"/>
                      <w:sz w:val="21"/>
                      <w:szCs w:val="21"/>
                    </w:rPr>
                    <w:t>(</w:t>
                  </w:r>
                  <w:r w:rsidRPr="00446AAB">
                    <w:rPr>
                      <w:rFonts w:ascii="Times New Roman" w:eastAsia="宋体" w:hAnsi="Times New Roman"/>
                      <w:sz w:val="21"/>
                      <w:szCs w:val="21"/>
                    </w:rPr>
                    <w:t>八）其他破坏湿地及其生态功能的活动。</w:t>
                  </w:r>
                </w:p>
              </w:tc>
              <w:tc>
                <w:tcPr>
                  <w:tcW w:w="1966" w:type="dxa"/>
                  <w:vAlign w:val="center"/>
                </w:tcPr>
                <w:p w14:paraId="1A0B32EA"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lastRenderedPageBreak/>
                    <w:t>项目不在国家湿地公园的岸线和河段范围内。</w:t>
                  </w:r>
                </w:p>
              </w:tc>
              <w:tc>
                <w:tcPr>
                  <w:tcW w:w="708" w:type="dxa"/>
                  <w:vAlign w:val="center"/>
                </w:tcPr>
                <w:p w14:paraId="3AACE7E4"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t>符合</w:t>
                  </w:r>
                </w:p>
              </w:tc>
            </w:tr>
            <w:tr w:rsidR="005958E8" w:rsidRPr="00446AAB" w14:paraId="5FB8CE08" w14:textId="77777777">
              <w:tc>
                <w:tcPr>
                  <w:tcW w:w="4401" w:type="dxa"/>
                  <w:vAlign w:val="center"/>
                </w:tcPr>
                <w:p w14:paraId="05FCF1DC"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十一条﹐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填湖造地、围湖造田及非法围垦河道，禁止非法建设矮围网围、填埋湿地等侵占河湖水域或者违法利用、占用河湖岸线的行为。</w:t>
                  </w:r>
                </w:p>
              </w:tc>
              <w:tc>
                <w:tcPr>
                  <w:tcW w:w="1966" w:type="dxa"/>
                  <w:vAlign w:val="center"/>
                </w:tcPr>
                <w:p w14:paraId="53D7322D"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项目位于汨罗市屈子祠镇伏林村程林片，不属于违法利用、占用长江流域河湖岸线的项目。</w:t>
                  </w:r>
                </w:p>
              </w:tc>
              <w:tc>
                <w:tcPr>
                  <w:tcW w:w="708" w:type="dxa"/>
                  <w:vAlign w:val="center"/>
                </w:tcPr>
                <w:p w14:paraId="01ACDD77"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t>符合</w:t>
                  </w:r>
                </w:p>
              </w:tc>
            </w:tr>
            <w:tr w:rsidR="005958E8" w:rsidRPr="00446AAB" w14:paraId="255F19D2" w14:textId="77777777">
              <w:tc>
                <w:tcPr>
                  <w:tcW w:w="4401" w:type="dxa"/>
                  <w:vAlign w:val="center"/>
                </w:tcPr>
                <w:p w14:paraId="4FC504C4"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第十二条禁止在《全国重要江河湖泊水功能区划》划定的河段及湖泊保护区、保留区内投资建设不利于水资源及自然生态保护的项目。</w:t>
                  </w:r>
                </w:p>
              </w:tc>
              <w:tc>
                <w:tcPr>
                  <w:tcW w:w="1966" w:type="dxa"/>
                  <w:vAlign w:val="center"/>
                </w:tcPr>
                <w:p w14:paraId="5454A759"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项目不在《全国重要江河湖泊水功能区划》划定的河段及湖泊保护区</w:t>
                  </w:r>
                </w:p>
              </w:tc>
              <w:tc>
                <w:tcPr>
                  <w:tcW w:w="708" w:type="dxa"/>
                  <w:vAlign w:val="center"/>
                </w:tcPr>
                <w:p w14:paraId="4EA4DA7F"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t>符合</w:t>
                  </w:r>
                </w:p>
              </w:tc>
            </w:tr>
            <w:tr w:rsidR="005958E8" w:rsidRPr="00446AAB" w14:paraId="553ED294" w14:textId="77777777">
              <w:tc>
                <w:tcPr>
                  <w:tcW w:w="4401" w:type="dxa"/>
                  <w:vAlign w:val="center"/>
                </w:tcPr>
                <w:p w14:paraId="4C6E6568"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第十三条﹐禁止未经许可在长江干支流及湖泊新设、改设或扩大排污口。</w:t>
                  </w:r>
                </w:p>
              </w:tc>
              <w:tc>
                <w:tcPr>
                  <w:tcW w:w="1966" w:type="dxa"/>
                  <w:vAlign w:val="center"/>
                </w:tcPr>
                <w:p w14:paraId="423511A3"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项目没有在长江干支流及湖泊新设、改设或扩大排污口</w:t>
                  </w:r>
                </w:p>
              </w:tc>
              <w:tc>
                <w:tcPr>
                  <w:tcW w:w="708" w:type="dxa"/>
                  <w:vAlign w:val="center"/>
                </w:tcPr>
                <w:p w14:paraId="08F25F4D"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t>符合</w:t>
                  </w:r>
                </w:p>
              </w:tc>
            </w:tr>
            <w:tr w:rsidR="005958E8" w:rsidRPr="00446AAB" w14:paraId="4BE948E2" w14:textId="77777777">
              <w:tc>
                <w:tcPr>
                  <w:tcW w:w="4401" w:type="dxa"/>
                  <w:vAlign w:val="center"/>
                </w:tcPr>
                <w:p w14:paraId="66216E26"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第十四条禁止在洞庭湖、湘江、资江、沅江、澧水干流和</w:t>
                  </w:r>
                  <w:r w:rsidRPr="00446AAB">
                    <w:rPr>
                      <w:rFonts w:ascii="Times New Roman" w:eastAsia="宋体" w:hAnsi="Times New Roman"/>
                      <w:sz w:val="21"/>
                      <w:szCs w:val="21"/>
                    </w:rPr>
                    <w:t>45</w:t>
                  </w:r>
                  <w:r w:rsidRPr="00446AAB">
                    <w:rPr>
                      <w:rFonts w:ascii="Times New Roman" w:eastAsia="宋体" w:hAnsi="Times New Roman"/>
                      <w:sz w:val="21"/>
                      <w:szCs w:val="21"/>
                    </w:rPr>
                    <w:t>个水生生物保护区开展生产性捕捞。在相关自然保护区域和禁猎（渔）区、禁猎（渔）期内，禁止猎捕以及其他妨碍野生动物生息繁衍的活动，但法律法规另有规定的除外。</w:t>
                  </w:r>
                </w:p>
              </w:tc>
              <w:tc>
                <w:tcPr>
                  <w:tcW w:w="1966" w:type="dxa"/>
                  <w:vAlign w:val="center"/>
                </w:tcPr>
                <w:p w14:paraId="2B8BA7B5"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项目不在洞庭湖、湘江、资江、沅江、澧水干流和</w:t>
                  </w:r>
                  <w:r w:rsidRPr="00446AAB">
                    <w:rPr>
                      <w:rFonts w:ascii="Times New Roman" w:eastAsia="宋体" w:hAnsi="Times New Roman"/>
                      <w:sz w:val="21"/>
                      <w:szCs w:val="21"/>
                    </w:rPr>
                    <w:t>45</w:t>
                  </w:r>
                  <w:r w:rsidRPr="00446AAB">
                    <w:rPr>
                      <w:rFonts w:ascii="Times New Roman" w:eastAsia="宋体" w:hAnsi="Times New Roman"/>
                      <w:sz w:val="21"/>
                      <w:szCs w:val="21"/>
                    </w:rPr>
                    <w:t>个水生生物保护区开展生产性捕捞。在相关自然保护区域和禁猎（渔）区、禁猎（渔）期内，禁止猎捕以及其他妨碍野生动物生息繁衍的活动。</w:t>
                  </w:r>
                </w:p>
              </w:tc>
              <w:tc>
                <w:tcPr>
                  <w:tcW w:w="708" w:type="dxa"/>
                  <w:vAlign w:val="center"/>
                </w:tcPr>
                <w:p w14:paraId="27ADA6EB"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t>符合</w:t>
                  </w:r>
                </w:p>
              </w:tc>
            </w:tr>
            <w:tr w:rsidR="005958E8" w:rsidRPr="00446AAB" w14:paraId="59AF0FF9" w14:textId="77777777">
              <w:tc>
                <w:tcPr>
                  <w:tcW w:w="4401" w:type="dxa"/>
                  <w:vAlign w:val="center"/>
                </w:tcPr>
                <w:p w14:paraId="4F9DD2D4"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十五条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以提升安全、生态环境保护水平为目的的改建除外。</w:t>
                  </w:r>
                </w:p>
              </w:tc>
              <w:tc>
                <w:tcPr>
                  <w:tcW w:w="1966" w:type="dxa"/>
                  <w:vAlign w:val="center"/>
                </w:tcPr>
                <w:p w14:paraId="74ADE8DA"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项目不属于在长江湖南段和洞庭湖、湘江、资江、沅江、澧水干流岸线一公里范围内新建、扩建化工园区和化工项目。</w:t>
                  </w:r>
                </w:p>
              </w:tc>
              <w:tc>
                <w:tcPr>
                  <w:tcW w:w="708" w:type="dxa"/>
                  <w:vAlign w:val="center"/>
                </w:tcPr>
                <w:p w14:paraId="4ECAEB3B" w14:textId="77777777" w:rsidR="005958E8" w:rsidRPr="00446AAB" w:rsidRDefault="005958E8">
                  <w:pPr>
                    <w:autoSpaceDE w:val="0"/>
                    <w:autoSpaceDN w:val="0"/>
                    <w:adjustRightInd w:val="0"/>
                    <w:snapToGrid w:val="0"/>
                    <w:rPr>
                      <w:rFonts w:ascii="Times New Roman" w:eastAsia="宋体" w:hAnsi="Times New Roman"/>
                      <w:sz w:val="21"/>
                      <w:szCs w:val="21"/>
                    </w:rPr>
                  </w:pPr>
                </w:p>
              </w:tc>
            </w:tr>
            <w:tr w:rsidR="005958E8" w:rsidRPr="00446AAB" w14:paraId="6909645E" w14:textId="77777777">
              <w:tc>
                <w:tcPr>
                  <w:tcW w:w="4401" w:type="dxa"/>
                  <w:vAlign w:val="center"/>
                </w:tcPr>
                <w:p w14:paraId="2C049F9F"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第十六条禁止在合规园区外新建、扩建钢铁、石化、化工、焦化、建材、有色、制浆造纸等间</w:t>
                  </w:r>
                  <w:r w:rsidRPr="00446AAB">
                    <w:rPr>
                      <w:rFonts w:ascii="Times New Roman" w:eastAsia="宋体" w:hAnsi="Times New Roman"/>
                      <w:sz w:val="21"/>
                      <w:szCs w:val="21"/>
                    </w:rPr>
                    <w:t>1</w:t>
                  </w:r>
                  <w:r w:rsidRPr="00446AAB">
                    <w:rPr>
                      <w:rFonts w:ascii="Times New Roman" w:eastAsia="宋体" w:hAnsi="Times New Roman"/>
                      <w:sz w:val="21"/>
                      <w:szCs w:val="21"/>
                    </w:rPr>
                    <w:t>年版</w:t>
                  </w:r>
                  <w:r w:rsidRPr="00446AAB">
                    <w:rPr>
                      <w:rFonts w:ascii="Times New Roman" w:eastAsia="宋体" w:hAnsi="Times New Roman"/>
                      <w:sz w:val="21"/>
                      <w:szCs w:val="21"/>
                    </w:rPr>
                    <w:t>)</w:t>
                  </w:r>
                  <w:r w:rsidRPr="00446AAB">
                    <w:rPr>
                      <w:rFonts w:ascii="Times New Roman" w:eastAsia="宋体" w:hAnsi="Times New Roman"/>
                      <w:sz w:val="21"/>
                      <w:szCs w:val="21"/>
                    </w:rPr>
                    <w:t>》有关要严格按照生态环境部</w:t>
                  </w:r>
                  <w:r w:rsidRPr="00446AAB">
                    <w:rPr>
                      <w:rFonts w:ascii="Times New Roman" w:eastAsia="宋体" w:hAnsi="Times New Roman"/>
                      <w:sz w:val="21"/>
                      <w:szCs w:val="21"/>
                    </w:rPr>
                    <w:lastRenderedPageBreak/>
                    <w:t>《环境保护综合名录（</w:t>
                  </w:r>
                  <w:r w:rsidRPr="00446AAB">
                    <w:rPr>
                      <w:rFonts w:ascii="Times New Roman" w:eastAsia="宋体" w:hAnsi="Times New Roman"/>
                      <w:sz w:val="21"/>
                      <w:szCs w:val="21"/>
                    </w:rPr>
                    <w:t>2021</w:t>
                  </w:r>
                  <w:r w:rsidRPr="00446AAB">
                    <w:rPr>
                      <w:rFonts w:ascii="Times New Roman" w:eastAsia="宋体" w:hAnsi="Times New Roman"/>
                      <w:sz w:val="21"/>
                      <w:szCs w:val="21"/>
                    </w:rPr>
                    <w:t>年版</w:t>
                  </w:r>
                  <w:r w:rsidRPr="00446AAB">
                    <w:rPr>
                      <w:rFonts w:ascii="Times New Roman" w:eastAsia="宋体" w:hAnsi="Times New Roman"/>
                      <w:sz w:val="21"/>
                      <w:szCs w:val="21"/>
                    </w:rPr>
                    <w:t>)</w:t>
                  </w:r>
                  <w:r w:rsidRPr="00446AAB">
                    <w:rPr>
                      <w:rFonts w:ascii="Times New Roman" w:eastAsia="宋体" w:hAnsi="Times New Roman"/>
                      <w:sz w:val="21"/>
                      <w:szCs w:val="21"/>
                    </w:rPr>
                    <w:t>》有关要求执行。</w:t>
                  </w:r>
                </w:p>
              </w:tc>
              <w:tc>
                <w:tcPr>
                  <w:tcW w:w="1966" w:type="dxa"/>
                  <w:vAlign w:val="center"/>
                </w:tcPr>
                <w:p w14:paraId="486C5A46"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lastRenderedPageBreak/>
                    <w:t>项目不属于钢铁、石化、化工、焦</w:t>
                  </w:r>
                  <w:r w:rsidRPr="00446AAB">
                    <w:rPr>
                      <w:rFonts w:ascii="Times New Roman" w:eastAsia="宋体" w:hAnsi="Times New Roman"/>
                      <w:sz w:val="21"/>
                      <w:szCs w:val="21"/>
                    </w:rPr>
                    <w:lastRenderedPageBreak/>
                    <w:t>化、建材、有色、制浆造纸等企业</w:t>
                  </w:r>
                </w:p>
              </w:tc>
              <w:tc>
                <w:tcPr>
                  <w:tcW w:w="708" w:type="dxa"/>
                  <w:vAlign w:val="center"/>
                </w:tcPr>
                <w:p w14:paraId="7FCFFC27"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lastRenderedPageBreak/>
                    <w:t>符合</w:t>
                  </w:r>
                </w:p>
              </w:tc>
            </w:tr>
            <w:tr w:rsidR="005958E8" w:rsidRPr="00446AAB" w14:paraId="4F0DC989" w14:textId="77777777">
              <w:tc>
                <w:tcPr>
                  <w:tcW w:w="4401" w:type="dxa"/>
                  <w:vAlign w:val="center"/>
                </w:tcPr>
                <w:p w14:paraId="285C6243"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第十七条禁止新建、扩建不符合国家石化、现代煤化工等产业布局规划的项目。未通过认定的化工园区，不得新建、改扩建化工项目（安全、环保、节能和智能化改造项目除外</w:t>
                  </w:r>
                  <w:r w:rsidRPr="00446AAB">
                    <w:rPr>
                      <w:rFonts w:ascii="Times New Roman" w:eastAsia="宋体" w:hAnsi="Times New Roman"/>
                      <w:sz w:val="21"/>
                      <w:szCs w:val="21"/>
                    </w:rPr>
                    <w:t>)</w:t>
                  </w:r>
                  <w:r w:rsidRPr="00446AAB">
                    <w:rPr>
                      <w:rFonts w:ascii="Times New Roman" w:eastAsia="宋体" w:hAnsi="Times New Roman"/>
                      <w:sz w:val="21"/>
                      <w:szCs w:val="21"/>
                    </w:rPr>
                    <w:t>。</w:t>
                  </w:r>
                </w:p>
              </w:tc>
              <w:tc>
                <w:tcPr>
                  <w:tcW w:w="1966" w:type="dxa"/>
                  <w:vAlign w:val="center"/>
                </w:tcPr>
                <w:p w14:paraId="7B325E55"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本项目为</w:t>
                  </w:r>
                  <w:r w:rsidRPr="00446AAB">
                    <w:rPr>
                      <w:rFonts w:ascii="Times New Roman" w:eastAsia="宋体" w:hAnsi="Times New Roman"/>
                      <w:sz w:val="21"/>
                      <w:szCs w:val="21"/>
                    </w:rPr>
                    <w:t>C1439</w:t>
                  </w:r>
                  <w:r w:rsidRPr="00446AAB">
                    <w:rPr>
                      <w:rFonts w:ascii="Times New Roman" w:eastAsia="宋体" w:hAnsi="Times New Roman"/>
                      <w:sz w:val="21"/>
                      <w:szCs w:val="21"/>
                    </w:rPr>
                    <w:t>其他方便食品制造，不属于化工项目</w:t>
                  </w:r>
                </w:p>
              </w:tc>
              <w:tc>
                <w:tcPr>
                  <w:tcW w:w="708" w:type="dxa"/>
                  <w:vAlign w:val="center"/>
                </w:tcPr>
                <w:p w14:paraId="5659D358"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t>符合</w:t>
                  </w:r>
                </w:p>
              </w:tc>
            </w:tr>
            <w:tr w:rsidR="005958E8" w:rsidRPr="00446AAB" w14:paraId="215A9077" w14:textId="77777777">
              <w:tc>
                <w:tcPr>
                  <w:tcW w:w="4401" w:type="dxa"/>
                  <w:vAlign w:val="center"/>
                </w:tcPr>
                <w:p w14:paraId="5EF95C31"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第十八条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966" w:type="dxa"/>
                  <w:vAlign w:val="center"/>
                </w:tcPr>
                <w:p w14:paraId="1F52B253" w14:textId="77777777" w:rsidR="005958E8" w:rsidRPr="00446AAB" w:rsidRDefault="00000000">
                  <w:pPr>
                    <w:autoSpaceDE w:val="0"/>
                    <w:autoSpaceDN w:val="0"/>
                    <w:adjustRightInd w:val="0"/>
                    <w:snapToGrid w:val="0"/>
                    <w:jc w:val="both"/>
                    <w:rPr>
                      <w:rFonts w:ascii="Times New Roman" w:eastAsia="宋体" w:hAnsi="Times New Roman"/>
                      <w:sz w:val="21"/>
                      <w:szCs w:val="21"/>
                    </w:rPr>
                  </w:pPr>
                  <w:r w:rsidRPr="00446AAB">
                    <w:rPr>
                      <w:rFonts w:ascii="Times New Roman" w:eastAsia="宋体" w:hAnsi="Times New Roman"/>
                      <w:sz w:val="21"/>
                      <w:szCs w:val="21"/>
                    </w:rPr>
                    <w:t>本项目为</w:t>
                  </w:r>
                  <w:r w:rsidRPr="00446AAB">
                    <w:rPr>
                      <w:rFonts w:ascii="Times New Roman" w:eastAsia="宋体" w:hAnsi="Times New Roman"/>
                      <w:sz w:val="21"/>
                      <w:szCs w:val="21"/>
                    </w:rPr>
                    <w:t>C1439</w:t>
                  </w:r>
                  <w:r w:rsidRPr="00446AAB">
                    <w:rPr>
                      <w:rFonts w:ascii="Times New Roman" w:eastAsia="宋体" w:hAnsi="Times New Roman"/>
                      <w:sz w:val="21"/>
                      <w:szCs w:val="21"/>
                    </w:rPr>
                    <w:t>其他方便食品制造，不属于法律法规和相关政策明令禁止的落后产能项目。本项目不属于不符合国家产能置换要求的严重过剩产能行业的项目和高耗能高排放项目。</w:t>
                  </w:r>
                </w:p>
              </w:tc>
              <w:tc>
                <w:tcPr>
                  <w:tcW w:w="708" w:type="dxa"/>
                  <w:vAlign w:val="center"/>
                </w:tcPr>
                <w:p w14:paraId="428FCA8E" w14:textId="77777777" w:rsidR="005958E8" w:rsidRPr="00446AAB" w:rsidRDefault="00000000">
                  <w:pPr>
                    <w:autoSpaceDE w:val="0"/>
                    <w:autoSpaceDN w:val="0"/>
                    <w:adjustRightInd w:val="0"/>
                    <w:snapToGrid w:val="0"/>
                    <w:rPr>
                      <w:rFonts w:ascii="Times New Roman" w:eastAsia="宋体" w:hAnsi="Times New Roman"/>
                      <w:sz w:val="21"/>
                      <w:szCs w:val="21"/>
                    </w:rPr>
                  </w:pPr>
                  <w:r w:rsidRPr="00446AAB">
                    <w:rPr>
                      <w:rFonts w:ascii="Times New Roman" w:eastAsia="宋体" w:hAnsi="Times New Roman"/>
                      <w:sz w:val="21"/>
                      <w:szCs w:val="21"/>
                    </w:rPr>
                    <w:t>符合</w:t>
                  </w:r>
                </w:p>
              </w:tc>
            </w:tr>
          </w:tbl>
          <w:p w14:paraId="2A64E7C5" w14:textId="77777777" w:rsidR="005958E8" w:rsidRPr="00446AAB" w:rsidRDefault="00000000">
            <w:pPr>
              <w:autoSpaceDE w:val="0"/>
              <w:autoSpaceDN w:val="0"/>
              <w:spacing w:line="360" w:lineRule="auto"/>
              <w:rPr>
                <w:rFonts w:ascii="Times New Roman" w:eastAsia="宋体" w:hAnsi="Times New Roman"/>
                <w:b/>
                <w:bCs/>
              </w:rPr>
            </w:pPr>
            <w:r w:rsidRPr="00446AAB">
              <w:rPr>
                <w:rFonts w:ascii="Times New Roman" w:eastAsia="宋体" w:hAnsi="Times New Roman"/>
                <w:b/>
                <w:bCs/>
              </w:rPr>
              <w:t>6</w:t>
            </w:r>
            <w:r w:rsidRPr="00446AAB">
              <w:rPr>
                <w:rFonts w:ascii="Times New Roman" w:eastAsia="宋体" w:hAnsi="Times New Roman"/>
                <w:b/>
                <w:bCs/>
              </w:rPr>
              <w:t>、与《湖南省</w:t>
            </w:r>
            <w:r w:rsidRPr="00446AAB">
              <w:rPr>
                <w:rFonts w:ascii="Times New Roman" w:eastAsia="宋体" w:hAnsi="Times New Roman"/>
                <w:b/>
                <w:bCs/>
              </w:rPr>
              <w:t>“</w:t>
            </w:r>
            <w:r w:rsidRPr="00446AAB">
              <w:rPr>
                <w:rFonts w:ascii="Times New Roman" w:eastAsia="宋体" w:hAnsi="Times New Roman"/>
                <w:b/>
                <w:bCs/>
              </w:rPr>
              <w:t>两高</w:t>
            </w:r>
            <w:r w:rsidRPr="00446AAB">
              <w:rPr>
                <w:rFonts w:ascii="Times New Roman" w:eastAsia="宋体" w:hAnsi="Times New Roman"/>
                <w:b/>
                <w:bCs/>
              </w:rPr>
              <w:t>”</w:t>
            </w:r>
            <w:r w:rsidRPr="00446AAB">
              <w:rPr>
                <w:rFonts w:ascii="Times New Roman" w:eastAsia="宋体" w:hAnsi="Times New Roman"/>
                <w:b/>
                <w:bCs/>
              </w:rPr>
              <w:t>项目管理目录》的符合性</w:t>
            </w:r>
          </w:p>
          <w:p w14:paraId="7C1C2F6E" w14:textId="77777777" w:rsidR="005958E8" w:rsidRPr="00446AAB" w:rsidRDefault="00000000">
            <w:pPr>
              <w:autoSpaceDE w:val="0"/>
              <w:autoSpaceDN w:val="0"/>
              <w:spacing w:line="360" w:lineRule="auto"/>
              <w:ind w:firstLineChars="200" w:firstLine="480"/>
              <w:jc w:val="both"/>
              <w:rPr>
                <w:rFonts w:ascii="Times New Roman" w:eastAsia="宋体" w:hAnsi="Times New Roman"/>
              </w:rPr>
            </w:pPr>
            <w:r w:rsidRPr="00446AAB">
              <w:rPr>
                <w:rFonts w:ascii="Times New Roman" w:eastAsia="宋体" w:hAnsi="Times New Roman"/>
              </w:rPr>
              <w:t>根据湖南省发展和改革委员会印发的《湖南省</w:t>
            </w:r>
            <w:r w:rsidRPr="00446AAB">
              <w:rPr>
                <w:rFonts w:ascii="Times New Roman" w:eastAsia="宋体" w:hAnsi="Times New Roman"/>
              </w:rPr>
              <w:t>“</w:t>
            </w:r>
            <w:r w:rsidRPr="00446AAB">
              <w:rPr>
                <w:rFonts w:ascii="Times New Roman" w:eastAsia="宋体" w:hAnsi="Times New Roman"/>
              </w:rPr>
              <w:t>两高</w:t>
            </w:r>
            <w:r w:rsidRPr="00446AAB">
              <w:rPr>
                <w:rFonts w:ascii="Times New Roman" w:eastAsia="宋体" w:hAnsi="Times New Roman"/>
              </w:rPr>
              <w:t>”</w:t>
            </w:r>
            <w:r w:rsidRPr="00446AAB">
              <w:rPr>
                <w:rFonts w:ascii="Times New Roman" w:eastAsia="宋体" w:hAnsi="Times New Roman"/>
              </w:rPr>
              <w:t>项目管理目录》，对照目录中的行业和涉及主要产品及工序，本项目为</w:t>
            </w:r>
            <w:r w:rsidRPr="00446AAB">
              <w:rPr>
                <w:rFonts w:ascii="Times New Roman" w:eastAsia="宋体" w:hAnsi="Times New Roman"/>
              </w:rPr>
              <w:t>C1439</w:t>
            </w:r>
            <w:r w:rsidRPr="00446AAB">
              <w:rPr>
                <w:rFonts w:ascii="Times New Roman" w:eastAsia="宋体" w:hAnsi="Times New Roman"/>
              </w:rPr>
              <w:t>其他方便食品制造，本项目蒸汽发生器使用生物质颗粒作为燃料。不属于</w:t>
            </w:r>
            <w:r w:rsidRPr="00446AAB">
              <w:rPr>
                <w:rFonts w:ascii="Times New Roman" w:eastAsia="宋体" w:hAnsi="Times New Roman"/>
              </w:rPr>
              <w:t>“</w:t>
            </w:r>
            <w:r w:rsidRPr="00446AAB">
              <w:rPr>
                <w:rFonts w:ascii="Times New Roman" w:eastAsia="宋体" w:hAnsi="Times New Roman"/>
              </w:rPr>
              <w:t>两高</w:t>
            </w:r>
            <w:r w:rsidRPr="00446AAB">
              <w:rPr>
                <w:rFonts w:ascii="Times New Roman" w:eastAsia="宋体" w:hAnsi="Times New Roman"/>
              </w:rPr>
              <w:t>”</w:t>
            </w:r>
            <w:r w:rsidRPr="00446AAB">
              <w:rPr>
                <w:rFonts w:ascii="Times New Roman" w:eastAsia="宋体" w:hAnsi="Times New Roman"/>
              </w:rPr>
              <w:t>项目。</w:t>
            </w:r>
          </w:p>
          <w:p w14:paraId="60547802" w14:textId="77777777" w:rsidR="005958E8" w:rsidRPr="00446AAB" w:rsidRDefault="00000000">
            <w:pPr>
              <w:spacing w:line="360" w:lineRule="auto"/>
              <w:ind w:firstLineChars="200" w:firstLine="420"/>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表</w:t>
            </w:r>
            <w:r w:rsidRPr="00446AAB">
              <w:rPr>
                <w:rFonts w:ascii="Times New Roman" w:eastAsia="宋体" w:hAnsi="Times New Roman"/>
                <w:bCs/>
                <w:sz w:val="21"/>
                <w:szCs w:val="21"/>
                <w:lang w:bidi="ar"/>
              </w:rPr>
              <w:t>1-4</w:t>
            </w:r>
            <w:r w:rsidRPr="00446AAB">
              <w:rPr>
                <w:rFonts w:ascii="Times New Roman" w:eastAsia="宋体" w:hAnsi="Times New Roman"/>
                <w:bCs/>
                <w:sz w:val="21"/>
                <w:szCs w:val="21"/>
                <w:lang w:bidi="ar"/>
              </w:rPr>
              <w:t>湖南省</w:t>
            </w:r>
            <w:r w:rsidRPr="00446AAB">
              <w:rPr>
                <w:rFonts w:ascii="Times New Roman" w:eastAsia="宋体" w:hAnsi="Times New Roman"/>
                <w:bCs/>
                <w:sz w:val="21"/>
                <w:szCs w:val="21"/>
                <w:lang w:bidi="ar"/>
              </w:rPr>
              <w:t>“</w:t>
            </w:r>
            <w:r w:rsidRPr="00446AAB">
              <w:rPr>
                <w:rFonts w:ascii="Times New Roman" w:eastAsia="宋体" w:hAnsi="Times New Roman"/>
                <w:bCs/>
                <w:sz w:val="21"/>
                <w:szCs w:val="21"/>
                <w:lang w:bidi="ar"/>
              </w:rPr>
              <w:t>两高</w:t>
            </w:r>
            <w:r w:rsidRPr="00446AAB">
              <w:rPr>
                <w:rFonts w:ascii="Times New Roman" w:eastAsia="宋体" w:hAnsi="Times New Roman"/>
                <w:bCs/>
                <w:sz w:val="21"/>
                <w:szCs w:val="21"/>
                <w:lang w:bidi="ar"/>
              </w:rPr>
              <w:t>”</w:t>
            </w:r>
            <w:r w:rsidRPr="00446AAB">
              <w:rPr>
                <w:rFonts w:ascii="Times New Roman" w:eastAsia="宋体" w:hAnsi="Times New Roman"/>
                <w:bCs/>
                <w:sz w:val="21"/>
                <w:szCs w:val="21"/>
                <w:lang w:bidi="ar"/>
              </w:rPr>
              <w:t>项目管理目录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626"/>
              <w:gridCol w:w="2176"/>
              <w:gridCol w:w="2108"/>
              <w:gridCol w:w="1539"/>
            </w:tblGrid>
            <w:tr w:rsidR="005958E8" w:rsidRPr="00446AAB" w14:paraId="6C3D0F86" w14:textId="77777777">
              <w:tc>
                <w:tcPr>
                  <w:tcW w:w="626" w:type="dxa"/>
                  <w:vAlign w:val="center"/>
                </w:tcPr>
                <w:p w14:paraId="238CD80B" w14:textId="77777777" w:rsidR="005958E8" w:rsidRPr="00446AAB" w:rsidRDefault="00000000">
                  <w:pPr>
                    <w:pStyle w:val="TableParagraph"/>
                    <w:ind w:firstLine="200"/>
                    <w:jc w:val="center"/>
                    <w:rPr>
                      <w:rFonts w:ascii="Times New Roman" w:eastAsia="宋体" w:hAnsi="Times New Roman"/>
                      <w:sz w:val="21"/>
                    </w:rPr>
                  </w:pPr>
                  <w:r w:rsidRPr="00446AAB">
                    <w:rPr>
                      <w:rFonts w:ascii="Times New Roman" w:eastAsia="宋体" w:hAnsi="Times New Roman"/>
                      <w:sz w:val="21"/>
                    </w:rPr>
                    <w:t>序</w:t>
                  </w:r>
                </w:p>
                <w:p w14:paraId="6D48E660"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号</w:t>
                  </w:r>
                </w:p>
              </w:tc>
              <w:tc>
                <w:tcPr>
                  <w:tcW w:w="626" w:type="dxa"/>
                  <w:vAlign w:val="center"/>
                </w:tcPr>
                <w:p w14:paraId="20BADC8D" w14:textId="77777777" w:rsidR="005958E8" w:rsidRPr="00446AAB" w:rsidRDefault="00000000">
                  <w:pPr>
                    <w:pStyle w:val="TableParagraph"/>
                    <w:ind w:firstLine="200"/>
                    <w:jc w:val="center"/>
                    <w:rPr>
                      <w:rFonts w:ascii="Times New Roman" w:eastAsia="宋体" w:hAnsi="Times New Roman"/>
                      <w:sz w:val="21"/>
                    </w:rPr>
                  </w:pPr>
                  <w:r w:rsidRPr="00446AAB">
                    <w:rPr>
                      <w:rFonts w:ascii="Times New Roman" w:eastAsia="宋体" w:hAnsi="Times New Roman"/>
                      <w:sz w:val="21"/>
                    </w:rPr>
                    <w:t>行</w:t>
                  </w:r>
                </w:p>
                <w:p w14:paraId="3BABC173"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业</w:t>
                  </w:r>
                </w:p>
              </w:tc>
              <w:tc>
                <w:tcPr>
                  <w:tcW w:w="2176" w:type="dxa"/>
                  <w:vAlign w:val="center"/>
                </w:tcPr>
                <w:p w14:paraId="47292368"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主要内容</w:t>
                  </w:r>
                </w:p>
              </w:tc>
              <w:tc>
                <w:tcPr>
                  <w:tcW w:w="2108" w:type="dxa"/>
                  <w:vAlign w:val="center"/>
                </w:tcPr>
                <w:p w14:paraId="10402354"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涉及主要产品及工序</w:t>
                  </w:r>
                </w:p>
              </w:tc>
              <w:tc>
                <w:tcPr>
                  <w:tcW w:w="1539" w:type="dxa"/>
                  <w:vAlign w:val="center"/>
                </w:tcPr>
                <w:p w14:paraId="0797F921"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备注</w:t>
                  </w:r>
                </w:p>
              </w:tc>
            </w:tr>
            <w:tr w:rsidR="005958E8" w:rsidRPr="00446AAB" w14:paraId="48950798" w14:textId="77777777">
              <w:tc>
                <w:tcPr>
                  <w:tcW w:w="626" w:type="dxa"/>
                  <w:vAlign w:val="center"/>
                </w:tcPr>
                <w:p w14:paraId="7D896BC8"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1</w:t>
                  </w:r>
                </w:p>
              </w:tc>
              <w:tc>
                <w:tcPr>
                  <w:tcW w:w="626" w:type="dxa"/>
                  <w:vAlign w:val="center"/>
                </w:tcPr>
                <w:p w14:paraId="1BF8CB46"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石化</w:t>
                  </w:r>
                </w:p>
              </w:tc>
              <w:tc>
                <w:tcPr>
                  <w:tcW w:w="2176" w:type="dxa"/>
                  <w:vAlign w:val="center"/>
                </w:tcPr>
                <w:p w14:paraId="329AFA66"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原油加工及石油制品制造（</w:t>
                  </w:r>
                  <w:r w:rsidRPr="00446AAB">
                    <w:rPr>
                      <w:rFonts w:ascii="Times New Roman" w:eastAsia="宋体" w:hAnsi="Times New Roman"/>
                      <w:sz w:val="21"/>
                      <w:szCs w:val="21"/>
                    </w:rPr>
                    <w:t>2511</w:t>
                  </w:r>
                  <w:r w:rsidRPr="00446AAB">
                    <w:rPr>
                      <w:rFonts w:ascii="Times New Roman" w:eastAsia="宋体" w:hAnsi="Times New Roman"/>
                      <w:sz w:val="21"/>
                      <w:szCs w:val="21"/>
                    </w:rPr>
                    <w:t>）</w:t>
                  </w:r>
                </w:p>
              </w:tc>
              <w:tc>
                <w:tcPr>
                  <w:tcW w:w="2108" w:type="dxa"/>
                  <w:vAlign w:val="center"/>
                </w:tcPr>
                <w:p w14:paraId="7E84D6D8"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炼油、乙烯</w:t>
                  </w:r>
                </w:p>
              </w:tc>
              <w:tc>
                <w:tcPr>
                  <w:tcW w:w="1539" w:type="dxa"/>
                  <w:vAlign w:val="center"/>
                </w:tcPr>
                <w:p w14:paraId="49331AB9"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3B049F9A" w14:textId="77777777">
              <w:tc>
                <w:tcPr>
                  <w:tcW w:w="626" w:type="dxa"/>
                  <w:vAlign w:val="center"/>
                </w:tcPr>
                <w:p w14:paraId="18512AA3"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2</w:t>
                  </w:r>
                </w:p>
              </w:tc>
              <w:tc>
                <w:tcPr>
                  <w:tcW w:w="626" w:type="dxa"/>
                  <w:vAlign w:val="center"/>
                </w:tcPr>
                <w:p w14:paraId="7CDD6F93"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化工</w:t>
                  </w:r>
                </w:p>
              </w:tc>
              <w:tc>
                <w:tcPr>
                  <w:tcW w:w="2176" w:type="dxa"/>
                  <w:vAlign w:val="center"/>
                </w:tcPr>
                <w:p w14:paraId="560E5BBA"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无机酸制造（</w:t>
                  </w:r>
                  <w:r w:rsidRPr="00446AAB">
                    <w:rPr>
                      <w:rFonts w:ascii="Times New Roman" w:eastAsia="宋体" w:hAnsi="Times New Roman"/>
                      <w:sz w:val="21"/>
                      <w:szCs w:val="21"/>
                    </w:rPr>
                    <w:t>2611</w:t>
                  </w:r>
                  <w:r w:rsidRPr="00446AAB">
                    <w:rPr>
                      <w:rFonts w:ascii="Times New Roman" w:eastAsia="宋体" w:hAnsi="Times New Roman"/>
                      <w:sz w:val="21"/>
                      <w:szCs w:val="21"/>
                    </w:rPr>
                    <w:t>）、无机碱制造（</w:t>
                  </w:r>
                  <w:r w:rsidRPr="00446AAB">
                    <w:rPr>
                      <w:rFonts w:ascii="Times New Roman" w:eastAsia="宋体" w:hAnsi="Times New Roman"/>
                      <w:sz w:val="21"/>
                      <w:szCs w:val="21"/>
                    </w:rPr>
                    <w:t>2612</w:t>
                  </w:r>
                  <w:r w:rsidRPr="00446AAB">
                    <w:rPr>
                      <w:rFonts w:ascii="Times New Roman" w:eastAsia="宋体" w:hAnsi="Times New Roman"/>
                      <w:sz w:val="21"/>
                      <w:szCs w:val="21"/>
                    </w:rPr>
                    <w:t>）、无机盐制造（</w:t>
                  </w:r>
                  <w:r w:rsidRPr="00446AAB">
                    <w:rPr>
                      <w:rFonts w:ascii="Times New Roman" w:eastAsia="宋体" w:hAnsi="Times New Roman"/>
                      <w:sz w:val="21"/>
                      <w:szCs w:val="21"/>
                    </w:rPr>
                    <w:t>2613</w:t>
                  </w:r>
                  <w:r w:rsidRPr="00446AAB">
                    <w:rPr>
                      <w:rFonts w:ascii="Times New Roman" w:eastAsia="宋体" w:hAnsi="Times New Roman"/>
                      <w:sz w:val="21"/>
                      <w:szCs w:val="21"/>
                    </w:rPr>
                    <w:t>）</w:t>
                  </w:r>
                </w:p>
              </w:tc>
              <w:tc>
                <w:tcPr>
                  <w:tcW w:w="2108" w:type="dxa"/>
                  <w:vAlign w:val="center"/>
                </w:tcPr>
                <w:p w14:paraId="7FE1DC30"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烧碱、纯碱、工业硫酸、黄磷、合成氨、尿素、磷铵、电石、聚氯乙烯、聚丙烯、精对苯二甲酸、对二甲苯、苯乙烯、乙酸乙烯酯、二苯基甲烷二异氰酸酯、</w:t>
                  </w:r>
                  <w:r w:rsidRPr="00446AAB">
                    <w:rPr>
                      <w:rFonts w:ascii="Times New Roman" w:eastAsia="宋体" w:hAnsi="Times New Roman"/>
                      <w:sz w:val="21"/>
                      <w:szCs w:val="21"/>
                    </w:rPr>
                    <w:t>1</w:t>
                  </w:r>
                  <w:r w:rsidRPr="00446AAB">
                    <w:rPr>
                      <w:rFonts w:ascii="Times New Roman" w:eastAsia="宋体" w:hAnsi="Times New Roman"/>
                      <w:sz w:val="21"/>
                      <w:szCs w:val="21"/>
                    </w:rPr>
                    <w:t>，</w:t>
                  </w:r>
                  <w:r w:rsidRPr="00446AAB">
                    <w:rPr>
                      <w:rFonts w:ascii="Times New Roman" w:eastAsia="宋体" w:hAnsi="Times New Roman"/>
                      <w:sz w:val="21"/>
                      <w:szCs w:val="21"/>
                    </w:rPr>
                    <w:t>4-</w:t>
                  </w:r>
                  <w:r w:rsidRPr="00446AAB">
                    <w:rPr>
                      <w:rFonts w:ascii="Times New Roman" w:eastAsia="宋体" w:hAnsi="Times New Roman"/>
                      <w:sz w:val="21"/>
                      <w:szCs w:val="21"/>
                    </w:rPr>
                    <w:t>丁二醇</w:t>
                  </w:r>
                </w:p>
              </w:tc>
              <w:tc>
                <w:tcPr>
                  <w:tcW w:w="1539" w:type="dxa"/>
                  <w:vAlign w:val="center"/>
                </w:tcPr>
                <w:p w14:paraId="16C913AD"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5599E165" w14:textId="77777777">
              <w:tc>
                <w:tcPr>
                  <w:tcW w:w="626" w:type="dxa"/>
                  <w:vAlign w:val="center"/>
                </w:tcPr>
                <w:p w14:paraId="3B6BA2EC"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3</w:t>
                  </w:r>
                </w:p>
              </w:tc>
              <w:tc>
                <w:tcPr>
                  <w:tcW w:w="626" w:type="dxa"/>
                  <w:vAlign w:val="center"/>
                </w:tcPr>
                <w:p w14:paraId="2B56189E"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煤化工</w:t>
                  </w:r>
                </w:p>
              </w:tc>
              <w:tc>
                <w:tcPr>
                  <w:tcW w:w="2176" w:type="dxa"/>
                  <w:vAlign w:val="center"/>
                </w:tcPr>
                <w:p w14:paraId="20FB39EB"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煤制合成气生产（</w:t>
                  </w:r>
                  <w:r w:rsidRPr="00446AAB">
                    <w:rPr>
                      <w:rFonts w:ascii="Times New Roman" w:eastAsia="宋体" w:hAnsi="Times New Roman"/>
                      <w:sz w:val="21"/>
                      <w:szCs w:val="21"/>
                    </w:rPr>
                    <w:t>2522</w:t>
                  </w:r>
                  <w:r w:rsidRPr="00446AAB">
                    <w:rPr>
                      <w:rFonts w:ascii="Times New Roman" w:eastAsia="宋体" w:hAnsi="Times New Roman"/>
                      <w:sz w:val="21"/>
                      <w:szCs w:val="21"/>
                    </w:rPr>
                    <w:t>）、煤制液体燃料生产（</w:t>
                  </w:r>
                  <w:r w:rsidRPr="00446AAB">
                    <w:rPr>
                      <w:rFonts w:ascii="Times New Roman" w:eastAsia="宋体" w:hAnsi="Times New Roman"/>
                      <w:sz w:val="21"/>
                      <w:szCs w:val="21"/>
                    </w:rPr>
                    <w:t>2523</w:t>
                  </w:r>
                  <w:r w:rsidRPr="00446AAB">
                    <w:rPr>
                      <w:rFonts w:ascii="Times New Roman" w:eastAsia="宋体" w:hAnsi="Times New Roman"/>
                      <w:sz w:val="21"/>
                      <w:szCs w:val="21"/>
                    </w:rPr>
                    <w:t>）</w:t>
                  </w:r>
                </w:p>
              </w:tc>
              <w:tc>
                <w:tcPr>
                  <w:tcW w:w="2108" w:type="dxa"/>
                  <w:vAlign w:val="center"/>
                </w:tcPr>
                <w:p w14:paraId="60E9C203" w14:textId="77777777" w:rsidR="005958E8" w:rsidRPr="00446AAB" w:rsidRDefault="00000000">
                  <w:pPr>
                    <w:pStyle w:val="TableParagraph"/>
                    <w:ind w:firstLine="210"/>
                    <w:jc w:val="center"/>
                    <w:rPr>
                      <w:rFonts w:ascii="Times New Roman" w:eastAsia="宋体" w:hAnsi="Times New Roman"/>
                      <w:sz w:val="21"/>
                    </w:rPr>
                  </w:pPr>
                  <w:r w:rsidRPr="00446AAB">
                    <w:rPr>
                      <w:rFonts w:ascii="Times New Roman" w:eastAsia="宋体" w:hAnsi="Times New Roman"/>
                      <w:sz w:val="21"/>
                    </w:rPr>
                    <w:t>一氧化碳、氢气、甲烷及其他煤制合成气；甲醇、二甲醚、乙二醇、汽油、柴油和航空燃料及其他煤制液体燃料</w:t>
                  </w:r>
                </w:p>
              </w:tc>
              <w:tc>
                <w:tcPr>
                  <w:tcW w:w="1539" w:type="dxa"/>
                  <w:vAlign w:val="center"/>
                </w:tcPr>
                <w:p w14:paraId="02C4DE89"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31A3FDFD" w14:textId="77777777">
              <w:tc>
                <w:tcPr>
                  <w:tcW w:w="626" w:type="dxa"/>
                  <w:vAlign w:val="center"/>
                </w:tcPr>
                <w:p w14:paraId="0B68BF4E"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4</w:t>
                  </w:r>
                </w:p>
              </w:tc>
              <w:tc>
                <w:tcPr>
                  <w:tcW w:w="626" w:type="dxa"/>
                  <w:vAlign w:val="center"/>
                </w:tcPr>
                <w:p w14:paraId="4C7FD51F"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焦化</w:t>
                  </w:r>
                </w:p>
              </w:tc>
              <w:tc>
                <w:tcPr>
                  <w:tcW w:w="2176" w:type="dxa"/>
                  <w:vAlign w:val="center"/>
                </w:tcPr>
                <w:p w14:paraId="5F1FF288"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炼焦（</w:t>
                  </w:r>
                  <w:r w:rsidRPr="00446AAB">
                    <w:rPr>
                      <w:rFonts w:ascii="Times New Roman" w:eastAsia="宋体" w:hAnsi="Times New Roman"/>
                      <w:sz w:val="21"/>
                      <w:szCs w:val="21"/>
                    </w:rPr>
                    <w:t>2521</w:t>
                  </w:r>
                  <w:r w:rsidRPr="00446AAB">
                    <w:rPr>
                      <w:rFonts w:ascii="Times New Roman" w:eastAsia="宋体" w:hAnsi="Times New Roman"/>
                      <w:sz w:val="21"/>
                      <w:szCs w:val="21"/>
                    </w:rPr>
                    <w:t>）</w:t>
                  </w:r>
                </w:p>
              </w:tc>
              <w:tc>
                <w:tcPr>
                  <w:tcW w:w="2108" w:type="dxa"/>
                  <w:vAlign w:val="center"/>
                </w:tcPr>
                <w:p w14:paraId="67A8374D" w14:textId="77777777" w:rsidR="005958E8" w:rsidRPr="00446AAB" w:rsidRDefault="00000000">
                  <w:pPr>
                    <w:pStyle w:val="TableParagraph"/>
                    <w:ind w:firstLine="210"/>
                    <w:jc w:val="center"/>
                    <w:rPr>
                      <w:rFonts w:ascii="Times New Roman" w:eastAsia="宋体" w:hAnsi="Times New Roman"/>
                      <w:sz w:val="21"/>
                    </w:rPr>
                  </w:pPr>
                  <w:r w:rsidRPr="00446AAB">
                    <w:rPr>
                      <w:rFonts w:ascii="Times New Roman" w:eastAsia="宋体" w:hAnsi="Times New Roman"/>
                      <w:sz w:val="21"/>
                    </w:rPr>
                    <w:t>焦炭、石油焦（焦炭类）、沥青焦、其</w:t>
                  </w:r>
                  <w:r w:rsidRPr="00446AAB">
                    <w:rPr>
                      <w:rFonts w:ascii="Times New Roman" w:eastAsia="宋体" w:hAnsi="Times New Roman"/>
                      <w:sz w:val="21"/>
                    </w:rPr>
                    <w:lastRenderedPageBreak/>
                    <w:t>他原料生产焦炭、机焦、型焦、土焦、半焦炭、针状焦、其他工艺生产焦炭、矿物油焦</w:t>
                  </w:r>
                </w:p>
              </w:tc>
              <w:tc>
                <w:tcPr>
                  <w:tcW w:w="1539" w:type="dxa"/>
                  <w:vAlign w:val="center"/>
                </w:tcPr>
                <w:p w14:paraId="3B5E7464"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lastRenderedPageBreak/>
                    <w:t>/</w:t>
                  </w:r>
                </w:p>
              </w:tc>
            </w:tr>
            <w:tr w:rsidR="005958E8" w:rsidRPr="00446AAB" w14:paraId="0192AE54" w14:textId="77777777">
              <w:tc>
                <w:tcPr>
                  <w:tcW w:w="626" w:type="dxa"/>
                  <w:vAlign w:val="center"/>
                </w:tcPr>
                <w:p w14:paraId="7B53AEB2"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5</w:t>
                  </w:r>
                </w:p>
              </w:tc>
              <w:tc>
                <w:tcPr>
                  <w:tcW w:w="626" w:type="dxa"/>
                  <w:vAlign w:val="center"/>
                </w:tcPr>
                <w:p w14:paraId="5461D00F"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钢铁</w:t>
                  </w:r>
                </w:p>
              </w:tc>
              <w:tc>
                <w:tcPr>
                  <w:tcW w:w="2176" w:type="dxa"/>
                  <w:vAlign w:val="center"/>
                </w:tcPr>
                <w:p w14:paraId="4777B0C8"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炼铁（</w:t>
                  </w:r>
                  <w:r w:rsidRPr="00446AAB">
                    <w:rPr>
                      <w:rFonts w:ascii="Times New Roman" w:eastAsia="宋体" w:hAnsi="Times New Roman"/>
                      <w:sz w:val="21"/>
                      <w:szCs w:val="21"/>
                    </w:rPr>
                    <w:t>3110</w:t>
                  </w:r>
                  <w:r w:rsidRPr="00446AAB">
                    <w:rPr>
                      <w:rFonts w:ascii="Times New Roman" w:eastAsia="宋体" w:hAnsi="Times New Roman"/>
                      <w:sz w:val="21"/>
                      <w:szCs w:val="21"/>
                    </w:rPr>
                    <w:t>）、炼钢（</w:t>
                  </w:r>
                  <w:r w:rsidRPr="00446AAB">
                    <w:rPr>
                      <w:rFonts w:ascii="Times New Roman" w:eastAsia="宋体" w:hAnsi="Times New Roman"/>
                      <w:sz w:val="21"/>
                      <w:szCs w:val="21"/>
                    </w:rPr>
                    <w:t>3120</w:t>
                  </w:r>
                  <w:r w:rsidRPr="00446AAB">
                    <w:rPr>
                      <w:rFonts w:ascii="Times New Roman" w:eastAsia="宋体" w:hAnsi="Times New Roman"/>
                      <w:sz w:val="21"/>
                      <w:szCs w:val="21"/>
                    </w:rPr>
                    <w:t>）、铁合金（</w:t>
                  </w:r>
                  <w:r w:rsidRPr="00446AAB">
                    <w:rPr>
                      <w:rFonts w:ascii="Times New Roman" w:eastAsia="宋体" w:hAnsi="Times New Roman"/>
                      <w:sz w:val="21"/>
                      <w:szCs w:val="21"/>
                    </w:rPr>
                    <w:t>3140</w:t>
                  </w:r>
                  <w:r w:rsidRPr="00446AAB">
                    <w:rPr>
                      <w:rFonts w:ascii="Times New Roman" w:eastAsia="宋体" w:hAnsi="Times New Roman"/>
                      <w:sz w:val="21"/>
                      <w:szCs w:val="21"/>
                    </w:rPr>
                    <w:t>）</w:t>
                  </w:r>
                </w:p>
              </w:tc>
              <w:tc>
                <w:tcPr>
                  <w:tcW w:w="2108" w:type="dxa"/>
                  <w:vAlign w:val="center"/>
                </w:tcPr>
                <w:p w14:paraId="55C5C09F"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炼钢用高炉生铁、直接还原铁、熔融还原铁、非合金钢粗钢、低合金钢粗钢、合金钢粗钢、铁合金、电解金属锰</w:t>
                  </w:r>
                </w:p>
              </w:tc>
              <w:tc>
                <w:tcPr>
                  <w:tcW w:w="1539" w:type="dxa"/>
                  <w:vAlign w:val="center"/>
                </w:tcPr>
                <w:p w14:paraId="1E7B770B"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不包括以含重金属固体废弃物为原料（</w:t>
                  </w:r>
                  <w:r w:rsidRPr="00446AAB">
                    <w:rPr>
                      <w:rFonts w:ascii="Times New Roman" w:eastAsia="宋体" w:hAnsi="Times New Roman"/>
                      <w:sz w:val="21"/>
                      <w:szCs w:val="21"/>
                    </w:rPr>
                    <w:t>≥85%</w:t>
                  </w:r>
                  <w:r w:rsidRPr="00446AAB">
                    <w:rPr>
                      <w:rFonts w:ascii="Times New Roman" w:eastAsia="宋体" w:hAnsi="Times New Roman"/>
                      <w:sz w:val="21"/>
                      <w:szCs w:val="21"/>
                    </w:rPr>
                    <w:t>）进行锰资源综合回收项目。</w:t>
                  </w:r>
                </w:p>
              </w:tc>
            </w:tr>
            <w:tr w:rsidR="005958E8" w:rsidRPr="00446AAB" w14:paraId="55820CA6" w14:textId="77777777">
              <w:tc>
                <w:tcPr>
                  <w:tcW w:w="626" w:type="dxa"/>
                  <w:vMerge w:val="restart"/>
                  <w:vAlign w:val="center"/>
                </w:tcPr>
                <w:p w14:paraId="73366B02"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6</w:t>
                  </w:r>
                </w:p>
              </w:tc>
              <w:tc>
                <w:tcPr>
                  <w:tcW w:w="626" w:type="dxa"/>
                  <w:vMerge w:val="restart"/>
                  <w:vAlign w:val="center"/>
                </w:tcPr>
                <w:p w14:paraId="09B42929"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建材</w:t>
                  </w:r>
                </w:p>
              </w:tc>
              <w:tc>
                <w:tcPr>
                  <w:tcW w:w="2176" w:type="dxa"/>
                  <w:vMerge w:val="restart"/>
                  <w:vAlign w:val="center"/>
                </w:tcPr>
                <w:p w14:paraId="5F9BCB75"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水泥制造（</w:t>
                  </w:r>
                  <w:r w:rsidRPr="00446AAB">
                    <w:rPr>
                      <w:rFonts w:ascii="Times New Roman" w:eastAsia="宋体" w:hAnsi="Times New Roman"/>
                      <w:sz w:val="21"/>
                      <w:szCs w:val="21"/>
                    </w:rPr>
                    <w:t>3011</w:t>
                  </w:r>
                  <w:r w:rsidRPr="00446AAB">
                    <w:rPr>
                      <w:rFonts w:ascii="Times New Roman" w:eastAsia="宋体" w:hAnsi="Times New Roman"/>
                      <w:sz w:val="21"/>
                      <w:szCs w:val="21"/>
                    </w:rPr>
                    <w:t>）、石灰和石膏制造（</w:t>
                  </w:r>
                  <w:r w:rsidRPr="00446AAB">
                    <w:rPr>
                      <w:rFonts w:ascii="Times New Roman" w:eastAsia="宋体" w:hAnsi="Times New Roman"/>
                      <w:sz w:val="21"/>
                      <w:szCs w:val="21"/>
                    </w:rPr>
                    <w:t>3012</w:t>
                  </w:r>
                  <w:r w:rsidRPr="00446AAB">
                    <w:rPr>
                      <w:rFonts w:ascii="Times New Roman" w:eastAsia="宋体" w:hAnsi="Times New Roman"/>
                      <w:sz w:val="21"/>
                      <w:szCs w:val="21"/>
                    </w:rPr>
                    <w:t>）、粘土砖瓦及建筑砌块制造（</w:t>
                  </w:r>
                  <w:r w:rsidRPr="00446AAB">
                    <w:rPr>
                      <w:rFonts w:ascii="Times New Roman" w:eastAsia="宋体" w:hAnsi="Times New Roman"/>
                      <w:sz w:val="21"/>
                      <w:szCs w:val="21"/>
                    </w:rPr>
                    <w:t>3031</w:t>
                  </w:r>
                  <w:r w:rsidRPr="00446AAB">
                    <w:rPr>
                      <w:rFonts w:ascii="Times New Roman" w:eastAsia="宋体" w:hAnsi="Times New Roman"/>
                      <w:sz w:val="21"/>
                      <w:szCs w:val="21"/>
                    </w:rPr>
                    <w:t>）、平板玻璃制造（</w:t>
                  </w:r>
                  <w:r w:rsidRPr="00446AAB">
                    <w:rPr>
                      <w:rFonts w:ascii="Times New Roman" w:eastAsia="宋体" w:hAnsi="Times New Roman"/>
                      <w:sz w:val="21"/>
                      <w:szCs w:val="21"/>
                    </w:rPr>
                    <w:t>3041</w:t>
                  </w:r>
                  <w:r w:rsidRPr="00446AAB">
                    <w:rPr>
                      <w:rFonts w:ascii="Times New Roman" w:eastAsia="宋体" w:hAnsi="Times New Roman"/>
                      <w:sz w:val="21"/>
                      <w:szCs w:val="21"/>
                    </w:rPr>
                    <w:t>）、建筑陶瓷制品制造（</w:t>
                  </w:r>
                  <w:r w:rsidRPr="00446AAB">
                    <w:rPr>
                      <w:rFonts w:ascii="Times New Roman" w:eastAsia="宋体" w:hAnsi="Times New Roman"/>
                      <w:sz w:val="21"/>
                      <w:szCs w:val="21"/>
                    </w:rPr>
                    <w:t>3071</w:t>
                  </w:r>
                  <w:r w:rsidRPr="00446AAB">
                    <w:rPr>
                      <w:rFonts w:ascii="Times New Roman" w:eastAsia="宋体" w:hAnsi="Times New Roman"/>
                      <w:sz w:val="21"/>
                      <w:szCs w:val="21"/>
                    </w:rPr>
                    <w:t>）</w:t>
                  </w:r>
                </w:p>
              </w:tc>
              <w:tc>
                <w:tcPr>
                  <w:tcW w:w="2108" w:type="dxa"/>
                  <w:vAlign w:val="center"/>
                </w:tcPr>
                <w:p w14:paraId="76D91EDE" w14:textId="77777777" w:rsidR="005958E8" w:rsidRPr="00446AAB" w:rsidRDefault="00000000">
                  <w:pPr>
                    <w:pStyle w:val="TableParagraph"/>
                    <w:ind w:firstLine="210"/>
                    <w:jc w:val="center"/>
                    <w:rPr>
                      <w:rFonts w:ascii="Times New Roman" w:eastAsia="宋体" w:hAnsi="Times New Roman"/>
                      <w:sz w:val="21"/>
                    </w:rPr>
                  </w:pPr>
                  <w:r w:rsidRPr="00446AAB">
                    <w:rPr>
                      <w:rFonts w:ascii="Times New Roman" w:eastAsia="宋体" w:hAnsi="Times New Roman"/>
                      <w:sz w:val="21"/>
                    </w:rPr>
                    <w:t>石灰、建筑陶瓷、耐火材料、烧结砖瓦</w:t>
                  </w:r>
                </w:p>
              </w:tc>
              <w:tc>
                <w:tcPr>
                  <w:tcW w:w="1539" w:type="dxa"/>
                  <w:vAlign w:val="center"/>
                </w:tcPr>
                <w:p w14:paraId="028222EA"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不包括资源综合利用项目。</w:t>
                  </w:r>
                </w:p>
              </w:tc>
            </w:tr>
            <w:tr w:rsidR="005958E8" w:rsidRPr="00446AAB" w14:paraId="70E90447" w14:textId="77777777">
              <w:tc>
                <w:tcPr>
                  <w:tcW w:w="626" w:type="dxa"/>
                  <w:vMerge/>
                  <w:vAlign w:val="center"/>
                </w:tcPr>
                <w:p w14:paraId="792C2B7F" w14:textId="77777777" w:rsidR="005958E8" w:rsidRPr="00446AAB" w:rsidRDefault="005958E8">
                  <w:pPr>
                    <w:autoSpaceDE w:val="0"/>
                    <w:autoSpaceDN w:val="0"/>
                    <w:jc w:val="center"/>
                    <w:rPr>
                      <w:rFonts w:ascii="Times New Roman" w:eastAsia="宋体" w:hAnsi="Times New Roman"/>
                      <w:sz w:val="21"/>
                      <w:szCs w:val="21"/>
                    </w:rPr>
                  </w:pPr>
                </w:p>
              </w:tc>
              <w:tc>
                <w:tcPr>
                  <w:tcW w:w="626" w:type="dxa"/>
                  <w:vMerge/>
                  <w:vAlign w:val="center"/>
                </w:tcPr>
                <w:p w14:paraId="2E8DAD42" w14:textId="77777777" w:rsidR="005958E8" w:rsidRPr="00446AAB" w:rsidRDefault="005958E8">
                  <w:pPr>
                    <w:autoSpaceDE w:val="0"/>
                    <w:autoSpaceDN w:val="0"/>
                    <w:jc w:val="center"/>
                    <w:rPr>
                      <w:rFonts w:ascii="Times New Roman" w:eastAsia="宋体" w:hAnsi="Times New Roman"/>
                      <w:sz w:val="21"/>
                      <w:szCs w:val="21"/>
                    </w:rPr>
                  </w:pPr>
                </w:p>
              </w:tc>
              <w:tc>
                <w:tcPr>
                  <w:tcW w:w="2176" w:type="dxa"/>
                  <w:vMerge/>
                  <w:vAlign w:val="center"/>
                </w:tcPr>
                <w:p w14:paraId="0C3C9C37" w14:textId="77777777" w:rsidR="005958E8" w:rsidRPr="00446AAB" w:rsidRDefault="005958E8">
                  <w:pPr>
                    <w:autoSpaceDE w:val="0"/>
                    <w:autoSpaceDN w:val="0"/>
                    <w:jc w:val="center"/>
                    <w:rPr>
                      <w:rFonts w:ascii="Times New Roman" w:eastAsia="宋体" w:hAnsi="Times New Roman"/>
                      <w:sz w:val="21"/>
                      <w:szCs w:val="21"/>
                    </w:rPr>
                  </w:pPr>
                </w:p>
              </w:tc>
              <w:tc>
                <w:tcPr>
                  <w:tcW w:w="2108" w:type="dxa"/>
                  <w:vAlign w:val="center"/>
                </w:tcPr>
                <w:p w14:paraId="0C41984A"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水泥熟料、平板玻璃</w:t>
                  </w:r>
                </w:p>
              </w:tc>
              <w:tc>
                <w:tcPr>
                  <w:tcW w:w="1539" w:type="dxa"/>
                  <w:vAlign w:val="center"/>
                </w:tcPr>
                <w:p w14:paraId="4B7C0C19"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36B8B18E" w14:textId="77777777">
              <w:tc>
                <w:tcPr>
                  <w:tcW w:w="626" w:type="dxa"/>
                  <w:vAlign w:val="center"/>
                </w:tcPr>
                <w:p w14:paraId="365618E5"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6</w:t>
                  </w:r>
                </w:p>
              </w:tc>
              <w:tc>
                <w:tcPr>
                  <w:tcW w:w="626" w:type="dxa"/>
                  <w:vAlign w:val="center"/>
                </w:tcPr>
                <w:p w14:paraId="2005E1D5" w14:textId="77777777" w:rsidR="005958E8" w:rsidRPr="00446AAB" w:rsidRDefault="005958E8">
                  <w:pPr>
                    <w:pStyle w:val="TableParagraph"/>
                    <w:ind w:firstLine="210"/>
                    <w:jc w:val="center"/>
                    <w:rPr>
                      <w:rFonts w:ascii="Times New Roman" w:eastAsia="宋体" w:hAnsi="Times New Roman"/>
                      <w:sz w:val="21"/>
                    </w:rPr>
                  </w:pPr>
                </w:p>
                <w:p w14:paraId="1CB57DA6"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有色</w:t>
                  </w:r>
                </w:p>
              </w:tc>
              <w:tc>
                <w:tcPr>
                  <w:tcW w:w="2176" w:type="dxa"/>
                  <w:vAlign w:val="center"/>
                </w:tcPr>
                <w:p w14:paraId="79A217E7" w14:textId="77777777" w:rsidR="005958E8" w:rsidRPr="00446AAB" w:rsidRDefault="00000000">
                  <w:pPr>
                    <w:pStyle w:val="TableParagraph"/>
                    <w:kinsoku w:val="0"/>
                    <w:overflowPunct w:val="0"/>
                    <w:ind w:firstLine="208"/>
                    <w:jc w:val="center"/>
                    <w:rPr>
                      <w:rFonts w:ascii="Times New Roman" w:eastAsia="宋体" w:hAnsi="Times New Roman"/>
                      <w:sz w:val="21"/>
                    </w:rPr>
                  </w:pPr>
                  <w:r w:rsidRPr="00446AAB">
                    <w:rPr>
                      <w:rFonts w:ascii="Times New Roman" w:eastAsia="宋体" w:hAnsi="Times New Roman"/>
                      <w:sz w:val="21"/>
                    </w:rPr>
                    <w:t>铜冶炼（</w:t>
                  </w:r>
                  <w:r w:rsidRPr="00446AAB">
                    <w:rPr>
                      <w:rFonts w:ascii="Times New Roman" w:eastAsia="宋体" w:hAnsi="Times New Roman"/>
                      <w:sz w:val="21"/>
                    </w:rPr>
                    <w:t>3211</w:t>
                  </w:r>
                  <w:r w:rsidRPr="00446AAB">
                    <w:rPr>
                      <w:rFonts w:ascii="Times New Roman" w:eastAsia="宋体" w:hAnsi="Times New Roman"/>
                      <w:sz w:val="21"/>
                    </w:rPr>
                    <w:t>）、铅锌冶炼（</w:t>
                  </w:r>
                  <w:r w:rsidRPr="00446AAB">
                    <w:rPr>
                      <w:rFonts w:ascii="Times New Roman" w:eastAsia="宋体" w:hAnsi="Times New Roman"/>
                      <w:sz w:val="21"/>
                    </w:rPr>
                    <w:t>3212</w:t>
                  </w:r>
                  <w:r w:rsidRPr="00446AAB">
                    <w:rPr>
                      <w:rFonts w:ascii="Times New Roman" w:eastAsia="宋体" w:hAnsi="Times New Roman"/>
                      <w:sz w:val="21"/>
                    </w:rPr>
                    <w:t>）、锑冶炼（</w:t>
                  </w:r>
                  <w:r w:rsidRPr="00446AAB">
                    <w:rPr>
                      <w:rFonts w:ascii="Times New Roman" w:eastAsia="宋体" w:hAnsi="Times New Roman"/>
                      <w:sz w:val="21"/>
                    </w:rPr>
                    <w:t>3215</w:t>
                  </w:r>
                  <w:r w:rsidRPr="00446AAB">
                    <w:rPr>
                      <w:rFonts w:ascii="Times New Roman" w:eastAsia="宋体" w:hAnsi="Times New Roman"/>
                      <w:sz w:val="21"/>
                    </w:rPr>
                    <w:t>）、铝冶炼（</w:t>
                  </w:r>
                  <w:r w:rsidRPr="00446AAB">
                    <w:rPr>
                      <w:rFonts w:ascii="Times New Roman" w:eastAsia="宋体" w:hAnsi="Times New Roman"/>
                      <w:sz w:val="21"/>
                    </w:rPr>
                    <w:t>3216</w:t>
                  </w:r>
                  <w:r w:rsidRPr="00446AAB">
                    <w:rPr>
                      <w:rFonts w:ascii="Times New Roman" w:eastAsia="宋体" w:hAnsi="Times New Roman"/>
                      <w:sz w:val="21"/>
                    </w:rPr>
                    <w:t>）、硅冶炼（</w:t>
                  </w:r>
                  <w:r w:rsidRPr="00446AAB">
                    <w:rPr>
                      <w:rFonts w:ascii="Times New Roman" w:eastAsia="宋体" w:hAnsi="Times New Roman"/>
                      <w:sz w:val="21"/>
                    </w:rPr>
                    <w:t>3218</w:t>
                  </w:r>
                  <w:r w:rsidRPr="00446AAB">
                    <w:rPr>
                      <w:rFonts w:ascii="Times New Roman" w:eastAsia="宋体" w:hAnsi="Times New Roman"/>
                      <w:sz w:val="21"/>
                    </w:rPr>
                    <w:t>）</w:t>
                  </w:r>
                </w:p>
              </w:tc>
              <w:tc>
                <w:tcPr>
                  <w:tcW w:w="2108" w:type="dxa"/>
                  <w:vAlign w:val="center"/>
                </w:tcPr>
                <w:p w14:paraId="5A7BE783" w14:textId="77777777" w:rsidR="005958E8" w:rsidRPr="00446AAB" w:rsidRDefault="005958E8">
                  <w:pPr>
                    <w:pStyle w:val="TableParagraph"/>
                    <w:ind w:firstLine="210"/>
                    <w:jc w:val="center"/>
                    <w:rPr>
                      <w:rFonts w:ascii="Times New Roman" w:eastAsia="宋体" w:hAnsi="Times New Roman"/>
                      <w:sz w:val="21"/>
                    </w:rPr>
                  </w:pPr>
                </w:p>
                <w:p w14:paraId="5E6D6A53"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铜、铅锌、锑、铝、硅冶炼</w:t>
                  </w:r>
                </w:p>
              </w:tc>
              <w:tc>
                <w:tcPr>
                  <w:tcW w:w="1539" w:type="dxa"/>
                  <w:vAlign w:val="center"/>
                </w:tcPr>
                <w:p w14:paraId="2694D4E9"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不包括再生有色资源冶炼项目</w:t>
                  </w:r>
                </w:p>
              </w:tc>
            </w:tr>
            <w:tr w:rsidR="005958E8" w:rsidRPr="00446AAB" w14:paraId="3E3A312F" w14:textId="77777777">
              <w:tc>
                <w:tcPr>
                  <w:tcW w:w="626" w:type="dxa"/>
                  <w:vAlign w:val="center"/>
                </w:tcPr>
                <w:p w14:paraId="6680764A"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7</w:t>
                  </w:r>
                </w:p>
              </w:tc>
              <w:tc>
                <w:tcPr>
                  <w:tcW w:w="626" w:type="dxa"/>
                  <w:vAlign w:val="center"/>
                </w:tcPr>
                <w:p w14:paraId="6946EFB0" w14:textId="77777777" w:rsidR="005958E8" w:rsidRPr="00446AAB" w:rsidRDefault="00000000">
                  <w:pPr>
                    <w:pStyle w:val="TableParagraph"/>
                    <w:jc w:val="center"/>
                    <w:rPr>
                      <w:rFonts w:ascii="Times New Roman" w:eastAsia="宋体" w:hAnsi="Times New Roman"/>
                      <w:sz w:val="21"/>
                    </w:rPr>
                  </w:pPr>
                  <w:r w:rsidRPr="00446AAB">
                    <w:rPr>
                      <w:rFonts w:ascii="Times New Roman" w:eastAsia="宋体" w:hAnsi="Times New Roman"/>
                      <w:sz w:val="21"/>
                    </w:rPr>
                    <w:t>煤</w:t>
                  </w:r>
                </w:p>
                <w:p w14:paraId="616627F9"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电</w:t>
                  </w:r>
                </w:p>
              </w:tc>
              <w:tc>
                <w:tcPr>
                  <w:tcW w:w="2176" w:type="dxa"/>
                  <w:vAlign w:val="center"/>
                </w:tcPr>
                <w:p w14:paraId="27187105" w14:textId="77777777" w:rsidR="005958E8" w:rsidRPr="00446AAB" w:rsidRDefault="00000000">
                  <w:pPr>
                    <w:pStyle w:val="TableParagraph"/>
                    <w:ind w:firstLine="206"/>
                    <w:jc w:val="center"/>
                    <w:rPr>
                      <w:rFonts w:ascii="Times New Roman" w:eastAsia="宋体" w:hAnsi="Times New Roman"/>
                      <w:sz w:val="21"/>
                    </w:rPr>
                  </w:pPr>
                  <w:r w:rsidRPr="00446AAB">
                    <w:rPr>
                      <w:rFonts w:ascii="Times New Roman" w:eastAsia="宋体" w:hAnsi="Times New Roman"/>
                      <w:sz w:val="21"/>
                    </w:rPr>
                    <w:t>火力发电</w:t>
                  </w:r>
                  <w:r w:rsidRPr="00446AAB">
                    <w:rPr>
                      <w:rFonts w:ascii="Times New Roman" w:eastAsia="宋体" w:hAnsi="Times New Roman"/>
                      <w:sz w:val="21"/>
                    </w:rPr>
                    <w:t>4411</w:t>
                  </w:r>
                  <w:r w:rsidRPr="00446AAB">
                    <w:rPr>
                      <w:rFonts w:ascii="Times New Roman" w:eastAsia="宋体" w:hAnsi="Times New Roman"/>
                      <w:sz w:val="21"/>
                    </w:rPr>
                    <w:t>）、热电联产（</w:t>
                  </w:r>
                  <w:r w:rsidRPr="00446AAB">
                    <w:rPr>
                      <w:rFonts w:ascii="Times New Roman" w:eastAsia="宋体" w:hAnsi="Times New Roman"/>
                      <w:sz w:val="21"/>
                    </w:rPr>
                    <w:t>4412</w:t>
                  </w:r>
                  <w:r w:rsidRPr="00446AAB">
                    <w:rPr>
                      <w:rFonts w:ascii="Times New Roman" w:eastAsia="宋体" w:hAnsi="Times New Roman"/>
                      <w:sz w:val="21"/>
                    </w:rPr>
                    <w:t>）</w:t>
                  </w:r>
                </w:p>
              </w:tc>
              <w:tc>
                <w:tcPr>
                  <w:tcW w:w="2108" w:type="dxa"/>
                  <w:vAlign w:val="center"/>
                </w:tcPr>
                <w:p w14:paraId="6FB4A66E"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燃煤发电、燃煤热电联产</w:t>
                  </w:r>
                </w:p>
              </w:tc>
              <w:tc>
                <w:tcPr>
                  <w:tcW w:w="1539" w:type="dxa"/>
                  <w:vAlign w:val="center"/>
                </w:tcPr>
                <w:p w14:paraId="0061AD18"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0C6F0D31" w14:textId="77777777">
              <w:tc>
                <w:tcPr>
                  <w:tcW w:w="626" w:type="dxa"/>
                  <w:vAlign w:val="center"/>
                </w:tcPr>
                <w:p w14:paraId="597DAC25"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8</w:t>
                  </w:r>
                </w:p>
              </w:tc>
              <w:tc>
                <w:tcPr>
                  <w:tcW w:w="6449" w:type="dxa"/>
                  <w:gridSpan w:val="4"/>
                  <w:vAlign w:val="center"/>
                </w:tcPr>
                <w:p w14:paraId="4541E806"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涉煤及煤制品、石油焦、渣油、重油等高污染燃料使用工业炉窑、锅炉的项目</w:t>
                  </w:r>
                </w:p>
              </w:tc>
            </w:tr>
          </w:tbl>
          <w:p w14:paraId="1B59D091" w14:textId="77777777" w:rsidR="005958E8" w:rsidRPr="00446AAB" w:rsidRDefault="00000000">
            <w:pPr>
              <w:spacing w:line="360" w:lineRule="auto"/>
              <w:rPr>
                <w:rFonts w:ascii="Times New Roman" w:eastAsia="宋体" w:hAnsi="Times New Roman"/>
                <w:b/>
                <w:bCs/>
              </w:rPr>
            </w:pPr>
            <w:r w:rsidRPr="00446AAB">
              <w:rPr>
                <w:rFonts w:ascii="Times New Roman" w:eastAsia="宋体" w:hAnsi="Times New Roman"/>
                <w:b/>
                <w:bCs/>
              </w:rPr>
              <w:t>7</w:t>
            </w:r>
            <w:r w:rsidRPr="00446AAB">
              <w:rPr>
                <w:rFonts w:ascii="Times New Roman" w:eastAsia="宋体" w:hAnsi="Times New Roman"/>
                <w:b/>
                <w:bCs/>
              </w:rPr>
              <w:t>、《食品生产通用卫生规范》（</w:t>
            </w:r>
            <w:r w:rsidRPr="00446AAB">
              <w:rPr>
                <w:rFonts w:ascii="Times New Roman" w:eastAsia="宋体" w:hAnsi="Times New Roman"/>
                <w:b/>
                <w:bCs/>
              </w:rPr>
              <w:t>GB14881-2025</w:t>
            </w:r>
            <w:r w:rsidRPr="00446AAB">
              <w:rPr>
                <w:rFonts w:ascii="Times New Roman" w:eastAsia="宋体" w:hAnsi="Times New Roman"/>
                <w:b/>
                <w:bCs/>
              </w:rPr>
              <w:t>）符合性</w:t>
            </w:r>
          </w:p>
          <w:p w14:paraId="5FA31441"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1-5</w:t>
            </w:r>
            <w:r w:rsidRPr="00446AAB">
              <w:rPr>
                <w:rFonts w:ascii="Times New Roman" w:eastAsia="宋体" w:hAnsi="Times New Roman"/>
                <w:sz w:val="21"/>
                <w:szCs w:val="21"/>
              </w:rPr>
              <w:t>与《食品生产通用卫生规范》（</w:t>
            </w:r>
            <w:r w:rsidRPr="00446AAB">
              <w:rPr>
                <w:rFonts w:ascii="Times New Roman" w:eastAsia="宋体" w:hAnsi="Times New Roman"/>
                <w:sz w:val="21"/>
                <w:szCs w:val="21"/>
              </w:rPr>
              <w:t>GB14881-2025</w:t>
            </w:r>
            <w:r w:rsidRPr="00446AAB">
              <w:rPr>
                <w:rFonts w:ascii="Times New Roman" w:eastAsia="宋体" w:hAnsi="Times New Roman"/>
                <w:sz w:val="21"/>
                <w:szCs w:val="21"/>
              </w:rPr>
              <w:t>）分析一览表</w:t>
            </w:r>
          </w:p>
          <w:tbl>
            <w:tblPr>
              <w:tblStyle w:val="aff7"/>
              <w:tblW w:w="0" w:type="auto"/>
              <w:tblLook w:val="04A0" w:firstRow="1" w:lastRow="0" w:firstColumn="1" w:lastColumn="0" w:noHBand="0" w:noVBand="1"/>
            </w:tblPr>
            <w:tblGrid>
              <w:gridCol w:w="430"/>
              <w:gridCol w:w="4537"/>
              <w:gridCol w:w="1478"/>
              <w:gridCol w:w="630"/>
            </w:tblGrid>
            <w:tr w:rsidR="005958E8" w:rsidRPr="00446AAB" w14:paraId="2D3EFC83" w14:textId="77777777">
              <w:tc>
                <w:tcPr>
                  <w:tcW w:w="430" w:type="dxa"/>
                  <w:vAlign w:val="center"/>
                </w:tcPr>
                <w:p w14:paraId="0E4CE9B1"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项目</w:t>
                  </w:r>
                </w:p>
              </w:tc>
              <w:tc>
                <w:tcPr>
                  <w:tcW w:w="4537" w:type="dxa"/>
                  <w:vAlign w:val="center"/>
                </w:tcPr>
                <w:p w14:paraId="37ADEA3E"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规定</w:t>
                  </w:r>
                </w:p>
              </w:tc>
              <w:tc>
                <w:tcPr>
                  <w:tcW w:w="1478" w:type="dxa"/>
                  <w:vAlign w:val="center"/>
                </w:tcPr>
                <w:p w14:paraId="2600162E"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本项目</w:t>
                  </w:r>
                </w:p>
              </w:tc>
              <w:tc>
                <w:tcPr>
                  <w:tcW w:w="630" w:type="dxa"/>
                  <w:vAlign w:val="center"/>
                </w:tcPr>
                <w:p w14:paraId="6C5FAB64"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相符性</w:t>
                  </w:r>
                </w:p>
              </w:tc>
            </w:tr>
            <w:tr w:rsidR="005958E8" w:rsidRPr="00446AAB" w14:paraId="7607BF0F" w14:textId="77777777">
              <w:tc>
                <w:tcPr>
                  <w:tcW w:w="430" w:type="dxa"/>
                  <w:vAlign w:val="center"/>
                </w:tcPr>
                <w:p w14:paraId="6469F7B1"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选址</w:t>
                  </w:r>
                </w:p>
              </w:tc>
              <w:tc>
                <w:tcPr>
                  <w:tcW w:w="4537" w:type="dxa"/>
                  <w:vAlign w:val="center"/>
                </w:tcPr>
                <w:p w14:paraId="505033CA"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3.1</w:t>
                  </w:r>
                  <w:r w:rsidRPr="00446AAB">
                    <w:rPr>
                      <w:rFonts w:ascii="Times New Roman" w:eastAsia="宋体" w:hAnsi="Times New Roman"/>
                      <w:sz w:val="21"/>
                      <w:szCs w:val="21"/>
                      <w:u w:val="single"/>
                    </w:rPr>
                    <w:t>选址</w:t>
                  </w:r>
                </w:p>
                <w:p w14:paraId="2FDFBB34"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3.1.1</w:t>
                  </w:r>
                  <w:r w:rsidRPr="00446AAB">
                    <w:rPr>
                      <w:rFonts w:ascii="Times New Roman" w:eastAsia="宋体" w:hAnsi="Times New Roman"/>
                      <w:sz w:val="21"/>
                      <w:szCs w:val="21"/>
                      <w:u w:val="single"/>
                    </w:rPr>
                    <w:t>厂区不应选择对食品有显著污染的区域。如某地对食品安全和食品宜食用性存在明显的不利影响，且无法通过采取措施加以改善，应避免在该地址建厂。</w:t>
                  </w:r>
                </w:p>
                <w:p w14:paraId="351D862B"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3.1.2</w:t>
                  </w:r>
                  <w:r w:rsidRPr="00446AAB">
                    <w:rPr>
                      <w:rFonts w:ascii="Times New Roman" w:eastAsia="宋体" w:hAnsi="Times New Roman"/>
                      <w:sz w:val="21"/>
                      <w:szCs w:val="21"/>
                      <w:u w:val="single"/>
                    </w:rPr>
                    <w:t>厂区不应选择有毒、有害物质以及粉尘、有害气体、放射性物质和其他扩散性污染源不能有效清除的地址。</w:t>
                  </w:r>
                </w:p>
                <w:p w14:paraId="48B0F603"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3.1.3</w:t>
                  </w:r>
                  <w:r w:rsidRPr="00446AAB">
                    <w:rPr>
                      <w:rFonts w:ascii="Times New Roman" w:eastAsia="宋体" w:hAnsi="Times New Roman"/>
                      <w:sz w:val="21"/>
                      <w:szCs w:val="21"/>
                      <w:u w:val="single"/>
                    </w:rPr>
                    <w:t>厂区不应选择在易发生洪涝灾害的地区，难以避开时应有必要的防范措施。</w:t>
                  </w:r>
                </w:p>
                <w:p w14:paraId="47DABB7D"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3.1.4</w:t>
                  </w:r>
                  <w:r w:rsidRPr="00446AAB">
                    <w:rPr>
                      <w:rFonts w:ascii="Times New Roman" w:eastAsia="宋体" w:hAnsi="Times New Roman"/>
                      <w:sz w:val="21"/>
                      <w:szCs w:val="21"/>
                      <w:u w:val="single"/>
                    </w:rPr>
                    <w:t>厂区周围不应有存在虫害大量孳生潜在风险的场所，难以避开时应有必要的防范或消除措施，</w:t>
                  </w:r>
                </w:p>
              </w:tc>
              <w:tc>
                <w:tcPr>
                  <w:tcW w:w="1478" w:type="dxa"/>
                  <w:vAlign w:val="center"/>
                </w:tcPr>
                <w:p w14:paraId="2D57818E"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本项目所在地周围没有较大的环境污染源，厂区不属于较易发生洪涝场所和虫害滋生场所</w:t>
                  </w:r>
                </w:p>
              </w:tc>
              <w:tc>
                <w:tcPr>
                  <w:tcW w:w="630" w:type="dxa"/>
                  <w:vAlign w:val="center"/>
                </w:tcPr>
                <w:p w14:paraId="1111E195"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符合</w:t>
                  </w:r>
                </w:p>
              </w:tc>
            </w:tr>
            <w:tr w:rsidR="005958E8" w:rsidRPr="00446AAB" w14:paraId="4CD90F8B" w14:textId="77777777">
              <w:tc>
                <w:tcPr>
                  <w:tcW w:w="430" w:type="dxa"/>
                  <w:vAlign w:val="center"/>
                </w:tcPr>
                <w:p w14:paraId="2239898D"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厂区</w:t>
                  </w:r>
                  <w:r w:rsidRPr="00446AAB">
                    <w:rPr>
                      <w:rFonts w:ascii="Times New Roman" w:eastAsia="宋体" w:hAnsi="Times New Roman"/>
                      <w:sz w:val="21"/>
                      <w:szCs w:val="21"/>
                    </w:rPr>
                    <w:lastRenderedPageBreak/>
                    <w:t>环境</w:t>
                  </w:r>
                </w:p>
              </w:tc>
              <w:tc>
                <w:tcPr>
                  <w:tcW w:w="4537" w:type="dxa"/>
                  <w:vAlign w:val="center"/>
                </w:tcPr>
                <w:p w14:paraId="145EBDAB"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lastRenderedPageBreak/>
                    <w:t>3.2</w:t>
                  </w:r>
                  <w:r w:rsidRPr="00446AAB">
                    <w:rPr>
                      <w:rFonts w:ascii="Times New Roman" w:eastAsia="宋体" w:hAnsi="Times New Roman"/>
                      <w:sz w:val="21"/>
                      <w:szCs w:val="21"/>
                      <w:u w:val="single"/>
                    </w:rPr>
                    <w:t>厂区环境</w:t>
                  </w:r>
                </w:p>
                <w:p w14:paraId="119EFBA0"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lastRenderedPageBreak/>
                    <w:t>3.2.1</w:t>
                  </w:r>
                  <w:r w:rsidRPr="00446AAB">
                    <w:rPr>
                      <w:rFonts w:ascii="Times New Roman" w:eastAsia="宋体" w:hAnsi="Times New Roman"/>
                      <w:sz w:val="21"/>
                      <w:szCs w:val="21"/>
                      <w:u w:val="single"/>
                    </w:rPr>
                    <w:t>应考虑环境给食品生产带来的潜在污染风险，并采取适当的措施将其降至最低水平。</w:t>
                  </w:r>
                </w:p>
                <w:p w14:paraId="1B27ECF0"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3.2.2</w:t>
                  </w:r>
                  <w:r w:rsidRPr="00446AAB">
                    <w:rPr>
                      <w:rFonts w:ascii="Times New Roman" w:eastAsia="宋体" w:hAnsi="Times New Roman"/>
                      <w:sz w:val="21"/>
                      <w:szCs w:val="21"/>
                      <w:u w:val="single"/>
                    </w:rPr>
                    <w:t>厂区应合理布局，各功能区域划分明显，并有适当的分离或分隔措施，满足生产需要，防止交叉污染。</w:t>
                  </w:r>
                </w:p>
                <w:p w14:paraId="65B9756C"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3.2.3</w:t>
                  </w:r>
                  <w:r w:rsidRPr="00446AAB">
                    <w:rPr>
                      <w:rFonts w:ascii="Times New Roman" w:eastAsia="宋体" w:hAnsi="Times New Roman"/>
                      <w:sz w:val="21"/>
                      <w:szCs w:val="21"/>
                      <w:u w:val="single"/>
                    </w:rPr>
                    <w:t>厂区内的道路应铺设混凝土、沥青或其他不易产生扬尘的硬质材料；空地应采取必要措施，确保在正常天气下能够防止扬尘和积水的产生，保持环境清洁。</w:t>
                  </w:r>
                </w:p>
                <w:p w14:paraId="16DA9FF5"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3.2.4</w:t>
                  </w:r>
                  <w:r w:rsidRPr="00446AAB">
                    <w:rPr>
                      <w:rFonts w:ascii="Times New Roman" w:eastAsia="宋体" w:hAnsi="Times New Roman"/>
                      <w:sz w:val="21"/>
                      <w:szCs w:val="21"/>
                      <w:u w:val="single"/>
                    </w:rPr>
                    <w:t>厂区绿化应与食品生产车间保持适当距离，植被应定期维护，防止虫害孳生。植被种类、农药及肥料品种及其施用方式应防止污染生产区域</w:t>
                  </w:r>
                </w:p>
                <w:p w14:paraId="5C3726CF"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3.2.5</w:t>
                  </w:r>
                  <w:r w:rsidRPr="00446AAB">
                    <w:rPr>
                      <w:rFonts w:ascii="Times New Roman" w:eastAsia="宋体" w:hAnsi="Times New Roman"/>
                      <w:sz w:val="21"/>
                      <w:szCs w:val="21"/>
                      <w:u w:val="single"/>
                    </w:rPr>
                    <w:t>食品生产场所内不应饲养与生产无关的动物。</w:t>
                  </w:r>
                </w:p>
                <w:p w14:paraId="4AD8C4DD"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3.2.6</w:t>
                  </w:r>
                  <w:r w:rsidRPr="00446AAB">
                    <w:rPr>
                      <w:rFonts w:ascii="Times New Roman" w:eastAsia="宋体" w:hAnsi="Times New Roman"/>
                      <w:sz w:val="21"/>
                      <w:szCs w:val="21"/>
                      <w:u w:val="single"/>
                    </w:rPr>
                    <w:t>厂区应有适当的排水系统，并根据需要采取适当措施防止污水倒流和地面积水。</w:t>
                  </w:r>
                </w:p>
                <w:p w14:paraId="7905412D"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3.2.7</w:t>
                  </w:r>
                  <w:r w:rsidRPr="00446AAB">
                    <w:rPr>
                      <w:rFonts w:ascii="Times New Roman" w:eastAsia="宋体" w:hAnsi="Times New Roman"/>
                      <w:sz w:val="21"/>
                      <w:szCs w:val="21"/>
                      <w:u w:val="single"/>
                    </w:rPr>
                    <w:t>宿舍、食堂、职工娱乐设施等生活区应与食品生产区域保持适当距离或分隔。</w:t>
                  </w:r>
                </w:p>
                <w:p w14:paraId="59A254F4"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3.2.8</w:t>
                  </w:r>
                  <w:r w:rsidRPr="00446AAB">
                    <w:rPr>
                      <w:rFonts w:ascii="Times New Roman" w:eastAsia="宋体" w:hAnsi="Times New Roman"/>
                      <w:sz w:val="21"/>
                      <w:szCs w:val="21"/>
                      <w:u w:val="single"/>
                    </w:rPr>
                    <w:t>厂区内污水处理设施及燃煤锅炉房等易产生粉尘的场所应与食品生产场所保持适当距离，并位于主风向的下风向，难以避开时应采取必要的防范措施。</w:t>
                  </w:r>
                </w:p>
                <w:p w14:paraId="43A20D5A" w14:textId="77777777" w:rsidR="005958E8" w:rsidRPr="00446AAB" w:rsidRDefault="00000000">
                  <w:pPr>
                    <w:autoSpaceDE w:val="0"/>
                    <w:autoSpaceDN w:val="0"/>
                    <w:jc w:val="both"/>
                    <w:rPr>
                      <w:rFonts w:ascii="Times New Roman" w:eastAsia="宋体" w:hAnsi="Times New Roman"/>
                      <w:sz w:val="21"/>
                      <w:szCs w:val="21"/>
                      <w:u w:val="single"/>
                    </w:rPr>
                  </w:pPr>
                  <w:r w:rsidRPr="00446AAB">
                    <w:rPr>
                      <w:rFonts w:ascii="Times New Roman" w:eastAsia="宋体" w:hAnsi="Times New Roman"/>
                      <w:sz w:val="21"/>
                      <w:szCs w:val="21"/>
                      <w:u w:val="single"/>
                    </w:rPr>
                    <w:t>3.2.9</w:t>
                  </w:r>
                  <w:r w:rsidRPr="00446AAB">
                    <w:rPr>
                      <w:rFonts w:ascii="Times New Roman" w:eastAsia="宋体" w:hAnsi="Times New Roman"/>
                      <w:sz w:val="21"/>
                      <w:szCs w:val="21"/>
                      <w:u w:val="single"/>
                    </w:rPr>
                    <w:t>厂区内建筑施工和整修期间应采取分隔等适当措施避免对食品生产区域产生影响。难以分隔时应有必要的防范措施。</w:t>
                  </w:r>
                </w:p>
              </w:tc>
              <w:tc>
                <w:tcPr>
                  <w:tcW w:w="1478" w:type="dxa"/>
                  <w:vAlign w:val="center"/>
                </w:tcPr>
                <w:p w14:paraId="3AE70113"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u w:val="single"/>
                    </w:rPr>
                    <w:lastRenderedPageBreak/>
                    <w:t>本项目所在地周围没有较大</w:t>
                  </w:r>
                  <w:r w:rsidRPr="00446AAB">
                    <w:rPr>
                      <w:rFonts w:ascii="Times New Roman" w:eastAsia="宋体" w:hAnsi="Times New Roman"/>
                      <w:sz w:val="21"/>
                      <w:szCs w:val="21"/>
                      <w:u w:val="single"/>
                    </w:rPr>
                    <w:lastRenderedPageBreak/>
                    <w:t>的环境污染源，</w:t>
                  </w:r>
                  <w:r w:rsidRPr="00446AAB">
                    <w:rPr>
                      <w:rFonts w:ascii="Times New Roman" w:eastAsia="宋体" w:hAnsi="Times New Roman"/>
                      <w:sz w:val="21"/>
                      <w:szCs w:val="21"/>
                    </w:rPr>
                    <w:t>本项目厂区内生产车间和生活区相互隔离，并保持一定的距离，满足要求厂区地面均进行了水泥硬化；</w:t>
                  </w:r>
                  <w:r w:rsidRPr="00446AAB">
                    <w:rPr>
                      <w:rFonts w:ascii="Times New Roman" w:eastAsia="宋体" w:hAnsi="Times New Roman"/>
                      <w:sz w:val="21"/>
                      <w:szCs w:val="21"/>
                      <w:u w:val="single"/>
                    </w:rPr>
                    <w:t>厂区绿化与食品生产车间保持了一定距离，生产场所内无动物。道路平整，不易产尘和积水；污水处理站及锅炉房与食品生产场所隔开有一定距离；厂区内建筑施工和整修期间采取分隔等适当措施避免对食品生产区域产生影响。</w:t>
                  </w:r>
                </w:p>
              </w:tc>
              <w:tc>
                <w:tcPr>
                  <w:tcW w:w="630" w:type="dxa"/>
                  <w:vAlign w:val="center"/>
                </w:tcPr>
                <w:p w14:paraId="4B210567"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lastRenderedPageBreak/>
                    <w:t>符合</w:t>
                  </w:r>
                </w:p>
              </w:tc>
            </w:tr>
          </w:tbl>
          <w:p w14:paraId="3E361A24" w14:textId="77777777" w:rsidR="005958E8" w:rsidRPr="00446AAB" w:rsidRDefault="005958E8">
            <w:pPr>
              <w:spacing w:line="360" w:lineRule="auto"/>
              <w:rPr>
                <w:rFonts w:ascii="Times New Roman" w:eastAsia="宋体" w:hAnsi="Times New Roman"/>
              </w:rPr>
            </w:pPr>
          </w:p>
        </w:tc>
      </w:tr>
    </w:tbl>
    <w:p w14:paraId="57B381E4" w14:textId="77777777" w:rsidR="005958E8" w:rsidRPr="00446AAB" w:rsidRDefault="005958E8">
      <w:pPr>
        <w:spacing w:line="360" w:lineRule="auto"/>
        <w:outlineLvl w:val="0"/>
        <w:rPr>
          <w:rFonts w:ascii="Times New Roman" w:eastAsia="宋体" w:hAnsi="Times New Roman"/>
          <w:color w:val="000000" w:themeColor="text1"/>
          <w:sz w:val="30"/>
        </w:rPr>
        <w:sectPr w:rsidR="005958E8" w:rsidRPr="00446AAB">
          <w:footerReference w:type="default" r:id="rId12"/>
          <w:pgSz w:w="11906" w:h="16838"/>
          <w:pgMar w:top="1701" w:right="1531" w:bottom="1701" w:left="1531" w:header="851" w:footer="1077" w:gutter="0"/>
          <w:pgNumType w:start="1"/>
          <w:cols w:space="720"/>
          <w:docGrid w:linePitch="312"/>
        </w:sectPr>
      </w:pPr>
    </w:p>
    <w:p w14:paraId="1C8AFED1" w14:textId="77777777" w:rsidR="005958E8" w:rsidRPr="00446AAB" w:rsidRDefault="00000000">
      <w:pPr>
        <w:pStyle w:val="aff"/>
        <w:jc w:val="center"/>
        <w:outlineLvl w:val="0"/>
        <w:rPr>
          <w:rFonts w:ascii="Times New Roman" w:eastAsia="宋体" w:hAnsi="Times New Roman" w:cs="Times New Roman"/>
          <w:snapToGrid w:val="0"/>
          <w:color w:val="000000" w:themeColor="text1"/>
          <w:sz w:val="30"/>
          <w:szCs w:val="30"/>
        </w:rPr>
      </w:pPr>
      <w:r w:rsidRPr="00446AAB">
        <w:rPr>
          <w:rFonts w:ascii="Times New Roman" w:eastAsia="宋体" w:hAnsi="Times New Roman" w:cs="Times New Roman"/>
          <w:snapToGrid w:val="0"/>
          <w:color w:val="000000" w:themeColor="text1"/>
          <w:sz w:val="30"/>
          <w:szCs w:val="30"/>
        </w:rPr>
        <w:lastRenderedPageBreak/>
        <w:t>二、建设项目工程分析</w:t>
      </w:r>
      <w:bookmarkEnd w:id="3"/>
      <w:bookmarkEnd w:id="4"/>
      <w:bookmarkEnd w:id="5"/>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55"/>
        <w:gridCol w:w="9271"/>
      </w:tblGrid>
      <w:tr w:rsidR="005958E8" w:rsidRPr="00446AAB" w14:paraId="783ECE12" w14:textId="77777777">
        <w:trPr>
          <w:trHeight w:val="632"/>
          <w:jc w:val="center"/>
        </w:trPr>
        <w:tc>
          <w:tcPr>
            <w:tcW w:w="280" w:type="pct"/>
            <w:vAlign w:val="center"/>
          </w:tcPr>
          <w:p w14:paraId="1B5E5C7D" w14:textId="77777777" w:rsidR="005958E8" w:rsidRPr="00446AAB" w:rsidRDefault="00000000">
            <w:pPr>
              <w:pStyle w:val="aff"/>
              <w:adjustRightInd w:val="0"/>
              <w:snapToGrid w:val="0"/>
              <w:spacing w:before="0" w:beforeAutospacing="0" w:after="0" w:afterAutospacing="0"/>
              <w:jc w:val="center"/>
              <w:rPr>
                <w:rFonts w:ascii="Times New Roman" w:eastAsia="宋体" w:hAnsi="Times New Roman" w:cs="Times New Roman"/>
                <w:szCs w:val="24"/>
              </w:rPr>
            </w:pPr>
            <w:r w:rsidRPr="00446AAB">
              <w:rPr>
                <w:rFonts w:ascii="Times New Roman" w:eastAsia="宋体" w:hAnsi="Times New Roman" w:cs="Times New Roman"/>
                <w:szCs w:val="24"/>
              </w:rPr>
              <w:t>建设内容</w:t>
            </w:r>
          </w:p>
        </w:tc>
        <w:tc>
          <w:tcPr>
            <w:tcW w:w="4720" w:type="pct"/>
          </w:tcPr>
          <w:p w14:paraId="0E0EE29B" w14:textId="77777777" w:rsidR="005958E8" w:rsidRPr="00446AAB" w:rsidRDefault="00000000">
            <w:pPr>
              <w:autoSpaceDE w:val="0"/>
              <w:autoSpaceDN w:val="0"/>
              <w:adjustRightInd w:val="0"/>
              <w:snapToGrid w:val="0"/>
              <w:spacing w:line="360" w:lineRule="auto"/>
              <w:jc w:val="both"/>
              <w:rPr>
                <w:rFonts w:ascii="Times New Roman" w:eastAsia="宋体" w:hAnsi="Times New Roman"/>
                <w:b/>
                <w:bCs/>
              </w:rPr>
            </w:pPr>
            <w:r w:rsidRPr="00446AAB">
              <w:rPr>
                <w:rFonts w:ascii="Times New Roman" w:eastAsia="宋体" w:hAnsi="Times New Roman"/>
                <w:b/>
                <w:bCs/>
              </w:rPr>
              <w:t>1</w:t>
            </w:r>
            <w:r w:rsidRPr="00446AAB">
              <w:rPr>
                <w:rFonts w:ascii="Times New Roman" w:eastAsia="宋体" w:hAnsi="Times New Roman"/>
                <w:b/>
                <w:bCs/>
              </w:rPr>
              <w:t>、项目由来</w:t>
            </w:r>
          </w:p>
          <w:p w14:paraId="6C181AD0" w14:textId="77777777" w:rsidR="005958E8" w:rsidRPr="00446AAB" w:rsidRDefault="00000000">
            <w:pPr>
              <w:pStyle w:val="TableParagraph"/>
              <w:spacing w:line="360" w:lineRule="auto"/>
              <w:ind w:firstLineChars="200" w:firstLine="480"/>
              <w:jc w:val="both"/>
              <w:rPr>
                <w:rFonts w:ascii="Times New Roman" w:eastAsia="宋体" w:hAnsi="Times New Roman"/>
                <w:u w:val="single"/>
              </w:rPr>
            </w:pPr>
            <w:bookmarkStart w:id="11" w:name="OLE_LINK79"/>
            <w:r w:rsidRPr="00446AAB">
              <w:rPr>
                <w:rFonts w:ascii="Times New Roman" w:eastAsia="宋体" w:hAnsi="Times New Roman"/>
              </w:rPr>
              <w:t>汨罗市汨方种植专业合作社成立于</w:t>
            </w:r>
            <w:r w:rsidRPr="00446AAB">
              <w:rPr>
                <w:rFonts w:ascii="Times New Roman" w:eastAsia="宋体" w:hAnsi="Times New Roman"/>
              </w:rPr>
              <w:t>2025</w:t>
            </w:r>
            <w:r w:rsidRPr="00446AAB">
              <w:rPr>
                <w:rFonts w:ascii="Times New Roman" w:eastAsia="宋体" w:hAnsi="Times New Roman"/>
              </w:rPr>
              <w:t>年</w:t>
            </w:r>
            <w:r w:rsidRPr="00446AAB">
              <w:rPr>
                <w:rFonts w:ascii="Times New Roman" w:eastAsia="宋体" w:hAnsi="Times New Roman"/>
              </w:rPr>
              <w:t>1</w:t>
            </w:r>
            <w:r w:rsidRPr="00446AAB">
              <w:rPr>
                <w:rFonts w:ascii="Times New Roman" w:eastAsia="宋体" w:hAnsi="Times New Roman"/>
              </w:rPr>
              <w:t>月，拟投资</w:t>
            </w:r>
            <w:r w:rsidRPr="00446AAB">
              <w:rPr>
                <w:rFonts w:ascii="Times New Roman" w:eastAsia="宋体" w:hAnsi="Times New Roman"/>
              </w:rPr>
              <w:t>200</w:t>
            </w:r>
            <w:r w:rsidRPr="00446AAB">
              <w:rPr>
                <w:rFonts w:ascii="Times New Roman" w:eastAsia="宋体" w:hAnsi="Times New Roman"/>
              </w:rPr>
              <w:t>万元于汨罗市屈子祠镇伏林村程林片</w:t>
            </w:r>
            <w:r w:rsidRPr="00446AAB">
              <w:rPr>
                <w:rFonts w:ascii="Times New Roman" w:eastAsia="宋体" w:hAnsi="Times New Roman"/>
              </w:rPr>
              <w:t>12</w:t>
            </w:r>
            <w:r w:rsidRPr="00446AAB">
              <w:rPr>
                <w:rFonts w:ascii="Times New Roman" w:eastAsia="宋体" w:hAnsi="Times New Roman"/>
              </w:rPr>
              <w:t>组建设汨罗市汨方种植专业合作社粽子、月饼、糍粑加工厂建设项目。本项目共建设有</w:t>
            </w:r>
            <w:r w:rsidRPr="00446AAB">
              <w:rPr>
                <w:rFonts w:ascii="Times New Roman" w:eastAsia="宋体" w:hAnsi="Times New Roman"/>
              </w:rPr>
              <w:t>3</w:t>
            </w:r>
            <w:r w:rsidRPr="00446AAB">
              <w:rPr>
                <w:rFonts w:ascii="Times New Roman" w:eastAsia="宋体" w:hAnsi="Times New Roman"/>
              </w:rPr>
              <w:t>条生产线，一条为年产</w:t>
            </w:r>
            <w:r w:rsidRPr="00446AAB">
              <w:rPr>
                <w:rFonts w:ascii="Times New Roman" w:eastAsia="宋体" w:hAnsi="Times New Roman"/>
              </w:rPr>
              <w:t>500</w:t>
            </w:r>
            <w:r w:rsidRPr="00446AAB">
              <w:rPr>
                <w:rFonts w:ascii="Times New Roman" w:eastAsia="宋体" w:hAnsi="Times New Roman"/>
              </w:rPr>
              <w:t>万个粽子的生产线，一条为年产</w:t>
            </w:r>
            <w:r w:rsidRPr="00446AAB">
              <w:rPr>
                <w:rFonts w:ascii="Times New Roman" w:eastAsia="宋体" w:hAnsi="Times New Roman"/>
              </w:rPr>
              <w:t>50</w:t>
            </w:r>
            <w:r w:rsidRPr="00446AAB">
              <w:rPr>
                <w:rFonts w:ascii="Times New Roman" w:eastAsia="宋体" w:hAnsi="Times New Roman"/>
              </w:rPr>
              <w:t>万个月饼的生产线和一条为年产</w:t>
            </w:r>
            <w:r w:rsidRPr="00446AAB">
              <w:rPr>
                <w:rFonts w:ascii="Times New Roman" w:eastAsia="宋体" w:hAnsi="Times New Roman"/>
              </w:rPr>
              <w:t>20</w:t>
            </w:r>
            <w:r w:rsidRPr="00446AAB">
              <w:rPr>
                <w:rFonts w:ascii="Times New Roman" w:eastAsia="宋体" w:hAnsi="Times New Roman"/>
              </w:rPr>
              <w:t>万个糍粑的生产线，该项目于</w:t>
            </w:r>
            <w:r w:rsidRPr="00446AAB">
              <w:rPr>
                <w:rFonts w:ascii="Times New Roman" w:eastAsia="宋体" w:hAnsi="Times New Roman"/>
              </w:rPr>
              <w:t>2026</w:t>
            </w:r>
            <w:r w:rsidRPr="00446AAB">
              <w:rPr>
                <w:rFonts w:ascii="Times New Roman" w:eastAsia="宋体" w:hAnsi="Times New Roman"/>
              </w:rPr>
              <w:t>年</w:t>
            </w:r>
            <w:r w:rsidRPr="00446AAB">
              <w:rPr>
                <w:rFonts w:ascii="Times New Roman" w:eastAsia="宋体" w:hAnsi="Times New Roman"/>
              </w:rPr>
              <w:t>1</w:t>
            </w:r>
            <w:r w:rsidRPr="00446AAB">
              <w:rPr>
                <w:rFonts w:ascii="Times New Roman" w:eastAsia="宋体" w:hAnsi="Times New Roman"/>
              </w:rPr>
              <w:t>月在汨罗市发展和改革局备案（汨发改备</w:t>
            </w:r>
            <w:r w:rsidRPr="00446AAB">
              <w:rPr>
                <w:rFonts w:ascii="Times New Roman" w:eastAsia="宋体" w:hAnsi="Times New Roman"/>
              </w:rPr>
              <w:t>(2026)22</w:t>
            </w:r>
            <w:r w:rsidRPr="00446AAB">
              <w:rPr>
                <w:rFonts w:ascii="Times New Roman" w:eastAsia="宋体" w:hAnsi="Times New Roman"/>
              </w:rPr>
              <w:t>号）。</w:t>
            </w:r>
            <w:bookmarkStart w:id="12" w:name="OLE_LINK22"/>
            <w:bookmarkEnd w:id="11"/>
          </w:p>
          <w:bookmarkEnd w:id="12"/>
          <w:p w14:paraId="73C99AD7"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根据《中华人民共和国环境影响评价法》等相关的法律、法规要求，本项目应进行环境影响评价。根据《建设项目环境影响评价分类管理名录》（</w:t>
            </w:r>
            <w:r w:rsidRPr="00446AAB">
              <w:rPr>
                <w:rFonts w:ascii="Times New Roman" w:eastAsia="宋体" w:hAnsi="Times New Roman"/>
              </w:rPr>
              <w:t>2021</w:t>
            </w:r>
            <w:r w:rsidRPr="00446AAB">
              <w:rPr>
                <w:rFonts w:ascii="Times New Roman" w:eastAsia="宋体" w:hAnsi="Times New Roman"/>
              </w:rPr>
              <w:t>版），本项目属于</w:t>
            </w:r>
            <w:r w:rsidRPr="00446AAB">
              <w:rPr>
                <w:rFonts w:ascii="Times New Roman" w:eastAsia="宋体" w:hAnsi="Times New Roman"/>
              </w:rPr>
              <w:t>“</w:t>
            </w:r>
            <w:r w:rsidRPr="00446AAB">
              <w:rPr>
                <w:rFonts w:ascii="Times New Roman" w:eastAsia="宋体" w:hAnsi="Times New Roman"/>
              </w:rPr>
              <w:t>十一、食品制造业</w:t>
            </w:r>
            <w:r w:rsidRPr="00446AAB">
              <w:rPr>
                <w:rFonts w:ascii="Times New Roman" w:eastAsia="宋体" w:hAnsi="Times New Roman"/>
              </w:rPr>
              <w:t>14——21</w:t>
            </w:r>
            <w:r w:rsidRPr="00446AAB">
              <w:rPr>
                <w:rFonts w:ascii="Times New Roman" w:eastAsia="宋体" w:hAnsi="Times New Roman"/>
              </w:rPr>
              <w:t>糖果、巧克力及蜜饯制造</w:t>
            </w:r>
            <w:r w:rsidRPr="00446AAB">
              <w:rPr>
                <w:rFonts w:ascii="Times New Roman" w:eastAsia="宋体" w:hAnsi="Times New Roman"/>
              </w:rPr>
              <w:t>142*</w:t>
            </w:r>
            <w:r w:rsidRPr="00446AAB">
              <w:rPr>
                <w:rFonts w:ascii="Times New Roman" w:eastAsia="宋体" w:hAnsi="Times New Roman"/>
              </w:rPr>
              <w:t>；方便食品制造</w:t>
            </w:r>
            <w:r w:rsidRPr="00446AAB">
              <w:rPr>
                <w:rFonts w:ascii="Times New Roman" w:eastAsia="宋体" w:hAnsi="Times New Roman"/>
              </w:rPr>
              <w:t>143*</w:t>
            </w:r>
            <w:r w:rsidRPr="00446AAB">
              <w:rPr>
                <w:rFonts w:ascii="Times New Roman" w:eastAsia="宋体" w:hAnsi="Times New Roman"/>
              </w:rPr>
              <w:t>；罐头食品制造</w:t>
            </w:r>
            <w:r w:rsidRPr="00446AAB">
              <w:rPr>
                <w:rFonts w:ascii="Times New Roman" w:eastAsia="宋体" w:hAnsi="Times New Roman"/>
              </w:rPr>
              <w:t>145*”</w:t>
            </w:r>
            <w:r w:rsidRPr="00446AAB">
              <w:rPr>
                <w:rFonts w:ascii="Times New Roman" w:eastAsia="宋体" w:hAnsi="Times New Roman"/>
              </w:rPr>
              <w:t>，应当编制环境影响报告表。为此汨罗市汨方种植专业合作社委托我公司进行环境影响评价工作。湖南聚星励志环保科技有限公司接受委托后，对项目进行了实地踏勘、资料收集和类比调查的基础上，按中华人民共和国相关环境法律、法规及环境影响评价技术导则等编写了本项目环境影响报告表。</w:t>
            </w:r>
          </w:p>
          <w:p w14:paraId="18461EEC" w14:textId="77777777" w:rsidR="005958E8" w:rsidRPr="00446AAB" w:rsidRDefault="00000000">
            <w:pPr>
              <w:autoSpaceDE w:val="0"/>
              <w:autoSpaceDN w:val="0"/>
              <w:adjustRightInd w:val="0"/>
              <w:snapToGrid w:val="0"/>
              <w:spacing w:line="360" w:lineRule="auto"/>
              <w:jc w:val="both"/>
              <w:rPr>
                <w:rFonts w:ascii="Times New Roman" w:eastAsia="宋体" w:hAnsi="Times New Roman"/>
                <w:b/>
                <w:bCs/>
              </w:rPr>
            </w:pPr>
            <w:r w:rsidRPr="00446AAB">
              <w:rPr>
                <w:rFonts w:ascii="Times New Roman" w:eastAsia="宋体" w:hAnsi="Times New Roman"/>
                <w:b/>
                <w:bCs/>
              </w:rPr>
              <w:t>2</w:t>
            </w:r>
            <w:r w:rsidRPr="00446AAB">
              <w:rPr>
                <w:rFonts w:ascii="Times New Roman" w:eastAsia="宋体" w:hAnsi="Times New Roman"/>
                <w:b/>
                <w:bCs/>
              </w:rPr>
              <w:t>、建设内容</w:t>
            </w:r>
          </w:p>
          <w:p w14:paraId="551CFE1A"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本项目</w:t>
            </w:r>
            <w:r w:rsidRPr="00446AAB">
              <w:rPr>
                <w:rFonts w:ascii="Times New Roman" w:eastAsia="宋体" w:hAnsi="Times New Roman"/>
                <w:u w:val="single"/>
              </w:rPr>
              <w:t>租用</w:t>
            </w:r>
            <w:r w:rsidRPr="00446AAB">
              <w:rPr>
                <w:rFonts w:ascii="Times New Roman" w:eastAsia="宋体" w:hAnsi="Times New Roman"/>
              </w:rPr>
              <w:t>原湖南蓝墨水农业发展有限公司场地，共建设</w:t>
            </w:r>
            <w:r w:rsidRPr="00446AAB">
              <w:rPr>
                <w:rFonts w:ascii="Times New Roman" w:eastAsia="宋体" w:hAnsi="Times New Roman"/>
              </w:rPr>
              <w:t>3</w:t>
            </w:r>
            <w:r w:rsidRPr="00446AAB">
              <w:rPr>
                <w:rFonts w:ascii="Times New Roman" w:eastAsia="宋体" w:hAnsi="Times New Roman"/>
              </w:rPr>
              <w:t>条生产线，一条为年产</w:t>
            </w:r>
            <w:r w:rsidRPr="00446AAB">
              <w:rPr>
                <w:rFonts w:ascii="Times New Roman" w:eastAsia="宋体" w:hAnsi="Times New Roman"/>
              </w:rPr>
              <w:t>500</w:t>
            </w:r>
            <w:r w:rsidRPr="00446AAB">
              <w:rPr>
                <w:rFonts w:ascii="Times New Roman" w:eastAsia="宋体" w:hAnsi="Times New Roman"/>
              </w:rPr>
              <w:t>万个粽子的生产线，一条为年产</w:t>
            </w:r>
            <w:r w:rsidRPr="00446AAB">
              <w:rPr>
                <w:rFonts w:ascii="Times New Roman" w:eastAsia="宋体" w:hAnsi="Times New Roman"/>
              </w:rPr>
              <w:t>50</w:t>
            </w:r>
            <w:r w:rsidRPr="00446AAB">
              <w:rPr>
                <w:rFonts w:ascii="Times New Roman" w:eastAsia="宋体" w:hAnsi="Times New Roman"/>
              </w:rPr>
              <w:t>万个月饼的生产线和一条为年产</w:t>
            </w:r>
            <w:r w:rsidRPr="00446AAB">
              <w:rPr>
                <w:rFonts w:ascii="Times New Roman" w:eastAsia="宋体" w:hAnsi="Times New Roman"/>
              </w:rPr>
              <w:t>20</w:t>
            </w:r>
            <w:r w:rsidRPr="00446AAB">
              <w:rPr>
                <w:rFonts w:ascii="Times New Roman" w:eastAsia="宋体" w:hAnsi="Times New Roman"/>
              </w:rPr>
              <w:t>万个糍粑的生产线，项目建设内容见下表。</w:t>
            </w:r>
          </w:p>
          <w:p w14:paraId="544D1864" w14:textId="77777777" w:rsidR="005958E8" w:rsidRPr="00446AAB" w:rsidRDefault="00000000">
            <w:pPr>
              <w:autoSpaceDE w:val="0"/>
              <w:autoSpaceDN w:val="0"/>
              <w:adjustRightInd w:val="0"/>
              <w:snapToGrid w:val="0"/>
              <w:spacing w:line="360" w:lineRule="auto"/>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2-1</w:t>
            </w:r>
            <w:r w:rsidRPr="00446AAB">
              <w:rPr>
                <w:rFonts w:ascii="Times New Roman" w:eastAsia="宋体" w:hAnsi="Times New Roman"/>
                <w:sz w:val="21"/>
                <w:szCs w:val="21"/>
              </w:rPr>
              <w:t>项目工程组成一览表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301"/>
              <w:gridCol w:w="2435"/>
              <w:gridCol w:w="2793"/>
              <w:gridCol w:w="1337"/>
            </w:tblGrid>
            <w:tr w:rsidR="005958E8" w:rsidRPr="00446AAB" w14:paraId="37061ABB" w14:textId="77777777">
              <w:trPr>
                <w:trHeight w:val="20"/>
                <w:jc w:val="center"/>
              </w:trPr>
              <w:tc>
                <w:tcPr>
                  <w:tcW w:w="652" w:type="pct"/>
                  <w:vAlign w:val="center"/>
                </w:tcPr>
                <w:p w14:paraId="2CAD9237"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项目</w:t>
                  </w:r>
                </w:p>
              </w:tc>
              <w:tc>
                <w:tcPr>
                  <w:tcW w:w="719" w:type="pct"/>
                  <w:vAlign w:val="center"/>
                </w:tcPr>
                <w:p w14:paraId="19CF1250"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工程名称</w:t>
                  </w:r>
                </w:p>
              </w:tc>
              <w:tc>
                <w:tcPr>
                  <w:tcW w:w="2890" w:type="pct"/>
                  <w:gridSpan w:val="2"/>
                  <w:vAlign w:val="center"/>
                </w:tcPr>
                <w:p w14:paraId="37FE41BB"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本项目建设内容</w:t>
                  </w:r>
                </w:p>
              </w:tc>
              <w:tc>
                <w:tcPr>
                  <w:tcW w:w="739" w:type="pct"/>
                  <w:vAlign w:val="center"/>
                </w:tcPr>
                <w:p w14:paraId="302C8564"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备注</w:t>
                  </w:r>
                </w:p>
              </w:tc>
            </w:tr>
            <w:tr w:rsidR="005958E8" w:rsidRPr="00446AAB" w14:paraId="6CE45083" w14:textId="77777777">
              <w:trPr>
                <w:trHeight w:val="20"/>
                <w:jc w:val="center"/>
              </w:trPr>
              <w:tc>
                <w:tcPr>
                  <w:tcW w:w="652" w:type="pct"/>
                  <w:vAlign w:val="center"/>
                </w:tcPr>
                <w:p w14:paraId="003C43C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主体工程</w:t>
                  </w:r>
                </w:p>
              </w:tc>
              <w:tc>
                <w:tcPr>
                  <w:tcW w:w="719" w:type="pct"/>
                  <w:vAlign w:val="center"/>
                </w:tcPr>
                <w:p w14:paraId="230062C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生产车间</w:t>
                  </w:r>
                </w:p>
              </w:tc>
              <w:tc>
                <w:tcPr>
                  <w:tcW w:w="2890" w:type="pct"/>
                  <w:gridSpan w:val="2"/>
                  <w:vAlign w:val="center"/>
                </w:tcPr>
                <w:p w14:paraId="60DA95C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位于厂房一层，建设</w:t>
                  </w:r>
                  <w:r w:rsidRPr="00446AAB">
                    <w:rPr>
                      <w:rFonts w:ascii="Times New Roman" w:eastAsia="宋体" w:hAnsi="Times New Roman"/>
                      <w:sz w:val="21"/>
                      <w:szCs w:val="21"/>
                    </w:rPr>
                    <w:t>3</w:t>
                  </w:r>
                  <w:r w:rsidRPr="00446AAB">
                    <w:rPr>
                      <w:rFonts w:ascii="Times New Roman" w:eastAsia="宋体" w:hAnsi="Times New Roman"/>
                      <w:sz w:val="21"/>
                      <w:szCs w:val="21"/>
                    </w:rPr>
                    <w:t>条生产线：粽子生产线、月饼生产线和糍粑生产线，包括粽子月饼成型车间、拌料间、包装车间、调粉区、浸泡区、杀菌间、冷却间、蒸煮烘烤间锅炉房、成品仓和原料仓等</w:t>
                  </w:r>
                </w:p>
              </w:tc>
              <w:tc>
                <w:tcPr>
                  <w:tcW w:w="739" w:type="pct"/>
                  <w:vAlign w:val="center"/>
                </w:tcPr>
                <w:p w14:paraId="3CB0FCF0"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依托现有</w:t>
                  </w:r>
                </w:p>
              </w:tc>
            </w:tr>
            <w:tr w:rsidR="005958E8" w:rsidRPr="00446AAB" w14:paraId="2B6FE350" w14:textId="77777777">
              <w:trPr>
                <w:trHeight w:val="20"/>
                <w:jc w:val="center"/>
              </w:trPr>
              <w:tc>
                <w:tcPr>
                  <w:tcW w:w="652" w:type="pct"/>
                  <w:vMerge w:val="restart"/>
                  <w:vAlign w:val="center"/>
                </w:tcPr>
                <w:p w14:paraId="0DF19CD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辅助工程</w:t>
                  </w:r>
                </w:p>
              </w:tc>
              <w:tc>
                <w:tcPr>
                  <w:tcW w:w="719" w:type="pct"/>
                  <w:vAlign w:val="center"/>
                </w:tcPr>
                <w:p w14:paraId="0919AEB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办公区</w:t>
                  </w:r>
                </w:p>
              </w:tc>
              <w:tc>
                <w:tcPr>
                  <w:tcW w:w="2890" w:type="pct"/>
                  <w:gridSpan w:val="2"/>
                  <w:vAlign w:val="center"/>
                </w:tcPr>
                <w:p w14:paraId="395012B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日常办公，位于厂房二层东侧，占地约</w:t>
                  </w:r>
                  <w:r w:rsidRPr="00446AAB">
                    <w:rPr>
                      <w:rFonts w:ascii="Times New Roman" w:eastAsia="宋体" w:hAnsi="Times New Roman"/>
                      <w:sz w:val="21"/>
                      <w:szCs w:val="21"/>
                    </w:rPr>
                    <w:t>50m</w:t>
                  </w:r>
                  <w:r w:rsidRPr="00446AAB">
                    <w:rPr>
                      <w:rFonts w:ascii="Times New Roman" w:eastAsia="宋体" w:hAnsi="Times New Roman"/>
                      <w:sz w:val="21"/>
                      <w:szCs w:val="21"/>
                      <w:vertAlign w:val="superscript"/>
                    </w:rPr>
                    <w:t>2</w:t>
                  </w:r>
                </w:p>
              </w:tc>
              <w:tc>
                <w:tcPr>
                  <w:tcW w:w="739" w:type="pct"/>
                  <w:vAlign w:val="center"/>
                </w:tcPr>
                <w:p w14:paraId="4FEBFDAE"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依托现有</w:t>
                  </w:r>
                </w:p>
              </w:tc>
            </w:tr>
            <w:tr w:rsidR="005958E8" w:rsidRPr="00446AAB" w14:paraId="6A2DC142" w14:textId="77777777">
              <w:trPr>
                <w:trHeight w:val="20"/>
                <w:jc w:val="center"/>
              </w:trPr>
              <w:tc>
                <w:tcPr>
                  <w:tcW w:w="652" w:type="pct"/>
                  <w:vMerge/>
                  <w:vAlign w:val="center"/>
                </w:tcPr>
                <w:p w14:paraId="7E704B80" w14:textId="77777777" w:rsidR="005958E8" w:rsidRPr="00446AAB" w:rsidRDefault="005958E8">
                  <w:pPr>
                    <w:adjustRightInd w:val="0"/>
                    <w:snapToGrid w:val="0"/>
                    <w:jc w:val="center"/>
                    <w:rPr>
                      <w:rFonts w:ascii="Times New Roman" w:eastAsia="宋体" w:hAnsi="Times New Roman"/>
                      <w:sz w:val="21"/>
                      <w:szCs w:val="21"/>
                    </w:rPr>
                  </w:pPr>
                </w:p>
              </w:tc>
              <w:tc>
                <w:tcPr>
                  <w:tcW w:w="719" w:type="pct"/>
                  <w:vAlign w:val="center"/>
                </w:tcPr>
                <w:p w14:paraId="350D6CBB"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预冷库</w:t>
                  </w:r>
                </w:p>
              </w:tc>
              <w:tc>
                <w:tcPr>
                  <w:tcW w:w="2890" w:type="pct"/>
                  <w:gridSpan w:val="2"/>
                  <w:vAlign w:val="center"/>
                </w:tcPr>
                <w:p w14:paraId="5F1105E4"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位于生产车间东南侧，占地约</w:t>
                  </w:r>
                  <w:r w:rsidRPr="00446AAB">
                    <w:rPr>
                      <w:rFonts w:ascii="Times New Roman" w:eastAsia="宋体" w:hAnsi="Times New Roman"/>
                      <w:sz w:val="21"/>
                      <w:szCs w:val="21"/>
                      <w:u w:val="single"/>
                    </w:rPr>
                    <w:t>30m</w:t>
                  </w:r>
                  <w:r w:rsidRPr="00446AAB">
                    <w:rPr>
                      <w:rFonts w:ascii="Times New Roman" w:eastAsia="宋体" w:hAnsi="Times New Roman"/>
                      <w:sz w:val="21"/>
                      <w:szCs w:val="21"/>
                      <w:u w:val="single"/>
                      <w:vertAlign w:val="superscript"/>
                    </w:rPr>
                    <w:t>2</w:t>
                  </w:r>
                </w:p>
              </w:tc>
              <w:tc>
                <w:tcPr>
                  <w:tcW w:w="739" w:type="pct"/>
                  <w:vAlign w:val="center"/>
                </w:tcPr>
                <w:p w14:paraId="2B1BF25E"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依托现有</w:t>
                  </w:r>
                </w:p>
              </w:tc>
            </w:tr>
            <w:tr w:rsidR="005958E8" w:rsidRPr="00446AAB" w14:paraId="57519ADD" w14:textId="77777777">
              <w:trPr>
                <w:trHeight w:val="20"/>
                <w:jc w:val="center"/>
              </w:trPr>
              <w:tc>
                <w:tcPr>
                  <w:tcW w:w="652" w:type="pct"/>
                  <w:vMerge w:val="restart"/>
                  <w:vAlign w:val="center"/>
                </w:tcPr>
                <w:p w14:paraId="785BFB4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公用工程</w:t>
                  </w:r>
                </w:p>
              </w:tc>
              <w:tc>
                <w:tcPr>
                  <w:tcW w:w="719" w:type="pct"/>
                  <w:vAlign w:val="center"/>
                </w:tcPr>
                <w:p w14:paraId="7BC2FD9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供水</w:t>
                  </w:r>
                </w:p>
              </w:tc>
              <w:tc>
                <w:tcPr>
                  <w:tcW w:w="2890" w:type="pct"/>
                  <w:gridSpan w:val="2"/>
                  <w:vAlign w:val="center"/>
                </w:tcPr>
                <w:p w14:paraId="0287C2B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井水</w:t>
                  </w:r>
                </w:p>
              </w:tc>
              <w:tc>
                <w:tcPr>
                  <w:tcW w:w="739" w:type="pct"/>
                  <w:vAlign w:val="center"/>
                </w:tcPr>
                <w:p w14:paraId="2D45516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57B13BFA" w14:textId="77777777">
              <w:trPr>
                <w:trHeight w:val="20"/>
                <w:jc w:val="center"/>
              </w:trPr>
              <w:tc>
                <w:tcPr>
                  <w:tcW w:w="652" w:type="pct"/>
                  <w:vMerge/>
                  <w:vAlign w:val="center"/>
                </w:tcPr>
                <w:p w14:paraId="70AF0013" w14:textId="77777777" w:rsidR="005958E8" w:rsidRPr="00446AAB" w:rsidRDefault="005958E8">
                  <w:pPr>
                    <w:adjustRightInd w:val="0"/>
                    <w:snapToGrid w:val="0"/>
                    <w:jc w:val="center"/>
                    <w:rPr>
                      <w:rFonts w:ascii="Times New Roman" w:eastAsia="宋体" w:hAnsi="Times New Roman"/>
                      <w:sz w:val="21"/>
                      <w:szCs w:val="21"/>
                    </w:rPr>
                  </w:pPr>
                </w:p>
              </w:tc>
              <w:tc>
                <w:tcPr>
                  <w:tcW w:w="719" w:type="pct"/>
                  <w:vMerge w:val="restart"/>
                  <w:vAlign w:val="center"/>
                </w:tcPr>
                <w:p w14:paraId="04A2D96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排水</w:t>
                  </w:r>
                </w:p>
              </w:tc>
              <w:tc>
                <w:tcPr>
                  <w:tcW w:w="2890" w:type="pct"/>
                  <w:gridSpan w:val="2"/>
                  <w:vAlign w:val="center"/>
                </w:tcPr>
                <w:p w14:paraId="767B320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雨污分流制，厂区雨水沿道路边沟排放</w:t>
                  </w:r>
                </w:p>
              </w:tc>
              <w:tc>
                <w:tcPr>
                  <w:tcW w:w="739" w:type="pct"/>
                  <w:vAlign w:val="center"/>
                </w:tcPr>
                <w:p w14:paraId="6F3B7981"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依托现有</w:t>
                  </w:r>
                </w:p>
              </w:tc>
            </w:tr>
            <w:tr w:rsidR="005958E8" w:rsidRPr="00446AAB" w14:paraId="42F7B7B4" w14:textId="77777777">
              <w:trPr>
                <w:trHeight w:val="20"/>
                <w:jc w:val="center"/>
              </w:trPr>
              <w:tc>
                <w:tcPr>
                  <w:tcW w:w="652" w:type="pct"/>
                  <w:vMerge/>
                  <w:vAlign w:val="center"/>
                </w:tcPr>
                <w:p w14:paraId="4556D83C" w14:textId="77777777" w:rsidR="005958E8" w:rsidRPr="00446AAB" w:rsidRDefault="005958E8">
                  <w:pPr>
                    <w:adjustRightInd w:val="0"/>
                    <w:snapToGrid w:val="0"/>
                    <w:jc w:val="center"/>
                    <w:rPr>
                      <w:rFonts w:ascii="Times New Roman" w:eastAsia="宋体" w:hAnsi="Times New Roman"/>
                      <w:sz w:val="21"/>
                      <w:szCs w:val="21"/>
                    </w:rPr>
                  </w:pPr>
                </w:p>
              </w:tc>
              <w:tc>
                <w:tcPr>
                  <w:tcW w:w="719" w:type="pct"/>
                  <w:vMerge/>
                  <w:vAlign w:val="center"/>
                </w:tcPr>
                <w:p w14:paraId="2FB25DA6" w14:textId="77777777" w:rsidR="005958E8" w:rsidRPr="00446AAB" w:rsidRDefault="005958E8">
                  <w:pPr>
                    <w:adjustRightInd w:val="0"/>
                    <w:snapToGrid w:val="0"/>
                    <w:jc w:val="center"/>
                    <w:rPr>
                      <w:rFonts w:ascii="Times New Roman" w:eastAsia="宋体" w:hAnsi="Times New Roman"/>
                      <w:sz w:val="21"/>
                      <w:szCs w:val="21"/>
                    </w:rPr>
                  </w:pPr>
                </w:p>
              </w:tc>
              <w:tc>
                <w:tcPr>
                  <w:tcW w:w="2890" w:type="pct"/>
                  <w:gridSpan w:val="2"/>
                  <w:vAlign w:val="center"/>
                </w:tcPr>
                <w:p w14:paraId="68BF79B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生活废水经化粪池处理后用作周边农肥</w:t>
                  </w:r>
                </w:p>
              </w:tc>
              <w:tc>
                <w:tcPr>
                  <w:tcW w:w="739" w:type="pct"/>
                  <w:vAlign w:val="center"/>
                </w:tcPr>
                <w:p w14:paraId="14ACC469"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依托现有</w:t>
                  </w:r>
                </w:p>
              </w:tc>
            </w:tr>
            <w:tr w:rsidR="005958E8" w:rsidRPr="00446AAB" w14:paraId="18E73E22" w14:textId="77777777">
              <w:trPr>
                <w:trHeight w:val="20"/>
                <w:jc w:val="center"/>
              </w:trPr>
              <w:tc>
                <w:tcPr>
                  <w:tcW w:w="652" w:type="pct"/>
                  <w:vMerge/>
                  <w:vAlign w:val="center"/>
                </w:tcPr>
                <w:p w14:paraId="344F39C6" w14:textId="77777777" w:rsidR="005958E8" w:rsidRPr="00446AAB" w:rsidRDefault="005958E8">
                  <w:pPr>
                    <w:adjustRightInd w:val="0"/>
                    <w:snapToGrid w:val="0"/>
                    <w:jc w:val="center"/>
                    <w:rPr>
                      <w:rFonts w:ascii="Times New Roman" w:eastAsia="宋体" w:hAnsi="Times New Roman"/>
                      <w:sz w:val="21"/>
                      <w:szCs w:val="21"/>
                    </w:rPr>
                  </w:pPr>
                </w:p>
              </w:tc>
              <w:tc>
                <w:tcPr>
                  <w:tcW w:w="719" w:type="pct"/>
                  <w:vMerge/>
                  <w:vAlign w:val="center"/>
                </w:tcPr>
                <w:p w14:paraId="5E684269" w14:textId="77777777" w:rsidR="005958E8" w:rsidRPr="00446AAB" w:rsidRDefault="005958E8">
                  <w:pPr>
                    <w:adjustRightInd w:val="0"/>
                    <w:snapToGrid w:val="0"/>
                    <w:jc w:val="center"/>
                    <w:rPr>
                      <w:rFonts w:ascii="Times New Roman" w:eastAsia="宋体" w:hAnsi="Times New Roman"/>
                      <w:sz w:val="21"/>
                      <w:szCs w:val="21"/>
                    </w:rPr>
                  </w:pPr>
                </w:p>
              </w:tc>
              <w:tc>
                <w:tcPr>
                  <w:tcW w:w="2890" w:type="pct"/>
                  <w:gridSpan w:val="2"/>
                  <w:vAlign w:val="center"/>
                </w:tcPr>
                <w:p w14:paraId="60C89C0C" w14:textId="02367908"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生产废水排入厂区污水处理站处理后暂存蓄水池（</w:t>
                  </w:r>
                  <w:r w:rsidR="00680FF1" w:rsidRPr="00446AAB">
                    <w:rPr>
                      <w:rFonts w:ascii="Times New Roman" w:eastAsia="宋体" w:hAnsi="Times New Roman"/>
                      <w:sz w:val="21"/>
                      <w:szCs w:val="21"/>
                      <w:u w:val="single"/>
                    </w:rPr>
                    <w:t>60m</w:t>
                  </w:r>
                  <w:r w:rsidRPr="00446AAB">
                    <w:rPr>
                      <w:rFonts w:ascii="Times New Roman" w:eastAsia="宋体" w:hAnsi="Times New Roman"/>
                      <w:sz w:val="21"/>
                      <w:szCs w:val="21"/>
                    </w:rPr>
                    <w:t>³</w:t>
                  </w:r>
                  <w:r w:rsidRPr="00446AAB">
                    <w:rPr>
                      <w:rFonts w:ascii="Times New Roman" w:eastAsia="宋体" w:hAnsi="Times New Roman"/>
                      <w:sz w:val="21"/>
                      <w:szCs w:val="21"/>
                    </w:rPr>
                    <w:t>），满足相关标准后通过槽罐车外运屈子祠镇范家园集镇污水处理站处理</w:t>
                  </w:r>
                </w:p>
              </w:tc>
              <w:tc>
                <w:tcPr>
                  <w:tcW w:w="739" w:type="pct"/>
                  <w:vAlign w:val="center"/>
                </w:tcPr>
                <w:p w14:paraId="0B17536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u w:val="single"/>
                    </w:rPr>
                    <w:t>污水处理站依托现有，蓄水池新建</w:t>
                  </w:r>
                </w:p>
              </w:tc>
            </w:tr>
            <w:tr w:rsidR="005958E8" w:rsidRPr="00446AAB" w14:paraId="3DAE81B3" w14:textId="77777777">
              <w:trPr>
                <w:trHeight w:val="20"/>
                <w:jc w:val="center"/>
              </w:trPr>
              <w:tc>
                <w:tcPr>
                  <w:tcW w:w="652" w:type="pct"/>
                  <w:vMerge/>
                  <w:vAlign w:val="center"/>
                </w:tcPr>
                <w:p w14:paraId="7A475C2A" w14:textId="77777777" w:rsidR="005958E8" w:rsidRPr="00446AAB" w:rsidRDefault="005958E8">
                  <w:pPr>
                    <w:adjustRightInd w:val="0"/>
                    <w:snapToGrid w:val="0"/>
                    <w:jc w:val="center"/>
                    <w:rPr>
                      <w:rFonts w:ascii="Times New Roman" w:eastAsia="宋体" w:hAnsi="Times New Roman"/>
                      <w:sz w:val="21"/>
                      <w:szCs w:val="21"/>
                    </w:rPr>
                  </w:pPr>
                </w:p>
              </w:tc>
              <w:tc>
                <w:tcPr>
                  <w:tcW w:w="719" w:type="pct"/>
                  <w:vAlign w:val="center"/>
                </w:tcPr>
                <w:p w14:paraId="1EA7B1D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供电</w:t>
                  </w:r>
                </w:p>
              </w:tc>
              <w:tc>
                <w:tcPr>
                  <w:tcW w:w="2890" w:type="pct"/>
                  <w:gridSpan w:val="2"/>
                  <w:vAlign w:val="center"/>
                </w:tcPr>
                <w:p w14:paraId="225E653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市政供电</w:t>
                  </w:r>
                </w:p>
              </w:tc>
              <w:tc>
                <w:tcPr>
                  <w:tcW w:w="739" w:type="pct"/>
                  <w:vAlign w:val="center"/>
                </w:tcPr>
                <w:p w14:paraId="1A5EB0BA"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依托现有</w:t>
                  </w:r>
                </w:p>
              </w:tc>
            </w:tr>
            <w:tr w:rsidR="005958E8" w:rsidRPr="00446AAB" w14:paraId="7A1E11A2" w14:textId="77777777">
              <w:trPr>
                <w:trHeight w:val="20"/>
                <w:jc w:val="center"/>
              </w:trPr>
              <w:tc>
                <w:tcPr>
                  <w:tcW w:w="652" w:type="pct"/>
                  <w:vMerge w:val="restart"/>
                  <w:vAlign w:val="center"/>
                </w:tcPr>
                <w:p w14:paraId="6AB2775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环保工程</w:t>
                  </w:r>
                </w:p>
              </w:tc>
              <w:tc>
                <w:tcPr>
                  <w:tcW w:w="719" w:type="pct"/>
                  <w:vMerge w:val="restart"/>
                  <w:vAlign w:val="center"/>
                </w:tcPr>
                <w:p w14:paraId="5B99DB43"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废气处理</w:t>
                  </w:r>
                </w:p>
              </w:tc>
              <w:tc>
                <w:tcPr>
                  <w:tcW w:w="1346" w:type="pct"/>
                  <w:vAlign w:val="center"/>
                </w:tcPr>
                <w:p w14:paraId="387D872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烘烤油烟</w:t>
                  </w:r>
                </w:p>
              </w:tc>
              <w:tc>
                <w:tcPr>
                  <w:tcW w:w="1544" w:type="pct"/>
                  <w:vAlign w:val="center"/>
                </w:tcPr>
                <w:p w14:paraId="42B7FAD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车间通风</w:t>
                  </w:r>
                </w:p>
              </w:tc>
              <w:tc>
                <w:tcPr>
                  <w:tcW w:w="739" w:type="pct"/>
                  <w:vAlign w:val="center"/>
                </w:tcPr>
                <w:p w14:paraId="271F62C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4A0EE3C1" w14:textId="77777777">
              <w:trPr>
                <w:trHeight w:val="20"/>
                <w:jc w:val="center"/>
              </w:trPr>
              <w:tc>
                <w:tcPr>
                  <w:tcW w:w="652" w:type="pct"/>
                  <w:vMerge/>
                  <w:vAlign w:val="center"/>
                </w:tcPr>
                <w:p w14:paraId="6E9778C6" w14:textId="77777777" w:rsidR="005958E8" w:rsidRPr="00446AAB" w:rsidRDefault="005958E8">
                  <w:pPr>
                    <w:adjustRightInd w:val="0"/>
                    <w:snapToGrid w:val="0"/>
                    <w:jc w:val="center"/>
                    <w:rPr>
                      <w:rFonts w:ascii="Times New Roman" w:eastAsia="宋体" w:hAnsi="Times New Roman"/>
                      <w:sz w:val="21"/>
                      <w:szCs w:val="21"/>
                    </w:rPr>
                  </w:pPr>
                </w:p>
              </w:tc>
              <w:tc>
                <w:tcPr>
                  <w:tcW w:w="719" w:type="pct"/>
                  <w:vMerge/>
                  <w:vAlign w:val="center"/>
                </w:tcPr>
                <w:p w14:paraId="440126C3" w14:textId="77777777" w:rsidR="005958E8" w:rsidRPr="00446AAB" w:rsidRDefault="005958E8">
                  <w:pPr>
                    <w:adjustRightInd w:val="0"/>
                    <w:snapToGrid w:val="0"/>
                    <w:jc w:val="center"/>
                    <w:rPr>
                      <w:rFonts w:ascii="Times New Roman" w:eastAsia="宋体" w:hAnsi="Times New Roman"/>
                      <w:bCs/>
                      <w:sz w:val="21"/>
                      <w:szCs w:val="21"/>
                    </w:rPr>
                  </w:pPr>
                </w:p>
              </w:tc>
              <w:tc>
                <w:tcPr>
                  <w:tcW w:w="1346" w:type="pct"/>
                  <w:vAlign w:val="center"/>
                </w:tcPr>
                <w:p w14:paraId="7B38D0C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面粉开包、投料粉尘</w:t>
                  </w:r>
                </w:p>
              </w:tc>
              <w:tc>
                <w:tcPr>
                  <w:tcW w:w="1544" w:type="pct"/>
                  <w:vAlign w:val="center"/>
                </w:tcPr>
                <w:p w14:paraId="4DAEE04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车间沉降</w:t>
                  </w:r>
                </w:p>
              </w:tc>
              <w:tc>
                <w:tcPr>
                  <w:tcW w:w="739" w:type="pct"/>
                  <w:vAlign w:val="center"/>
                </w:tcPr>
                <w:p w14:paraId="48DFBAD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6A651E6F" w14:textId="77777777">
              <w:trPr>
                <w:trHeight w:val="20"/>
                <w:jc w:val="center"/>
              </w:trPr>
              <w:tc>
                <w:tcPr>
                  <w:tcW w:w="652" w:type="pct"/>
                  <w:vMerge/>
                  <w:vAlign w:val="center"/>
                </w:tcPr>
                <w:p w14:paraId="3844384F" w14:textId="77777777" w:rsidR="005958E8" w:rsidRPr="00446AAB" w:rsidRDefault="005958E8">
                  <w:pPr>
                    <w:adjustRightInd w:val="0"/>
                    <w:snapToGrid w:val="0"/>
                    <w:jc w:val="center"/>
                    <w:rPr>
                      <w:rFonts w:ascii="Times New Roman" w:eastAsia="宋体" w:hAnsi="Times New Roman"/>
                      <w:sz w:val="21"/>
                      <w:szCs w:val="21"/>
                    </w:rPr>
                  </w:pPr>
                </w:p>
              </w:tc>
              <w:tc>
                <w:tcPr>
                  <w:tcW w:w="719" w:type="pct"/>
                  <w:vMerge/>
                  <w:vAlign w:val="center"/>
                </w:tcPr>
                <w:p w14:paraId="2C30F655" w14:textId="77777777" w:rsidR="005958E8" w:rsidRPr="00446AAB" w:rsidRDefault="005958E8">
                  <w:pPr>
                    <w:adjustRightInd w:val="0"/>
                    <w:snapToGrid w:val="0"/>
                    <w:jc w:val="center"/>
                    <w:rPr>
                      <w:rFonts w:ascii="Times New Roman" w:eastAsia="宋体" w:hAnsi="Times New Roman"/>
                      <w:bCs/>
                      <w:sz w:val="21"/>
                      <w:szCs w:val="21"/>
                    </w:rPr>
                  </w:pPr>
                </w:p>
              </w:tc>
              <w:tc>
                <w:tcPr>
                  <w:tcW w:w="1346" w:type="pct"/>
                  <w:vAlign w:val="center"/>
                </w:tcPr>
                <w:p w14:paraId="6D66E73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喷码废气</w:t>
                  </w:r>
                </w:p>
              </w:tc>
              <w:tc>
                <w:tcPr>
                  <w:tcW w:w="1544" w:type="pct"/>
                  <w:vAlign w:val="center"/>
                </w:tcPr>
                <w:p w14:paraId="1FC19FC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以无组织的形式排放至车间</w:t>
                  </w:r>
                </w:p>
              </w:tc>
              <w:tc>
                <w:tcPr>
                  <w:tcW w:w="739" w:type="pct"/>
                  <w:vAlign w:val="center"/>
                </w:tcPr>
                <w:p w14:paraId="621C152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0E7310B0" w14:textId="77777777">
              <w:trPr>
                <w:trHeight w:val="20"/>
                <w:jc w:val="center"/>
              </w:trPr>
              <w:tc>
                <w:tcPr>
                  <w:tcW w:w="652" w:type="pct"/>
                  <w:vMerge/>
                  <w:vAlign w:val="center"/>
                </w:tcPr>
                <w:p w14:paraId="444D8647" w14:textId="77777777" w:rsidR="005958E8" w:rsidRPr="00446AAB" w:rsidRDefault="005958E8">
                  <w:pPr>
                    <w:adjustRightInd w:val="0"/>
                    <w:snapToGrid w:val="0"/>
                    <w:jc w:val="center"/>
                    <w:rPr>
                      <w:rFonts w:ascii="Times New Roman" w:eastAsia="宋体" w:hAnsi="Times New Roman"/>
                      <w:sz w:val="21"/>
                      <w:szCs w:val="21"/>
                    </w:rPr>
                  </w:pPr>
                </w:p>
              </w:tc>
              <w:tc>
                <w:tcPr>
                  <w:tcW w:w="719" w:type="pct"/>
                  <w:vMerge/>
                  <w:vAlign w:val="center"/>
                </w:tcPr>
                <w:p w14:paraId="6D253898" w14:textId="77777777" w:rsidR="005958E8" w:rsidRPr="00446AAB" w:rsidRDefault="005958E8">
                  <w:pPr>
                    <w:adjustRightInd w:val="0"/>
                    <w:snapToGrid w:val="0"/>
                    <w:jc w:val="center"/>
                    <w:rPr>
                      <w:rFonts w:ascii="Times New Roman" w:eastAsia="宋体" w:hAnsi="Times New Roman"/>
                      <w:bCs/>
                      <w:sz w:val="21"/>
                      <w:szCs w:val="21"/>
                    </w:rPr>
                  </w:pPr>
                </w:p>
              </w:tc>
              <w:tc>
                <w:tcPr>
                  <w:tcW w:w="1346" w:type="pct"/>
                  <w:vAlign w:val="center"/>
                </w:tcPr>
                <w:p w14:paraId="47F90126"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锅炉废气</w:t>
                  </w:r>
                </w:p>
              </w:tc>
              <w:tc>
                <w:tcPr>
                  <w:tcW w:w="1544" w:type="pct"/>
                  <w:vAlign w:val="center"/>
                </w:tcPr>
                <w:p w14:paraId="36ADF83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布袋除尘器</w:t>
                  </w:r>
                  <w:r w:rsidRPr="00446AAB">
                    <w:rPr>
                      <w:rFonts w:ascii="Times New Roman" w:eastAsia="宋体" w:hAnsi="Times New Roman"/>
                      <w:sz w:val="21"/>
                      <w:szCs w:val="21"/>
                    </w:rPr>
                    <w:t>+</w:t>
                  </w:r>
                  <w:r w:rsidRPr="00446AAB">
                    <w:rPr>
                      <w:rFonts w:ascii="Times New Roman" w:eastAsia="宋体" w:hAnsi="Times New Roman"/>
                      <w:sz w:val="21"/>
                      <w:szCs w:val="21"/>
                    </w:rPr>
                    <w:t>水膜除尘器（</w:t>
                  </w:r>
                  <w:r w:rsidRPr="00446AAB">
                    <w:rPr>
                      <w:rFonts w:ascii="Times New Roman" w:eastAsia="宋体" w:hAnsi="Times New Roman"/>
                      <w:sz w:val="21"/>
                      <w:szCs w:val="21"/>
                    </w:rPr>
                    <w:t>TA001</w:t>
                  </w:r>
                  <w:r w:rsidRPr="00446AAB">
                    <w:rPr>
                      <w:rFonts w:ascii="Times New Roman" w:eastAsia="宋体" w:hAnsi="Times New Roman"/>
                      <w:sz w:val="21"/>
                      <w:szCs w:val="21"/>
                    </w:rPr>
                    <w:t>）</w:t>
                  </w:r>
                  <w:r w:rsidRPr="00446AAB">
                    <w:rPr>
                      <w:rFonts w:ascii="Times New Roman" w:eastAsia="宋体" w:hAnsi="Times New Roman"/>
                      <w:sz w:val="21"/>
                      <w:szCs w:val="21"/>
                    </w:rPr>
                    <w:t>+30m</w:t>
                  </w:r>
                  <w:r w:rsidRPr="00446AAB">
                    <w:rPr>
                      <w:rFonts w:ascii="Times New Roman" w:eastAsia="宋体" w:hAnsi="Times New Roman"/>
                      <w:sz w:val="21"/>
                      <w:szCs w:val="21"/>
                    </w:rPr>
                    <w:t>排气筒（</w:t>
                  </w:r>
                  <w:r w:rsidRPr="00446AAB">
                    <w:rPr>
                      <w:rFonts w:ascii="Times New Roman" w:eastAsia="宋体" w:hAnsi="Times New Roman"/>
                      <w:sz w:val="21"/>
                      <w:szCs w:val="21"/>
                    </w:rPr>
                    <w:t>DA001</w:t>
                  </w:r>
                  <w:r w:rsidRPr="00446AAB">
                    <w:rPr>
                      <w:rFonts w:ascii="Times New Roman" w:eastAsia="宋体" w:hAnsi="Times New Roman"/>
                      <w:sz w:val="21"/>
                      <w:szCs w:val="21"/>
                    </w:rPr>
                    <w:t>）</w:t>
                  </w:r>
                </w:p>
              </w:tc>
              <w:tc>
                <w:tcPr>
                  <w:tcW w:w="739" w:type="pct"/>
                  <w:vAlign w:val="center"/>
                </w:tcPr>
                <w:p w14:paraId="4B18B8B7"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布袋除尘器新建，将原有烟囱进行加高</w:t>
                  </w:r>
                </w:p>
              </w:tc>
            </w:tr>
            <w:tr w:rsidR="005958E8" w:rsidRPr="00446AAB" w14:paraId="271FBC3D" w14:textId="77777777">
              <w:trPr>
                <w:trHeight w:val="20"/>
                <w:jc w:val="center"/>
              </w:trPr>
              <w:tc>
                <w:tcPr>
                  <w:tcW w:w="652" w:type="pct"/>
                  <w:vMerge/>
                  <w:vAlign w:val="center"/>
                </w:tcPr>
                <w:p w14:paraId="6F53D8FF" w14:textId="77777777" w:rsidR="005958E8" w:rsidRPr="00446AAB" w:rsidRDefault="005958E8">
                  <w:pPr>
                    <w:adjustRightInd w:val="0"/>
                    <w:snapToGrid w:val="0"/>
                    <w:jc w:val="center"/>
                    <w:rPr>
                      <w:rFonts w:ascii="Times New Roman" w:eastAsia="宋体" w:hAnsi="Times New Roman"/>
                      <w:sz w:val="21"/>
                      <w:szCs w:val="21"/>
                    </w:rPr>
                  </w:pPr>
                </w:p>
              </w:tc>
              <w:tc>
                <w:tcPr>
                  <w:tcW w:w="719" w:type="pct"/>
                  <w:vMerge/>
                  <w:vAlign w:val="center"/>
                </w:tcPr>
                <w:p w14:paraId="7EB89D27" w14:textId="77777777" w:rsidR="005958E8" w:rsidRPr="00446AAB" w:rsidRDefault="005958E8">
                  <w:pPr>
                    <w:adjustRightInd w:val="0"/>
                    <w:snapToGrid w:val="0"/>
                    <w:jc w:val="center"/>
                    <w:rPr>
                      <w:rFonts w:ascii="Times New Roman" w:eastAsia="宋体" w:hAnsi="Times New Roman"/>
                      <w:bCs/>
                      <w:sz w:val="21"/>
                      <w:szCs w:val="21"/>
                    </w:rPr>
                  </w:pPr>
                </w:p>
              </w:tc>
              <w:tc>
                <w:tcPr>
                  <w:tcW w:w="1346" w:type="pct"/>
                  <w:vAlign w:val="center"/>
                </w:tcPr>
                <w:p w14:paraId="0B71DE6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蒸煮异味</w:t>
                  </w:r>
                </w:p>
              </w:tc>
              <w:tc>
                <w:tcPr>
                  <w:tcW w:w="1544" w:type="pct"/>
                  <w:vAlign w:val="center"/>
                </w:tcPr>
                <w:p w14:paraId="2A6CD06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车间通风</w:t>
                  </w:r>
                </w:p>
              </w:tc>
              <w:tc>
                <w:tcPr>
                  <w:tcW w:w="739" w:type="pct"/>
                  <w:vAlign w:val="center"/>
                </w:tcPr>
                <w:p w14:paraId="2B84F7B6"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3DE3BAD8" w14:textId="77777777">
              <w:trPr>
                <w:trHeight w:val="20"/>
                <w:jc w:val="center"/>
              </w:trPr>
              <w:tc>
                <w:tcPr>
                  <w:tcW w:w="652" w:type="pct"/>
                  <w:vMerge/>
                  <w:vAlign w:val="center"/>
                </w:tcPr>
                <w:p w14:paraId="07852FB4" w14:textId="77777777" w:rsidR="005958E8" w:rsidRPr="00446AAB" w:rsidRDefault="005958E8">
                  <w:pPr>
                    <w:adjustRightInd w:val="0"/>
                    <w:snapToGrid w:val="0"/>
                    <w:jc w:val="center"/>
                    <w:rPr>
                      <w:rFonts w:ascii="Times New Roman" w:eastAsia="宋体" w:hAnsi="Times New Roman"/>
                      <w:sz w:val="21"/>
                      <w:szCs w:val="21"/>
                    </w:rPr>
                  </w:pPr>
                </w:p>
              </w:tc>
              <w:tc>
                <w:tcPr>
                  <w:tcW w:w="719" w:type="pct"/>
                  <w:vMerge/>
                  <w:vAlign w:val="center"/>
                </w:tcPr>
                <w:p w14:paraId="1B83C111" w14:textId="77777777" w:rsidR="005958E8" w:rsidRPr="00446AAB" w:rsidRDefault="005958E8">
                  <w:pPr>
                    <w:adjustRightInd w:val="0"/>
                    <w:snapToGrid w:val="0"/>
                    <w:jc w:val="center"/>
                    <w:rPr>
                      <w:rFonts w:ascii="Times New Roman" w:eastAsia="宋体" w:hAnsi="Times New Roman"/>
                      <w:bCs/>
                      <w:sz w:val="21"/>
                      <w:szCs w:val="21"/>
                    </w:rPr>
                  </w:pPr>
                </w:p>
              </w:tc>
              <w:tc>
                <w:tcPr>
                  <w:tcW w:w="1346" w:type="pct"/>
                  <w:vAlign w:val="center"/>
                </w:tcPr>
                <w:p w14:paraId="2892774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污水处理站恶臭</w:t>
                  </w:r>
                </w:p>
              </w:tc>
              <w:tc>
                <w:tcPr>
                  <w:tcW w:w="1544" w:type="pct"/>
                  <w:vAlign w:val="center"/>
                </w:tcPr>
                <w:p w14:paraId="15F5B66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定期喷除臭剂</w:t>
                  </w:r>
                </w:p>
              </w:tc>
              <w:tc>
                <w:tcPr>
                  <w:tcW w:w="739" w:type="pct"/>
                  <w:vAlign w:val="center"/>
                </w:tcPr>
                <w:p w14:paraId="0E646E2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28259BC2" w14:textId="77777777">
              <w:trPr>
                <w:trHeight w:val="20"/>
                <w:jc w:val="center"/>
              </w:trPr>
              <w:tc>
                <w:tcPr>
                  <w:tcW w:w="652" w:type="pct"/>
                  <w:vMerge/>
                  <w:vAlign w:val="center"/>
                </w:tcPr>
                <w:p w14:paraId="6483CC07" w14:textId="77777777" w:rsidR="005958E8" w:rsidRPr="00446AAB" w:rsidRDefault="005958E8">
                  <w:pPr>
                    <w:adjustRightInd w:val="0"/>
                    <w:snapToGrid w:val="0"/>
                    <w:jc w:val="center"/>
                    <w:rPr>
                      <w:rFonts w:ascii="Times New Roman" w:eastAsia="宋体" w:hAnsi="Times New Roman"/>
                      <w:sz w:val="21"/>
                      <w:szCs w:val="21"/>
                    </w:rPr>
                  </w:pPr>
                </w:p>
              </w:tc>
              <w:tc>
                <w:tcPr>
                  <w:tcW w:w="719" w:type="pct"/>
                  <w:vMerge w:val="restart"/>
                  <w:vAlign w:val="center"/>
                </w:tcPr>
                <w:p w14:paraId="2F372766"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废水</w:t>
                  </w:r>
                </w:p>
              </w:tc>
              <w:tc>
                <w:tcPr>
                  <w:tcW w:w="2890" w:type="pct"/>
                  <w:gridSpan w:val="2"/>
                  <w:vAlign w:val="center"/>
                </w:tcPr>
                <w:p w14:paraId="71EF3B6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雨污分流制，厂区雨水沿道路边沟排放</w:t>
                  </w:r>
                </w:p>
              </w:tc>
              <w:tc>
                <w:tcPr>
                  <w:tcW w:w="739" w:type="pct"/>
                  <w:vAlign w:val="center"/>
                </w:tcPr>
                <w:p w14:paraId="01C61BD0"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依托现有</w:t>
                  </w:r>
                </w:p>
              </w:tc>
            </w:tr>
            <w:tr w:rsidR="005958E8" w:rsidRPr="00446AAB" w14:paraId="7BE5D556" w14:textId="77777777">
              <w:trPr>
                <w:trHeight w:val="20"/>
                <w:jc w:val="center"/>
              </w:trPr>
              <w:tc>
                <w:tcPr>
                  <w:tcW w:w="652" w:type="pct"/>
                  <w:vMerge/>
                  <w:vAlign w:val="center"/>
                </w:tcPr>
                <w:p w14:paraId="45D526DD" w14:textId="77777777" w:rsidR="005958E8" w:rsidRPr="00446AAB" w:rsidRDefault="005958E8">
                  <w:pPr>
                    <w:adjustRightInd w:val="0"/>
                    <w:snapToGrid w:val="0"/>
                    <w:jc w:val="center"/>
                    <w:rPr>
                      <w:rFonts w:ascii="Times New Roman" w:eastAsia="宋体" w:hAnsi="Times New Roman"/>
                      <w:sz w:val="21"/>
                      <w:szCs w:val="21"/>
                    </w:rPr>
                  </w:pPr>
                </w:p>
              </w:tc>
              <w:tc>
                <w:tcPr>
                  <w:tcW w:w="719" w:type="pct"/>
                  <w:vMerge/>
                  <w:vAlign w:val="center"/>
                </w:tcPr>
                <w:p w14:paraId="1D40BE69" w14:textId="77777777" w:rsidR="005958E8" w:rsidRPr="00446AAB" w:rsidRDefault="005958E8">
                  <w:pPr>
                    <w:adjustRightInd w:val="0"/>
                    <w:snapToGrid w:val="0"/>
                    <w:jc w:val="center"/>
                    <w:rPr>
                      <w:rFonts w:ascii="Times New Roman" w:eastAsia="宋体" w:hAnsi="Times New Roman"/>
                      <w:sz w:val="21"/>
                      <w:szCs w:val="21"/>
                    </w:rPr>
                  </w:pPr>
                </w:p>
              </w:tc>
              <w:tc>
                <w:tcPr>
                  <w:tcW w:w="2890" w:type="pct"/>
                  <w:gridSpan w:val="2"/>
                  <w:vAlign w:val="center"/>
                </w:tcPr>
                <w:p w14:paraId="57D5789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生活废水经化粪池处理后用作周边农肥</w:t>
                  </w:r>
                </w:p>
              </w:tc>
              <w:tc>
                <w:tcPr>
                  <w:tcW w:w="739" w:type="pct"/>
                  <w:vAlign w:val="center"/>
                </w:tcPr>
                <w:p w14:paraId="33812143"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依托现有</w:t>
                  </w:r>
                </w:p>
              </w:tc>
            </w:tr>
            <w:tr w:rsidR="005958E8" w:rsidRPr="00446AAB" w14:paraId="6EB1E95F" w14:textId="77777777">
              <w:trPr>
                <w:trHeight w:val="20"/>
                <w:jc w:val="center"/>
              </w:trPr>
              <w:tc>
                <w:tcPr>
                  <w:tcW w:w="652" w:type="pct"/>
                  <w:vMerge/>
                  <w:vAlign w:val="center"/>
                </w:tcPr>
                <w:p w14:paraId="3B3647D1" w14:textId="77777777" w:rsidR="005958E8" w:rsidRPr="00446AAB" w:rsidRDefault="005958E8">
                  <w:pPr>
                    <w:adjustRightInd w:val="0"/>
                    <w:snapToGrid w:val="0"/>
                    <w:jc w:val="center"/>
                    <w:rPr>
                      <w:rFonts w:ascii="Times New Roman" w:eastAsia="宋体" w:hAnsi="Times New Roman"/>
                      <w:sz w:val="21"/>
                      <w:szCs w:val="21"/>
                    </w:rPr>
                  </w:pPr>
                </w:p>
              </w:tc>
              <w:tc>
                <w:tcPr>
                  <w:tcW w:w="719" w:type="pct"/>
                  <w:vMerge/>
                  <w:vAlign w:val="center"/>
                </w:tcPr>
                <w:p w14:paraId="2C6DF545" w14:textId="77777777" w:rsidR="005958E8" w:rsidRPr="00446AAB" w:rsidRDefault="005958E8">
                  <w:pPr>
                    <w:adjustRightInd w:val="0"/>
                    <w:snapToGrid w:val="0"/>
                    <w:jc w:val="center"/>
                    <w:rPr>
                      <w:rFonts w:ascii="Times New Roman" w:eastAsia="宋体" w:hAnsi="Times New Roman"/>
                      <w:sz w:val="21"/>
                      <w:szCs w:val="21"/>
                    </w:rPr>
                  </w:pPr>
                </w:p>
              </w:tc>
              <w:tc>
                <w:tcPr>
                  <w:tcW w:w="2890" w:type="pct"/>
                  <w:gridSpan w:val="2"/>
                  <w:vAlign w:val="center"/>
                </w:tcPr>
                <w:p w14:paraId="11671177" w14:textId="3CE71370"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生产废水排入厂区污水处理站进行处理后暂存蓄水池（</w:t>
                  </w:r>
                  <w:r w:rsidR="00680FF1" w:rsidRPr="00446AAB">
                    <w:rPr>
                      <w:rFonts w:ascii="Times New Roman" w:eastAsia="宋体" w:hAnsi="Times New Roman"/>
                      <w:sz w:val="21"/>
                      <w:szCs w:val="21"/>
                      <w:u w:val="single"/>
                    </w:rPr>
                    <w:t>60m</w:t>
                  </w:r>
                  <w:r w:rsidRPr="00446AAB">
                    <w:rPr>
                      <w:rFonts w:ascii="Times New Roman" w:eastAsia="宋体" w:hAnsi="Times New Roman"/>
                      <w:sz w:val="21"/>
                      <w:szCs w:val="21"/>
                    </w:rPr>
                    <w:t>³</w:t>
                  </w:r>
                  <w:r w:rsidRPr="00446AAB">
                    <w:rPr>
                      <w:rFonts w:ascii="Times New Roman" w:eastAsia="宋体" w:hAnsi="Times New Roman"/>
                      <w:sz w:val="21"/>
                      <w:szCs w:val="21"/>
                    </w:rPr>
                    <w:t>），满足相关标准后通过槽罐车外运屈子祠镇范家园集镇污水处理站处理</w:t>
                  </w:r>
                </w:p>
              </w:tc>
              <w:tc>
                <w:tcPr>
                  <w:tcW w:w="739" w:type="pct"/>
                  <w:vAlign w:val="center"/>
                </w:tcPr>
                <w:p w14:paraId="3A15BAF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u w:val="single"/>
                    </w:rPr>
                    <w:t>污水处理站依托现有，蓄水池新建</w:t>
                  </w:r>
                </w:p>
              </w:tc>
            </w:tr>
            <w:tr w:rsidR="005958E8" w:rsidRPr="00446AAB" w14:paraId="4996B1F0" w14:textId="77777777">
              <w:trPr>
                <w:trHeight w:val="20"/>
                <w:jc w:val="center"/>
              </w:trPr>
              <w:tc>
                <w:tcPr>
                  <w:tcW w:w="652" w:type="pct"/>
                  <w:vMerge/>
                  <w:vAlign w:val="center"/>
                </w:tcPr>
                <w:p w14:paraId="3A52CD56" w14:textId="77777777" w:rsidR="005958E8" w:rsidRPr="00446AAB" w:rsidRDefault="005958E8">
                  <w:pPr>
                    <w:adjustRightInd w:val="0"/>
                    <w:snapToGrid w:val="0"/>
                    <w:jc w:val="center"/>
                    <w:rPr>
                      <w:rFonts w:ascii="Times New Roman" w:eastAsia="宋体" w:hAnsi="Times New Roman"/>
                      <w:sz w:val="21"/>
                      <w:szCs w:val="21"/>
                    </w:rPr>
                  </w:pPr>
                </w:p>
              </w:tc>
              <w:tc>
                <w:tcPr>
                  <w:tcW w:w="719" w:type="pct"/>
                  <w:vAlign w:val="center"/>
                </w:tcPr>
                <w:p w14:paraId="159C1E6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噪声</w:t>
                  </w:r>
                </w:p>
              </w:tc>
              <w:tc>
                <w:tcPr>
                  <w:tcW w:w="2890" w:type="pct"/>
                  <w:gridSpan w:val="2"/>
                  <w:vAlign w:val="center"/>
                </w:tcPr>
                <w:p w14:paraId="21473E2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采用基础减震、车间隔声</w:t>
                  </w:r>
                </w:p>
              </w:tc>
              <w:tc>
                <w:tcPr>
                  <w:tcW w:w="739" w:type="pct"/>
                  <w:vAlign w:val="center"/>
                </w:tcPr>
                <w:p w14:paraId="4528CEEA"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依托现有</w:t>
                  </w:r>
                </w:p>
              </w:tc>
            </w:tr>
            <w:tr w:rsidR="005958E8" w:rsidRPr="00446AAB" w14:paraId="188BD785" w14:textId="77777777">
              <w:trPr>
                <w:trHeight w:val="20"/>
                <w:jc w:val="center"/>
              </w:trPr>
              <w:tc>
                <w:tcPr>
                  <w:tcW w:w="652" w:type="pct"/>
                  <w:vMerge/>
                  <w:vAlign w:val="center"/>
                </w:tcPr>
                <w:p w14:paraId="3535103E" w14:textId="77777777" w:rsidR="005958E8" w:rsidRPr="00446AAB" w:rsidRDefault="005958E8">
                  <w:pPr>
                    <w:adjustRightInd w:val="0"/>
                    <w:snapToGrid w:val="0"/>
                    <w:jc w:val="center"/>
                    <w:rPr>
                      <w:rFonts w:ascii="Times New Roman" w:eastAsia="宋体" w:hAnsi="Times New Roman"/>
                      <w:sz w:val="21"/>
                      <w:szCs w:val="21"/>
                    </w:rPr>
                  </w:pPr>
                </w:p>
              </w:tc>
              <w:tc>
                <w:tcPr>
                  <w:tcW w:w="719" w:type="pct"/>
                  <w:vAlign w:val="center"/>
                </w:tcPr>
                <w:p w14:paraId="4FBCDC0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固体废物</w:t>
                  </w:r>
                </w:p>
              </w:tc>
              <w:tc>
                <w:tcPr>
                  <w:tcW w:w="2890" w:type="pct"/>
                  <w:gridSpan w:val="2"/>
                  <w:vAlign w:val="center"/>
                </w:tcPr>
                <w:p w14:paraId="1B512F7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固废暂存间，占地面积约</w:t>
                  </w:r>
                  <w:r w:rsidRPr="00446AAB">
                    <w:rPr>
                      <w:rFonts w:ascii="Times New Roman" w:eastAsia="宋体" w:hAnsi="Times New Roman"/>
                      <w:sz w:val="21"/>
                      <w:szCs w:val="21"/>
                    </w:rPr>
                    <w:t>10m</w:t>
                  </w:r>
                  <w:r w:rsidRPr="00446AAB">
                    <w:rPr>
                      <w:rFonts w:ascii="Times New Roman" w:eastAsia="宋体" w:hAnsi="Times New Roman"/>
                      <w:sz w:val="21"/>
                      <w:szCs w:val="21"/>
                      <w:vertAlign w:val="superscript"/>
                    </w:rPr>
                    <w:t>3</w:t>
                  </w:r>
                  <w:r w:rsidRPr="00446AAB">
                    <w:rPr>
                      <w:rFonts w:ascii="Times New Roman" w:eastAsia="宋体" w:hAnsi="Times New Roman"/>
                      <w:sz w:val="21"/>
                      <w:szCs w:val="21"/>
                    </w:rPr>
                    <w:t>，位于车间西南侧</w:t>
                  </w:r>
                </w:p>
              </w:tc>
              <w:tc>
                <w:tcPr>
                  <w:tcW w:w="739" w:type="pct"/>
                  <w:vAlign w:val="center"/>
                </w:tcPr>
                <w:p w14:paraId="1497A46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新建</w:t>
                  </w:r>
                </w:p>
              </w:tc>
            </w:tr>
            <w:tr w:rsidR="005958E8" w:rsidRPr="00446AAB" w14:paraId="4B742E9E" w14:textId="77777777">
              <w:trPr>
                <w:trHeight w:val="20"/>
                <w:jc w:val="center"/>
              </w:trPr>
              <w:tc>
                <w:tcPr>
                  <w:tcW w:w="652" w:type="pct"/>
                  <w:vMerge/>
                  <w:vAlign w:val="center"/>
                </w:tcPr>
                <w:p w14:paraId="47D7CEB3" w14:textId="77777777" w:rsidR="005958E8" w:rsidRPr="00446AAB" w:rsidRDefault="005958E8">
                  <w:pPr>
                    <w:adjustRightInd w:val="0"/>
                    <w:snapToGrid w:val="0"/>
                    <w:jc w:val="center"/>
                    <w:rPr>
                      <w:rFonts w:ascii="Times New Roman" w:eastAsia="宋体" w:hAnsi="Times New Roman"/>
                      <w:sz w:val="21"/>
                      <w:szCs w:val="21"/>
                    </w:rPr>
                  </w:pPr>
                </w:p>
              </w:tc>
              <w:tc>
                <w:tcPr>
                  <w:tcW w:w="719" w:type="pct"/>
                  <w:vAlign w:val="center"/>
                </w:tcPr>
                <w:p w14:paraId="3D218A8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bCs/>
                      <w:sz w:val="21"/>
                      <w:szCs w:val="21"/>
                    </w:rPr>
                    <w:t>危废暂存间</w:t>
                  </w:r>
                </w:p>
              </w:tc>
              <w:tc>
                <w:tcPr>
                  <w:tcW w:w="2890" w:type="pct"/>
                  <w:gridSpan w:val="2"/>
                  <w:vAlign w:val="center"/>
                </w:tcPr>
                <w:p w14:paraId="4ACB832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bCs/>
                      <w:sz w:val="21"/>
                      <w:szCs w:val="21"/>
                    </w:rPr>
                    <w:t>危废暂存间</w:t>
                  </w:r>
                  <w:r w:rsidRPr="00446AAB">
                    <w:rPr>
                      <w:rFonts w:ascii="Times New Roman" w:eastAsia="宋体" w:hAnsi="Times New Roman"/>
                      <w:sz w:val="21"/>
                      <w:szCs w:val="21"/>
                    </w:rPr>
                    <w:t>，占地面积约</w:t>
                  </w:r>
                  <w:r w:rsidRPr="00446AAB">
                    <w:rPr>
                      <w:rFonts w:ascii="Times New Roman" w:eastAsia="宋体" w:hAnsi="Times New Roman"/>
                      <w:sz w:val="21"/>
                      <w:szCs w:val="21"/>
                    </w:rPr>
                    <w:t>5m</w:t>
                  </w:r>
                  <w:r w:rsidRPr="00446AAB">
                    <w:rPr>
                      <w:rFonts w:ascii="Times New Roman" w:eastAsia="宋体" w:hAnsi="Times New Roman"/>
                      <w:sz w:val="21"/>
                      <w:szCs w:val="21"/>
                      <w:vertAlign w:val="superscript"/>
                    </w:rPr>
                    <w:t>3</w:t>
                  </w:r>
                  <w:r w:rsidRPr="00446AAB">
                    <w:rPr>
                      <w:rFonts w:ascii="Times New Roman" w:eastAsia="宋体" w:hAnsi="Times New Roman"/>
                      <w:sz w:val="21"/>
                      <w:szCs w:val="21"/>
                    </w:rPr>
                    <w:t>，位于车间西南侧</w:t>
                  </w:r>
                </w:p>
              </w:tc>
              <w:tc>
                <w:tcPr>
                  <w:tcW w:w="739" w:type="pct"/>
                  <w:vAlign w:val="center"/>
                </w:tcPr>
                <w:p w14:paraId="7C726406"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新建</w:t>
                  </w:r>
                </w:p>
              </w:tc>
            </w:tr>
          </w:tbl>
          <w:p w14:paraId="432D47BA" w14:textId="77777777" w:rsidR="005958E8" w:rsidRPr="00446AAB" w:rsidRDefault="00000000">
            <w:pPr>
              <w:autoSpaceDE w:val="0"/>
              <w:autoSpaceDN w:val="0"/>
              <w:adjustRightInd w:val="0"/>
              <w:snapToGrid w:val="0"/>
              <w:spacing w:line="360" w:lineRule="auto"/>
              <w:rPr>
                <w:rFonts w:ascii="Times New Roman" w:eastAsia="宋体" w:hAnsi="Times New Roman"/>
                <w:b/>
                <w:bCs/>
              </w:rPr>
            </w:pPr>
            <w:r w:rsidRPr="00446AAB">
              <w:rPr>
                <w:rFonts w:ascii="Times New Roman" w:eastAsia="宋体" w:hAnsi="Times New Roman"/>
                <w:b/>
                <w:bCs/>
              </w:rPr>
              <w:t>3</w:t>
            </w:r>
            <w:r w:rsidRPr="00446AAB">
              <w:rPr>
                <w:rFonts w:ascii="Times New Roman" w:eastAsia="宋体" w:hAnsi="Times New Roman"/>
                <w:b/>
                <w:bCs/>
              </w:rPr>
              <w:t>、产品方案</w:t>
            </w:r>
          </w:p>
          <w:p w14:paraId="3B258CBA" w14:textId="77777777" w:rsidR="005958E8" w:rsidRPr="00446AAB" w:rsidRDefault="00000000">
            <w:pPr>
              <w:pStyle w:val="ac"/>
              <w:spacing w:after="0"/>
              <w:ind w:firstLineChars="183" w:firstLine="439"/>
              <w:rPr>
                <w:rFonts w:ascii="Times New Roman" w:eastAsia="宋体" w:hAnsi="Times New Roman"/>
              </w:rPr>
            </w:pPr>
            <w:r w:rsidRPr="00446AAB">
              <w:rPr>
                <w:rFonts w:ascii="Times New Roman" w:eastAsia="宋体" w:hAnsi="Times New Roman"/>
              </w:rPr>
              <w:t>本项目产品方案见下表。</w:t>
            </w:r>
          </w:p>
          <w:p w14:paraId="2A949376"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2-2</w:t>
            </w:r>
            <w:r w:rsidRPr="00446AAB">
              <w:rPr>
                <w:rFonts w:ascii="Times New Roman" w:eastAsia="宋体" w:hAnsi="Times New Roman"/>
                <w:sz w:val="21"/>
                <w:szCs w:val="21"/>
              </w:rPr>
              <w:t>项目主要产品及产量</w:t>
            </w:r>
          </w:p>
          <w:tbl>
            <w:tblPr>
              <w:tblpPr w:leftFromText="180" w:rightFromText="180" w:vertAnchor="text" w:horzAnchor="margin" w:tblpY="8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2411"/>
              <w:gridCol w:w="2411"/>
              <w:gridCol w:w="1865"/>
            </w:tblGrid>
            <w:tr w:rsidR="005958E8" w:rsidRPr="00446AAB" w14:paraId="429E97B8" w14:textId="77777777">
              <w:trPr>
                <w:trHeight w:val="397"/>
              </w:trPr>
              <w:tc>
                <w:tcPr>
                  <w:tcW w:w="1303" w:type="pct"/>
                  <w:vAlign w:val="center"/>
                </w:tcPr>
                <w:p w14:paraId="20E9F22E"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产品名称</w:t>
                  </w:r>
                </w:p>
              </w:tc>
              <w:tc>
                <w:tcPr>
                  <w:tcW w:w="1333" w:type="pct"/>
                  <w:vAlign w:val="center"/>
                </w:tcPr>
                <w:p w14:paraId="49FCA028"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数量（万个）</w:t>
                  </w:r>
                </w:p>
              </w:tc>
              <w:tc>
                <w:tcPr>
                  <w:tcW w:w="1333" w:type="pct"/>
                  <w:vAlign w:val="center"/>
                </w:tcPr>
                <w:p w14:paraId="7B990960"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本项目产量（</w:t>
                  </w:r>
                  <w:r w:rsidRPr="00446AAB">
                    <w:rPr>
                      <w:rFonts w:ascii="Times New Roman" w:eastAsia="宋体" w:hAnsi="Times New Roman"/>
                      <w:bCs/>
                      <w:sz w:val="21"/>
                      <w:szCs w:val="21"/>
                    </w:rPr>
                    <w:t>t/a</w:t>
                  </w:r>
                  <w:r w:rsidRPr="00446AAB">
                    <w:rPr>
                      <w:rFonts w:ascii="Times New Roman" w:eastAsia="宋体" w:hAnsi="Times New Roman"/>
                      <w:bCs/>
                      <w:sz w:val="21"/>
                      <w:szCs w:val="21"/>
                    </w:rPr>
                    <w:t>）</w:t>
                  </w:r>
                </w:p>
              </w:tc>
              <w:tc>
                <w:tcPr>
                  <w:tcW w:w="1031" w:type="pct"/>
                  <w:vAlign w:val="center"/>
                </w:tcPr>
                <w:p w14:paraId="3909A8D4"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产品规格</w:t>
                  </w:r>
                  <w:r w:rsidRPr="00446AAB">
                    <w:rPr>
                      <w:rFonts w:ascii="Times New Roman" w:eastAsia="宋体" w:hAnsi="Times New Roman"/>
                      <w:bCs/>
                      <w:sz w:val="21"/>
                      <w:szCs w:val="21"/>
                    </w:rPr>
                    <w:t>g/</w:t>
                  </w:r>
                  <w:r w:rsidRPr="00446AAB">
                    <w:rPr>
                      <w:rFonts w:ascii="Times New Roman" w:eastAsia="宋体" w:hAnsi="Times New Roman"/>
                      <w:bCs/>
                      <w:sz w:val="21"/>
                      <w:szCs w:val="21"/>
                    </w:rPr>
                    <w:t>个</w:t>
                  </w:r>
                </w:p>
              </w:tc>
            </w:tr>
            <w:tr w:rsidR="005958E8" w:rsidRPr="00446AAB" w14:paraId="6FEE76A6" w14:textId="77777777">
              <w:trPr>
                <w:trHeight w:val="397"/>
              </w:trPr>
              <w:tc>
                <w:tcPr>
                  <w:tcW w:w="1303" w:type="pct"/>
                  <w:vAlign w:val="center"/>
                </w:tcPr>
                <w:p w14:paraId="592F4B5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粽子</w:t>
                  </w:r>
                </w:p>
              </w:tc>
              <w:tc>
                <w:tcPr>
                  <w:tcW w:w="1333" w:type="pct"/>
                  <w:vAlign w:val="center"/>
                </w:tcPr>
                <w:p w14:paraId="066AAFE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500</w:t>
                  </w:r>
                </w:p>
              </w:tc>
              <w:tc>
                <w:tcPr>
                  <w:tcW w:w="1333" w:type="pct"/>
                  <w:vAlign w:val="center"/>
                </w:tcPr>
                <w:p w14:paraId="45EB4CEB"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500-600</w:t>
                  </w:r>
                </w:p>
              </w:tc>
              <w:tc>
                <w:tcPr>
                  <w:tcW w:w="1031" w:type="pct"/>
                  <w:vAlign w:val="center"/>
                </w:tcPr>
                <w:p w14:paraId="6EF2B3F3"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100-120</w:t>
                  </w:r>
                </w:p>
              </w:tc>
            </w:tr>
            <w:tr w:rsidR="005958E8" w:rsidRPr="00446AAB" w14:paraId="7BE7B0B2" w14:textId="77777777">
              <w:trPr>
                <w:trHeight w:val="397"/>
              </w:trPr>
              <w:tc>
                <w:tcPr>
                  <w:tcW w:w="1303" w:type="pct"/>
                  <w:vAlign w:val="center"/>
                </w:tcPr>
                <w:p w14:paraId="2A4AA46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月饼</w:t>
                  </w:r>
                </w:p>
              </w:tc>
              <w:tc>
                <w:tcPr>
                  <w:tcW w:w="1333" w:type="pct"/>
                  <w:vAlign w:val="center"/>
                </w:tcPr>
                <w:p w14:paraId="0C92FFF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50</w:t>
                  </w:r>
                </w:p>
              </w:tc>
              <w:tc>
                <w:tcPr>
                  <w:tcW w:w="1333" w:type="pct"/>
                  <w:vAlign w:val="center"/>
                </w:tcPr>
                <w:p w14:paraId="7E7308DC"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40-50</w:t>
                  </w:r>
                </w:p>
              </w:tc>
              <w:tc>
                <w:tcPr>
                  <w:tcW w:w="1031" w:type="pct"/>
                  <w:vAlign w:val="center"/>
                </w:tcPr>
                <w:p w14:paraId="1E27E778"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80-100</w:t>
                  </w:r>
                </w:p>
              </w:tc>
            </w:tr>
            <w:tr w:rsidR="005958E8" w:rsidRPr="00446AAB" w14:paraId="5E3F15A8" w14:textId="77777777">
              <w:trPr>
                <w:trHeight w:val="397"/>
              </w:trPr>
              <w:tc>
                <w:tcPr>
                  <w:tcW w:w="1303" w:type="pct"/>
                  <w:vAlign w:val="center"/>
                </w:tcPr>
                <w:p w14:paraId="02728F2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糍粑</w:t>
                  </w:r>
                </w:p>
              </w:tc>
              <w:tc>
                <w:tcPr>
                  <w:tcW w:w="1333" w:type="pct"/>
                  <w:vAlign w:val="center"/>
                </w:tcPr>
                <w:p w14:paraId="7FEAB9F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20</w:t>
                  </w:r>
                </w:p>
              </w:tc>
              <w:tc>
                <w:tcPr>
                  <w:tcW w:w="1333" w:type="pct"/>
                  <w:vAlign w:val="center"/>
                </w:tcPr>
                <w:p w14:paraId="6AEDEB30"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12</w:t>
                  </w:r>
                </w:p>
              </w:tc>
              <w:tc>
                <w:tcPr>
                  <w:tcW w:w="1031" w:type="pct"/>
                  <w:vAlign w:val="center"/>
                </w:tcPr>
                <w:p w14:paraId="44647DE8"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50-60</w:t>
                  </w:r>
                </w:p>
              </w:tc>
            </w:tr>
          </w:tbl>
          <w:p w14:paraId="352EA8D8" w14:textId="77777777" w:rsidR="005958E8" w:rsidRPr="00446AAB" w:rsidRDefault="00000000">
            <w:pPr>
              <w:autoSpaceDE w:val="0"/>
              <w:autoSpaceDN w:val="0"/>
              <w:adjustRightInd w:val="0"/>
              <w:snapToGrid w:val="0"/>
              <w:spacing w:line="360" w:lineRule="auto"/>
              <w:jc w:val="both"/>
              <w:rPr>
                <w:rFonts w:ascii="Times New Roman" w:eastAsia="宋体" w:hAnsi="Times New Roman"/>
              </w:rPr>
            </w:pPr>
            <w:r w:rsidRPr="00446AAB">
              <w:rPr>
                <w:rFonts w:ascii="Times New Roman" w:eastAsia="宋体" w:hAnsi="Times New Roman"/>
              </w:rPr>
              <w:t>注：本项目生产方案采用</w:t>
            </w:r>
            <w:r w:rsidRPr="00446AAB">
              <w:rPr>
                <w:rFonts w:ascii="Times New Roman" w:eastAsia="宋体" w:hAnsi="Times New Roman"/>
                <w:b/>
                <w:bCs/>
              </w:rPr>
              <w:t>交替生产模式</w:t>
            </w:r>
            <w:r w:rsidRPr="00446AAB">
              <w:rPr>
                <w:rFonts w:ascii="Times New Roman" w:eastAsia="宋体" w:hAnsi="Times New Roman"/>
              </w:rPr>
              <w:t>，主要基于不同产品的季节性需求特点，实现在同一生产车间内灵活转换生产品类。粽子、月饼和糍粑分别对应端午节、中秋节和传统节庆或日常消费需求，具有明显的时段集中性。为高效利用生产资源、降低空置率，项目将在同一空间内布置通用型生产线，并根据各产品的生产计划交替安装和使用相应专用设备。这种交替生产方式不仅节约车间面积与设备投资，也能够快速响应市场变化，提高生产线的综合利用效率与经济效益。</w:t>
            </w:r>
          </w:p>
          <w:p w14:paraId="5A104600" w14:textId="77777777" w:rsidR="005958E8" w:rsidRPr="00446AAB" w:rsidRDefault="00000000" w:rsidP="00AB7582">
            <w:pPr>
              <w:autoSpaceDE w:val="0"/>
              <w:autoSpaceDN w:val="0"/>
              <w:adjustRightInd w:val="0"/>
              <w:snapToGrid w:val="0"/>
              <w:spacing w:line="360" w:lineRule="auto"/>
              <w:ind w:firstLineChars="200" w:firstLine="480"/>
              <w:jc w:val="both"/>
              <w:rPr>
                <w:rFonts w:ascii="Times New Roman" w:eastAsia="宋体" w:hAnsi="Times New Roman"/>
                <w:u w:val="single"/>
              </w:rPr>
            </w:pPr>
            <w:r w:rsidRPr="00446AAB">
              <w:rPr>
                <w:rFonts w:ascii="Times New Roman" w:eastAsia="宋体" w:hAnsi="Times New Roman"/>
                <w:u w:val="single"/>
              </w:rPr>
              <w:t>产品检验：厂区仅负责产品包装、外观、生产批次、是否漏气等检验，企业进行定期委托外部单位检验产品外形色泽、组织形态、滋味与气味、苯甲酸及其钠盐</w:t>
            </w:r>
            <w:r w:rsidRPr="00446AAB">
              <w:rPr>
                <w:rFonts w:ascii="Times New Roman" w:eastAsia="宋体" w:hAnsi="Times New Roman"/>
                <w:u w:val="single"/>
              </w:rPr>
              <w:t>(</w:t>
            </w:r>
            <w:r w:rsidRPr="00446AAB">
              <w:rPr>
                <w:rFonts w:ascii="Times New Roman" w:eastAsia="宋体" w:hAnsi="Times New Roman"/>
                <w:u w:val="single"/>
              </w:rPr>
              <w:t>以苯甲酸计</w:t>
            </w:r>
            <w:r w:rsidRPr="00446AAB">
              <w:rPr>
                <w:rFonts w:ascii="Times New Roman" w:eastAsia="宋体" w:hAnsi="Times New Roman"/>
                <w:u w:val="single"/>
              </w:rPr>
              <w:t>)</w:t>
            </w:r>
            <w:r w:rsidRPr="00446AAB">
              <w:rPr>
                <w:rFonts w:ascii="Times New Roman" w:eastAsia="宋体" w:hAnsi="Times New Roman"/>
                <w:u w:val="single"/>
              </w:rPr>
              <w:t>、山梨酸及其钾盐</w:t>
            </w:r>
            <w:r w:rsidRPr="00446AAB">
              <w:rPr>
                <w:rFonts w:ascii="Times New Roman" w:eastAsia="宋体" w:hAnsi="Times New Roman"/>
                <w:u w:val="single"/>
              </w:rPr>
              <w:t>(</w:t>
            </w:r>
            <w:r w:rsidRPr="00446AAB">
              <w:rPr>
                <w:rFonts w:ascii="Times New Roman" w:eastAsia="宋体" w:hAnsi="Times New Roman"/>
                <w:u w:val="single"/>
              </w:rPr>
              <w:t>以山梨酸计</w:t>
            </w:r>
            <w:r w:rsidRPr="00446AAB">
              <w:rPr>
                <w:rFonts w:ascii="Times New Roman" w:eastAsia="宋体" w:hAnsi="Times New Roman"/>
                <w:u w:val="single"/>
              </w:rPr>
              <w:t>)</w:t>
            </w:r>
            <w:r w:rsidRPr="00446AAB">
              <w:rPr>
                <w:rFonts w:ascii="Times New Roman" w:eastAsia="宋体" w:hAnsi="Times New Roman"/>
                <w:u w:val="single"/>
              </w:rPr>
              <w:t>、糖精钠</w:t>
            </w:r>
            <w:r w:rsidRPr="00446AAB">
              <w:rPr>
                <w:rFonts w:ascii="Times New Roman" w:eastAsia="宋体" w:hAnsi="Times New Roman"/>
                <w:u w:val="single"/>
              </w:rPr>
              <w:t>(</w:t>
            </w:r>
            <w:r w:rsidRPr="00446AAB">
              <w:rPr>
                <w:rFonts w:ascii="Times New Roman" w:eastAsia="宋体" w:hAnsi="Times New Roman"/>
                <w:u w:val="single"/>
              </w:rPr>
              <w:t>以糖精计</w:t>
            </w:r>
            <w:r w:rsidRPr="00446AAB">
              <w:rPr>
                <w:rFonts w:ascii="Times New Roman" w:eastAsia="宋体" w:hAnsi="Times New Roman"/>
                <w:u w:val="single"/>
              </w:rPr>
              <w:t>)</w:t>
            </w:r>
            <w:r w:rsidRPr="00446AAB">
              <w:rPr>
                <w:rFonts w:ascii="Times New Roman" w:eastAsia="宋体" w:hAnsi="Times New Roman"/>
                <w:u w:val="single"/>
              </w:rPr>
              <w:t>、商业无菌等项目。</w:t>
            </w:r>
          </w:p>
          <w:p w14:paraId="3D5A5E8B" w14:textId="77777777" w:rsidR="005958E8" w:rsidRPr="00446AAB" w:rsidRDefault="00000000" w:rsidP="00AB7582">
            <w:pPr>
              <w:autoSpaceDE w:val="0"/>
              <w:autoSpaceDN w:val="0"/>
              <w:adjustRightInd w:val="0"/>
              <w:snapToGrid w:val="0"/>
              <w:spacing w:line="360" w:lineRule="auto"/>
              <w:ind w:firstLineChars="200" w:firstLine="482"/>
              <w:rPr>
                <w:rFonts w:ascii="Times New Roman" w:eastAsia="宋体" w:hAnsi="Times New Roman"/>
                <w:u w:val="single"/>
              </w:rPr>
            </w:pPr>
            <w:r w:rsidRPr="00446AAB">
              <w:rPr>
                <w:rFonts w:ascii="Times New Roman" w:eastAsia="宋体" w:hAnsi="Times New Roman"/>
                <w:b/>
                <w:bCs/>
                <w:u w:val="single"/>
              </w:rPr>
              <w:t>产能匹配：</w:t>
            </w:r>
            <w:r w:rsidRPr="00446AAB">
              <w:rPr>
                <w:rFonts w:ascii="Times New Roman" w:eastAsia="宋体" w:hAnsi="Times New Roman"/>
                <w:u w:val="single"/>
              </w:rPr>
              <w:t>本项目共建设</w:t>
            </w:r>
            <w:r w:rsidRPr="00446AAB">
              <w:rPr>
                <w:rFonts w:ascii="Times New Roman" w:eastAsia="宋体" w:hAnsi="Times New Roman"/>
                <w:u w:val="single"/>
              </w:rPr>
              <w:t>3</w:t>
            </w:r>
            <w:r w:rsidRPr="00446AAB">
              <w:rPr>
                <w:rFonts w:ascii="Times New Roman" w:eastAsia="宋体" w:hAnsi="Times New Roman"/>
                <w:u w:val="single"/>
              </w:rPr>
              <w:t>条生产线，一条为年产</w:t>
            </w:r>
            <w:r w:rsidRPr="00446AAB">
              <w:rPr>
                <w:rFonts w:ascii="Times New Roman" w:eastAsia="宋体" w:hAnsi="Times New Roman"/>
                <w:u w:val="single"/>
              </w:rPr>
              <w:t>500</w:t>
            </w:r>
            <w:r w:rsidRPr="00446AAB">
              <w:rPr>
                <w:rFonts w:ascii="Times New Roman" w:eastAsia="宋体" w:hAnsi="Times New Roman"/>
                <w:u w:val="single"/>
              </w:rPr>
              <w:t>万个粽子的生产线，一条为年产</w:t>
            </w:r>
            <w:r w:rsidRPr="00446AAB">
              <w:rPr>
                <w:rFonts w:ascii="Times New Roman" w:eastAsia="宋体" w:hAnsi="Times New Roman"/>
                <w:u w:val="single"/>
              </w:rPr>
              <w:t>50</w:t>
            </w:r>
            <w:r w:rsidRPr="00446AAB">
              <w:rPr>
                <w:rFonts w:ascii="Times New Roman" w:eastAsia="宋体" w:hAnsi="Times New Roman"/>
                <w:u w:val="single"/>
              </w:rPr>
              <w:t>万个月饼的生产线和一条为年产</w:t>
            </w:r>
            <w:r w:rsidRPr="00446AAB">
              <w:rPr>
                <w:rFonts w:ascii="Times New Roman" w:eastAsia="宋体" w:hAnsi="Times New Roman"/>
                <w:u w:val="single"/>
              </w:rPr>
              <w:t>20</w:t>
            </w:r>
            <w:r w:rsidRPr="00446AAB">
              <w:rPr>
                <w:rFonts w:ascii="Times New Roman" w:eastAsia="宋体" w:hAnsi="Times New Roman"/>
                <w:u w:val="single"/>
              </w:rPr>
              <w:t>万个糍粑的生产线。项目生产方案采用交替生产模式，主要基于不同产品的季节性需求特点，实现在同一生产车间内灵活转换生产品类。项目年工作日为</w:t>
            </w:r>
            <w:r w:rsidRPr="00446AAB">
              <w:rPr>
                <w:rFonts w:ascii="Times New Roman" w:eastAsia="宋体" w:hAnsi="Times New Roman"/>
                <w:u w:val="single"/>
              </w:rPr>
              <w:t>90</w:t>
            </w:r>
            <w:r w:rsidRPr="00446AAB">
              <w:rPr>
                <w:rFonts w:ascii="Times New Roman" w:eastAsia="宋体" w:hAnsi="Times New Roman"/>
                <w:u w:val="single"/>
              </w:rPr>
              <w:t>天，粽子、月饼、糍粑三条生产线年运行时长均约</w:t>
            </w:r>
            <w:r w:rsidRPr="00446AAB">
              <w:rPr>
                <w:rFonts w:ascii="Times New Roman" w:eastAsia="宋体" w:hAnsi="Times New Roman"/>
                <w:u w:val="single"/>
              </w:rPr>
              <w:t>60</w:t>
            </w:r>
            <w:r w:rsidRPr="00446AAB">
              <w:rPr>
                <w:rFonts w:ascii="Times New Roman" w:eastAsia="宋体" w:hAnsi="Times New Roman"/>
                <w:u w:val="single"/>
              </w:rPr>
              <w:t>天，</w:t>
            </w:r>
            <w:r w:rsidRPr="00446AAB">
              <w:rPr>
                <w:rFonts w:ascii="Times New Roman" w:eastAsia="宋体" w:hAnsi="Times New Roman"/>
                <w:u w:val="single"/>
              </w:rPr>
              <w:lastRenderedPageBreak/>
              <w:t>采用交替生产方式，日工作</w:t>
            </w:r>
            <w:r w:rsidRPr="00446AAB">
              <w:rPr>
                <w:rFonts w:ascii="Times New Roman" w:eastAsia="宋体" w:hAnsi="Times New Roman"/>
                <w:u w:val="single"/>
              </w:rPr>
              <w:t>8</w:t>
            </w:r>
            <w:r w:rsidRPr="00446AAB">
              <w:rPr>
                <w:rFonts w:ascii="Times New Roman" w:eastAsia="宋体" w:hAnsi="Times New Roman"/>
                <w:u w:val="single"/>
              </w:rPr>
              <w:t>小时，各生产线独立运行互不干扰。各生产线产能匹配性分析如下：</w:t>
            </w:r>
          </w:p>
          <w:p w14:paraId="4EE9CD97" w14:textId="77777777" w:rsidR="005958E8" w:rsidRPr="00446AAB" w:rsidRDefault="00000000" w:rsidP="00AB7582">
            <w:pPr>
              <w:autoSpaceDE w:val="0"/>
              <w:autoSpaceDN w:val="0"/>
              <w:adjustRightInd w:val="0"/>
              <w:snapToGrid w:val="0"/>
              <w:spacing w:line="360" w:lineRule="auto"/>
              <w:ind w:firstLineChars="200" w:firstLine="480"/>
              <w:rPr>
                <w:rFonts w:ascii="Times New Roman" w:eastAsia="宋体" w:hAnsi="Times New Roman"/>
                <w:u w:val="single"/>
              </w:rPr>
            </w:pPr>
            <w:r w:rsidRPr="00446AAB">
              <w:rPr>
                <w:rFonts w:ascii="Times New Roman" w:eastAsia="宋体" w:hAnsi="Times New Roman"/>
                <w:u w:val="single"/>
              </w:rPr>
              <w:t>（</w:t>
            </w:r>
            <w:r w:rsidRPr="00446AAB">
              <w:rPr>
                <w:rFonts w:ascii="Times New Roman" w:eastAsia="宋体" w:hAnsi="Times New Roman"/>
                <w:u w:val="single"/>
              </w:rPr>
              <w:t>1</w:t>
            </w:r>
            <w:r w:rsidRPr="00446AAB">
              <w:rPr>
                <w:rFonts w:ascii="Times New Roman" w:eastAsia="宋体" w:hAnsi="Times New Roman"/>
                <w:u w:val="single"/>
              </w:rPr>
              <w:t>）粽子生产线</w:t>
            </w:r>
          </w:p>
          <w:p w14:paraId="7A81048D" w14:textId="77777777" w:rsidR="005958E8" w:rsidRPr="00446AAB" w:rsidRDefault="00000000">
            <w:pPr>
              <w:autoSpaceDE w:val="0"/>
              <w:autoSpaceDN w:val="0"/>
              <w:adjustRightInd w:val="0"/>
              <w:snapToGrid w:val="0"/>
              <w:spacing w:line="360" w:lineRule="auto"/>
              <w:ind w:firstLineChars="200" w:firstLine="480"/>
              <w:rPr>
                <w:rFonts w:ascii="Times New Roman" w:eastAsia="宋体" w:hAnsi="Times New Roman"/>
                <w:u w:val="single"/>
              </w:rPr>
            </w:pPr>
            <w:r w:rsidRPr="00446AAB">
              <w:rPr>
                <w:rFonts w:ascii="Times New Roman" w:eastAsia="宋体" w:hAnsi="Times New Roman"/>
                <w:u w:val="single"/>
              </w:rPr>
              <w:t>核心设备为全自动粽子蒸煮锅（</w:t>
            </w:r>
            <w:r w:rsidRPr="00446AAB">
              <w:rPr>
                <w:rFonts w:ascii="Times New Roman" w:eastAsia="宋体" w:hAnsi="Times New Roman"/>
                <w:u w:val="single"/>
              </w:rPr>
              <w:t>3</w:t>
            </w:r>
            <w:r w:rsidRPr="00446AAB">
              <w:rPr>
                <w:rFonts w:ascii="Times New Roman" w:eastAsia="宋体" w:hAnsi="Times New Roman"/>
                <w:u w:val="single"/>
              </w:rPr>
              <w:t>台），单锅每次可蒸煮粽子约</w:t>
            </w:r>
            <w:r w:rsidRPr="00446AAB">
              <w:rPr>
                <w:rFonts w:ascii="Times New Roman" w:eastAsia="宋体" w:hAnsi="Times New Roman"/>
                <w:u w:val="single"/>
              </w:rPr>
              <w:t>9000</w:t>
            </w:r>
            <w:r w:rsidRPr="00446AAB">
              <w:rPr>
                <w:rFonts w:ascii="Times New Roman" w:eastAsia="宋体" w:hAnsi="Times New Roman"/>
                <w:u w:val="single"/>
              </w:rPr>
              <w:t>个，每锅蒸煮时间约</w:t>
            </w:r>
            <w:r w:rsidRPr="00446AAB">
              <w:rPr>
                <w:rFonts w:ascii="Times New Roman" w:eastAsia="宋体" w:hAnsi="Times New Roman"/>
                <w:u w:val="single"/>
              </w:rPr>
              <w:t>150</w:t>
            </w:r>
            <w:r w:rsidRPr="00446AAB">
              <w:rPr>
                <w:rFonts w:ascii="Times New Roman" w:eastAsia="宋体" w:hAnsi="Times New Roman"/>
                <w:u w:val="single"/>
              </w:rPr>
              <w:t>分钟（含进出料时间），每小时可完成约</w:t>
            </w:r>
            <w:r w:rsidRPr="00446AAB">
              <w:rPr>
                <w:rFonts w:ascii="Times New Roman" w:eastAsia="宋体" w:hAnsi="Times New Roman"/>
                <w:u w:val="single"/>
              </w:rPr>
              <w:t>0.4</w:t>
            </w:r>
            <w:r w:rsidRPr="00446AAB">
              <w:rPr>
                <w:rFonts w:ascii="Times New Roman" w:eastAsia="宋体" w:hAnsi="Times New Roman"/>
                <w:u w:val="single"/>
              </w:rPr>
              <w:t>锅次，单机小时产能约</w:t>
            </w:r>
            <w:r w:rsidRPr="00446AAB">
              <w:rPr>
                <w:rFonts w:ascii="Times New Roman" w:eastAsia="宋体" w:hAnsi="Times New Roman"/>
                <w:u w:val="single"/>
              </w:rPr>
              <w:t>3600</w:t>
            </w:r>
            <w:r w:rsidRPr="00446AAB">
              <w:rPr>
                <w:rFonts w:ascii="Times New Roman" w:eastAsia="宋体" w:hAnsi="Times New Roman"/>
                <w:u w:val="single"/>
              </w:rPr>
              <w:t>个。</w:t>
            </w:r>
            <w:r w:rsidRPr="00446AAB">
              <w:rPr>
                <w:rFonts w:ascii="Times New Roman" w:eastAsia="宋体" w:hAnsi="Times New Roman"/>
                <w:u w:val="single"/>
              </w:rPr>
              <w:t>3</w:t>
            </w:r>
            <w:r w:rsidRPr="00446AAB">
              <w:rPr>
                <w:rFonts w:ascii="Times New Roman" w:eastAsia="宋体" w:hAnsi="Times New Roman"/>
                <w:u w:val="single"/>
              </w:rPr>
              <w:t>台设备同时运行，日工作</w:t>
            </w:r>
            <w:r w:rsidRPr="00446AAB">
              <w:rPr>
                <w:rFonts w:ascii="Times New Roman" w:eastAsia="宋体" w:hAnsi="Times New Roman"/>
                <w:u w:val="single"/>
              </w:rPr>
              <w:t>8</w:t>
            </w:r>
            <w:r w:rsidRPr="00446AAB">
              <w:rPr>
                <w:rFonts w:ascii="Times New Roman" w:eastAsia="宋体" w:hAnsi="Times New Roman"/>
                <w:u w:val="single"/>
              </w:rPr>
              <w:t>小时，日产能约</w:t>
            </w:r>
            <w:r w:rsidRPr="00446AAB">
              <w:rPr>
                <w:rFonts w:ascii="Times New Roman" w:eastAsia="宋体" w:hAnsi="Times New Roman"/>
                <w:u w:val="single"/>
              </w:rPr>
              <w:t>8.64</w:t>
            </w:r>
            <w:r w:rsidRPr="00446AAB">
              <w:rPr>
                <w:rFonts w:ascii="Times New Roman" w:eastAsia="宋体" w:hAnsi="Times New Roman"/>
                <w:u w:val="single"/>
              </w:rPr>
              <w:t>万个，</w:t>
            </w:r>
            <w:r w:rsidRPr="00446AAB">
              <w:rPr>
                <w:rFonts w:ascii="Times New Roman" w:eastAsia="宋体" w:hAnsi="Times New Roman"/>
                <w:u w:val="single"/>
              </w:rPr>
              <w:t>60</w:t>
            </w:r>
            <w:r w:rsidRPr="00446AAB">
              <w:rPr>
                <w:rFonts w:ascii="Times New Roman" w:eastAsia="宋体" w:hAnsi="Times New Roman"/>
                <w:u w:val="single"/>
              </w:rPr>
              <w:t>天理论产能约</w:t>
            </w:r>
            <w:r w:rsidRPr="00446AAB">
              <w:rPr>
                <w:rFonts w:ascii="Times New Roman" w:eastAsia="宋体" w:hAnsi="Times New Roman"/>
                <w:u w:val="single"/>
              </w:rPr>
              <w:t>518.4</w:t>
            </w:r>
            <w:r w:rsidRPr="00446AAB">
              <w:rPr>
                <w:rFonts w:ascii="Times New Roman" w:eastAsia="宋体" w:hAnsi="Times New Roman"/>
                <w:u w:val="single"/>
              </w:rPr>
              <w:t>万个，可满足年产</w:t>
            </w:r>
            <w:r w:rsidRPr="00446AAB">
              <w:rPr>
                <w:rFonts w:ascii="Times New Roman" w:eastAsia="宋体" w:hAnsi="Times New Roman"/>
                <w:u w:val="single"/>
              </w:rPr>
              <w:t>500</w:t>
            </w:r>
            <w:r w:rsidRPr="00446AAB">
              <w:rPr>
                <w:rFonts w:ascii="Times New Roman" w:eastAsia="宋体" w:hAnsi="Times New Roman"/>
                <w:u w:val="single"/>
              </w:rPr>
              <w:t>万个的设计产能需求。</w:t>
            </w:r>
          </w:p>
          <w:p w14:paraId="4298883D" w14:textId="77777777" w:rsidR="005958E8" w:rsidRPr="00446AAB" w:rsidRDefault="00000000" w:rsidP="00AB7582">
            <w:pPr>
              <w:autoSpaceDE w:val="0"/>
              <w:autoSpaceDN w:val="0"/>
              <w:adjustRightInd w:val="0"/>
              <w:snapToGrid w:val="0"/>
              <w:spacing w:line="360" w:lineRule="auto"/>
              <w:ind w:firstLineChars="200" w:firstLine="480"/>
              <w:rPr>
                <w:rFonts w:ascii="Times New Roman" w:eastAsia="宋体" w:hAnsi="Times New Roman"/>
                <w:u w:val="single"/>
              </w:rPr>
            </w:pPr>
            <w:r w:rsidRPr="00446AAB">
              <w:rPr>
                <w:rFonts w:ascii="Times New Roman" w:eastAsia="宋体" w:hAnsi="Times New Roman"/>
                <w:u w:val="single"/>
              </w:rPr>
              <w:t>（</w:t>
            </w:r>
            <w:r w:rsidRPr="00446AAB">
              <w:rPr>
                <w:rFonts w:ascii="Times New Roman" w:eastAsia="宋体" w:hAnsi="Times New Roman"/>
                <w:u w:val="single"/>
              </w:rPr>
              <w:t>2</w:t>
            </w:r>
            <w:r w:rsidRPr="00446AAB">
              <w:rPr>
                <w:rFonts w:ascii="Times New Roman" w:eastAsia="宋体" w:hAnsi="Times New Roman"/>
                <w:u w:val="single"/>
              </w:rPr>
              <w:t>）月饼生产线</w:t>
            </w:r>
          </w:p>
          <w:p w14:paraId="70AF5F1A" w14:textId="77777777" w:rsidR="005958E8" w:rsidRPr="00446AAB" w:rsidRDefault="00000000">
            <w:pPr>
              <w:autoSpaceDE w:val="0"/>
              <w:autoSpaceDN w:val="0"/>
              <w:adjustRightInd w:val="0"/>
              <w:snapToGrid w:val="0"/>
              <w:spacing w:line="360" w:lineRule="auto"/>
              <w:ind w:firstLineChars="200" w:firstLine="480"/>
              <w:rPr>
                <w:rFonts w:ascii="Times New Roman" w:eastAsia="宋体" w:hAnsi="Times New Roman"/>
                <w:u w:val="single"/>
              </w:rPr>
            </w:pPr>
            <w:r w:rsidRPr="00446AAB">
              <w:rPr>
                <w:rFonts w:ascii="Times New Roman" w:eastAsia="宋体" w:hAnsi="Times New Roman"/>
                <w:u w:val="single"/>
              </w:rPr>
              <w:t>核心设备为烤箱（</w:t>
            </w:r>
            <w:r w:rsidRPr="00446AAB">
              <w:rPr>
                <w:rFonts w:ascii="Times New Roman" w:eastAsia="宋体" w:hAnsi="Times New Roman"/>
                <w:u w:val="single"/>
              </w:rPr>
              <w:t>1</w:t>
            </w:r>
            <w:r w:rsidRPr="00446AAB">
              <w:rPr>
                <w:rFonts w:ascii="Times New Roman" w:eastAsia="宋体" w:hAnsi="Times New Roman"/>
                <w:u w:val="single"/>
              </w:rPr>
              <w:t>台），单次可烘烤约</w:t>
            </w:r>
            <w:r w:rsidRPr="00446AAB">
              <w:rPr>
                <w:rFonts w:ascii="Times New Roman" w:eastAsia="宋体" w:hAnsi="Times New Roman"/>
                <w:u w:val="single"/>
              </w:rPr>
              <w:t>400</w:t>
            </w:r>
            <w:r w:rsidRPr="00446AAB">
              <w:rPr>
                <w:rFonts w:ascii="Times New Roman" w:eastAsia="宋体" w:hAnsi="Times New Roman"/>
                <w:u w:val="single"/>
              </w:rPr>
              <w:t>个月饼，每炉烘烤时间约</w:t>
            </w:r>
            <w:r w:rsidRPr="00446AAB">
              <w:rPr>
                <w:rFonts w:ascii="Times New Roman" w:eastAsia="宋体" w:hAnsi="Times New Roman"/>
                <w:u w:val="single"/>
              </w:rPr>
              <w:t>21</w:t>
            </w:r>
            <w:r w:rsidRPr="00446AAB">
              <w:rPr>
                <w:rFonts w:ascii="Times New Roman" w:eastAsia="宋体" w:hAnsi="Times New Roman"/>
                <w:u w:val="single"/>
              </w:rPr>
              <w:t>分钟（含进出料时间），每小时可完成约</w:t>
            </w:r>
            <w:r w:rsidRPr="00446AAB">
              <w:rPr>
                <w:rFonts w:ascii="Times New Roman" w:eastAsia="宋体" w:hAnsi="Times New Roman"/>
                <w:u w:val="single"/>
              </w:rPr>
              <w:t>2.86</w:t>
            </w:r>
            <w:r w:rsidRPr="00446AAB">
              <w:rPr>
                <w:rFonts w:ascii="Times New Roman" w:eastAsia="宋体" w:hAnsi="Times New Roman"/>
                <w:u w:val="single"/>
              </w:rPr>
              <w:t>炉次，单机小时产能约</w:t>
            </w:r>
            <w:r w:rsidRPr="00446AAB">
              <w:rPr>
                <w:rFonts w:ascii="Times New Roman" w:eastAsia="宋体" w:hAnsi="Times New Roman"/>
                <w:u w:val="single"/>
              </w:rPr>
              <w:t>1144</w:t>
            </w:r>
            <w:r w:rsidRPr="00446AAB">
              <w:rPr>
                <w:rFonts w:ascii="Times New Roman" w:eastAsia="宋体" w:hAnsi="Times New Roman"/>
                <w:u w:val="single"/>
              </w:rPr>
              <w:t>个。日工作</w:t>
            </w:r>
            <w:r w:rsidRPr="00446AAB">
              <w:rPr>
                <w:rFonts w:ascii="Times New Roman" w:eastAsia="宋体" w:hAnsi="Times New Roman"/>
                <w:u w:val="single"/>
              </w:rPr>
              <w:t>8</w:t>
            </w:r>
            <w:r w:rsidRPr="00446AAB">
              <w:rPr>
                <w:rFonts w:ascii="Times New Roman" w:eastAsia="宋体" w:hAnsi="Times New Roman"/>
                <w:u w:val="single"/>
              </w:rPr>
              <w:t>小时，日产能约</w:t>
            </w:r>
            <w:r w:rsidRPr="00446AAB">
              <w:rPr>
                <w:rFonts w:ascii="Times New Roman" w:eastAsia="宋体" w:hAnsi="Times New Roman"/>
                <w:u w:val="single"/>
              </w:rPr>
              <w:t>9152</w:t>
            </w:r>
            <w:r w:rsidRPr="00446AAB">
              <w:rPr>
                <w:rFonts w:ascii="Times New Roman" w:eastAsia="宋体" w:hAnsi="Times New Roman"/>
                <w:u w:val="single"/>
              </w:rPr>
              <w:t>个，</w:t>
            </w:r>
            <w:r w:rsidRPr="00446AAB">
              <w:rPr>
                <w:rFonts w:ascii="Times New Roman" w:eastAsia="宋体" w:hAnsi="Times New Roman"/>
                <w:u w:val="single"/>
              </w:rPr>
              <w:t>60</w:t>
            </w:r>
            <w:r w:rsidRPr="00446AAB">
              <w:rPr>
                <w:rFonts w:ascii="Times New Roman" w:eastAsia="宋体" w:hAnsi="Times New Roman"/>
                <w:u w:val="single"/>
              </w:rPr>
              <w:t>天理论产能约</w:t>
            </w:r>
            <w:r w:rsidRPr="00446AAB">
              <w:rPr>
                <w:rFonts w:ascii="Times New Roman" w:eastAsia="宋体" w:hAnsi="Times New Roman"/>
                <w:u w:val="single"/>
              </w:rPr>
              <w:t>54.9</w:t>
            </w:r>
            <w:r w:rsidRPr="00446AAB">
              <w:rPr>
                <w:rFonts w:ascii="Times New Roman" w:eastAsia="宋体" w:hAnsi="Times New Roman"/>
                <w:u w:val="single"/>
              </w:rPr>
              <w:t>万个，实际按</w:t>
            </w:r>
            <w:r w:rsidRPr="00446AAB">
              <w:rPr>
                <w:rFonts w:ascii="Times New Roman" w:eastAsia="宋体" w:hAnsi="Times New Roman"/>
                <w:u w:val="single"/>
              </w:rPr>
              <w:t>50</w:t>
            </w:r>
            <w:r w:rsidRPr="00446AAB">
              <w:rPr>
                <w:rFonts w:ascii="Times New Roman" w:eastAsia="宋体" w:hAnsi="Times New Roman"/>
                <w:u w:val="single"/>
              </w:rPr>
              <w:t>万个</w:t>
            </w:r>
            <w:r w:rsidRPr="00446AAB">
              <w:rPr>
                <w:rFonts w:ascii="Times New Roman" w:eastAsia="宋体" w:hAnsi="Times New Roman"/>
                <w:u w:val="single"/>
              </w:rPr>
              <w:t>/</w:t>
            </w:r>
            <w:r w:rsidRPr="00446AAB">
              <w:rPr>
                <w:rFonts w:ascii="Times New Roman" w:eastAsia="宋体" w:hAnsi="Times New Roman"/>
                <w:u w:val="single"/>
              </w:rPr>
              <w:t>年组织生产，设备负荷率约</w:t>
            </w:r>
            <w:r w:rsidRPr="00446AAB">
              <w:rPr>
                <w:rFonts w:ascii="Times New Roman" w:eastAsia="宋体" w:hAnsi="Times New Roman"/>
                <w:u w:val="single"/>
              </w:rPr>
              <w:t>33%</w:t>
            </w:r>
            <w:r w:rsidRPr="00446AAB">
              <w:rPr>
                <w:rFonts w:ascii="Times New Roman" w:eastAsia="宋体" w:hAnsi="Times New Roman"/>
                <w:u w:val="single"/>
              </w:rPr>
              <w:t>，产能充裕，可满足设计产能需求。</w:t>
            </w:r>
          </w:p>
          <w:p w14:paraId="12E06B93" w14:textId="77777777" w:rsidR="005958E8" w:rsidRPr="00446AAB" w:rsidRDefault="00000000" w:rsidP="00AB7582">
            <w:pPr>
              <w:autoSpaceDE w:val="0"/>
              <w:autoSpaceDN w:val="0"/>
              <w:adjustRightInd w:val="0"/>
              <w:snapToGrid w:val="0"/>
              <w:spacing w:line="360" w:lineRule="auto"/>
              <w:ind w:firstLineChars="200" w:firstLine="480"/>
              <w:rPr>
                <w:rFonts w:ascii="Times New Roman" w:eastAsia="宋体" w:hAnsi="Times New Roman"/>
                <w:u w:val="single"/>
              </w:rPr>
            </w:pPr>
            <w:r w:rsidRPr="00446AAB">
              <w:rPr>
                <w:rFonts w:ascii="Times New Roman" w:eastAsia="宋体" w:hAnsi="Times New Roman"/>
                <w:u w:val="single"/>
              </w:rPr>
              <w:t>（</w:t>
            </w:r>
            <w:r w:rsidRPr="00446AAB">
              <w:rPr>
                <w:rFonts w:ascii="Times New Roman" w:eastAsia="宋体" w:hAnsi="Times New Roman"/>
                <w:u w:val="single"/>
              </w:rPr>
              <w:t>3</w:t>
            </w:r>
            <w:r w:rsidRPr="00446AAB">
              <w:rPr>
                <w:rFonts w:ascii="Times New Roman" w:eastAsia="宋体" w:hAnsi="Times New Roman"/>
                <w:u w:val="single"/>
              </w:rPr>
              <w:t>）糍粑生产线</w:t>
            </w:r>
          </w:p>
          <w:p w14:paraId="468B9515" w14:textId="77777777" w:rsidR="005958E8" w:rsidRPr="00446AAB" w:rsidRDefault="00000000">
            <w:pPr>
              <w:autoSpaceDE w:val="0"/>
              <w:autoSpaceDN w:val="0"/>
              <w:adjustRightInd w:val="0"/>
              <w:snapToGrid w:val="0"/>
              <w:spacing w:line="360" w:lineRule="auto"/>
              <w:ind w:firstLineChars="200" w:firstLine="480"/>
              <w:rPr>
                <w:rFonts w:ascii="Times New Roman" w:eastAsia="宋体" w:hAnsi="Times New Roman"/>
                <w:u w:val="single"/>
              </w:rPr>
            </w:pPr>
            <w:r w:rsidRPr="00446AAB">
              <w:rPr>
                <w:rFonts w:ascii="Times New Roman" w:eastAsia="宋体" w:hAnsi="Times New Roman"/>
                <w:u w:val="single"/>
              </w:rPr>
              <w:t>核心设备为无馅糍粑机（</w:t>
            </w:r>
            <w:r w:rsidRPr="00446AAB">
              <w:rPr>
                <w:rFonts w:ascii="Times New Roman" w:eastAsia="宋体" w:hAnsi="Times New Roman"/>
                <w:u w:val="single"/>
              </w:rPr>
              <w:t>1</w:t>
            </w:r>
            <w:r w:rsidRPr="00446AAB">
              <w:rPr>
                <w:rFonts w:ascii="Times New Roman" w:eastAsia="宋体" w:hAnsi="Times New Roman"/>
                <w:u w:val="single"/>
              </w:rPr>
              <w:t>台），单次成品约</w:t>
            </w:r>
            <w:r w:rsidRPr="00446AAB">
              <w:rPr>
                <w:rFonts w:ascii="Times New Roman" w:eastAsia="宋体" w:hAnsi="Times New Roman"/>
                <w:u w:val="single"/>
              </w:rPr>
              <w:t>450</w:t>
            </w:r>
            <w:r w:rsidRPr="00446AAB">
              <w:rPr>
                <w:rFonts w:ascii="Times New Roman" w:eastAsia="宋体" w:hAnsi="Times New Roman"/>
                <w:u w:val="single"/>
              </w:rPr>
              <w:t>个，每小时可完成约</w:t>
            </w:r>
            <w:r w:rsidRPr="00446AAB">
              <w:rPr>
                <w:rFonts w:ascii="Times New Roman" w:eastAsia="宋体" w:hAnsi="Times New Roman"/>
                <w:u w:val="single"/>
              </w:rPr>
              <w:t>1</w:t>
            </w:r>
            <w:r w:rsidRPr="00446AAB">
              <w:rPr>
                <w:rFonts w:ascii="Times New Roman" w:eastAsia="宋体" w:hAnsi="Times New Roman"/>
                <w:u w:val="single"/>
              </w:rPr>
              <w:t>批次，单机小时产能约</w:t>
            </w:r>
            <w:r w:rsidRPr="00446AAB">
              <w:rPr>
                <w:rFonts w:ascii="Times New Roman" w:eastAsia="宋体" w:hAnsi="Times New Roman"/>
                <w:u w:val="single"/>
              </w:rPr>
              <w:t>450</w:t>
            </w:r>
            <w:r w:rsidRPr="00446AAB">
              <w:rPr>
                <w:rFonts w:ascii="Times New Roman" w:eastAsia="宋体" w:hAnsi="Times New Roman"/>
                <w:u w:val="single"/>
              </w:rPr>
              <w:t>个。</w:t>
            </w:r>
            <w:r w:rsidRPr="00446AAB">
              <w:rPr>
                <w:rFonts w:ascii="Times New Roman" w:eastAsia="宋体" w:hAnsi="Times New Roman"/>
                <w:u w:val="single"/>
              </w:rPr>
              <w:t>1</w:t>
            </w:r>
            <w:r w:rsidRPr="00446AAB">
              <w:rPr>
                <w:rFonts w:ascii="Times New Roman" w:eastAsia="宋体" w:hAnsi="Times New Roman"/>
                <w:u w:val="single"/>
              </w:rPr>
              <w:t>台设备运行，日工作</w:t>
            </w:r>
            <w:r w:rsidRPr="00446AAB">
              <w:rPr>
                <w:rFonts w:ascii="Times New Roman" w:eastAsia="宋体" w:hAnsi="Times New Roman"/>
                <w:u w:val="single"/>
              </w:rPr>
              <w:t>8</w:t>
            </w:r>
            <w:r w:rsidRPr="00446AAB">
              <w:rPr>
                <w:rFonts w:ascii="Times New Roman" w:eastAsia="宋体" w:hAnsi="Times New Roman"/>
                <w:u w:val="single"/>
              </w:rPr>
              <w:t>小时，日产能约</w:t>
            </w:r>
            <w:r w:rsidRPr="00446AAB">
              <w:rPr>
                <w:rFonts w:ascii="Times New Roman" w:eastAsia="宋体" w:hAnsi="Times New Roman"/>
                <w:u w:val="single"/>
              </w:rPr>
              <w:t>3600</w:t>
            </w:r>
            <w:r w:rsidRPr="00446AAB">
              <w:rPr>
                <w:rFonts w:ascii="Times New Roman" w:eastAsia="宋体" w:hAnsi="Times New Roman"/>
                <w:u w:val="single"/>
              </w:rPr>
              <w:t>个，</w:t>
            </w:r>
            <w:r w:rsidRPr="00446AAB">
              <w:rPr>
                <w:rFonts w:ascii="Times New Roman" w:eastAsia="宋体" w:hAnsi="Times New Roman"/>
                <w:u w:val="single"/>
              </w:rPr>
              <w:t>60</w:t>
            </w:r>
            <w:r w:rsidRPr="00446AAB">
              <w:rPr>
                <w:rFonts w:ascii="Times New Roman" w:eastAsia="宋体" w:hAnsi="Times New Roman"/>
                <w:u w:val="single"/>
              </w:rPr>
              <w:t>天理论产能约</w:t>
            </w:r>
            <w:r w:rsidRPr="00446AAB">
              <w:rPr>
                <w:rFonts w:ascii="Times New Roman" w:eastAsia="宋体" w:hAnsi="Times New Roman"/>
                <w:u w:val="single"/>
              </w:rPr>
              <w:t>21.6</w:t>
            </w:r>
            <w:r w:rsidRPr="00446AAB">
              <w:rPr>
                <w:rFonts w:ascii="Times New Roman" w:eastAsia="宋体" w:hAnsi="Times New Roman"/>
                <w:u w:val="single"/>
              </w:rPr>
              <w:t>万个，可满足年产</w:t>
            </w:r>
            <w:r w:rsidRPr="00446AAB">
              <w:rPr>
                <w:rFonts w:ascii="Times New Roman" w:eastAsia="宋体" w:hAnsi="Times New Roman"/>
                <w:u w:val="single"/>
              </w:rPr>
              <w:t>20</w:t>
            </w:r>
            <w:r w:rsidRPr="00446AAB">
              <w:rPr>
                <w:rFonts w:ascii="Times New Roman" w:eastAsia="宋体" w:hAnsi="Times New Roman"/>
                <w:u w:val="single"/>
              </w:rPr>
              <w:t>万个的设计产能需求。</w:t>
            </w:r>
          </w:p>
          <w:p w14:paraId="73E326AF" w14:textId="77777777" w:rsidR="005958E8" w:rsidRPr="00446AAB" w:rsidRDefault="00000000">
            <w:pPr>
              <w:autoSpaceDE w:val="0"/>
              <w:autoSpaceDN w:val="0"/>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u w:val="single"/>
              </w:rPr>
              <w:t>综上，本项目各生产线设备配置合理，理论产能均可满足设计规模要求，产能与设备配置、工作制度相匹配，设计规模合理可行。</w:t>
            </w:r>
          </w:p>
          <w:p w14:paraId="6C500287" w14:textId="77777777" w:rsidR="005958E8" w:rsidRPr="00446AAB" w:rsidRDefault="00000000">
            <w:pPr>
              <w:numPr>
                <w:ilvl w:val="0"/>
                <w:numId w:val="3"/>
              </w:numPr>
              <w:autoSpaceDE w:val="0"/>
              <w:autoSpaceDN w:val="0"/>
              <w:adjustRightInd w:val="0"/>
              <w:snapToGrid w:val="0"/>
              <w:spacing w:line="360" w:lineRule="auto"/>
              <w:rPr>
                <w:rFonts w:ascii="Times New Roman" w:eastAsia="宋体" w:hAnsi="Times New Roman"/>
                <w:b/>
                <w:bCs/>
              </w:rPr>
            </w:pPr>
            <w:r w:rsidRPr="00446AAB">
              <w:rPr>
                <w:rFonts w:ascii="Times New Roman" w:eastAsia="宋体" w:hAnsi="Times New Roman"/>
                <w:b/>
                <w:bCs/>
              </w:rPr>
              <w:t>主要原辅材料</w:t>
            </w:r>
          </w:p>
          <w:p w14:paraId="547DF817" w14:textId="77777777" w:rsidR="005958E8" w:rsidRPr="00446AAB" w:rsidRDefault="00000000">
            <w:pPr>
              <w:autoSpaceDE w:val="0"/>
              <w:autoSpaceDN w:val="0"/>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项目主要原辅材料使用量如下：</w:t>
            </w:r>
          </w:p>
          <w:p w14:paraId="7FA37EB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2-3</w:t>
            </w:r>
            <w:r w:rsidRPr="00446AAB">
              <w:rPr>
                <w:rFonts w:ascii="Times New Roman" w:eastAsia="宋体" w:hAnsi="Times New Roman"/>
                <w:sz w:val="21"/>
                <w:szCs w:val="21"/>
              </w:rPr>
              <w:t>主要原辅材料及能源消耗表</w:t>
            </w:r>
          </w:p>
          <w:p w14:paraId="3E41360E" w14:textId="77777777" w:rsidR="005958E8" w:rsidRPr="00446AAB" w:rsidRDefault="00000000">
            <w:pPr>
              <w:adjustRightInd w:val="0"/>
              <w:snapToGrid w:val="0"/>
              <w:jc w:val="right"/>
              <w:rPr>
                <w:rFonts w:ascii="Times New Roman" w:eastAsia="宋体" w:hAnsi="Times New Roman"/>
                <w:sz w:val="21"/>
                <w:szCs w:val="21"/>
              </w:rPr>
            </w:pPr>
            <w:r w:rsidRPr="00446AAB">
              <w:rPr>
                <w:rFonts w:ascii="Times New Roman" w:eastAsia="宋体" w:hAnsi="Times New Roman"/>
                <w:sz w:val="21"/>
                <w:szCs w:val="21"/>
              </w:rPr>
              <w:t>单位：</w:t>
            </w:r>
            <w:r w:rsidRPr="00446AAB">
              <w:rPr>
                <w:rFonts w:ascii="Times New Roman" w:eastAsia="宋体" w:hAnsi="Times New Roman"/>
                <w:sz w:val="21"/>
                <w:szCs w:val="21"/>
              </w:rPr>
              <w:t>t/a</w:t>
            </w:r>
          </w:p>
          <w:tbl>
            <w:tblPr>
              <w:tblStyle w:val="aff7"/>
              <w:tblW w:w="5000" w:type="pct"/>
              <w:jc w:val="center"/>
              <w:tblLook w:val="04A0" w:firstRow="1" w:lastRow="0" w:firstColumn="1" w:lastColumn="0" w:noHBand="0" w:noVBand="1"/>
            </w:tblPr>
            <w:tblGrid>
              <w:gridCol w:w="924"/>
              <w:gridCol w:w="1856"/>
              <w:gridCol w:w="1183"/>
              <w:gridCol w:w="1284"/>
              <w:gridCol w:w="1639"/>
              <w:gridCol w:w="1397"/>
              <w:gridCol w:w="762"/>
            </w:tblGrid>
            <w:tr w:rsidR="005958E8" w:rsidRPr="00446AAB" w14:paraId="369E68A0" w14:textId="77777777">
              <w:trPr>
                <w:trHeight w:val="20"/>
                <w:jc w:val="center"/>
              </w:trPr>
              <w:tc>
                <w:tcPr>
                  <w:tcW w:w="511" w:type="pct"/>
                  <w:vAlign w:val="center"/>
                </w:tcPr>
                <w:p w14:paraId="66C38F6D"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类型</w:t>
                  </w:r>
                </w:p>
              </w:tc>
              <w:tc>
                <w:tcPr>
                  <w:tcW w:w="1026" w:type="pct"/>
                  <w:vAlign w:val="center"/>
                </w:tcPr>
                <w:p w14:paraId="7762285A"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名称</w:t>
                  </w:r>
                </w:p>
              </w:tc>
              <w:tc>
                <w:tcPr>
                  <w:tcW w:w="654" w:type="pct"/>
                  <w:vAlign w:val="center"/>
                </w:tcPr>
                <w:p w14:paraId="0BB30A25"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本项目年用量</w:t>
                  </w:r>
                </w:p>
              </w:tc>
              <w:tc>
                <w:tcPr>
                  <w:tcW w:w="710" w:type="pct"/>
                  <w:vAlign w:val="center"/>
                </w:tcPr>
                <w:p w14:paraId="6E98F43F"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最大储存量</w:t>
                  </w:r>
                </w:p>
              </w:tc>
              <w:tc>
                <w:tcPr>
                  <w:tcW w:w="906" w:type="pct"/>
                  <w:vAlign w:val="center"/>
                </w:tcPr>
                <w:p w14:paraId="7CDF07AC"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贮存形态</w:t>
                  </w:r>
                </w:p>
              </w:tc>
              <w:tc>
                <w:tcPr>
                  <w:tcW w:w="772" w:type="pct"/>
                  <w:vAlign w:val="center"/>
                </w:tcPr>
                <w:p w14:paraId="13365C2E"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包装规格</w:t>
                  </w:r>
                </w:p>
              </w:tc>
              <w:tc>
                <w:tcPr>
                  <w:tcW w:w="421" w:type="pct"/>
                  <w:vAlign w:val="center"/>
                </w:tcPr>
                <w:p w14:paraId="277B0C95"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来源</w:t>
                  </w:r>
                </w:p>
              </w:tc>
            </w:tr>
            <w:tr w:rsidR="005958E8" w:rsidRPr="00446AAB" w14:paraId="4954D37D" w14:textId="77777777">
              <w:trPr>
                <w:trHeight w:val="20"/>
                <w:jc w:val="center"/>
              </w:trPr>
              <w:tc>
                <w:tcPr>
                  <w:tcW w:w="511" w:type="pct"/>
                  <w:vMerge w:val="restart"/>
                  <w:vAlign w:val="center"/>
                </w:tcPr>
                <w:p w14:paraId="76209A50" w14:textId="77777777" w:rsidR="005958E8" w:rsidRPr="00446AAB" w:rsidRDefault="00000000">
                  <w:pPr>
                    <w:adjustRightInd w:val="0"/>
                    <w:snapToGrid w:val="0"/>
                    <w:jc w:val="center"/>
                    <w:rPr>
                      <w:rFonts w:ascii="Times New Roman" w:eastAsia="宋体" w:hAnsi="Times New Roman"/>
                      <w:bCs/>
                      <w:sz w:val="21"/>
                      <w:szCs w:val="21"/>
                    </w:rPr>
                  </w:pPr>
                  <w:bookmarkStart w:id="13" w:name="_Hlk202451301"/>
                  <w:r w:rsidRPr="00446AAB">
                    <w:rPr>
                      <w:rFonts w:ascii="Times New Roman" w:eastAsia="宋体" w:hAnsi="Times New Roman"/>
                      <w:sz w:val="21"/>
                      <w:szCs w:val="21"/>
                    </w:rPr>
                    <w:t>粽子</w:t>
                  </w:r>
                </w:p>
                <w:p w14:paraId="5BCCE73F"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5ED04336"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糯米</w:t>
                  </w:r>
                </w:p>
              </w:tc>
              <w:tc>
                <w:tcPr>
                  <w:tcW w:w="654" w:type="pct"/>
                  <w:vAlign w:val="center"/>
                </w:tcPr>
                <w:p w14:paraId="76AF5AF6"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500</w:t>
                  </w:r>
                </w:p>
              </w:tc>
              <w:tc>
                <w:tcPr>
                  <w:tcW w:w="710" w:type="pct"/>
                  <w:vAlign w:val="center"/>
                </w:tcPr>
                <w:p w14:paraId="4041823C"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20</w:t>
                  </w:r>
                </w:p>
              </w:tc>
              <w:tc>
                <w:tcPr>
                  <w:tcW w:w="906" w:type="pct"/>
                  <w:vAlign w:val="center"/>
                </w:tcPr>
                <w:p w14:paraId="2C2DFCCF"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固态</w:t>
                  </w:r>
                </w:p>
              </w:tc>
              <w:tc>
                <w:tcPr>
                  <w:tcW w:w="772" w:type="pct"/>
                  <w:vAlign w:val="center"/>
                </w:tcPr>
                <w:p w14:paraId="7B484FD6"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50</w:t>
                  </w:r>
                  <w:r w:rsidRPr="00446AAB">
                    <w:rPr>
                      <w:rFonts w:ascii="Times New Roman" w:eastAsia="宋体" w:hAnsi="Times New Roman"/>
                      <w:sz w:val="21"/>
                      <w:szCs w:val="21"/>
                    </w:rPr>
                    <w:t>斤</w:t>
                  </w:r>
                  <w:r w:rsidRPr="00446AAB">
                    <w:rPr>
                      <w:rFonts w:ascii="Times New Roman" w:eastAsia="宋体" w:hAnsi="Times New Roman"/>
                      <w:sz w:val="21"/>
                      <w:szCs w:val="21"/>
                    </w:rPr>
                    <w:t>/</w:t>
                  </w:r>
                  <w:r w:rsidRPr="00446AAB">
                    <w:rPr>
                      <w:rFonts w:ascii="Times New Roman" w:eastAsia="宋体" w:hAnsi="Times New Roman"/>
                      <w:sz w:val="21"/>
                      <w:szCs w:val="21"/>
                    </w:rPr>
                    <w:t>袋</w:t>
                  </w:r>
                </w:p>
              </w:tc>
              <w:tc>
                <w:tcPr>
                  <w:tcW w:w="421" w:type="pct"/>
                  <w:vAlign w:val="center"/>
                </w:tcPr>
                <w:p w14:paraId="202BBF41"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color w:val="000000"/>
                      <w:sz w:val="21"/>
                      <w:szCs w:val="21"/>
                    </w:rPr>
                    <w:t>外购</w:t>
                  </w:r>
                </w:p>
              </w:tc>
            </w:tr>
            <w:tr w:rsidR="005958E8" w:rsidRPr="00446AAB" w14:paraId="616F6081" w14:textId="77777777">
              <w:trPr>
                <w:trHeight w:val="20"/>
                <w:jc w:val="center"/>
              </w:trPr>
              <w:tc>
                <w:tcPr>
                  <w:tcW w:w="511" w:type="pct"/>
                  <w:vMerge/>
                  <w:vAlign w:val="center"/>
                </w:tcPr>
                <w:p w14:paraId="56424910"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47F9BEC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蛋黄</w:t>
                  </w:r>
                </w:p>
              </w:tc>
              <w:tc>
                <w:tcPr>
                  <w:tcW w:w="654" w:type="pct"/>
                  <w:vAlign w:val="center"/>
                </w:tcPr>
                <w:p w14:paraId="5319D66D"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6</w:t>
                  </w:r>
                  <w:r w:rsidRPr="00446AAB">
                    <w:rPr>
                      <w:rFonts w:ascii="Times New Roman" w:eastAsia="宋体" w:hAnsi="Times New Roman"/>
                      <w:sz w:val="21"/>
                      <w:szCs w:val="21"/>
                    </w:rPr>
                    <w:t>（</w:t>
                  </w:r>
                  <w:r w:rsidRPr="00446AAB">
                    <w:rPr>
                      <w:rFonts w:ascii="Times New Roman" w:eastAsia="宋体" w:hAnsi="Times New Roman"/>
                      <w:sz w:val="21"/>
                      <w:szCs w:val="21"/>
                    </w:rPr>
                    <w:t>20</w:t>
                  </w:r>
                  <w:r w:rsidRPr="00446AAB">
                    <w:rPr>
                      <w:rFonts w:ascii="Times New Roman" w:eastAsia="宋体" w:hAnsi="Times New Roman"/>
                      <w:sz w:val="21"/>
                      <w:szCs w:val="21"/>
                    </w:rPr>
                    <w:t>万个）</w:t>
                  </w:r>
                </w:p>
              </w:tc>
              <w:tc>
                <w:tcPr>
                  <w:tcW w:w="710" w:type="pct"/>
                  <w:vAlign w:val="center"/>
                </w:tcPr>
                <w:p w14:paraId="2143FB87"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1</w:t>
                  </w:r>
                </w:p>
              </w:tc>
              <w:tc>
                <w:tcPr>
                  <w:tcW w:w="906" w:type="pct"/>
                  <w:vAlign w:val="center"/>
                </w:tcPr>
                <w:p w14:paraId="48151B0C"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固态</w:t>
                  </w:r>
                </w:p>
              </w:tc>
              <w:tc>
                <w:tcPr>
                  <w:tcW w:w="772" w:type="pct"/>
                  <w:vAlign w:val="center"/>
                </w:tcPr>
                <w:p w14:paraId="6CBB6D41"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200</w:t>
                  </w:r>
                  <w:r w:rsidRPr="00446AAB">
                    <w:rPr>
                      <w:rFonts w:ascii="Times New Roman" w:eastAsia="宋体" w:hAnsi="Times New Roman"/>
                      <w:sz w:val="21"/>
                      <w:szCs w:val="21"/>
                    </w:rPr>
                    <w:t>个</w:t>
                  </w:r>
                  <w:r w:rsidRPr="00446AAB">
                    <w:rPr>
                      <w:rFonts w:ascii="Times New Roman" w:eastAsia="宋体" w:hAnsi="Times New Roman"/>
                      <w:sz w:val="21"/>
                      <w:szCs w:val="21"/>
                    </w:rPr>
                    <w:t>/</w:t>
                  </w:r>
                  <w:r w:rsidRPr="00446AAB">
                    <w:rPr>
                      <w:rFonts w:ascii="Times New Roman" w:eastAsia="宋体" w:hAnsi="Times New Roman"/>
                      <w:sz w:val="21"/>
                      <w:szCs w:val="21"/>
                    </w:rPr>
                    <w:t>袋</w:t>
                  </w:r>
                </w:p>
              </w:tc>
              <w:tc>
                <w:tcPr>
                  <w:tcW w:w="421" w:type="pct"/>
                  <w:vAlign w:val="center"/>
                </w:tcPr>
                <w:p w14:paraId="6D5B44E8"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color w:val="000000"/>
                      <w:sz w:val="21"/>
                      <w:szCs w:val="21"/>
                    </w:rPr>
                    <w:t>外购</w:t>
                  </w:r>
                </w:p>
              </w:tc>
            </w:tr>
            <w:tr w:rsidR="005958E8" w:rsidRPr="00446AAB" w14:paraId="00DA9808" w14:textId="77777777">
              <w:trPr>
                <w:trHeight w:val="20"/>
                <w:jc w:val="center"/>
              </w:trPr>
              <w:tc>
                <w:tcPr>
                  <w:tcW w:w="511" w:type="pct"/>
                  <w:vMerge/>
                  <w:vAlign w:val="center"/>
                </w:tcPr>
                <w:p w14:paraId="08D6282E"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1AD03518"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蜜枣</w:t>
                  </w:r>
                </w:p>
              </w:tc>
              <w:tc>
                <w:tcPr>
                  <w:tcW w:w="654" w:type="pct"/>
                  <w:vAlign w:val="center"/>
                </w:tcPr>
                <w:p w14:paraId="40919F07"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1.8</w:t>
                  </w:r>
                </w:p>
              </w:tc>
              <w:tc>
                <w:tcPr>
                  <w:tcW w:w="710" w:type="pct"/>
                  <w:vAlign w:val="center"/>
                </w:tcPr>
                <w:p w14:paraId="2D8EAA0F"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0.5</w:t>
                  </w:r>
                </w:p>
              </w:tc>
              <w:tc>
                <w:tcPr>
                  <w:tcW w:w="906" w:type="pct"/>
                  <w:vAlign w:val="center"/>
                </w:tcPr>
                <w:p w14:paraId="551EC51C"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固态</w:t>
                  </w:r>
                </w:p>
              </w:tc>
              <w:tc>
                <w:tcPr>
                  <w:tcW w:w="772" w:type="pct"/>
                  <w:vAlign w:val="center"/>
                </w:tcPr>
                <w:p w14:paraId="187C9DD6"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7.2</w:t>
                  </w:r>
                  <w:r w:rsidRPr="00446AAB">
                    <w:rPr>
                      <w:rFonts w:ascii="Times New Roman" w:eastAsia="宋体" w:hAnsi="Times New Roman"/>
                      <w:sz w:val="21"/>
                      <w:szCs w:val="21"/>
                    </w:rPr>
                    <w:t>斤</w:t>
                  </w:r>
                  <w:r w:rsidRPr="00446AAB">
                    <w:rPr>
                      <w:rFonts w:ascii="Times New Roman" w:eastAsia="宋体" w:hAnsi="Times New Roman"/>
                      <w:sz w:val="21"/>
                      <w:szCs w:val="21"/>
                    </w:rPr>
                    <w:t>/</w:t>
                  </w:r>
                  <w:r w:rsidRPr="00446AAB">
                    <w:rPr>
                      <w:rFonts w:ascii="Times New Roman" w:eastAsia="宋体" w:hAnsi="Times New Roman"/>
                      <w:sz w:val="21"/>
                      <w:szCs w:val="21"/>
                    </w:rPr>
                    <w:t>箱</w:t>
                  </w:r>
                </w:p>
              </w:tc>
              <w:tc>
                <w:tcPr>
                  <w:tcW w:w="421" w:type="pct"/>
                  <w:vAlign w:val="center"/>
                </w:tcPr>
                <w:p w14:paraId="7FBFEC56"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color w:val="000000"/>
                      <w:sz w:val="21"/>
                      <w:szCs w:val="21"/>
                    </w:rPr>
                    <w:t>外购</w:t>
                  </w:r>
                </w:p>
              </w:tc>
            </w:tr>
            <w:tr w:rsidR="005958E8" w:rsidRPr="00446AAB" w14:paraId="1128E86F" w14:textId="77777777">
              <w:trPr>
                <w:trHeight w:val="20"/>
                <w:jc w:val="center"/>
              </w:trPr>
              <w:tc>
                <w:tcPr>
                  <w:tcW w:w="511" w:type="pct"/>
                  <w:vMerge/>
                  <w:vAlign w:val="center"/>
                </w:tcPr>
                <w:p w14:paraId="5D0716E3"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7405F434"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板栗</w:t>
                  </w:r>
                </w:p>
              </w:tc>
              <w:tc>
                <w:tcPr>
                  <w:tcW w:w="654" w:type="pct"/>
                  <w:vAlign w:val="center"/>
                </w:tcPr>
                <w:p w14:paraId="23767038"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1.2</w:t>
                  </w:r>
                </w:p>
              </w:tc>
              <w:tc>
                <w:tcPr>
                  <w:tcW w:w="710" w:type="pct"/>
                  <w:vAlign w:val="center"/>
                </w:tcPr>
                <w:p w14:paraId="11BBDB9B"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0.5</w:t>
                  </w:r>
                </w:p>
              </w:tc>
              <w:tc>
                <w:tcPr>
                  <w:tcW w:w="906" w:type="pct"/>
                  <w:vAlign w:val="center"/>
                </w:tcPr>
                <w:p w14:paraId="6EE472D1"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固态</w:t>
                  </w:r>
                </w:p>
              </w:tc>
              <w:tc>
                <w:tcPr>
                  <w:tcW w:w="772" w:type="pct"/>
                  <w:vAlign w:val="center"/>
                </w:tcPr>
                <w:p w14:paraId="4D15ADE4"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40</w:t>
                  </w:r>
                  <w:r w:rsidRPr="00446AAB">
                    <w:rPr>
                      <w:rFonts w:ascii="Times New Roman" w:eastAsia="宋体" w:hAnsi="Times New Roman"/>
                      <w:sz w:val="21"/>
                      <w:szCs w:val="21"/>
                    </w:rPr>
                    <w:t>斤</w:t>
                  </w:r>
                  <w:r w:rsidRPr="00446AAB">
                    <w:rPr>
                      <w:rFonts w:ascii="Times New Roman" w:eastAsia="宋体" w:hAnsi="Times New Roman"/>
                      <w:sz w:val="21"/>
                      <w:szCs w:val="21"/>
                    </w:rPr>
                    <w:t>/</w:t>
                  </w:r>
                  <w:r w:rsidRPr="00446AAB">
                    <w:rPr>
                      <w:rFonts w:ascii="Times New Roman" w:eastAsia="宋体" w:hAnsi="Times New Roman"/>
                      <w:sz w:val="21"/>
                      <w:szCs w:val="21"/>
                    </w:rPr>
                    <w:t>箱</w:t>
                  </w:r>
                </w:p>
              </w:tc>
              <w:tc>
                <w:tcPr>
                  <w:tcW w:w="421" w:type="pct"/>
                  <w:vAlign w:val="center"/>
                </w:tcPr>
                <w:p w14:paraId="53BCE84E"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color w:val="000000"/>
                      <w:sz w:val="21"/>
                      <w:szCs w:val="21"/>
                    </w:rPr>
                    <w:t>外购</w:t>
                  </w:r>
                </w:p>
              </w:tc>
            </w:tr>
            <w:tr w:rsidR="005958E8" w:rsidRPr="00446AAB" w14:paraId="72789024" w14:textId="77777777">
              <w:trPr>
                <w:trHeight w:val="108"/>
                <w:jc w:val="center"/>
              </w:trPr>
              <w:tc>
                <w:tcPr>
                  <w:tcW w:w="511" w:type="pct"/>
                  <w:vMerge/>
                  <w:vAlign w:val="center"/>
                </w:tcPr>
                <w:p w14:paraId="6969939C"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1250A4BC"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粽叶</w:t>
                  </w:r>
                </w:p>
              </w:tc>
              <w:tc>
                <w:tcPr>
                  <w:tcW w:w="654" w:type="pct"/>
                  <w:vAlign w:val="center"/>
                </w:tcPr>
                <w:p w14:paraId="3ACC8AB4"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50</w:t>
                  </w:r>
                </w:p>
              </w:tc>
              <w:tc>
                <w:tcPr>
                  <w:tcW w:w="710" w:type="pct"/>
                  <w:vAlign w:val="center"/>
                </w:tcPr>
                <w:p w14:paraId="53F1DD07"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5</w:t>
                  </w:r>
                </w:p>
              </w:tc>
              <w:tc>
                <w:tcPr>
                  <w:tcW w:w="906" w:type="pct"/>
                  <w:vAlign w:val="center"/>
                </w:tcPr>
                <w:p w14:paraId="00B933E2"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固态</w:t>
                  </w:r>
                </w:p>
              </w:tc>
              <w:tc>
                <w:tcPr>
                  <w:tcW w:w="772" w:type="pct"/>
                  <w:vAlign w:val="center"/>
                </w:tcPr>
                <w:p w14:paraId="5C080C83"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30KG/</w:t>
                  </w:r>
                  <w:r w:rsidRPr="00446AAB">
                    <w:rPr>
                      <w:rFonts w:ascii="Times New Roman" w:eastAsia="宋体" w:hAnsi="Times New Roman"/>
                      <w:sz w:val="21"/>
                      <w:szCs w:val="21"/>
                    </w:rPr>
                    <w:t>捆</w:t>
                  </w:r>
                </w:p>
              </w:tc>
              <w:tc>
                <w:tcPr>
                  <w:tcW w:w="421" w:type="pct"/>
                  <w:vAlign w:val="center"/>
                </w:tcPr>
                <w:p w14:paraId="3BD4EC43"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color w:val="000000"/>
                      <w:sz w:val="21"/>
                      <w:szCs w:val="21"/>
                    </w:rPr>
                    <w:t>外购</w:t>
                  </w:r>
                </w:p>
              </w:tc>
            </w:tr>
            <w:tr w:rsidR="005958E8" w:rsidRPr="00446AAB" w14:paraId="01359B03" w14:textId="77777777">
              <w:trPr>
                <w:trHeight w:val="20"/>
                <w:jc w:val="center"/>
              </w:trPr>
              <w:tc>
                <w:tcPr>
                  <w:tcW w:w="511" w:type="pct"/>
                  <w:vMerge/>
                  <w:vAlign w:val="center"/>
                </w:tcPr>
                <w:p w14:paraId="163EB210"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7E41C263"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五谷</w:t>
                  </w:r>
                </w:p>
              </w:tc>
              <w:tc>
                <w:tcPr>
                  <w:tcW w:w="654" w:type="pct"/>
                  <w:vAlign w:val="center"/>
                </w:tcPr>
                <w:p w14:paraId="3BCB411B"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5</w:t>
                  </w:r>
                </w:p>
              </w:tc>
              <w:tc>
                <w:tcPr>
                  <w:tcW w:w="710" w:type="pct"/>
                  <w:vAlign w:val="center"/>
                </w:tcPr>
                <w:p w14:paraId="7F8D8D6F"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0.5</w:t>
                  </w:r>
                </w:p>
              </w:tc>
              <w:tc>
                <w:tcPr>
                  <w:tcW w:w="906" w:type="pct"/>
                  <w:vAlign w:val="center"/>
                </w:tcPr>
                <w:p w14:paraId="7477D95A"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固态</w:t>
                  </w:r>
                </w:p>
              </w:tc>
              <w:tc>
                <w:tcPr>
                  <w:tcW w:w="772" w:type="pct"/>
                  <w:vAlign w:val="center"/>
                </w:tcPr>
                <w:p w14:paraId="34DA3F9E"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50</w:t>
                  </w:r>
                  <w:r w:rsidRPr="00446AAB">
                    <w:rPr>
                      <w:rFonts w:ascii="Times New Roman" w:eastAsia="宋体" w:hAnsi="Times New Roman"/>
                      <w:sz w:val="21"/>
                      <w:szCs w:val="21"/>
                    </w:rPr>
                    <w:t>斤</w:t>
                  </w:r>
                  <w:r w:rsidRPr="00446AAB">
                    <w:rPr>
                      <w:rFonts w:ascii="Times New Roman" w:eastAsia="宋体" w:hAnsi="Times New Roman"/>
                      <w:sz w:val="21"/>
                      <w:szCs w:val="21"/>
                    </w:rPr>
                    <w:t>/</w:t>
                  </w:r>
                  <w:r w:rsidRPr="00446AAB">
                    <w:rPr>
                      <w:rFonts w:ascii="Times New Roman" w:eastAsia="宋体" w:hAnsi="Times New Roman"/>
                      <w:sz w:val="21"/>
                      <w:szCs w:val="21"/>
                    </w:rPr>
                    <w:t>袋</w:t>
                  </w:r>
                </w:p>
              </w:tc>
              <w:tc>
                <w:tcPr>
                  <w:tcW w:w="421" w:type="pct"/>
                  <w:vAlign w:val="center"/>
                </w:tcPr>
                <w:p w14:paraId="33C755DC"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color w:val="000000"/>
                      <w:sz w:val="21"/>
                      <w:szCs w:val="21"/>
                    </w:rPr>
                    <w:t>外购</w:t>
                  </w:r>
                </w:p>
              </w:tc>
            </w:tr>
            <w:tr w:rsidR="005958E8" w:rsidRPr="00446AAB" w14:paraId="0DD772F2" w14:textId="77777777">
              <w:trPr>
                <w:trHeight w:val="20"/>
                <w:jc w:val="center"/>
              </w:trPr>
              <w:tc>
                <w:tcPr>
                  <w:tcW w:w="511" w:type="pct"/>
                  <w:vMerge/>
                  <w:vAlign w:val="center"/>
                </w:tcPr>
                <w:p w14:paraId="00887D83"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0F43BFA5"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糖</w:t>
                  </w:r>
                </w:p>
              </w:tc>
              <w:tc>
                <w:tcPr>
                  <w:tcW w:w="654" w:type="pct"/>
                  <w:vAlign w:val="center"/>
                </w:tcPr>
                <w:p w14:paraId="351BCCA2"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12</w:t>
                  </w:r>
                </w:p>
              </w:tc>
              <w:tc>
                <w:tcPr>
                  <w:tcW w:w="710" w:type="pct"/>
                  <w:vAlign w:val="center"/>
                </w:tcPr>
                <w:p w14:paraId="06862A13"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2</w:t>
                  </w:r>
                </w:p>
              </w:tc>
              <w:tc>
                <w:tcPr>
                  <w:tcW w:w="906" w:type="pct"/>
                  <w:vAlign w:val="center"/>
                </w:tcPr>
                <w:p w14:paraId="6408D41C"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颗粒态</w:t>
                  </w:r>
                </w:p>
              </w:tc>
              <w:tc>
                <w:tcPr>
                  <w:tcW w:w="772" w:type="pct"/>
                  <w:vAlign w:val="center"/>
                </w:tcPr>
                <w:p w14:paraId="41BE1704"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100</w:t>
                  </w:r>
                  <w:r w:rsidRPr="00446AAB">
                    <w:rPr>
                      <w:rFonts w:ascii="Times New Roman" w:eastAsia="宋体" w:hAnsi="Times New Roman"/>
                      <w:sz w:val="21"/>
                      <w:szCs w:val="21"/>
                    </w:rPr>
                    <w:t>斤</w:t>
                  </w:r>
                  <w:r w:rsidRPr="00446AAB">
                    <w:rPr>
                      <w:rFonts w:ascii="Times New Roman" w:eastAsia="宋体" w:hAnsi="Times New Roman"/>
                      <w:sz w:val="21"/>
                      <w:szCs w:val="21"/>
                    </w:rPr>
                    <w:t>/</w:t>
                  </w:r>
                  <w:r w:rsidRPr="00446AAB">
                    <w:rPr>
                      <w:rFonts w:ascii="Times New Roman" w:eastAsia="宋体" w:hAnsi="Times New Roman"/>
                      <w:sz w:val="21"/>
                      <w:szCs w:val="21"/>
                    </w:rPr>
                    <w:t>袋</w:t>
                  </w:r>
                </w:p>
              </w:tc>
              <w:tc>
                <w:tcPr>
                  <w:tcW w:w="421" w:type="pct"/>
                  <w:vAlign w:val="center"/>
                </w:tcPr>
                <w:p w14:paraId="3485D8B5"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color w:val="000000"/>
                      <w:sz w:val="21"/>
                      <w:szCs w:val="21"/>
                    </w:rPr>
                    <w:t>外购</w:t>
                  </w:r>
                </w:p>
              </w:tc>
            </w:tr>
            <w:tr w:rsidR="005958E8" w:rsidRPr="00446AAB" w14:paraId="06C19D62" w14:textId="77777777">
              <w:trPr>
                <w:trHeight w:val="20"/>
                <w:jc w:val="center"/>
              </w:trPr>
              <w:tc>
                <w:tcPr>
                  <w:tcW w:w="511" w:type="pct"/>
                  <w:vMerge/>
                  <w:vAlign w:val="center"/>
                </w:tcPr>
                <w:p w14:paraId="1D616391"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3C356740"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盐</w:t>
                  </w:r>
                </w:p>
              </w:tc>
              <w:tc>
                <w:tcPr>
                  <w:tcW w:w="654" w:type="pct"/>
                  <w:vAlign w:val="center"/>
                </w:tcPr>
                <w:p w14:paraId="67C6D737"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1.2</w:t>
                  </w:r>
                </w:p>
              </w:tc>
              <w:tc>
                <w:tcPr>
                  <w:tcW w:w="710" w:type="pct"/>
                  <w:vAlign w:val="center"/>
                </w:tcPr>
                <w:p w14:paraId="523B586F"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0.5</w:t>
                  </w:r>
                </w:p>
              </w:tc>
              <w:tc>
                <w:tcPr>
                  <w:tcW w:w="906" w:type="pct"/>
                  <w:vAlign w:val="center"/>
                </w:tcPr>
                <w:p w14:paraId="49BC730A"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粉状</w:t>
                  </w:r>
                </w:p>
              </w:tc>
              <w:tc>
                <w:tcPr>
                  <w:tcW w:w="772" w:type="pct"/>
                  <w:vAlign w:val="center"/>
                </w:tcPr>
                <w:p w14:paraId="5D9622DE"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500</w:t>
                  </w:r>
                  <w:r w:rsidRPr="00446AAB">
                    <w:rPr>
                      <w:rFonts w:ascii="Times New Roman" w:eastAsia="宋体" w:hAnsi="Times New Roman"/>
                      <w:sz w:val="21"/>
                      <w:szCs w:val="21"/>
                    </w:rPr>
                    <w:t>克</w:t>
                  </w:r>
                  <w:r w:rsidRPr="00446AAB">
                    <w:rPr>
                      <w:rFonts w:ascii="Times New Roman" w:eastAsia="宋体" w:hAnsi="Times New Roman"/>
                      <w:sz w:val="21"/>
                      <w:szCs w:val="21"/>
                    </w:rPr>
                    <w:t>/</w:t>
                  </w:r>
                  <w:r w:rsidRPr="00446AAB">
                    <w:rPr>
                      <w:rFonts w:ascii="Times New Roman" w:eastAsia="宋体" w:hAnsi="Times New Roman"/>
                      <w:sz w:val="21"/>
                      <w:szCs w:val="21"/>
                    </w:rPr>
                    <w:t>包</w:t>
                  </w:r>
                </w:p>
              </w:tc>
              <w:tc>
                <w:tcPr>
                  <w:tcW w:w="421" w:type="pct"/>
                  <w:vAlign w:val="center"/>
                </w:tcPr>
                <w:p w14:paraId="63C48F7D"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color w:val="000000"/>
                      <w:sz w:val="21"/>
                      <w:szCs w:val="21"/>
                    </w:rPr>
                    <w:t>外购</w:t>
                  </w:r>
                </w:p>
              </w:tc>
            </w:tr>
            <w:bookmarkEnd w:id="13"/>
            <w:tr w:rsidR="005958E8" w:rsidRPr="00446AAB" w14:paraId="6D4C97CF" w14:textId="77777777">
              <w:trPr>
                <w:trHeight w:val="20"/>
                <w:jc w:val="center"/>
              </w:trPr>
              <w:tc>
                <w:tcPr>
                  <w:tcW w:w="511" w:type="pct"/>
                  <w:vMerge/>
                  <w:vAlign w:val="center"/>
                </w:tcPr>
                <w:p w14:paraId="4CBF6C74"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66B06C4A"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猪肉</w:t>
                  </w:r>
                </w:p>
              </w:tc>
              <w:tc>
                <w:tcPr>
                  <w:tcW w:w="654" w:type="pct"/>
                  <w:vAlign w:val="center"/>
                </w:tcPr>
                <w:p w14:paraId="19373E08"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8</w:t>
                  </w:r>
                </w:p>
              </w:tc>
              <w:tc>
                <w:tcPr>
                  <w:tcW w:w="710" w:type="pct"/>
                  <w:vAlign w:val="center"/>
                </w:tcPr>
                <w:p w14:paraId="77538900"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2</w:t>
                  </w:r>
                </w:p>
              </w:tc>
              <w:tc>
                <w:tcPr>
                  <w:tcW w:w="906" w:type="pct"/>
                  <w:vAlign w:val="center"/>
                </w:tcPr>
                <w:p w14:paraId="5ABBCBDF"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固态</w:t>
                  </w:r>
                </w:p>
              </w:tc>
              <w:tc>
                <w:tcPr>
                  <w:tcW w:w="772" w:type="pct"/>
                  <w:vAlign w:val="center"/>
                </w:tcPr>
                <w:p w14:paraId="7189020D"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鲜肉</w:t>
                  </w:r>
                  <w:r w:rsidRPr="00446AAB">
                    <w:rPr>
                      <w:rFonts w:ascii="Times New Roman" w:eastAsia="宋体" w:hAnsi="Times New Roman"/>
                      <w:bCs/>
                      <w:sz w:val="21"/>
                    </w:rPr>
                    <w:t>:</w:t>
                  </w:r>
                  <w:r w:rsidRPr="00446AAB">
                    <w:rPr>
                      <w:rFonts w:ascii="Times New Roman" w:eastAsia="宋体" w:hAnsi="Times New Roman"/>
                      <w:bCs/>
                      <w:sz w:val="21"/>
                    </w:rPr>
                    <w:t>冻肉</w:t>
                  </w:r>
                  <w:r w:rsidRPr="00446AAB">
                    <w:rPr>
                      <w:rFonts w:ascii="Times New Roman" w:eastAsia="宋体" w:hAnsi="Times New Roman"/>
                      <w:bCs/>
                      <w:sz w:val="21"/>
                    </w:rPr>
                    <w:t>=1:1</w:t>
                  </w:r>
                </w:p>
              </w:tc>
              <w:tc>
                <w:tcPr>
                  <w:tcW w:w="421" w:type="pct"/>
                  <w:vAlign w:val="center"/>
                </w:tcPr>
                <w:p w14:paraId="302096F9"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35F9430B" w14:textId="77777777">
              <w:trPr>
                <w:trHeight w:val="20"/>
                <w:jc w:val="center"/>
              </w:trPr>
              <w:tc>
                <w:tcPr>
                  <w:tcW w:w="511" w:type="pct"/>
                  <w:vMerge w:val="restart"/>
                  <w:vAlign w:val="center"/>
                </w:tcPr>
                <w:p w14:paraId="2E68D9BC"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月饼</w:t>
                  </w:r>
                </w:p>
                <w:p w14:paraId="0775CCC1"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4D3CB83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lastRenderedPageBreak/>
                    <w:t>面粉</w:t>
                  </w:r>
                </w:p>
              </w:tc>
              <w:tc>
                <w:tcPr>
                  <w:tcW w:w="654" w:type="pct"/>
                  <w:vAlign w:val="center"/>
                </w:tcPr>
                <w:p w14:paraId="2D74075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20</w:t>
                  </w:r>
                </w:p>
              </w:tc>
              <w:tc>
                <w:tcPr>
                  <w:tcW w:w="710" w:type="pct"/>
                  <w:vAlign w:val="center"/>
                </w:tcPr>
                <w:p w14:paraId="574AB45A"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3</w:t>
                  </w:r>
                </w:p>
              </w:tc>
              <w:tc>
                <w:tcPr>
                  <w:tcW w:w="906" w:type="pct"/>
                  <w:vAlign w:val="center"/>
                </w:tcPr>
                <w:p w14:paraId="67F5C46C"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粉状</w:t>
                  </w:r>
                </w:p>
              </w:tc>
              <w:tc>
                <w:tcPr>
                  <w:tcW w:w="772" w:type="pct"/>
                  <w:vAlign w:val="center"/>
                </w:tcPr>
                <w:p w14:paraId="5A7D5A5E"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50</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袋</w:t>
                  </w:r>
                </w:p>
              </w:tc>
              <w:tc>
                <w:tcPr>
                  <w:tcW w:w="421" w:type="pct"/>
                  <w:vAlign w:val="center"/>
                </w:tcPr>
                <w:p w14:paraId="1600C103"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19502967" w14:textId="77777777">
              <w:trPr>
                <w:trHeight w:val="20"/>
                <w:jc w:val="center"/>
              </w:trPr>
              <w:tc>
                <w:tcPr>
                  <w:tcW w:w="511" w:type="pct"/>
                  <w:vMerge/>
                  <w:vAlign w:val="center"/>
                </w:tcPr>
                <w:p w14:paraId="368DC441"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77AEC17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油</w:t>
                  </w:r>
                </w:p>
              </w:tc>
              <w:tc>
                <w:tcPr>
                  <w:tcW w:w="654" w:type="pct"/>
                  <w:vAlign w:val="center"/>
                </w:tcPr>
                <w:p w14:paraId="0641A40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5</w:t>
                  </w:r>
                </w:p>
              </w:tc>
              <w:tc>
                <w:tcPr>
                  <w:tcW w:w="710" w:type="pct"/>
                  <w:vAlign w:val="center"/>
                </w:tcPr>
                <w:p w14:paraId="1F3DEB92"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1</w:t>
                  </w:r>
                </w:p>
              </w:tc>
              <w:tc>
                <w:tcPr>
                  <w:tcW w:w="906" w:type="pct"/>
                  <w:vAlign w:val="center"/>
                </w:tcPr>
                <w:p w14:paraId="258309C5"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液态</w:t>
                  </w:r>
                </w:p>
              </w:tc>
              <w:tc>
                <w:tcPr>
                  <w:tcW w:w="772" w:type="pct"/>
                  <w:vAlign w:val="center"/>
                </w:tcPr>
                <w:p w14:paraId="2F1A9A37"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20L/</w:t>
                  </w:r>
                  <w:r w:rsidRPr="00446AAB">
                    <w:rPr>
                      <w:rFonts w:ascii="Times New Roman" w:eastAsia="宋体" w:hAnsi="Times New Roman"/>
                      <w:sz w:val="21"/>
                    </w:rPr>
                    <w:t>桶</w:t>
                  </w:r>
                </w:p>
              </w:tc>
              <w:tc>
                <w:tcPr>
                  <w:tcW w:w="421" w:type="pct"/>
                  <w:vAlign w:val="center"/>
                </w:tcPr>
                <w:p w14:paraId="2A9B0D0B"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1B1B0888" w14:textId="77777777">
              <w:trPr>
                <w:trHeight w:val="20"/>
                <w:jc w:val="center"/>
              </w:trPr>
              <w:tc>
                <w:tcPr>
                  <w:tcW w:w="511" w:type="pct"/>
                  <w:vMerge/>
                  <w:vAlign w:val="center"/>
                </w:tcPr>
                <w:p w14:paraId="3351160E"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48C7F56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糖</w:t>
                  </w:r>
                </w:p>
              </w:tc>
              <w:tc>
                <w:tcPr>
                  <w:tcW w:w="654" w:type="pct"/>
                  <w:vAlign w:val="center"/>
                </w:tcPr>
                <w:p w14:paraId="3A1EFE0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7</w:t>
                  </w:r>
                </w:p>
              </w:tc>
              <w:tc>
                <w:tcPr>
                  <w:tcW w:w="710" w:type="pct"/>
                  <w:vAlign w:val="center"/>
                </w:tcPr>
                <w:p w14:paraId="52038165"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2</w:t>
                  </w:r>
                </w:p>
              </w:tc>
              <w:tc>
                <w:tcPr>
                  <w:tcW w:w="906" w:type="pct"/>
                  <w:vAlign w:val="center"/>
                </w:tcPr>
                <w:p w14:paraId="6B87E465"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颗粒态</w:t>
                  </w:r>
                </w:p>
              </w:tc>
              <w:tc>
                <w:tcPr>
                  <w:tcW w:w="772" w:type="pct"/>
                  <w:vAlign w:val="center"/>
                </w:tcPr>
                <w:p w14:paraId="5751D553"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100</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袋</w:t>
                  </w:r>
                </w:p>
              </w:tc>
              <w:tc>
                <w:tcPr>
                  <w:tcW w:w="421" w:type="pct"/>
                  <w:vAlign w:val="center"/>
                </w:tcPr>
                <w:p w14:paraId="7971BADF"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64CA20E8" w14:textId="77777777">
              <w:trPr>
                <w:trHeight w:val="20"/>
                <w:jc w:val="center"/>
              </w:trPr>
              <w:tc>
                <w:tcPr>
                  <w:tcW w:w="511" w:type="pct"/>
                  <w:vMerge/>
                  <w:vAlign w:val="center"/>
                </w:tcPr>
                <w:p w14:paraId="77230545"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158E2D4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冬瓜丁</w:t>
                  </w:r>
                </w:p>
              </w:tc>
              <w:tc>
                <w:tcPr>
                  <w:tcW w:w="654" w:type="pct"/>
                  <w:vAlign w:val="center"/>
                </w:tcPr>
                <w:p w14:paraId="0A6C483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2.5</w:t>
                  </w:r>
                </w:p>
              </w:tc>
              <w:tc>
                <w:tcPr>
                  <w:tcW w:w="710" w:type="pct"/>
                  <w:vAlign w:val="center"/>
                </w:tcPr>
                <w:p w14:paraId="771B9276"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0.5</w:t>
                  </w:r>
                </w:p>
              </w:tc>
              <w:tc>
                <w:tcPr>
                  <w:tcW w:w="906" w:type="pct"/>
                  <w:vAlign w:val="center"/>
                </w:tcPr>
                <w:p w14:paraId="77CEBE50"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5167F03B"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36</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箱</w:t>
                  </w:r>
                </w:p>
              </w:tc>
              <w:tc>
                <w:tcPr>
                  <w:tcW w:w="421" w:type="pct"/>
                  <w:vAlign w:val="center"/>
                </w:tcPr>
                <w:p w14:paraId="1B77FA4D"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46AFAAA4" w14:textId="77777777">
              <w:trPr>
                <w:trHeight w:val="20"/>
                <w:jc w:val="center"/>
              </w:trPr>
              <w:tc>
                <w:tcPr>
                  <w:tcW w:w="511" w:type="pct"/>
                  <w:vMerge/>
                  <w:vAlign w:val="center"/>
                </w:tcPr>
                <w:p w14:paraId="395D4251"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49C5F5B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花生米</w:t>
                  </w:r>
                </w:p>
              </w:tc>
              <w:tc>
                <w:tcPr>
                  <w:tcW w:w="654" w:type="pct"/>
                  <w:vAlign w:val="center"/>
                </w:tcPr>
                <w:p w14:paraId="4A6F601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1.5</w:t>
                  </w:r>
                </w:p>
              </w:tc>
              <w:tc>
                <w:tcPr>
                  <w:tcW w:w="710" w:type="pct"/>
                  <w:vAlign w:val="center"/>
                </w:tcPr>
                <w:p w14:paraId="2DC63590"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0.5</w:t>
                  </w:r>
                </w:p>
              </w:tc>
              <w:tc>
                <w:tcPr>
                  <w:tcW w:w="906" w:type="pct"/>
                  <w:vAlign w:val="center"/>
                </w:tcPr>
                <w:p w14:paraId="28019BAC"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60BDDE76"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50</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袋</w:t>
                  </w:r>
                </w:p>
              </w:tc>
              <w:tc>
                <w:tcPr>
                  <w:tcW w:w="421" w:type="pct"/>
                  <w:vAlign w:val="center"/>
                </w:tcPr>
                <w:p w14:paraId="6F0C51EC"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4EDD027F" w14:textId="77777777">
              <w:trPr>
                <w:trHeight w:val="20"/>
                <w:jc w:val="center"/>
              </w:trPr>
              <w:tc>
                <w:tcPr>
                  <w:tcW w:w="511" w:type="pct"/>
                  <w:vMerge/>
                  <w:vAlign w:val="center"/>
                </w:tcPr>
                <w:p w14:paraId="5C324299"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0F31CC7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芝麻</w:t>
                  </w:r>
                </w:p>
              </w:tc>
              <w:tc>
                <w:tcPr>
                  <w:tcW w:w="654" w:type="pct"/>
                  <w:vAlign w:val="center"/>
                </w:tcPr>
                <w:p w14:paraId="047CAAE6"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1.2</w:t>
                  </w:r>
                </w:p>
              </w:tc>
              <w:tc>
                <w:tcPr>
                  <w:tcW w:w="710" w:type="pct"/>
                  <w:vAlign w:val="center"/>
                </w:tcPr>
                <w:p w14:paraId="3DB4F499"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0.5</w:t>
                  </w:r>
                </w:p>
              </w:tc>
              <w:tc>
                <w:tcPr>
                  <w:tcW w:w="906" w:type="pct"/>
                  <w:vAlign w:val="center"/>
                </w:tcPr>
                <w:p w14:paraId="62187084"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5EA1571C"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50</w:t>
                  </w:r>
                  <w:r w:rsidRPr="00446AAB">
                    <w:rPr>
                      <w:rFonts w:ascii="Times New Roman" w:eastAsia="宋体" w:hAnsi="Times New Roman"/>
                      <w:sz w:val="21"/>
                    </w:rPr>
                    <w:t>斤袋</w:t>
                  </w:r>
                </w:p>
              </w:tc>
              <w:tc>
                <w:tcPr>
                  <w:tcW w:w="421" w:type="pct"/>
                  <w:vAlign w:val="center"/>
                </w:tcPr>
                <w:p w14:paraId="6E97C13C"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5A373788" w14:textId="77777777">
              <w:trPr>
                <w:trHeight w:val="20"/>
                <w:jc w:val="center"/>
              </w:trPr>
              <w:tc>
                <w:tcPr>
                  <w:tcW w:w="511" w:type="pct"/>
                  <w:vMerge/>
                  <w:vAlign w:val="center"/>
                </w:tcPr>
                <w:p w14:paraId="0FB5AAF7"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476C7DA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金桔丁</w:t>
                  </w:r>
                </w:p>
              </w:tc>
              <w:tc>
                <w:tcPr>
                  <w:tcW w:w="654" w:type="pct"/>
                  <w:vAlign w:val="center"/>
                </w:tcPr>
                <w:p w14:paraId="281C504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1.5</w:t>
                  </w:r>
                </w:p>
              </w:tc>
              <w:tc>
                <w:tcPr>
                  <w:tcW w:w="710" w:type="pct"/>
                  <w:vAlign w:val="center"/>
                </w:tcPr>
                <w:p w14:paraId="61414009"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0.5</w:t>
                  </w:r>
                </w:p>
              </w:tc>
              <w:tc>
                <w:tcPr>
                  <w:tcW w:w="906" w:type="pct"/>
                  <w:vAlign w:val="center"/>
                </w:tcPr>
                <w:p w14:paraId="1F427D9A"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54D938BD"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20</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箱</w:t>
                  </w:r>
                </w:p>
              </w:tc>
              <w:tc>
                <w:tcPr>
                  <w:tcW w:w="421" w:type="pct"/>
                  <w:vAlign w:val="center"/>
                </w:tcPr>
                <w:p w14:paraId="2C62828D"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4984BB1D" w14:textId="77777777">
              <w:trPr>
                <w:trHeight w:val="20"/>
                <w:jc w:val="center"/>
              </w:trPr>
              <w:tc>
                <w:tcPr>
                  <w:tcW w:w="511" w:type="pct"/>
                  <w:vMerge/>
                  <w:vAlign w:val="center"/>
                </w:tcPr>
                <w:p w14:paraId="135A5438"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0B5DACD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红丝、绿丝</w:t>
                  </w:r>
                </w:p>
              </w:tc>
              <w:tc>
                <w:tcPr>
                  <w:tcW w:w="654" w:type="pct"/>
                  <w:vAlign w:val="center"/>
                </w:tcPr>
                <w:p w14:paraId="23BC1B9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0.2</w:t>
                  </w:r>
                </w:p>
              </w:tc>
              <w:tc>
                <w:tcPr>
                  <w:tcW w:w="710" w:type="pct"/>
                  <w:vAlign w:val="center"/>
                </w:tcPr>
                <w:p w14:paraId="027BD3F1"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0.1</w:t>
                  </w:r>
                </w:p>
              </w:tc>
              <w:tc>
                <w:tcPr>
                  <w:tcW w:w="906" w:type="pct"/>
                  <w:vAlign w:val="center"/>
                </w:tcPr>
                <w:p w14:paraId="637E74BA"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0550FBE9"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30</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箱</w:t>
                  </w:r>
                </w:p>
              </w:tc>
              <w:tc>
                <w:tcPr>
                  <w:tcW w:w="421" w:type="pct"/>
                  <w:vAlign w:val="center"/>
                </w:tcPr>
                <w:p w14:paraId="0EDCD930"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25897D5B" w14:textId="77777777">
              <w:trPr>
                <w:trHeight w:val="20"/>
                <w:jc w:val="center"/>
              </w:trPr>
              <w:tc>
                <w:tcPr>
                  <w:tcW w:w="511" w:type="pct"/>
                  <w:vMerge/>
                  <w:vAlign w:val="center"/>
                </w:tcPr>
                <w:p w14:paraId="040B159D"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3848E5D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桂花糖</w:t>
                  </w:r>
                </w:p>
              </w:tc>
              <w:tc>
                <w:tcPr>
                  <w:tcW w:w="654" w:type="pct"/>
                  <w:vAlign w:val="center"/>
                </w:tcPr>
                <w:p w14:paraId="5FA6B06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1.3</w:t>
                  </w:r>
                </w:p>
              </w:tc>
              <w:tc>
                <w:tcPr>
                  <w:tcW w:w="710" w:type="pct"/>
                  <w:vAlign w:val="center"/>
                </w:tcPr>
                <w:p w14:paraId="18CAB2A5"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0.5</w:t>
                  </w:r>
                </w:p>
              </w:tc>
              <w:tc>
                <w:tcPr>
                  <w:tcW w:w="906" w:type="pct"/>
                  <w:vAlign w:val="center"/>
                </w:tcPr>
                <w:p w14:paraId="33341924"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70B55291"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20</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桶</w:t>
                  </w:r>
                </w:p>
              </w:tc>
              <w:tc>
                <w:tcPr>
                  <w:tcW w:w="421" w:type="pct"/>
                  <w:vAlign w:val="center"/>
                </w:tcPr>
                <w:p w14:paraId="772D725E"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0FA6320B" w14:textId="77777777">
              <w:trPr>
                <w:trHeight w:val="20"/>
                <w:jc w:val="center"/>
              </w:trPr>
              <w:tc>
                <w:tcPr>
                  <w:tcW w:w="511" w:type="pct"/>
                  <w:vMerge/>
                  <w:vAlign w:val="center"/>
                </w:tcPr>
                <w:p w14:paraId="269AD39E"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1CB519C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瓜子仁</w:t>
                  </w:r>
                </w:p>
              </w:tc>
              <w:tc>
                <w:tcPr>
                  <w:tcW w:w="654" w:type="pct"/>
                  <w:vAlign w:val="center"/>
                </w:tcPr>
                <w:p w14:paraId="6AAAEF2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0.8</w:t>
                  </w:r>
                </w:p>
              </w:tc>
              <w:tc>
                <w:tcPr>
                  <w:tcW w:w="710" w:type="pct"/>
                  <w:vAlign w:val="center"/>
                </w:tcPr>
                <w:p w14:paraId="3AA4F79E"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0.5</w:t>
                  </w:r>
                </w:p>
              </w:tc>
              <w:tc>
                <w:tcPr>
                  <w:tcW w:w="906" w:type="pct"/>
                  <w:vAlign w:val="center"/>
                </w:tcPr>
                <w:p w14:paraId="65BC436F"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0273EDC4"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50</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袋</w:t>
                  </w:r>
                </w:p>
              </w:tc>
              <w:tc>
                <w:tcPr>
                  <w:tcW w:w="421" w:type="pct"/>
                  <w:vAlign w:val="center"/>
                </w:tcPr>
                <w:p w14:paraId="34753605"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5EECD48A" w14:textId="77777777">
              <w:trPr>
                <w:trHeight w:val="20"/>
                <w:jc w:val="center"/>
              </w:trPr>
              <w:tc>
                <w:tcPr>
                  <w:tcW w:w="511" w:type="pct"/>
                  <w:vMerge/>
                  <w:vAlign w:val="center"/>
                </w:tcPr>
                <w:p w14:paraId="75DA7A67"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5996BA4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白莲蓉</w:t>
                  </w:r>
                </w:p>
              </w:tc>
              <w:tc>
                <w:tcPr>
                  <w:tcW w:w="654" w:type="pct"/>
                  <w:vAlign w:val="center"/>
                </w:tcPr>
                <w:p w14:paraId="06750F3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2.5</w:t>
                  </w:r>
                </w:p>
              </w:tc>
              <w:tc>
                <w:tcPr>
                  <w:tcW w:w="710" w:type="pct"/>
                  <w:vAlign w:val="center"/>
                </w:tcPr>
                <w:p w14:paraId="53D44C4C"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0.5</w:t>
                  </w:r>
                </w:p>
              </w:tc>
              <w:tc>
                <w:tcPr>
                  <w:tcW w:w="906" w:type="pct"/>
                  <w:vAlign w:val="center"/>
                </w:tcPr>
                <w:p w14:paraId="127FF1BA"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5169388C"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10</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包</w:t>
                  </w:r>
                </w:p>
              </w:tc>
              <w:tc>
                <w:tcPr>
                  <w:tcW w:w="421" w:type="pct"/>
                  <w:vAlign w:val="center"/>
                </w:tcPr>
                <w:p w14:paraId="4CAB33BE"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08F486CD" w14:textId="77777777">
              <w:trPr>
                <w:trHeight w:val="20"/>
                <w:jc w:val="center"/>
              </w:trPr>
              <w:tc>
                <w:tcPr>
                  <w:tcW w:w="511" w:type="pct"/>
                  <w:vMerge/>
                  <w:vAlign w:val="center"/>
                </w:tcPr>
                <w:p w14:paraId="3EA2AE24"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01FF662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蛋黄</w:t>
                  </w:r>
                </w:p>
              </w:tc>
              <w:tc>
                <w:tcPr>
                  <w:tcW w:w="654" w:type="pct"/>
                  <w:vAlign w:val="center"/>
                </w:tcPr>
                <w:p w14:paraId="3DFEE68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1.5</w:t>
                  </w:r>
                  <w:r w:rsidRPr="00446AAB">
                    <w:rPr>
                      <w:rFonts w:ascii="Times New Roman" w:eastAsia="宋体" w:hAnsi="Times New Roman"/>
                      <w:sz w:val="21"/>
                      <w:szCs w:val="21"/>
                    </w:rPr>
                    <w:t>（</w:t>
                  </w:r>
                  <w:r w:rsidRPr="00446AAB">
                    <w:rPr>
                      <w:rFonts w:ascii="Times New Roman" w:eastAsia="宋体" w:hAnsi="Times New Roman"/>
                      <w:sz w:val="21"/>
                      <w:szCs w:val="21"/>
                    </w:rPr>
                    <w:t>5</w:t>
                  </w:r>
                  <w:r w:rsidRPr="00446AAB">
                    <w:rPr>
                      <w:rFonts w:ascii="Times New Roman" w:eastAsia="宋体" w:hAnsi="Times New Roman"/>
                      <w:sz w:val="21"/>
                      <w:szCs w:val="21"/>
                    </w:rPr>
                    <w:t>万个）</w:t>
                  </w:r>
                </w:p>
              </w:tc>
              <w:tc>
                <w:tcPr>
                  <w:tcW w:w="710" w:type="pct"/>
                  <w:vAlign w:val="center"/>
                </w:tcPr>
                <w:p w14:paraId="76DE5BED"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0.2</w:t>
                  </w:r>
                </w:p>
              </w:tc>
              <w:tc>
                <w:tcPr>
                  <w:tcW w:w="906" w:type="pct"/>
                  <w:vAlign w:val="center"/>
                </w:tcPr>
                <w:p w14:paraId="4B797B3F"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0E7A0C50"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200</w:t>
                  </w:r>
                  <w:r w:rsidRPr="00446AAB">
                    <w:rPr>
                      <w:rFonts w:ascii="Times New Roman" w:eastAsia="宋体" w:hAnsi="Times New Roman"/>
                      <w:sz w:val="21"/>
                    </w:rPr>
                    <w:t>个</w:t>
                  </w:r>
                  <w:r w:rsidRPr="00446AAB">
                    <w:rPr>
                      <w:rFonts w:ascii="Times New Roman" w:eastAsia="宋体" w:hAnsi="Times New Roman"/>
                      <w:sz w:val="21"/>
                    </w:rPr>
                    <w:t>/</w:t>
                  </w:r>
                  <w:r w:rsidRPr="00446AAB">
                    <w:rPr>
                      <w:rFonts w:ascii="Times New Roman" w:eastAsia="宋体" w:hAnsi="Times New Roman"/>
                      <w:sz w:val="21"/>
                    </w:rPr>
                    <w:t>袋</w:t>
                  </w:r>
                </w:p>
              </w:tc>
              <w:tc>
                <w:tcPr>
                  <w:tcW w:w="421" w:type="pct"/>
                  <w:vAlign w:val="center"/>
                </w:tcPr>
                <w:p w14:paraId="7B37062B"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1C9503F1" w14:textId="77777777">
              <w:trPr>
                <w:trHeight w:val="20"/>
                <w:jc w:val="center"/>
              </w:trPr>
              <w:tc>
                <w:tcPr>
                  <w:tcW w:w="511" w:type="pct"/>
                  <w:vMerge/>
                  <w:vAlign w:val="center"/>
                </w:tcPr>
                <w:p w14:paraId="27E41E99"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757688E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金腿伍仁馅料</w:t>
                  </w:r>
                </w:p>
              </w:tc>
              <w:tc>
                <w:tcPr>
                  <w:tcW w:w="654" w:type="pct"/>
                  <w:vAlign w:val="center"/>
                </w:tcPr>
                <w:p w14:paraId="5F6FF8E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0.8</w:t>
                  </w:r>
                </w:p>
              </w:tc>
              <w:tc>
                <w:tcPr>
                  <w:tcW w:w="710" w:type="pct"/>
                  <w:vAlign w:val="center"/>
                </w:tcPr>
                <w:p w14:paraId="65AC01FE"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0.2</w:t>
                  </w:r>
                </w:p>
              </w:tc>
              <w:tc>
                <w:tcPr>
                  <w:tcW w:w="906" w:type="pct"/>
                  <w:vAlign w:val="center"/>
                </w:tcPr>
                <w:p w14:paraId="12D54BD6"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1BCB0D10"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10</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包</w:t>
                  </w:r>
                </w:p>
              </w:tc>
              <w:tc>
                <w:tcPr>
                  <w:tcW w:w="421" w:type="pct"/>
                  <w:vAlign w:val="center"/>
                </w:tcPr>
                <w:p w14:paraId="57C0DAC1"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12D71467" w14:textId="77777777">
              <w:trPr>
                <w:trHeight w:val="20"/>
                <w:jc w:val="center"/>
              </w:trPr>
              <w:tc>
                <w:tcPr>
                  <w:tcW w:w="511" w:type="pct"/>
                  <w:vMerge/>
                  <w:vAlign w:val="center"/>
                </w:tcPr>
                <w:p w14:paraId="1BC5089F"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70E88DF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鸡蛋</w:t>
                  </w:r>
                </w:p>
              </w:tc>
              <w:tc>
                <w:tcPr>
                  <w:tcW w:w="654" w:type="pct"/>
                  <w:vAlign w:val="center"/>
                </w:tcPr>
                <w:p w14:paraId="249AD3C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2000</w:t>
                  </w:r>
                  <w:r w:rsidRPr="00446AAB">
                    <w:rPr>
                      <w:rFonts w:ascii="Times New Roman" w:eastAsia="宋体" w:hAnsi="Times New Roman"/>
                      <w:sz w:val="21"/>
                      <w:szCs w:val="21"/>
                    </w:rPr>
                    <w:t>个（</w:t>
                  </w:r>
                  <w:r w:rsidRPr="00446AAB">
                    <w:rPr>
                      <w:rFonts w:ascii="Times New Roman" w:eastAsia="宋体" w:hAnsi="Times New Roman"/>
                      <w:sz w:val="21"/>
                      <w:szCs w:val="21"/>
                    </w:rPr>
                    <w:t>0.12t</w:t>
                  </w:r>
                  <w:r w:rsidRPr="00446AAB">
                    <w:rPr>
                      <w:rFonts w:ascii="Times New Roman" w:eastAsia="宋体" w:hAnsi="Times New Roman"/>
                      <w:sz w:val="21"/>
                      <w:szCs w:val="21"/>
                    </w:rPr>
                    <w:t>）</w:t>
                  </w:r>
                </w:p>
              </w:tc>
              <w:tc>
                <w:tcPr>
                  <w:tcW w:w="710" w:type="pct"/>
                  <w:vAlign w:val="center"/>
                </w:tcPr>
                <w:p w14:paraId="62BC83F0"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0.01</w:t>
                  </w:r>
                </w:p>
              </w:tc>
              <w:tc>
                <w:tcPr>
                  <w:tcW w:w="906" w:type="pct"/>
                  <w:vAlign w:val="center"/>
                </w:tcPr>
                <w:p w14:paraId="751E82EC"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固态（带壳）</w:t>
                  </w:r>
                </w:p>
              </w:tc>
              <w:tc>
                <w:tcPr>
                  <w:tcW w:w="772" w:type="pct"/>
                  <w:vAlign w:val="center"/>
                </w:tcPr>
                <w:p w14:paraId="2E9197CA"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100</w:t>
                  </w:r>
                  <w:r w:rsidRPr="00446AAB">
                    <w:rPr>
                      <w:rFonts w:ascii="Times New Roman" w:eastAsia="宋体" w:hAnsi="Times New Roman"/>
                      <w:sz w:val="21"/>
                    </w:rPr>
                    <w:t>个</w:t>
                  </w:r>
                  <w:r w:rsidRPr="00446AAB">
                    <w:rPr>
                      <w:rFonts w:ascii="Times New Roman" w:eastAsia="宋体" w:hAnsi="Times New Roman"/>
                      <w:sz w:val="21"/>
                    </w:rPr>
                    <w:t>/</w:t>
                  </w:r>
                  <w:r w:rsidRPr="00446AAB">
                    <w:rPr>
                      <w:rFonts w:ascii="Times New Roman" w:eastAsia="宋体" w:hAnsi="Times New Roman"/>
                      <w:sz w:val="21"/>
                    </w:rPr>
                    <w:t>箱</w:t>
                  </w:r>
                </w:p>
              </w:tc>
              <w:tc>
                <w:tcPr>
                  <w:tcW w:w="421" w:type="pct"/>
                  <w:vAlign w:val="center"/>
                </w:tcPr>
                <w:p w14:paraId="2278E432"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458886BD" w14:textId="77777777">
              <w:trPr>
                <w:trHeight w:val="20"/>
                <w:jc w:val="center"/>
              </w:trPr>
              <w:tc>
                <w:tcPr>
                  <w:tcW w:w="511" w:type="pct"/>
                  <w:vMerge w:val="restart"/>
                  <w:vAlign w:val="center"/>
                </w:tcPr>
                <w:p w14:paraId="60367CC5"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糍粑</w:t>
                  </w:r>
                </w:p>
              </w:tc>
              <w:tc>
                <w:tcPr>
                  <w:tcW w:w="1026" w:type="pct"/>
                  <w:vAlign w:val="center"/>
                </w:tcPr>
                <w:p w14:paraId="255D8B1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糯米</w:t>
                  </w:r>
                </w:p>
              </w:tc>
              <w:tc>
                <w:tcPr>
                  <w:tcW w:w="654" w:type="pct"/>
                  <w:vAlign w:val="center"/>
                </w:tcPr>
                <w:p w14:paraId="10AE2FC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10</w:t>
                  </w:r>
                </w:p>
              </w:tc>
              <w:tc>
                <w:tcPr>
                  <w:tcW w:w="710" w:type="pct"/>
                  <w:vAlign w:val="center"/>
                </w:tcPr>
                <w:p w14:paraId="056AA149"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1</w:t>
                  </w:r>
                </w:p>
              </w:tc>
              <w:tc>
                <w:tcPr>
                  <w:tcW w:w="906" w:type="pct"/>
                  <w:vAlign w:val="center"/>
                </w:tcPr>
                <w:p w14:paraId="66BA1A66"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0C93B3B1"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50</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袋</w:t>
                  </w:r>
                </w:p>
              </w:tc>
              <w:tc>
                <w:tcPr>
                  <w:tcW w:w="421" w:type="pct"/>
                  <w:vAlign w:val="center"/>
                </w:tcPr>
                <w:p w14:paraId="196151B7"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2FD5C8DC" w14:textId="77777777">
              <w:trPr>
                <w:trHeight w:val="20"/>
                <w:jc w:val="center"/>
              </w:trPr>
              <w:tc>
                <w:tcPr>
                  <w:tcW w:w="511" w:type="pct"/>
                  <w:vMerge/>
                  <w:vAlign w:val="center"/>
                </w:tcPr>
                <w:p w14:paraId="21A5CF69"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7112C54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高梁</w:t>
                  </w:r>
                </w:p>
              </w:tc>
              <w:tc>
                <w:tcPr>
                  <w:tcW w:w="654" w:type="pct"/>
                  <w:vAlign w:val="center"/>
                </w:tcPr>
                <w:p w14:paraId="7828638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w:t>
                  </w:r>
                </w:p>
              </w:tc>
              <w:tc>
                <w:tcPr>
                  <w:tcW w:w="710" w:type="pct"/>
                  <w:vAlign w:val="center"/>
                </w:tcPr>
                <w:p w14:paraId="4080222A"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0.2</w:t>
                  </w:r>
                </w:p>
              </w:tc>
              <w:tc>
                <w:tcPr>
                  <w:tcW w:w="906" w:type="pct"/>
                  <w:vAlign w:val="center"/>
                </w:tcPr>
                <w:p w14:paraId="0EAB8E89"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6687D91C"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5</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袋</w:t>
                  </w:r>
                </w:p>
              </w:tc>
              <w:tc>
                <w:tcPr>
                  <w:tcW w:w="421" w:type="pct"/>
                  <w:vAlign w:val="center"/>
                </w:tcPr>
                <w:p w14:paraId="04A101FC"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254D769F" w14:textId="77777777">
              <w:trPr>
                <w:trHeight w:val="20"/>
                <w:jc w:val="center"/>
              </w:trPr>
              <w:tc>
                <w:tcPr>
                  <w:tcW w:w="511" w:type="pct"/>
                  <w:vMerge/>
                  <w:vAlign w:val="center"/>
                </w:tcPr>
                <w:p w14:paraId="37876F1F"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61BED1E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玉米</w:t>
                  </w:r>
                </w:p>
              </w:tc>
              <w:tc>
                <w:tcPr>
                  <w:tcW w:w="654" w:type="pct"/>
                  <w:vAlign w:val="center"/>
                </w:tcPr>
                <w:p w14:paraId="7086618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w:t>
                  </w:r>
                </w:p>
              </w:tc>
              <w:tc>
                <w:tcPr>
                  <w:tcW w:w="710" w:type="pct"/>
                  <w:vAlign w:val="center"/>
                </w:tcPr>
                <w:p w14:paraId="6E57779D"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0.2</w:t>
                  </w:r>
                </w:p>
              </w:tc>
              <w:tc>
                <w:tcPr>
                  <w:tcW w:w="906" w:type="pct"/>
                  <w:vAlign w:val="center"/>
                </w:tcPr>
                <w:p w14:paraId="2C94B5A7"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固态</w:t>
                  </w:r>
                </w:p>
              </w:tc>
              <w:tc>
                <w:tcPr>
                  <w:tcW w:w="772" w:type="pct"/>
                  <w:vAlign w:val="center"/>
                </w:tcPr>
                <w:p w14:paraId="600985A2"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5</w:t>
                  </w:r>
                  <w:r w:rsidRPr="00446AAB">
                    <w:rPr>
                      <w:rFonts w:ascii="Times New Roman" w:eastAsia="宋体" w:hAnsi="Times New Roman"/>
                      <w:sz w:val="21"/>
                    </w:rPr>
                    <w:t>斤</w:t>
                  </w:r>
                  <w:r w:rsidRPr="00446AAB">
                    <w:rPr>
                      <w:rFonts w:ascii="Times New Roman" w:eastAsia="宋体" w:hAnsi="Times New Roman"/>
                      <w:sz w:val="21"/>
                    </w:rPr>
                    <w:t>/</w:t>
                  </w:r>
                  <w:r w:rsidRPr="00446AAB">
                    <w:rPr>
                      <w:rFonts w:ascii="Times New Roman" w:eastAsia="宋体" w:hAnsi="Times New Roman"/>
                      <w:sz w:val="21"/>
                    </w:rPr>
                    <w:t>袋</w:t>
                  </w:r>
                </w:p>
              </w:tc>
              <w:tc>
                <w:tcPr>
                  <w:tcW w:w="421" w:type="pct"/>
                  <w:vAlign w:val="center"/>
                </w:tcPr>
                <w:p w14:paraId="68587A01"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44C3E926" w14:textId="77777777">
              <w:trPr>
                <w:trHeight w:val="20"/>
                <w:jc w:val="center"/>
              </w:trPr>
              <w:tc>
                <w:tcPr>
                  <w:tcW w:w="511" w:type="pct"/>
                  <w:vAlign w:val="center"/>
                </w:tcPr>
                <w:p w14:paraId="27CC67B6"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维修</w:t>
                  </w:r>
                </w:p>
              </w:tc>
              <w:tc>
                <w:tcPr>
                  <w:tcW w:w="1026" w:type="pct"/>
                  <w:vAlign w:val="center"/>
                </w:tcPr>
                <w:p w14:paraId="67B3829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润滑油</w:t>
                  </w:r>
                </w:p>
              </w:tc>
              <w:tc>
                <w:tcPr>
                  <w:tcW w:w="654" w:type="pct"/>
                  <w:vAlign w:val="center"/>
                </w:tcPr>
                <w:p w14:paraId="6CA4B92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0.5</w:t>
                  </w:r>
                </w:p>
              </w:tc>
              <w:tc>
                <w:tcPr>
                  <w:tcW w:w="710" w:type="pct"/>
                  <w:vAlign w:val="center"/>
                </w:tcPr>
                <w:p w14:paraId="0660347D"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0.1</w:t>
                  </w:r>
                </w:p>
              </w:tc>
              <w:tc>
                <w:tcPr>
                  <w:tcW w:w="906" w:type="pct"/>
                  <w:vAlign w:val="center"/>
                </w:tcPr>
                <w:p w14:paraId="33CA43C0"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液体</w:t>
                  </w:r>
                </w:p>
              </w:tc>
              <w:tc>
                <w:tcPr>
                  <w:tcW w:w="772" w:type="pct"/>
                  <w:vAlign w:val="center"/>
                </w:tcPr>
                <w:p w14:paraId="7195FA42"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0.1t/</w:t>
                  </w:r>
                  <w:r w:rsidRPr="00446AAB">
                    <w:rPr>
                      <w:rFonts w:ascii="Times New Roman" w:eastAsia="宋体" w:hAnsi="Times New Roman"/>
                      <w:sz w:val="21"/>
                    </w:rPr>
                    <w:t>桶</w:t>
                  </w:r>
                </w:p>
              </w:tc>
              <w:tc>
                <w:tcPr>
                  <w:tcW w:w="421" w:type="pct"/>
                  <w:vAlign w:val="center"/>
                </w:tcPr>
                <w:p w14:paraId="21AEAA31"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435C0312" w14:textId="77777777">
              <w:trPr>
                <w:trHeight w:val="20"/>
                <w:jc w:val="center"/>
              </w:trPr>
              <w:tc>
                <w:tcPr>
                  <w:tcW w:w="511" w:type="pct"/>
                  <w:vMerge w:val="restart"/>
                  <w:vAlign w:val="center"/>
                </w:tcPr>
                <w:p w14:paraId="2AD43E5B"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喷码</w:t>
                  </w:r>
                </w:p>
              </w:tc>
              <w:tc>
                <w:tcPr>
                  <w:tcW w:w="1026" w:type="pct"/>
                  <w:vAlign w:val="center"/>
                </w:tcPr>
                <w:p w14:paraId="2B6903F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油墨</w:t>
                  </w:r>
                </w:p>
              </w:tc>
              <w:tc>
                <w:tcPr>
                  <w:tcW w:w="654" w:type="pct"/>
                  <w:vAlign w:val="center"/>
                </w:tcPr>
                <w:p w14:paraId="76C9416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0.02</w:t>
                  </w:r>
                </w:p>
              </w:tc>
              <w:tc>
                <w:tcPr>
                  <w:tcW w:w="710" w:type="pct"/>
                  <w:vAlign w:val="center"/>
                </w:tcPr>
                <w:p w14:paraId="21DF6BEE"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0.02</w:t>
                  </w:r>
                </w:p>
              </w:tc>
              <w:tc>
                <w:tcPr>
                  <w:tcW w:w="906" w:type="pct"/>
                </w:tcPr>
                <w:p w14:paraId="133C5D02"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液体</w:t>
                  </w:r>
                </w:p>
              </w:tc>
              <w:tc>
                <w:tcPr>
                  <w:tcW w:w="772" w:type="pct"/>
                  <w:vAlign w:val="center"/>
                </w:tcPr>
                <w:p w14:paraId="0DC8DD83"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0.6kg/</w:t>
                  </w:r>
                  <w:r w:rsidRPr="00446AAB">
                    <w:rPr>
                      <w:rFonts w:ascii="Times New Roman" w:eastAsia="宋体" w:hAnsi="Times New Roman"/>
                      <w:sz w:val="21"/>
                    </w:rPr>
                    <w:t>桶</w:t>
                  </w:r>
                </w:p>
              </w:tc>
              <w:tc>
                <w:tcPr>
                  <w:tcW w:w="421" w:type="pct"/>
                </w:tcPr>
                <w:p w14:paraId="6DE69E83"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2B7BCFB9" w14:textId="77777777">
              <w:trPr>
                <w:trHeight w:val="20"/>
                <w:jc w:val="center"/>
              </w:trPr>
              <w:tc>
                <w:tcPr>
                  <w:tcW w:w="511" w:type="pct"/>
                  <w:vMerge/>
                  <w:vAlign w:val="center"/>
                </w:tcPr>
                <w:p w14:paraId="3BEEB091"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4EF87B26"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稀释剂</w:t>
                  </w:r>
                </w:p>
              </w:tc>
              <w:tc>
                <w:tcPr>
                  <w:tcW w:w="654" w:type="pct"/>
                  <w:vAlign w:val="center"/>
                </w:tcPr>
                <w:p w14:paraId="2D993DC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0.05</w:t>
                  </w:r>
                </w:p>
              </w:tc>
              <w:tc>
                <w:tcPr>
                  <w:tcW w:w="710" w:type="pct"/>
                  <w:vAlign w:val="center"/>
                </w:tcPr>
                <w:p w14:paraId="6AE4582E"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0.05</w:t>
                  </w:r>
                </w:p>
              </w:tc>
              <w:tc>
                <w:tcPr>
                  <w:tcW w:w="906" w:type="pct"/>
                </w:tcPr>
                <w:p w14:paraId="5517C8D5"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液体</w:t>
                  </w:r>
                </w:p>
              </w:tc>
              <w:tc>
                <w:tcPr>
                  <w:tcW w:w="772" w:type="pct"/>
                  <w:vAlign w:val="center"/>
                </w:tcPr>
                <w:p w14:paraId="0C80716B"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0.2kg/</w:t>
                  </w:r>
                  <w:r w:rsidRPr="00446AAB">
                    <w:rPr>
                      <w:rFonts w:ascii="Times New Roman" w:eastAsia="宋体" w:hAnsi="Times New Roman"/>
                      <w:sz w:val="21"/>
                    </w:rPr>
                    <w:t>瓶</w:t>
                  </w:r>
                </w:p>
              </w:tc>
              <w:tc>
                <w:tcPr>
                  <w:tcW w:w="421" w:type="pct"/>
                </w:tcPr>
                <w:p w14:paraId="368BC7C6"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bCs/>
                      <w:sz w:val="21"/>
                    </w:rPr>
                    <w:t>外购</w:t>
                  </w:r>
                </w:p>
              </w:tc>
            </w:tr>
            <w:tr w:rsidR="005958E8" w:rsidRPr="00446AAB" w14:paraId="66B97163" w14:textId="77777777">
              <w:trPr>
                <w:trHeight w:val="20"/>
                <w:jc w:val="center"/>
              </w:trPr>
              <w:tc>
                <w:tcPr>
                  <w:tcW w:w="511" w:type="pct"/>
                  <w:vMerge w:val="restart"/>
                  <w:vAlign w:val="center"/>
                </w:tcPr>
                <w:p w14:paraId="47DCA90C"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能源</w:t>
                  </w:r>
                </w:p>
              </w:tc>
              <w:tc>
                <w:tcPr>
                  <w:tcW w:w="1026" w:type="pct"/>
                  <w:vAlign w:val="center"/>
                </w:tcPr>
                <w:p w14:paraId="774E1E1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水</w:t>
                  </w:r>
                </w:p>
              </w:tc>
              <w:tc>
                <w:tcPr>
                  <w:tcW w:w="654" w:type="pct"/>
                  <w:vAlign w:val="center"/>
                </w:tcPr>
                <w:p w14:paraId="0AE4D49D"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u w:val="single"/>
                    </w:rPr>
                    <w:t>4006.2</w:t>
                  </w:r>
                  <w:r w:rsidRPr="00446AAB">
                    <w:rPr>
                      <w:rFonts w:ascii="Times New Roman" w:eastAsia="宋体" w:hAnsi="Times New Roman"/>
                      <w:sz w:val="21"/>
                      <w:szCs w:val="21"/>
                    </w:rPr>
                    <w:t>m</w:t>
                  </w:r>
                  <w:r w:rsidRPr="00446AAB">
                    <w:rPr>
                      <w:rFonts w:ascii="Times New Roman" w:eastAsia="宋体" w:hAnsi="Times New Roman"/>
                      <w:sz w:val="21"/>
                      <w:szCs w:val="21"/>
                      <w:vertAlign w:val="superscript"/>
                    </w:rPr>
                    <w:t>3</w:t>
                  </w:r>
                  <w:r w:rsidRPr="00446AAB">
                    <w:rPr>
                      <w:rFonts w:ascii="Times New Roman" w:eastAsia="宋体" w:hAnsi="Times New Roman"/>
                      <w:sz w:val="21"/>
                      <w:szCs w:val="21"/>
                    </w:rPr>
                    <w:t>/</w:t>
                  </w:r>
                  <w:r w:rsidRPr="00446AAB">
                    <w:rPr>
                      <w:rFonts w:ascii="Times New Roman" w:eastAsia="宋体" w:hAnsi="Times New Roman"/>
                      <w:sz w:val="21"/>
                      <w:szCs w:val="21"/>
                    </w:rPr>
                    <w:t>年</w:t>
                  </w:r>
                </w:p>
              </w:tc>
              <w:tc>
                <w:tcPr>
                  <w:tcW w:w="710" w:type="pct"/>
                  <w:vAlign w:val="center"/>
                </w:tcPr>
                <w:p w14:paraId="07BD3B84"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w:t>
                  </w:r>
                </w:p>
              </w:tc>
              <w:tc>
                <w:tcPr>
                  <w:tcW w:w="906" w:type="pct"/>
                  <w:vAlign w:val="center"/>
                </w:tcPr>
                <w:p w14:paraId="01A0FE70"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w:t>
                  </w:r>
                </w:p>
              </w:tc>
              <w:tc>
                <w:tcPr>
                  <w:tcW w:w="772" w:type="pct"/>
                  <w:vAlign w:val="center"/>
                </w:tcPr>
                <w:p w14:paraId="184DCD1B"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bCs/>
                      <w:sz w:val="21"/>
                    </w:rPr>
                    <w:t>/</w:t>
                  </w:r>
                </w:p>
              </w:tc>
              <w:tc>
                <w:tcPr>
                  <w:tcW w:w="421" w:type="pct"/>
                  <w:vAlign w:val="center"/>
                </w:tcPr>
                <w:p w14:paraId="7BC2440C"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市政供水</w:t>
                  </w:r>
                </w:p>
              </w:tc>
            </w:tr>
            <w:tr w:rsidR="005958E8" w:rsidRPr="00446AAB" w14:paraId="337F05C8" w14:textId="77777777">
              <w:trPr>
                <w:trHeight w:val="20"/>
                <w:jc w:val="center"/>
              </w:trPr>
              <w:tc>
                <w:tcPr>
                  <w:tcW w:w="511" w:type="pct"/>
                  <w:vMerge/>
                  <w:vAlign w:val="center"/>
                </w:tcPr>
                <w:p w14:paraId="733FD048"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72265AE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电</w:t>
                  </w:r>
                </w:p>
              </w:tc>
              <w:tc>
                <w:tcPr>
                  <w:tcW w:w="654" w:type="pct"/>
                  <w:vAlign w:val="center"/>
                </w:tcPr>
                <w:p w14:paraId="44796C57"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12</w:t>
                  </w:r>
                  <w:r w:rsidRPr="00446AAB">
                    <w:rPr>
                      <w:rFonts w:ascii="Times New Roman" w:eastAsia="宋体" w:hAnsi="Times New Roman"/>
                      <w:color w:val="000000"/>
                      <w:sz w:val="21"/>
                      <w:szCs w:val="21"/>
                    </w:rPr>
                    <w:t>万</w:t>
                  </w:r>
                  <w:r w:rsidRPr="00446AAB">
                    <w:rPr>
                      <w:rFonts w:ascii="Times New Roman" w:eastAsia="宋体" w:hAnsi="Times New Roman"/>
                      <w:sz w:val="21"/>
                      <w:szCs w:val="21"/>
                    </w:rPr>
                    <w:t>度</w:t>
                  </w:r>
                  <w:r w:rsidRPr="00446AAB">
                    <w:rPr>
                      <w:rFonts w:ascii="Times New Roman" w:eastAsia="宋体" w:hAnsi="Times New Roman"/>
                      <w:sz w:val="21"/>
                      <w:szCs w:val="21"/>
                    </w:rPr>
                    <w:t>/</w:t>
                  </w:r>
                  <w:r w:rsidRPr="00446AAB">
                    <w:rPr>
                      <w:rFonts w:ascii="Times New Roman" w:eastAsia="宋体" w:hAnsi="Times New Roman"/>
                      <w:sz w:val="21"/>
                      <w:szCs w:val="21"/>
                    </w:rPr>
                    <w:t>年</w:t>
                  </w:r>
                </w:p>
              </w:tc>
              <w:tc>
                <w:tcPr>
                  <w:tcW w:w="710" w:type="pct"/>
                  <w:vAlign w:val="center"/>
                </w:tcPr>
                <w:p w14:paraId="013E102A"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sz w:val="21"/>
                      <w:szCs w:val="21"/>
                    </w:rPr>
                    <w:t>/</w:t>
                  </w:r>
                </w:p>
              </w:tc>
              <w:tc>
                <w:tcPr>
                  <w:tcW w:w="906" w:type="pct"/>
                  <w:vAlign w:val="center"/>
                </w:tcPr>
                <w:p w14:paraId="44FEC478"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w:t>
                  </w:r>
                </w:p>
              </w:tc>
              <w:tc>
                <w:tcPr>
                  <w:tcW w:w="772" w:type="pct"/>
                  <w:vAlign w:val="center"/>
                </w:tcPr>
                <w:p w14:paraId="7CC405AF"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bCs/>
                      <w:sz w:val="21"/>
                    </w:rPr>
                    <w:t>/</w:t>
                  </w:r>
                </w:p>
              </w:tc>
              <w:tc>
                <w:tcPr>
                  <w:tcW w:w="421" w:type="pct"/>
                  <w:vAlign w:val="center"/>
                </w:tcPr>
                <w:p w14:paraId="071B0AEE"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市政供电</w:t>
                  </w:r>
                </w:p>
              </w:tc>
            </w:tr>
            <w:tr w:rsidR="005958E8" w:rsidRPr="00446AAB" w14:paraId="6F9A3E97" w14:textId="77777777">
              <w:trPr>
                <w:trHeight w:val="20"/>
                <w:jc w:val="center"/>
              </w:trPr>
              <w:tc>
                <w:tcPr>
                  <w:tcW w:w="511" w:type="pct"/>
                  <w:vMerge/>
                  <w:vAlign w:val="center"/>
                </w:tcPr>
                <w:p w14:paraId="2B0DA1C6" w14:textId="77777777" w:rsidR="005958E8" w:rsidRPr="00446AAB" w:rsidRDefault="005958E8">
                  <w:pPr>
                    <w:adjustRightInd w:val="0"/>
                    <w:snapToGrid w:val="0"/>
                    <w:jc w:val="center"/>
                    <w:rPr>
                      <w:rFonts w:ascii="Times New Roman" w:eastAsia="宋体" w:hAnsi="Times New Roman"/>
                      <w:bCs/>
                      <w:sz w:val="21"/>
                      <w:szCs w:val="21"/>
                    </w:rPr>
                  </w:pPr>
                </w:p>
              </w:tc>
              <w:tc>
                <w:tcPr>
                  <w:tcW w:w="1026" w:type="pct"/>
                  <w:vAlign w:val="center"/>
                </w:tcPr>
                <w:p w14:paraId="4503F3C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生物质颗粒</w:t>
                  </w:r>
                </w:p>
              </w:tc>
              <w:tc>
                <w:tcPr>
                  <w:tcW w:w="654" w:type="pct"/>
                  <w:vAlign w:val="center"/>
                </w:tcPr>
                <w:p w14:paraId="43AC2B1B" w14:textId="77777777" w:rsidR="005958E8" w:rsidRPr="00446AAB" w:rsidRDefault="00000000">
                  <w:pPr>
                    <w:adjustRightInd w:val="0"/>
                    <w:snapToGrid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u w:val="single"/>
                    </w:rPr>
                    <w:t>210</w:t>
                  </w:r>
                </w:p>
              </w:tc>
              <w:tc>
                <w:tcPr>
                  <w:tcW w:w="710" w:type="pct"/>
                  <w:vAlign w:val="center"/>
                </w:tcPr>
                <w:p w14:paraId="3EFE706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w:t>
                  </w:r>
                </w:p>
              </w:tc>
              <w:tc>
                <w:tcPr>
                  <w:tcW w:w="906" w:type="pct"/>
                  <w:vAlign w:val="center"/>
                </w:tcPr>
                <w:p w14:paraId="422B88E5"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sz w:val="21"/>
                    </w:rPr>
                    <w:t>/</w:t>
                  </w:r>
                </w:p>
              </w:tc>
              <w:tc>
                <w:tcPr>
                  <w:tcW w:w="772" w:type="pct"/>
                  <w:vAlign w:val="center"/>
                </w:tcPr>
                <w:p w14:paraId="1B2F92BC" w14:textId="77777777" w:rsidR="005958E8" w:rsidRPr="00446AAB" w:rsidRDefault="00000000">
                  <w:pPr>
                    <w:pStyle w:val="TableParagraph"/>
                    <w:spacing w:line="269" w:lineRule="exact"/>
                    <w:jc w:val="center"/>
                    <w:rPr>
                      <w:rFonts w:ascii="Times New Roman" w:eastAsia="宋体" w:hAnsi="Times New Roman"/>
                      <w:bCs/>
                      <w:sz w:val="21"/>
                    </w:rPr>
                  </w:pPr>
                  <w:r w:rsidRPr="00446AAB">
                    <w:rPr>
                      <w:rFonts w:ascii="Times New Roman" w:eastAsia="宋体" w:hAnsi="Times New Roman"/>
                      <w:sz w:val="21"/>
                    </w:rPr>
                    <w:t>/</w:t>
                  </w:r>
                </w:p>
              </w:tc>
              <w:tc>
                <w:tcPr>
                  <w:tcW w:w="421" w:type="pct"/>
                  <w:vAlign w:val="center"/>
                </w:tcPr>
                <w:p w14:paraId="0B1CEC19" w14:textId="77777777" w:rsidR="005958E8" w:rsidRPr="00446AAB" w:rsidRDefault="00000000">
                  <w:pPr>
                    <w:pStyle w:val="TableParagraph"/>
                    <w:spacing w:line="269" w:lineRule="exact"/>
                    <w:jc w:val="center"/>
                    <w:rPr>
                      <w:rFonts w:ascii="Times New Roman" w:eastAsia="宋体" w:hAnsi="Times New Roman"/>
                      <w:sz w:val="21"/>
                    </w:rPr>
                  </w:pPr>
                  <w:r w:rsidRPr="00446AAB">
                    <w:rPr>
                      <w:rFonts w:ascii="Times New Roman" w:eastAsia="宋体" w:hAnsi="Times New Roman"/>
                      <w:bCs/>
                      <w:sz w:val="21"/>
                    </w:rPr>
                    <w:t>外购</w:t>
                  </w:r>
                </w:p>
              </w:tc>
            </w:tr>
          </w:tbl>
          <w:p w14:paraId="09BCBB15" w14:textId="4298E116" w:rsidR="001E73B5" w:rsidRPr="00446AAB" w:rsidRDefault="001E73B5">
            <w:pPr>
              <w:pStyle w:val="TableParagraph"/>
              <w:spacing w:line="360" w:lineRule="auto"/>
              <w:jc w:val="both"/>
              <w:rPr>
                <w:rFonts w:ascii="Times New Roman" w:eastAsia="宋体" w:hAnsi="Times New Roman"/>
                <w:u w:val="single"/>
              </w:rPr>
            </w:pPr>
            <w:r w:rsidRPr="00446AAB">
              <w:rPr>
                <w:rFonts w:ascii="Times New Roman" w:eastAsia="宋体" w:hAnsi="Times New Roman"/>
                <w:u w:val="single"/>
              </w:rPr>
              <w:t>注：使用的油墨须符合《油墨中可挥发性有机化合物（</w:t>
            </w:r>
            <w:r w:rsidRPr="00446AAB">
              <w:rPr>
                <w:rFonts w:ascii="Times New Roman" w:eastAsia="宋体" w:hAnsi="Times New Roman"/>
                <w:u w:val="single"/>
              </w:rPr>
              <w:t>VOCs</w:t>
            </w:r>
            <w:r w:rsidRPr="00446AAB">
              <w:rPr>
                <w:rFonts w:ascii="Times New Roman" w:eastAsia="宋体" w:hAnsi="Times New Roman"/>
                <w:u w:val="single"/>
              </w:rPr>
              <w:t>）含量的限值》（</w:t>
            </w:r>
            <w:r w:rsidRPr="00446AAB">
              <w:rPr>
                <w:rFonts w:ascii="Times New Roman" w:eastAsia="宋体" w:hAnsi="Times New Roman"/>
                <w:u w:val="single"/>
              </w:rPr>
              <w:t>GB 38507-2020</w:t>
            </w:r>
            <w:r w:rsidRPr="00446AAB">
              <w:rPr>
                <w:rFonts w:ascii="Times New Roman" w:eastAsia="宋体" w:hAnsi="Times New Roman"/>
                <w:u w:val="single"/>
              </w:rPr>
              <w:t>）要求。</w:t>
            </w:r>
          </w:p>
          <w:p w14:paraId="0B6019F3" w14:textId="78E1CE85" w:rsidR="005958E8" w:rsidRPr="00446AAB" w:rsidRDefault="00000000">
            <w:pPr>
              <w:pStyle w:val="TableParagraph"/>
              <w:spacing w:line="360" w:lineRule="auto"/>
              <w:jc w:val="both"/>
              <w:rPr>
                <w:rFonts w:ascii="Times New Roman" w:eastAsia="宋体" w:hAnsi="Times New Roman"/>
              </w:rPr>
            </w:pPr>
            <w:r w:rsidRPr="00446AAB">
              <w:rPr>
                <w:rFonts w:ascii="Times New Roman" w:eastAsia="宋体" w:hAnsi="Times New Roman"/>
              </w:rPr>
              <w:t>原辅材料理化性质：</w:t>
            </w:r>
          </w:p>
          <w:p w14:paraId="00D032C2" w14:textId="77777777" w:rsidR="005958E8" w:rsidRPr="00446AAB" w:rsidRDefault="00000000">
            <w:pPr>
              <w:shd w:val="clear" w:color="auto" w:fill="FFFFFF"/>
              <w:spacing w:line="360" w:lineRule="auto"/>
              <w:ind w:firstLine="420"/>
              <w:jc w:val="both"/>
              <w:rPr>
                <w:rFonts w:ascii="Times New Roman" w:eastAsia="宋体" w:hAnsi="Times New Roman"/>
              </w:rPr>
            </w:pPr>
            <w:r w:rsidRPr="00446AAB">
              <w:rPr>
                <w:rFonts w:ascii="Times New Roman" w:eastAsia="宋体" w:hAnsi="Times New Roman"/>
                <w:szCs w:val="20"/>
              </w:rPr>
              <w:t>生物质颗粒：</w:t>
            </w:r>
            <w:r w:rsidRPr="00446AAB">
              <w:rPr>
                <w:rFonts w:ascii="Times New Roman" w:eastAsia="宋体" w:hAnsi="Times New Roman"/>
              </w:rPr>
              <w:t>蒸汽发生器</w:t>
            </w:r>
            <w:r w:rsidRPr="00446AAB">
              <w:rPr>
                <w:rFonts w:ascii="Times New Roman" w:eastAsia="宋体" w:hAnsi="Times New Roman"/>
                <w:szCs w:val="20"/>
              </w:rPr>
              <w:t>使用的生物质颗粒是一种可再生清洁燃料，通常由农林废弃物（如木屑、秸秆、稻壳等）经粉碎、干燥、高压成型制成，具有密度高、热值稳定、硫含量低、燃烧充分等特点，既能有效替代化石燃料减少碳排放，又适合自动化进料系统，广泛应用于工业领域。</w:t>
            </w:r>
            <w:r w:rsidRPr="00446AAB">
              <w:rPr>
                <w:rFonts w:ascii="Times New Roman" w:eastAsia="宋体" w:hAnsi="Times New Roman"/>
              </w:rPr>
              <w:t>项目使用的生物质颗粒成分含量见生物质颗粒检测报告（附件</w:t>
            </w:r>
            <w:r w:rsidRPr="00446AAB">
              <w:rPr>
                <w:rFonts w:ascii="Times New Roman" w:eastAsia="宋体" w:hAnsi="Times New Roman"/>
              </w:rPr>
              <w:t>6</w:t>
            </w:r>
            <w:r w:rsidRPr="00446AAB">
              <w:rPr>
                <w:rFonts w:ascii="Times New Roman" w:eastAsia="宋体" w:hAnsi="Times New Roman"/>
              </w:rPr>
              <w:t>）。</w:t>
            </w:r>
          </w:p>
          <w:p w14:paraId="4E37E7C9" w14:textId="77777777" w:rsidR="005958E8" w:rsidRPr="00446AAB" w:rsidRDefault="00000000">
            <w:pPr>
              <w:spacing w:line="360" w:lineRule="auto"/>
              <w:ind w:firstLineChars="200" w:firstLine="480"/>
              <w:jc w:val="both"/>
              <w:rPr>
                <w:rFonts w:ascii="Times New Roman" w:eastAsia="宋体" w:hAnsi="Times New Roman"/>
                <w:color w:val="000000"/>
                <w14:textFill>
                  <w14:solidFill>
                    <w14:srgbClr w14:val="000000">
                      <w14:lumMod w14:val="95000"/>
                      <w14:lumOff w14:val="5000"/>
                    </w14:srgbClr>
                  </w14:solidFill>
                </w14:textFill>
              </w:rPr>
            </w:pPr>
            <w:r w:rsidRPr="00446AAB">
              <w:rPr>
                <w:rFonts w:ascii="Times New Roman" w:eastAsia="宋体" w:hAnsi="Times New Roman"/>
                <w:color w:val="000000"/>
                <w14:textFill>
                  <w14:solidFill>
                    <w14:srgbClr w14:val="000000">
                      <w14:lumMod w14:val="95000"/>
                      <w14:lumOff w14:val="5000"/>
                    </w14:srgbClr>
                  </w14:solidFill>
                </w14:textFill>
              </w:rPr>
              <w:t>本项目建设一台</w:t>
            </w:r>
            <w:r w:rsidRPr="00446AAB">
              <w:rPr>
                <w:rFonts w:ascii="Times New Roman" w:eastAsia="宋体" w:hAnsi="Times New Roman"/>
                <w:color w:val="000000"/>
                <w14:textFill>
                  <w14:solidFill>
                    <w14:srgbClr w14:val="000000">
                      <w14:lumMod w14:val="95000"/>
                      <w14:lumOff w14:val="5000"/>
                    </w14:srgbClr>
                  </w14:solidFill>
                </w14:textFill>
              </w:rPr>
              <w:t>2.5t/h</w:t>
            </w:r>
            <w:r w:rsidRPr="00446AAB">
              <w:rPr>
                <w:rFonts w:ascii="Times New Roman" w:eastAsia="宋体" w:hAnsi="Times New Roman"/>
              </w:rPr>
              <w:t>蒸汽发生器</w:t>
            </w:r>
            <w:r w:rsidRPr="00446AAB">
              <w:rPr>
                <w:rFonts w:ascii="Times New Roman" w:eastAsia="宋体" w:hAnsi="Times New Roman"/>
                <w:color w:val="000000"/>
                <w14:textFill>
                  <w14:solidFill>
                    <w14:srgbClr w14:val="000000">
                      <w14:lumMod w14:val="95000"/>
                      <w14:lumOff w14:val="5000"/>
                    </w14:srgbClr>
                  </w14:solidFill>
                </w14:textFill>
              </w:rPr>
              <w:t>，采用生物质成型燃料，设备用于高压蒸汽灭菌和糍粑蒸熟，根据建设单位提供的资料，该设备年运行</w:t>
            </w:r>
            <w:r w:rsidRPr="00446AAB">
              <w:rPr>
                <w:rFonts w:ascii="Times New Roman" w:eastAsia="宋体" w:hAnsi="Times New Roman"/>
                <w:color w:val="000000"/>
                <w:u w:val="single"/>
                <w14:textFill>
                  <w14:solidFill>
                    <w14:srgbClr w14:val="000000">
                      <w14:lumMod w14:val="95000"/>
                      <w14:lumOff w14:val="5000"/>
                    </w14:srgbClr>
                  </w14:solidFill>
                </w14:textFill>
              </w:rPr>
              <w:t>60</w:t>
            </w:r>
            <w:r w:rsidRPr="00446AAB">
              <w:rPr>
                <w:rFonts w:ascii="Times New Roman" w:eastAsia="宋体" w:hAnsi="Times New Roman"/>
                <w:color w:val="000000"/>
                <w14:textFill>
                  <w14:solidFill>
                    <w14:srgbClr w14:val="000000">
                      <w14:lumMod w14:val="95000"/>
                      <w14:lumOff w14:val="5000"/>
                    </w14:srgbClr>
                  </w14:solidFill>
                </w14:textFill>
              </w:rPr>
              <w:t>天，一天工作</w:t>
            </w:r>
            <w:r w:rsidRPr="00446AAB">
              <w:rPr>
                <w:rFonts w:ascii="Times New Roman" w:eastAsia="宋体" w:hAnsi="Times New Roman"/>
                <w:color w:val="000000"/>
                <w:u w:val="single"/>
                <w14:textFill>
                  <w14:solidFill>
                    <w14:srgbClr w14:val="000000">
                      <w14:lumMod w14:val="95000"/>
                      <w14:lumOff w14:val="5000"/>
                    </w14:srgbClr>
                  </w14:solidFill>
                </w14:textFill>
              </w:rPr>
              <w:t>8</w:t>
            </w:r>
            <w:r w:rsidRPr="00446AAB">
              <w:rPr>
                <w:rFonts w:ascii="Times New Roman" w:eastAsia="宋体" w:hAnsi="Times New Roman"/>
                <w:color w:val="000000"/>
                <w14:textFill>
                  <w14:solidFill>
                    <w14:srgbClr w14:val="000000">
                      <w14:lumMod w14:val="95000"/>
                      <w14:lumOff w14:val="5000"/>
                    </w14:srgbClr>
                  </w14:solidFill>
                </w14:textFill>
              </w:rPr>
              <w:t>小时，年运行</w:t>
            </w:r>
            <w:r w:rsidRPr="00446AAB">
              <w:rPr>
                <w:rFonts w:ascii="Times New Roman" w:eastAsia="宋体" w:hAnsi="Times New Roman"/>
                <w:color w:val="000000"/>
                <w:u w:val="single"/>
                <w14:textFill>
                  <w14:solidFill>
                    <w14:srgbClr w14:val="000000">
                      <w14:lumMod w14:val="95000"/>
                      <w14:lumOff w14:val="5000"/>
                    </w14:srgbClr>
                  </w14:solidFill>
                </w14:textFill>
              </w:rPr>
              <w:t>480</w:t>
            </w:r>
            <w:r w:rsidRPr="00446AAB">
              <w:rPr>
                <w:rFonts w:ascii="Times New Roman" w:eastAsia="宋体" w:hAnsi="Times New Roman"/>
                <w:color w:val="000000"/>
                <w14:textFill>
                  <w14:solidFill>
                    <w14:srgbClr w14:val="000000">
                      <w14:lumMod w14:val="95000"/>
                      <w14:lumOff w14:val="5000"/>
                    </w14:srgbClr>
                  </w14:solidFill>
                </w14:textFill>
              </w:rPr>
              <w:t>h</w:t>
            </w:r>
            <w:r w:rsidRPr="00446AAB">
              <w:rPr>
                <w:rFonts w:ascii="Times New Roman" w:eastAsia="宋体" w:hAnsi="Times New Roman"/>
                <w:color w:val="000000"/>
                <w14:textFill>
                  <w14:solidFill>
                    <w14:srgbClr w14:val="000000">
                      <w14:lumMod w14:val="95000"/>
                      <w14:lumOff w14:val="5000"/>
                    </w14:srgbClr>
                  </w14:solidFill>
                </w14:textFill>
              </w:rPr>
              <w:t>。根据本项目</w:t>
            </w:r>
            <w:r w:rsidRPr="00446AAB">
              <w:rPr>
                <w:rFonts w:ascii="Times New Roman" w:eastAsia="宋体" w:hAnsi="Times New Roman"/>
              </w:rPr>
              <w:t>生物质颗粒检测报告</w:t>
            </w:r>
            <w:r w:rsidRPr="00446AAB">
              <w:rPr>
                <w:rFonts w:ascii="Times New Roman" w:eastAsia="宋体" w:hAnsi="Times New Roman"/>
                <w:color w:val="000000"/>
                <w14:textFill>
                  <w14:solidFill>
                    <w14:srgbClr w14:val="000000">
                      <w14:lumMod w14:val="95000"/>
                      <w14:lumOff w14:val="5000"/>
                    </w14:srgbClr>
                  </w14:solidFill>
                </w14:textFill>
              </w:rPr>
              <w:t>（附件</w:t>
            </w:r>
            <w:r w:rsidRPr="00446AAB">
              <w:rPr>
                <w:rFonts w:ascii="Times New Roman" w:eastAsia="宋体" w:hAnsi="Times New Roman"/>
                <w:color w:val="000000"/>
                <w14:textFill>
                  <w14:solidFill>
                    <w14:srgbClr w14:val="000000">
                      <w14:lumMod w14:val="95000"/>
                      <w14:lumOff w14:val="5000"/>
                    </w14:srgbClr>
                  </w14:solidFill>
                </w14:textFill>
              </w:rPr>
              <w:t>6</w:t>
            </w:r>
            <w:r w:rsidRPr="00446AAB">
              <w:rPr>
                <w:rFonts w:ascii="Times New Roman" w:eastAsia="宋体" w:hAnsi="Times New Roman"/>
                <w:color w:val="000000"/>
                <w14:textFill>
                  <w14:solidFill>
                    <w14:srgbClr w14:val="000000">
                      <w14:lumMod w14:val="95000"/>
                      <w14:lumOff w14:val="5000"/>
                    </w14:srgbClr>
                  </w14:solidFill>
                </w14:textFill>
              </w:rPr>
              <w:t>）：收到基低位发热量为</w:t>
            </w:r>
            <w:r w:rsidRPr="00446AAB">
              <w:rPr>
                <w:rFonts w:ascii="Times New Roman" w:eastAsia="宋体" w:hAnsi="Times New Roman"/>
                <w:color w:val="000000"/>
                <w14:textFill>
                  <w14:solidFill>
                    <w14:srgbClr w14:val="000000">
                      <w14:lumMod w14:val="95000"/>
                      <w14:lumOff w14:val="5000"/>
                    </w14:srgbClr>
                  </w14:solidFill>
                </w14:textFill>
              </w:rPr>
              <w:t>16.87MJ/kg</w:t>
            </w:r>
            <w:r w:rsidRPr="00446AAB">
              <w:rPr>
                <w:rFonts w:ascii="Times New Roman" w:eastAsia="宋体" w:hAnsi="Times New Roman"/>
                <w:color w:val="000000"/>
                <w14:textFill>
                  <w14:solidFill>
                    <w14:srgbClr w14:val="000000">
                      <w14:lumMod w14:val="95000"/>
                      <w14:lumOff w14:val="5000"/>
                    </w14:srgbClr>
                  </w14:solidFill>
                </w14:textFill>
              </w:rPr>
              <w:t>（</w:t>
            </w:r>
            <w:r w:rsidRPr="00446AAB">
              <w:rPr>
                <w:rFonts w:ascii="Times New Roman" w:eastAsia="宋体" w:hAnsi="Times New Roman"/>
                <w:color w:val="000000"/>
                <w14:textFill>
                  <w14:solidFill>
                    <w14:srgbClr w14:val="000000">
                      <w14:lumMod w14:val="95000"/>
                      <w14:lumOff w14:val="5000"/>
                    </w14:srgbClr>
                  </w14:solidFill>
                </w14:textFill>
              </w:rPr>
              <w:t>4027</w:t>
            </w:r>
            <w:r w:rsidRPr="00446AAB">
              <w:rPr>
                <w:rFonts w:ascii="Times New Roman" w:eastAsia="宋体" w:hAnsi="Times New Roman"/>
                <w:color w:val="000000"/>
                <w:lang w:bidi="ar"/>
                <w14:textFill>
                  <w14:solidFill>
                    <w14:srgbClr w14:val="000000">
                      <w14:lumMod w14:val="95000"/>
                      <w14:lumOff w14:val="5000"/>
                    </w14:srgbClr>
                  </w14:solidFill>
                </w14:textFill>
              </w:rPr>
              <w:t>kcal/kg</w:t>
            </w:r>
            <w:r w:rsidRPr="00446AAB">
              <w:rPr>
                <w:rFonts w:ascii="Times New Roman" w:eastAsia="宋体" w:hAnsi="Times New Roman"/>
                <w:color w:val="000000"/>
                <w14:textFill>
                  <w14:solidFill>
                    <w14:srgbClr w14:val="000000">
                      <w14:lumMod w14:val="95000"/>
                      <w14:lumOff w14:val="5000"/>
                    </w14:srgbClr>
                  </w14:solidFill>
                </w14:textFill>
              </w:rPr>
              <w:t>），</w:t>
            </w:r>
            <w:r w:rsidRPr="00446AAB">
              <w:rPr>
                <w:rFonts w:ascii="Times New Roman" w:eastAsia="宋体" w:hAnsi="Times New Roman"/>
                <w:color w:val="000000"/>
                <w:u w:val="single"/>
                <w14:textFill>
                  <w14:solidFill>
                    <w14:srgbClr w14:val="000000">
                      <w14:lumMod w14:val="95000"/>
                      <w14:lumOff w14:val="5000"/>
                    </w14:srgbClr>
                  </w14:solidFill>
                </w14:textFill>
              </w:rPr>
              <w:t>1t/h</w:t>
            </w:r>
            <w:r w:rsidRPr="00446AAB">
              <w:rPr>
                <w:rFonts w:ascii="Times New Roman" w:eastAsia="宋体" w:hAnsi="Times New Roman"/>
                <w:color w:val="000000"/>
                <w:u w:val="single"/>
                <w14:textFill>
                  <w14:solidFill>
                    <w14:srgbClr w14:val="000000">
                      <w14:lumMod w14:val="95000"/>
                      <w14:lumOff w14:val="5000"/>
                    </w14:srgbClr>
                  </w14:solidFill>
                </w14:textFill>
              </w:rPr>
              <w:t>蒸发量</w:t>
            </w:r>
            <w:r w:rsidRPr="00446AAB">
              <w:rPr>
                <w:rFonts w:ascii="Times New Roman" w:eastAsia="宋体" w:hAnsi="Times New Roman"/>
                <w:color w:val="000000"/>
                <w:u w:val="single"/>
                <w14:textFill>
                  <w14:solidFill>
                    <w14:srgbClr w14:val="000000">
                      <w14:lumMod w14:val="95000"/>
                      <w14:lumOff w14:val="5000"/>
                    </w14:srgbClr>
                  </w14:solidFill>
                </w14:textFill>
              </w:rPr>
              <w:t>≈600</w:t>
            </w:r>
            <w:r w:rsidRPr="00446AAB">
              <w:rPr>
                <w:rFonts w:ascii="Times New Roman" w:eastAsia="宋体" w:hAnsi="Times New Roman"/>
                <w:color w:val="000000"/>
                <w:u w:val="single"/>
                <w14:textFill>
                  <w14:solidFill>
                    <w14:srgbClr w14:val="000000">
                      <w14:lumMod w14:val="95000"/>
                      <w14:lumOff w14:val="5000"/>
                    </w14:srgbClr>
                  </w14:solidFill>
                </w14:textFill>
              </w:rPr>
              <w:t>，</w:t>
            </w:r>
            <w:r w:rsidRPr="00446AAB">
              <w:rPr>
                <w:rFonts w:ascii="Times New Roman" w:eastAsia="宋体" w:hAnsi="Times New Roman"/>
                <w:color w:val="000000"/>
                <w:u w:val="single"/>
                <w14:textFill>
                  <w14:solidFill>
                    <w14:srgbClr w14:val="000000">
                      <w14:lumMod w14:val="95000"/>
                      <w14:lumOff w14:val="5000"/>
                    </w14:srgbClr>
                  </w14:solidFill>
                </w14:textFill>
              </w:rPr>
              <w:t>000kcal/h</w:t>
            </w:r>
            <w:r w:rsidRPr="00446AAB">
              <w:rPr>
                <w:rFonts w:ascii="Times New Roman" w:eastAsia="宋体" w:hAnsi="Times New Roman"/>
                <w:color w:val="000000"/>
                <w:u w:val="single"/>
                <w14:textFill>
                  <w14:solidFill>
                    <w14:srgbClr w14:val="000000">
                      <w14:lumMod w14:val="95000"/>
                      <w14:lumOff w14:val="5000"/>
                    </w14:srgbClr>
                  </w14:solidFill>
                </w14:textFill>
              </w:rPr>
              <w:t>，锅炉热效率以</w:t>
            </w:r>
            <w:r w:rsidRPr="00446AAB">
              <w:rPr>
                <w:rFonts w:ascii="Times New Roman" w:eastAsia="宋体" w:hAnsi="Times New Roman"/>
                <w:color w:val="000000"/>
                <w:u w:val="single"/>
                <w14:textFill>
                  <w14:solidFill>
                    <w14:srgbClr w14:val="000000">
                      <w14:lumMod w14:val="95000"/>
                      <w14:lumOff w14:val="5000"/>
                    </w14:srgbClr>
                  </w14:solidFill>
                </w14:textFill>
              </w:rPr>
              <w:t>85%</w:t>
            </w:r>
            <w:r w:rsidRPr="00446AAB">
              <w:rPr>
                <w:rFonts w:ascii="Times New Roman" w:eastAsia="宋体" w:hAnsi="Times New Roman"/>
                <w:color w:val="000000"/>
                <w:u w:val="single"/>
                <w14:textFill>
                  <w14:solidFill>
                    <w14:srgbClr w14:val="000000">
                      <w14:lumMod w14:val="95000"/>
                      <w14:lumOff w14:val="5000"/>
                    </w14:srgbClr>
                  </w14:solidFill>
                </w14:textFill>
              </w:rPr>
              <w:t>计，</w:t>
            </w:r>
            <w:r w:rsidRPr="00446AAB">
              <w:rPr>
                <w:rFonts w:ascii="Times New Roman" w:eastAsia="宋体" w:hAnsi="Times New Roman"/>
                <w:color w:val="000000"/>
                <w14:textFill>
                  <w14:solidFill>
                    <w14:srgbClr w14:val="000000">
                      <w14:lumMod w14:val="95000"/>
                      <w14:lumOff w14:val="5000"/>
                    </w14:srgbClr>
                  </w14:solidFill>
                </w14:textFill>
              </w:rPr>
              <w:t>根据生物质锅炉消耗量计算公式：</w:t>
            </w:r>
          </w:p>
          <w:p w14:paraId="51C3E369" w14:textId="77777777" w:rsidR="005958E8" w:rsidRPr="00446AAB" w:rsidRDefault="00000000">
            <w:pPr>
              <w:spacing w:line="360" w:lineRule="auto"/>
              <w:ind w:firstLineChars="200" w:firstLine="480"/>
              <w:jc w:val="both"/>
              <w:rPr>
                <w:rFonts w:ascii="Times New Roman" w:eastAsia="宋体" w:hAnsi="Times New Roman"/>
                <w:color w:val="000000"/>
                <w14:textFill>
                  <w14:solidFill>
                    <w14:srgbClr w14:val="000000">
                      <w14:lumMod w14:val="95000"/>
                      <w14:lumOff w14:val="5000"/>
                    </w14:srgbClr>
                  </w14:solidFill>
                </w14:textFill>
              </w:rPr>
            </w:pPr>
            <w:r w:rsidRPr="00446AAB">
              <w:rPr>
                <w:rFonts w:ascii="Times New Roman" w:eastAsia="宋体" w:hAnsi="Times New Roman"/>
                <w:color w:val="000000"/>
                <w14:textFill>
                  <w14:solidFill>
                    <w14:srgbClr w14:val="000000">
                      <w14:lumMod w14:val="95000"/>
                      <w14:lumOff w14:val="5000"/>
                    </w14:srgbClr>
                  </w14:solidFill>
                </w14:textFill>
              </w:rPr>
              <w:t>每小时消耗量</w:t>
            </w:r>
            <w:r w:rsidRPr="00446AAB">
              <w:rPr>
                <w:rFonts w:ascii="Times New Roman" w:eastAsia="宋体" w:hAnsi="Times New Roman"/>
                <w:color w:val="000000"/>
                <w14:textFill>
                  <w14:solidFill>
                    <w14:srgbClr w14:val="000000">
                      <w14:lumMod w14:val="95000"/>
                      <w14:lumOff w14:val="5000"/>
                    </w14:srgbClr>
                  </w14:solidFill>
                </w14:textFill>
              </w:rPr>
              <w:t>=</w:t>
            </w:r>
            <w:r w:rsidRPr="00446AAB">
              <w:rPr>
                <w:rFonts w:ascii="Times New Roman" w:eastAsia="宋体" w:hAnsi="Times New Roman"/>
                <w:color w:val="000000"/>
                <w14:textFill>
                  <w14:solidFill>
                    <w14:srgbClr w14:val="000000">
                      <w14:lumMod w14:val="95000"/>
                      <w14:lumOff w14:val="5000"/>
                    </w14:srgbClr>
                  </w14:solidFill>
                </w14:textFill>
              </w:rPr>
              <w:t>锅炉吨位（兆瓦）</w:t>
            </w:r>
            <w:r w:rsidRPr="00446AAB">
              <w:rPr>
                <w:rFonts w:ascii="Times New Roman" w:eastAsia="宋体" w:hAnsi="Times New Roman"/>
                <w:color w:val="000000"/>
                <w14:textFill>
                  <w14:solidFill>
                    <w14:srgbClr w14:val="000000">
                      <w14:lumMod w14:val="95000"/>
                      <w14:lumOff w14:val="5000"/>
                    </w14:srgbClr>
                  </w14:solidFill>
                </w14:textFill>
              </w:rPr>
              <w:t>*</w:t>
            </w:r>
            <w:r w:rsidRPr="00446AAB">
              <w:rPr>
                <w:rFonts w:ascii="Times New Roman" w:eastAsia="宋体" w:hAnsi="Times New Roman"/>
                <w:color w:val="000000"/>
                <w14:textFill>
                  <w14:solidFill>
                    <w14:srgbClr w14:val="000000">
                      <w14:lumMod w14:val="95000"/>
                      <w14:lumOff w14:val="5000"/>
                    </w14:srgbClr>
                  </w14:solidFill>
                </w14:textFill>
              </w:rPr>
              <w:t>每小时额定发热量</w:t>
            </w:r>
            <w:r w:rsidRPr="00446AAB">
              <w:rPr>
                <w:rFonts w:ascii="Times New Roman" w:eastAsia="宋体" w:hAnsi="Times New Roman"/>
                <w:color w:val="000000"/>
                <w14:textFill>
                  <w14:solidFill>
                    <w14:srgbClr w14:val="000000">
                      <w14:lumMod w14:val="95000"/>
                      <w14:lumOff w14:val="5000"/>
                    </w14:srgbClr>
                  </w14:solidFill>
                </w14:textFill>
              </w:rPr>
              <w:t>/</w:t>
            </w:r>
            <w:r w:rsidRPr="00446AAB">
              <w:rPr>
                <w:rFonts w:ascii="Times New Roman" w:eastAsia="宋体" w:hAnsi="Times New Roman"/>
                <w:color w:val="000000"/>
                <w14:textFill>
                  <w14:solidFill>
                    <w14:srgbClr w14:val="000000">
                      <w14:lumMod w14:val="95000"/>
                      <w14:lumOff w14:val="5000"/>
                    </w14:srgbClr>
                  </w14:solidFill>
                </w14:textFill>
              </w:rPr>
              <w:t>燃料热值</w:t>
            </w:r>
            <w:r w:rsidRPr="00446AAB">
              <w:rPr>
                <w:rFonts w:ascii="Times New Roman" w:eastAsia="宋体" w:hAnsi="Times New Roman"/>
                <w:color w:val="000000"/>
                <w14:textFill>
                  <w14:solidFill>
                    <w14:srgbClr w14:val="000000">
                      <w14:lumMod w14:val="95000"/>
                      <w14:lumOff w14:val="5000"/>
                    </w14:srgbClr>
                  </w14:solidFill>
                </w14:textFill>
              </w:rPr>
              <w:t>/</w:t>
            </w:r>
            <w:r w:rsidRPr="00446AAB">
              <w:rPr>
                <w:rFonts w:ascii="Times New Roman" w:eastAsia="宋体" w:hAnsi="Times New Roman"/>
                <w:color w:val="000000"/>
                <w14:textFill>
                  <w14:solidFill>
                    <w14:srgbClr w14:val="000000">
                      <w14:lumMod w14:val="95000"/>
                      <w14:lumOff w14:val="5000"/>
                    </w14:srgbClr>
                  </w14:solidFill>
                </w14:textFill>
              </w:rPr>
              <w:t>锅炉热效率，</w:t>
            </w:r>
          </w:p>
          <w:p w14:paraId="62F80CD5" w14:textId="77777777" w:rsidR="005958E8" w:rsidRPr="00446AAB" w:rsidRDefault="00000000">
            <w:pPr>
              <w:spacing w:line="360" w:lineRule="auto"/>
              <w:ind w:firstLineChars="200" w:firstLine="480"/>
              <w:jc w:val="both"/>
              <w:rPr>
                <w:rFonts w:ascii="Times New Roman" w:eastAsia="宋体" w:hAnsi="Times New Roman"/>
                <w:color w:val="000000"/>
                <w14:textFill>
                  <w14:solidFill>
                    <w14:srgbClr w14:val="000000">
                      <w14:lumMod w14:val="95000"/>
                      <w14:lumOff w14:val="5000"/>
                    </w14:srgbClr>
                  </w14:solidFill>
                </w14:textFill>
              </w:rPr>
            </w:pPr>
            <w:r w:rsidRPr="00446AAB">
              <w:rPr>
                <w:rFonts w:ascii="Times New Roman" w:eastAsia="宋体" w:hAnsi="Times New Roman"/>
                <w:color w:val="000000"/>
                <w14:textFill>
                  <w14:solidFill>
                    <w14:srgbClr w14:val="000000">
                      <w14:lumMod w14:val="95000"/>
                      <w14:lumOff w14:val="5000"/>
                    </w14:srgbClr>
                  </w14:solidFill>
                </w14:textFill>
              </w:rPr>
              <w:lastRenderedPageBreak/>
              <w:t>2.5t/h</w:t>
            </w:r>
            <w:r w:rsidRPr="00446AAB">
              <w:rPr>
                <w:rFonts w:ascii="Times New Roman" w:eastAsia="宋体" w:hAnsi="Times New Roman"/>
                <w:color w:val="000000"/>
                <w14:textFill>
                  <w14:solidFill>
                    <w14:srgbClr w14:val="000000">
                      <w14:lumMod w14:val="95000"/>
                      <w14:lumOff w14:val="5000"/>
                    </w14:srgbClr>
                  </w14:solidFill>
                </w14:textFill>
              </w:rPr>
              <w:t>生物质锅炉年燃烧生物质量：</w:t>
            </w:r>
            <w:r w:rsidRPr="00446AAB">
              <w:rPr>
                <w:rFonts w:ascii="Times New Roman" w:eastAsia="宋体" w:hAnsi="Times New Roman"/>
                <w:color w:val="000000"/>
                <w14:textFill>
                  <w14:solidFill>
                    <w14:srgbClr w14:val="000000">
                      <w14:lumMod w14:val="95000"/>
                      <w14:lumOff w14:val="5000"/>
                    </w14:srgbClr>
                  </w14:solidFill>
                </w14:textFill>
              </w:rPr>
              <w:t>=</w:t>
            </w:r>
            <w:r w:rsidRPr="00446AAB">
              <w:rPr>
                <w:rFonts w:ascii="Times New Roman" w:eastAsia="宋体" w:hAnsi="Times New Roman"/>
                <w:color w:val="000000"/>
                <w:u w:val="single"/>
                <w14:textFill>
                  <w14:solidFill>
                    <w14:srgbClr w14:val="000000">
                      <w14:lumMod w14:val="95000"/>
                      <w14:lumOff w14:val="5000"/>
                    </w14:srgbClr>
                  </w14:solidFill>
                </w14:textFill>
              </w:rPr>
              <w:t>2.5*600000÷4027÷85%÷1000*480≈210t/a</w:t>
            </w:r>
            <w:r w:rsidRPr="00446AAB">
              <w:rPr>
                <w:rFonts w:ascii="Times New Roman" w:eastAsia="宋体" w:hAnsi="Times New Roman"/>
                <w:color w:val="000000"/>
                <w14:textFill>
                  <w14:solidFill>
                    <w14:srgbClr w14:val="000000">
                      <w14:lumMod w14:val="95000"/>
                      <w14:lumOff w14:val="5000"/>
                    </w14:srgbClr>
                  </w14:solidFill>
                </w14:textFill>
              </w:rPr>
              <w:t>。</w:t>
            </w:r>
          </w:p>
          <w:p w14:paraId="6111317A" w14:textId="77777777" w:rsidR="005958E8" w:rsidRPr="00446AAB" w:rsidRDefault="00000000">
            <w:pPr>
              <w:spacing w:line="360" w:lineRule="auto"/>
              <w:ind w:firstLineChars="200" w:firstLine="480"/>
              <w:rPr>
                <w:rFonts w:ascii="Times New Roman" w:eastAsia="宋体" w:hAnsi="Times New Roman"/>
                <w:color w:val="000000"/>
                <w14:textFill>
                  <w14:solidFill>
                    <w14:srgbClr w14:val="000000">
                      <w14:lumMod w14:val="95000"/>
                      <w14:lumOff w14:val="5000"/>
                    </w14:srgbClr>
                  </w14:solidFill>
                </w14:textFill>
              </w:rPr>
            </w:pPr>
            <w:r w:rsidRPr="00446AAB">
              <w:rPr>
                <w:rFonts w:ascii="Times New Roman" w:eastAsia="宋体" w:hAnsi="Times New Roman"/>
                <w:color w:val="000000"/>
                <w14:textFill>
                  <w14:solidFill>
                    <w14:srgbClr w14:val="000000">
                      <w14:lumMod w14:val="95000"/>
                      <w14:lumOff w14:val="5000"/>
                    </w14:srgbClr>
                  </w14:solidFill>
                </w14:textFill>
              </w:rPr>
              <w:t>经计算，本项目年燃烧生物质成型燃料总量为</w:t>
            </w:r>
            <w:r w:rsidRPr="00446AAB">
              <w:rPr>
                <w:rFonts w:ascii="Times New Roman" w:eastAsia="宋体" w:hAnsi="Times New Roman"/>
                <w:color w:val="000000"/>
                <w:u w:val="single"/>
                <w14:textFill>
                  <w14:solidFill>
                    <w14:srgbClr w14:val="000000">
                      <w14:lumMod w14:val="95000"/>
                      <w14:lumOff w14:val="5000"/>
                    </w14:srgbClr>
                  </w14:solidFill>
                </w14:textFill>
              </w:rPr>
              <w:t>210</w:t>
            </w:r>
            <w:r w:rsidRPr="00446AAB">
              <w:rPr>
                <w:rFonts w:ascii="Times New Roman" w:eastAsia="宋体" w:hAnsi="Times New Roman"/>
                <w:color w:val="000000"/>
                <w14:textFill>
                  <w14:solidFill>
                    <w14:srgbClr w14:val="000000">
                      <w14:lumMod w14:val="95000"/>
                      <w14:lumOff w14:val="5000"/>
                    </w14:srgbClr>
                  </w14:solidFill>
                </w14:textFill>
              </w:rPr>
              <w:t>t/a</w:t>
            </w:r>
            <w:r w:rsidRPr="00446AAB">
              <w:rPr>
                <w:rFonts w:ascii="Times New Roman" w:eastAsia="宋体" w:hAnsi="Times New Roman"/>
                <w:color w:val="000000"/>
                <w14:textFill>
                  <w14:solidFill>
                    <w14:srgbClr w14:val="000000">
                      <w14:lumMod w14:val="95000"/>
                      <w14:lumOff w14:val="5000"/>
                    </w14:srgbClr>
                  </w14:solidFill>
                </w14:textFill>
              </w:rPr>
              <w:t>。</w:t>
            </w:r>
          </w:p>
          <w:p w14:paraId="6BA3F6F3" w14:textId="77777777" w:rsidR="005958E8" w:rsidRPr="00446AAB" w:rsidRDefault="00000000">
            <w:pPr>
              <w:autoSpaceDE w:val="0"/>
              <w:autoSpaceDN w:val="0"/>
              <w:adjustRightInd w:val="0"/>
              <w:snapToGrid w:val="0"/>
              <w:spacing w:line="360" w:lineRule="auto"/>
              <w:rPr>
                <w:rFonts w:ascii="Times New Roman" w:eastAsia="宋体" w:hAnsi="Times New Roman"/>
                <w:b/>
                <w:bCs/>
              </w:rPr>
            </w:pPr>
            <w:r w:rsidRPr="00446AAB">
              <w:rPr>
                <w:rFonts w:ascii="Times New Roman" w:eastAsia="宋体" w:hAnsi="Times New Roman"/>
                <w:b/>
                <w:bCs/>
              </w:rPr>
              <w:t>5</w:t>
            </w:r>
            <w:r w:rsidRPr="00446AAB">
              <w:rPr>
                <w:rFonts w:ascii="Times New Roman" w:eastAsia="宋体" w:hAnsi="Times New Roman"/>
                <w:b/>
                <w:bCs/>
              </w:rPr>
              <w:t>、主要生产设备</w:t>
            </w:r>
          </w:p>
          <w:p w14:paraId="0C45BC1F" w14:textId="77777777" w:rsidR="005958E8" w:rsidRPr="00446AAB" w:rsidRDefault="00000000">
            <w:pPr>
              <w:autoSpaceDE w:val="0"/>
              <w:autoSpaceDN w:val="0"/>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本项目主要设备见表</w:t>
            </w:r>
            <w:r w:rsidRPr="00446AAB">
              <w:rPr>
                <w:rFonts w:ascii="Times New Roman" w:eastAsia="宋体" w:hAnsi="Times New Roman"/>
              </w:rPr>
              <w:t>2-4</w:t>
            </w:r>
            <w:r w:rsidRPr="00446AAB">
              <w:rPr>
                <w:rFonts w:ascii="Times New Roman" w:eastAsia="宋体" w:hAnsi="Times New Roman"/>
              </w:rPr>
              <w:t>。</w:t>
            </w:r>
          </w:p>
          <w:p w14:paraId="6A4E9DD8"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2-4</w:t>
            </w:r>
            <w:r w:rsidRPr="00446AAB">
              <w:rPr>
                <w:rFonts w:ascii="Times New Roman" w:eastAsia="宋体" w:hAnsi="Times New Roman"/>
                <w:sz w:val="21"/>
                <w:szCs w:val="21"/>
              </w:rPr>
              <w:t>主要生产设备清单</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05"/>
              <w:gridCol w:w="2888"/>
              <w:gridCol w:w="1863"/>
              <w:gridCol w:w="851"/>
              <w:gridCol w:w="2528"/>
            </w:tblGrid>
            <w:tr w:rsidR="005958E8" w:rsidRPr="00446AAB" w14:paraId="6A16A07E" w14:textId="77777777">
              <w:trPr>
                <w:trHeight w:val="227"/>
                <w:jc w:val="center"/>
              </w:trPr>
              <w:tc>
                <w:tcPr>
                  <w:tcW w:w="501" w:type="pct"/>
                  <w:tcBorders>
                    <w:tl2br w:val="nil"/>
                    <w:tr2bl w:val="nil"/>
                  </w:tcBorders>
                  <w:vAlign w:val="center"/>
                </w:tcPr>
                <w:p w14:paraId="650A443A" w14:textId="77777777" w:rsidR="005958E8" w:rsidRPr="00446AAB" w:rsidRDefault="00000000">
                  <w:pPr>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lang w:bidi="ar"/>
                    </w:rPr>
                    <w:t>类别</w:t>
                  </w:r>
                </w:p>
              </w:tc>
              <w:tc>
                <w:tcPr>
                  <w:tcW w:w="1598" w:type="pct"/>
                  <w:tcBorders>
                    <w:tl2br w:val="nil"/>
                    <w:tr2bl w:val="nil"/>
                  </w:tcBorders>
                  <w:vAlign w:val="center"/>
                </w:tcPr>
                <w:p w14:paraId="55E86054"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本项目生产设备</w:t>
                  </w:r>
                </w:p>
              </w:tc>
              <w:tc>
                <w:tcPr>
                  <w:tcW w:w="1031" w:type="pct"/>
                  <w:tcBorders>
                    <w:tl2br w:val="nil"/>
                    <w:tr2bl w:val="nil"/>
                  </w:tcBorders>
                  <w:vAlign w:val="center"/>
                </w:tcPr>
                <w:p w14:paraId="4EC448A3" w14:textId="77777777" w:rsidR="005958E8" w:rsidRPr="00446AAB" w:rsidRDefault="00000000">
                  <w:pPr>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lang w:bidi="ar"/>
                    </w:rPr>
                    <w:t>规格型号</w:t>
                  </w:r>
                </w:p>
              </w:tc>
              <w:tc>
                <w:tcPr>
                  <w:tcW w:w="471" w:type="pct"/>
                  <w:tcBorders>
                    <w:tl2br w:val="nil"/>
                    <w:tr2bl w:val="nil"/>
                  </w:tcBorders>
                  <w:vAlign w:val="center"/>
                </w:tcPr>
                <w:p w14:paraId="5B23720D" w14:textId="77777777" w:rsidR="005958E8" w:rsidRPr="00446AAB" w:rsidRDefault="00000000">
                  <w:pPr>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lang w:bidi="ar"/>
                    </w:rPr>
                    <w:t>数量</w:t>
                  </w:r>
                </w:p>
              </w:tc>
              <w:tc>
                <w:tcPr>
                  <w:tcW w:w="1399" w:type="pct"/>
                  <w:tcBorders>
                    <w:tl2br w:val="nil"/>
                    <w:tr2bl w:val="nil"/>
                  </w:tcBorders>
                  <w:vAlign w:val="center"/>
                </w:tcPr>
                <w:p w14:paraId="79DB3895"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备注</w:t>
                  </w:r>
                </w:p>
              </w:tc>
            </w:tr>
            <w:tr w:rsidR="005958E8" w:rsidRPr="00446AAB" w14:paraId="29081561" w14:textId="77777777">
              <w:trPr>
                <w:trHeight w:val="227"/>
                <w:jc w:val="center"/>
              </w:trPr>
              <w:tc>
                <w:tcPr>
                  <w:tcW w:w="501" w:type="pct"/>
                  <w:vMerge w:val="restart"/>
                  <w:tcBorders>
                    <w:tl2br w:val="nil"/>
                    <w:tr2bl w:val="nil"/>
                  </w:tcBorders>
                  <w:vAlign w:val="center"/>
                </w:tcPr>
                <w:p w14:paraId="0117DF10" w14:textId="77777777" w:rsidR="005958E8" w:rsidRPr="00446AAB" w:rsidRDefault="00000000">
                  <w:pPr>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lang w:bidi="ar"/>
                    </w:rPr>
                    <w:t>粽子</w:t>
                  </w:r>
                </w:p>
              </w:tc>
              <w:tc>
                <w:tcPr>
                  <w:tcW w:w="1598" w:type="pct"/>
                  <w:tcBorders>
                    <w:tl2br w:val="nil"/>
                    <w:tr2bl w:val="nil"/>
                  </w:tcBorders>
                  <w:vAlign w:val="center"/>
                </w:tcPr>
                <w:p w14:paraId="0BD521C3"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全自动粽子蒸煮锅</w:t>
                  </w:r>
                </w:p>
              </w:tc>
              <w:tc>
                <w:tcPr>
                  <w:tcW w:w="1031" w:type="pct"/>
                  <w:tcBorders>
                    <w:tl2br w:val="nil"/>
                    <w:tr2bl w:val="nil"/>
                  </w:tcBorders>
                  <w:vAlign w:val="center"/>
                </w:tcPr>
                <w:p w14:paraId="0A7CEB1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1000*1500</w:t>
                  </w:r>
                </w:p>
              </w:tc>
              <w:tc>
                <w:tcPr>
                  <w:tcW w:w="471" w:type="pct"/>
                  <w:tcBorders>
                    <w:tl2br w:val="nil"/>
                    <w:tr2bl w:val="nil"/>
                  </w:tcBorders>
                  <w:vAlign w:val="center"/>
                </w:tcPr>
                <w:p w14:paraId="7554A27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3</w:t>
                  </w:r>
                  <w:r w:rsidRPr="00446AAB">
                    <w:rPr>
                      <w:rFonts w:ascii="Times New Roman" w:eastAsia="宋体" w:hAnsi="Times New Roman"/>
                      <w:sz w:val="21"/>
                      <w:szCs w:val="21"/>
                    </w:rPr>
                    <w:t>台</w:t>
                  </w:r>
                </w:p>
              </w:tc>
              <w:tc>
                <w:tcPr>
                  <w:tcW w:w="1399" w:type="pct"/>
                  <w:tcBorders>
                    <w:tl2br w:val="nil"/>
                    <w:tr2bl w:val="nil"/>
                  </w:tcBorders>
                  <w:vAlign w:val="center"/>
                </w:tcPr>
                <w:p w14:paraId="4AEAB3F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34CD6ED6" w14:textId="77777777">
              <w:trPr>
                <w:trHeight w:val="455"/>
                <w:jc w:val="center"/>
              </w:trPr>
              <w:tc>
                <w:tcPr>
                  <w:tcW w:w="501" w:type="pct"/>
                  <w:vMerge/>
                  <w:tcBorders>
                    <w:tl2br w:val="nil"/>
                    <w:tr2bl w:val="nil"/>
                  </w:tcBorders>
                  <w:vAlign w:val="center"/>
                </w:tcPr>
                <w:p w14:paraId="3628F89D"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5CD678B9"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全自动双层杀菌锅</w:t>
                  </w:r>
                </w:p>
              </w:tc>
              <w:tc>
                <w:tcPr>
                  <w:tcW w:w="1031" w:type="pct"/>
                  <w:tcBorders>
                    <w:tl2br w:val="nil"/>
                    <w:tr2bl w:val="nil"/>
                  </w:tcBorders>
                  <w:vAlign w:val="center"/>
                </w:tcPr>
                <w:p w14:paraId="2AE23B4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1200*3600</w:t>
                  </w:r>
                </w:p>
              </w:tc>
              <w:tc>
                <w:tcPr>
                  <w:tcW w:w="471" w:type="pct"/>
                  <w:tcBorders>
                    <w:tl2br w:val="nil"/>
                    <w:tr2bl w:val="nil"/>
                  </w:tcBorders>
                  <w:vAlign w:val="center"/>
                </w:tcPr>
                <w:p w14:paraId="440A00F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4ED3F79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，用蒸汽</w:t>
                  </w:r>
                </w:p>
              </w:tc>
            </w:tr>
            <w:tr w:rsidR="005958E8" w:rsidRPr="00446AAB" w14:paraId="1BF0CCB4" w14:textId="77777777">
              <w:trPr>
                <w:trHeight w:val="227"/>
                <w:jc w:val="center"/>
              </w:trPr>
              <w:tc>
                <w:tcPr>
                  <w:tcW w:w="501" w:type="pct"/>
                  <w:vMerge/>
                  <w:tcBorders>
                    <w:tl2br w:val="nil"/>
                    <w:tr2bl w:val="nil"/>
                  </w:tcBorders>
                  <w:vAlign w:val="center"/>
                </w:tcPr>
                <w:p w14:paraId="4821D691"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553155D0"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真空机</w:t>
                  </w:r>
                </w:p>
              </w:tc>
              <w:tc>
                <w:tcPr>
                  <w:tcW w:w="1031" w:type="pct"/>
                  <w:tcBorders>
                    <w:tl2br w:val="nil"/>
                    <w:tr2bl w:val="nil"/>
                  </w:tcBorders>
                  <w:vAlign w:val="center"/>
                </w:tcPr>
                <w:p w14:paraId="60B5DDE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ZBJ-1100</w:t>
                  </w:r>
                </w:p>
              </w:tc>
              <w:tc>
                <w:tcPr>
                  <w:tcW w:w="471" w:type="pct"/>
                  <w:tcBorders>
                    <w:tl2br w:val="nil"/>
                    <w:tr2bl w:val="nil"/>
                  </w:tcBorders>
                  <w:vAlign w:val="center"/>
                </w:tcPr>
                <w:p w14:paraId="3C0FFDB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2</w:t>
                  </w:r>
                  <w:r w:rsidRPr="00446AAB">
                    <w:rPr>
                      <w:rFonts w:ascii="Times New Roman" w:eastAsia="宋体" w:hAnsi="Times New Roman"/>
                      <w:sz w:val="21"/>
                      <w:szCs w:val="21"/>
                    </w:rPr>
                    <w:t>台</w:t>
                  </w:r>
                </w:p>
              </w:tc>
              <w:tc>
                <w:tcPr>
                  <w:tcW w:w="1399" w:type="pct"/>
                  <w:tcBorders>
                    <w:tl2br w:val="nil"/>
                    <w:tr2bl w:val="nil"/>
                  </w:tcBorders>
                  <w:vAlign w:val="center"/>
                </w:tcPr>
                <w:p w14:paraId="4C84C11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39B10B87" w14:textId="77777777">
              <w:trPr>
                <w:trHeight w:val="227"/>
                <w:jc w:val="center"/>
              </w:trPr>
              <w:tc>
                <w:tcPr>
                  <w:tcW w:w="501" w:type="pct"/>
                  <w:vMerge/>
                  <w:tcBorders>
                    <w:tl2br w:val="nil"/>
                    <w:tr2bl w:val="nil"/>
                  </w:tcBorders>
                  <w:vAlign w:val="center"/>
                </w:tcPr>
                <w:p w14:paraId="7FE9C916"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46D45DEF"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螺杆式空气压缩机</w:t>
                  </w:r>
                </w:p>
              </w:tc>
              <w:tc>
                <w:tcPr>
                  <w:tcW w:w="1031" w:type="pct"/>
                  <w:tcBorders>
                    <w:tl2br w:val="nil"/>
                    <w:tr2bl w:val="nil"/>
                  </w:tcBorders>
                  <w:vAlign w:val="center"/>
                </w:tcPr>
                <w:p w14:paraId="5C2466E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22KW</w:t>
                  </w:r>
                </w:p>
              </w:tc>
              <w:tc>
                <w:tcPr>
                  <w:tcW w:w="471" w:type="pct"/>
                  <w:tcBorders>
                    <w:tl2br w:val="nil"/>
                    <w:tr2bl w:val="nil"/>
                  </w:tcBorders>
                  <w:vAlign w:val="center"/>
                </w:tcPr>
                <w:p w14:paraId="7B8D686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7AEB8DE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55EAF8EC" w14:textId="77777777">
              <w:trPr>
                <w:trHeight w:val="227"/>
                <w:jc w:val="center"/>
              </w:trPr>
              <w:tc>
                <w:tcPr>
                  <w:tcW w:w="501" w:type="pct"/>
                  <w:vMerge/>
                  <w:tcBorders>
                    <w:tl2br w:val="nil"/>
                    <w:tr2bl w:val="nil"/>
                  </w:tcBorders>
                  <w:vAlign w:val="center"/>
                </w:tcPr>
                <w:p w14:paraId="5813FDB4"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11F8BD0F"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冷冻干燥机</w:t>
                  </w:r>
                </w:p>
              </w:tc>
              <w:tc>
                <w:tcPr>
                  <w:tcW w:w="1031" w:type="pct"/>
                  <w:tcBorders>
                    <w:tl2br w:val="nil"/>
                    <w:tr2bl w:val="nil"/>
                  </w:tcBorders>
                  <w:vAlign w:val="center"/>
                </w:tcPr>
                <w:p w14:paraId="0E7993B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LW-30AC</w:t>
                  </w:r>
                </w:p>
              </w:tc>
              <w:tc>
                <w:tcPr>
                  <w:tcW w:w="471" w:type="pct"/>
                  <w:tcBorders>
                    <w:tl2br w:val="nil"/>
                    <w:tr2bl w:val="nil"/>
                  </w:tcBorders>
                  <w:vAlign w:val="center"/>
                </w:tcPr>
                <w:p w14:paraId="692372F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0FFF72F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7591531A" w14:textId="77777777">
              <w:trPr>
                <w:trHeight w:val="227"/>
                <w:jc w:val="center"/>
              </w:trPr>
              <w:tc>
                <w:tcPr>
                  <w:tcW w:w="501" w:type="pct"/>
                  <w:vMerge/>
                  <w:tcBorders>
                    <w:tl2br w:val="nil"/>
                    <w:tr2bl w:val="nil"/>
                  </w:tcBorders>
                  <w:vAlign w:val="center"/>
                </w:tcPr>
                <w:p w14:paraId="325C6B99"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1E989BB5"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喷码机</w:t>
                  </w:r>
                </w:p>
              </w:tc>
              <w:tc>
                <w:tcPr>
                  <w:tcW w:w="1031" w:type="pct"/>
                  <w:tcBorders>
                    <w:tl2br w:val="nil"/>
                    <w:tr2bl w:val="nil"/>
                  </w:tcBorders>
                  <w:vAlign w:val="center"/>
                </w:tcPr>
                <w:p w14:paraId="5F9A4166"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sz w:val="21"/>
                      <w:szCs w:val="21"/>
                    </w:rPr>
                    <w:t>S40</w:t>
                  </w:r>
                </w:p>
              </w:tc>
              <w:tc>
                <w:tcPr>
                  <w:tcW w:w="471" w:type="pct"/>
                  <w:tcBorders>
                    <w:tl2br w:val="nil"/>
                    <w:tr2bl w:val="nil"/>
                  </w:tcBorders>
                  <w:vAlign w:val="center"/>
                </w:tcPr>
                <w:p w14:paraId="3BCBCD4E"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14900EB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外购，油墨喷码（生产日期和品名）</w:t>
                  </w:r>
                  <w:r w:rsidRPr="00446AAB">
                    <w:rPr>
                      <w:rFonts w:ascii="Times New Roman" w:eastAsia="宋体" w:hAnsi="Times New Roman"/>
                      <w:sz w:val="21"/>
                      <w:szCs w:val="21"/>
                      <w:u w:val="single"/>
                    </w:rPr>
                    <w:t>，用电</w:t>
                  </w:r>
                </w:p>
              </w:tc>
            </w:tr>
            <w:tr w:rsidR="005958E8" w:rsidRPr="00446AAB" w14:paraId="50D70468" w14:textId="77777777">
              <w:trPr>
                <w:trHeight w:val="227"/>
                <w:jc w:val="center"/>
              </w:trPr>
              <w:tc>
                <w:tcPr>
                  <w:tcW w:w="501" w:type="pct"/>
                  <w:vMerge/>
                  <w:tcBorders>
                    <w:tl2br w:val="nil"/>
                    <w:tr2bl w:val="nil"/>
                  </w:tcBorders>
                  <w:vAlign w:val="center"/>
                </w:tcPr>
                <w:p w14:paraId="632DF75E"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7577B2C7"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粽叶清洗机</w:t>
                  </w:r>
                </w:p>
              </w:tc>
              <w:tc>
                <w:tcPr>
                  <w:tcW w:w="1031" w:type="pct"/>
                  <w:tcBorders>
                    <w:tl2br w:val="nil"/>
                    <w:tr2bl w:val="nil"/>
                  </w:tcBorders>
                  <w:vAlign w:val="center"/>
                </w:tcPr>
                <w:p w14:paraId="0C127023"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w:t>
                  </w:r>
                </w:p>
              </w:tc>
              <w:tc>
                <w:tcPr>
                  <w:tcW w:w="471" w:type="pct"/>
                  <w:tcBorders>
                    <w:tl2br w:val="nil"/>
                    <w:tr2bl w:val="nil"/>
                  </w:tcBorders>
                  <w:vAlign w:val="center"/>
                </w:tcPr>
                <w:p w14:paraId="3A649B4C"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40A68F5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20D767B7" w14:textId="77777777">
              <w:trPr>
                <w:trHeight w:val="227"/>
                <w:jc w:val="center"/>
              </w:trPr>
              <w:tc>
                <w:tcPr>
                  <w:tcW w:w="501" w:type="pct"/>
                  <w:vMerge/>
                  <w:tcBorders>
                    <w:tl2br w:val="nil"/>
                    <w:tr2bl w:val="nil"/>
                  </w:tcBorders>
                  <w:vAlign w:val="center"/>
                </w:tcPr>
                <w:p w14:paraId="63D0DBE7"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5E9109C1"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拌米机</w:t>
                  </w:r>
                </w:p>
              </w:tc>
              <w:tc>
                <w:tcPr>
                  <w:tcW w:w="1031" w:type="pct"/>
                  <w:tcBorders>
                    <w:tl2br w:val="nil"/>
                    <w:tr2bl w:val="nil"/>
                  </w:tcBorders>
                  <w:vAlign w:val="center"/>
                </w:tcPr>
                <w:p w14:paraId="7D300CF9"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sz w:val="21"/>
                      <w:szCs w:val="21"/>
                    </w:rPr>
                    <w:t>100</w:t>
                  </w:r>
                  <w:r w:rsidRPr="00446AAB">
                    <w:rPr>
                      <w:rFonts w:ascii="Times New Roman" w:eastAsia="宋体" w:hAnsi="Times New Roman"/>
                      <w:sz w:val="21"/>
                      <w:szCs w:val="21"/>
                    </w:rPr>
                    <w:t>型</w:t>
                  </w:r>
                </w:p>
              </w:tc>
              <w:tc>
                <w:tcPr>
                  <w:tcW w:w="471" w:type="pct"/>
                  <w:tcBorders>
                    <w:tl2br w:val="nil"/>
                    <w:tr2bl w:val="nil"/>
                  </w:tcBorders>
                  <w:vAlign w:val="center"/>
                </w:tcPr>
                <w:p w14:paraId="376EA0D2"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2A1C759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2A3FC803" w14:textId="77777777">
              <w:trPr>
                <w:trHeight w:val="227"/>
                <w:jc w:val="center"/>
              </w:trPr>
              <w:tc>
                <w:tcPr>
                  <w:tcW w:w="501" w:type="pct"/>
                  <w:vMerge/>
                  <w:tcBorders>
                    <w:tl2br w:val="nil"/>
                    <w:tr2bl w:val="nil"/>
                  </w:tcBorders>
                  <w:vAlign w:val="center"/>
                </w:tcPr>
                <w:p w14:paraId="02B28CC2"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16CEA793"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切丁机</w:t>
                  </w:r>
                </w:p>
              </w:tc>
              <w:tc>
                <w:tcPr>
                  <w:tcW w:w="1031" w:type="pct"/>
                  <w:tcBorders>
                    <w:tl2br w:val="nil"/>
                    <w:tr2bl w:val="nil"/>
                  </w:tcBorders>
                  <w:vAlign w:val="center"/>
                </w:tcPr>
                <w:p w14:paraId="10FF759E"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sz w:val="21"/>
                      <w:szCs w:val="21"/>
                    </w:rPr>
                    <w:t>QD-350</w:t>
                  </w:r>
                </w:p>
              </w:tc>
              <w:tc>
                <w:tcPr>
                  <w:tcW w:w="471" w:type="pct"/>
                  <w:tcBorders>
                    <w:tl2br w:val="nil"/>
                    <w:tr2bl w:val="nil"/>
                  </w:tcBorders>
                  <w:vAlign w:val="center"/>
                </w:tcPr>
                <w:p w14:paraId="334FF641"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1DA6FCD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26BD4B83" w14:textId="77777777">
              <w:trPr>
                <w:trHeight w:val="227"/>
                <w:jc w:val="center"/>
              </w:trPr>
              <w:tc>
                <w:tcPr>
                  <w:tcW w:w="501" w:type="pct"/>
                  <w:vMerge/>
                  <w:tcBorders>
                    <w:tl2br w:val="nil"/>
                    <w:tr2bl w:val="nil"/>
                  </w:tcBorders>
                  <w:vAlign w:val="center"/>
                </w:tcPr>
                <w:p w14:paraId="6BE8DC20"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5F51AAF0"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封口机</w:t>
                  </w:r>
                </w:p>
              </w:tc>
              <w:tc>
                <w:tcPr>
                  <w:tcW w:w="1031" w:type="pct"/>
                  <w:tcBorders>
                    <w:tl2br w:val="nil"/>
                    <w:tr2bl w:val="nil"/>
                  </w:tcBorders>
                  <w:vAlign w:val="center"/>
                </w:tcPr>
                <w:p w14:paraId="5B17A801"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sz w:val="21"/>
                      <w:szCs w:val="21"/>
                    </w:rPr>
                    <w:t>安逸</w:t>
                  </w:r>
                  <w:r w:rsidRPr="00446AAB">
                    <w:rPr>
                      <w:rFonts w:ascii="Times New Roman" w:eastAsia="宋体" w:hAnsi="Times New Roman"/>
                      <w:sz w:val="21"/>
                      <w:szCs w:val="21"/>
                    </w:rPr>
                    <w:t>FR-770</w:t>
                  </w:r>
                </w:p>
              </w:tc>
              <w:tc>
                <w:tcPr>
                  <w:tcW w:w="471" w:type="pct"/>
                  <w:tcBorders>
                    <w:tl2br w:val="nil"/>
                    <w:tr2bl w:val="nil"/>
                  </w:tcBorders>
                  <w:vAlign w:val="center"/>
                </w:tcPr>
                <w:p w14:paraId="35952101"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sz w:val="21"/>
                      <w:szCs w:val="21"/>
                    </w:rPr>
                    <w:t>9</w:t>
                  </w:r>
                  <w:r w:rsidRPr="00446AAB">
                    <w:rPr>
                      <w:rFonts w:ascii="Times New Roman" w:eastAsia="宋体" w:hAnsi="Times New Roman"/>
                      <w:sz w:val="21"/>
                      <w:szCs w:val="21"/>
                    </w:rPr>
                    <w:t>台</w:t>
                  </w:r>
                </w:p>
              </w:tc>
              <w:tc>
                <w:tcPr>
                  <w:tcW w:w="1399" w:type="pct"/>
                  <w:tcBorders>
                    <w:tl2br w:val="nil"/>
                    <w:tr2bl w:val="nil"/>
                  </w:tcBorders>
                  <w:vAlign w:val="center"/>
                </w:tcPr>
                <w:p w14:paraId="351FF9C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472F976D" w14:textId="77777777">
              <w:trPr>
                <w:trHeight w:val="227"/>
                <w:jc w:val="center"/>
              </w:trPr>
              <w:tc>
                <w:tcPr>
                  <w:tcW w:w="501" w:type="pct"/>
                  <w:vMerge w:val="restart"/>
                  <w:tcBorders>
                    <w:tl2br w:val="nil"/>
                    <w:tr2bl w:val="nil"/>
                  </w:tcBorders>
                  <w:vAlign w:val="center"/>
                </w:tcPr>
                <w:p w14:paraId="4706B7BB" w14:textId="77777777" w:rsidR="005958E8" w:rsidRPr="00446AAB" w:rsidRDefault="00000000">
                  <w:pPr>
                    <w:jc w:val="center"/>
                    <w:textAlignment w:val="center"/>
                    <w:rPr>
                      <w:rFonts w:ascii="Times New Roman" w:eastAsia="宋体" w:hAnsi="Times New Roman"/>
                      <w:sz w:val="21"/>
                      <w:szCs w:val="21"/>
                      <w:u w:val="single"/>
                      <w:lang w:bidi="ar"/>
                    </w:rPr>
                  </w:pPr>
                  <w:r w:rsidRPr="00446AAB">
                    <w:rPr>
                      <w:rFonts w:ascii="Times New Roman" w:eastAsia="宋体" w:hAnsi="Times New Roman"/>
                      <w:sz w:val="21"/>
                      <w:szCs w:val="21"/>
                    </w:rPr>
                    <w:t>月饼</w:t>
                  </w:r>
                </w:p>
                <w:p w14:paraId="67C36449" w14:textId="77777777" w:rsidR="005958E8" w:rsidRPr="00446AAB" w:rsidRDefault="005958E8">
                  <w:pPr>
                    <w:jc w:val="center"/>
                    <w:textAlignment w:val="center"/>
                    <w:rPr>
                      <w:rFonts w:ascii="Times New Roman" w:eastAsia="宋体" w:hAnsi="Times New Roman"/>
                      <w:sz w:val="21"/>
                      <w:szCs w:val="21"/>
                      <w:u w:val="single"/>
                      <w:lang w:bidi="ar"/>
                    </w:rPr>
                  </w:pPr>
                </w:p>
              </w:tc>
              <w:tc>
                <w:tcPr>
                  <w:tcW w:w="1598" w:type="pct"/>
                  <w:tcBorders>
                    <w:tl2br w:val="nil"/>
                    <w:tr2bl w:val="nil"/>
                  </w:tcBorders>
                  <w:vAlign w:val="center"/>
                </w:tcPr>
                <w:p w14:paraId="4DEB3F2D"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酥饼机</w:t>
                  </w:r>
                </w:p>
              </w:tc>
              <w:tc>
                <w:tcPr>
                  <w:tcW w:w="1031" w:type="pct"/>
                  <w:tcBorders>
                    <w:tl2br w:val="nil"/>
                    <w:tr2bl w:val="nil"/>
                  </w:tcBorders>
                  <w:vAlign w:val="center"/>
                </w:tcPr>
                <w:p w14:paraId="54E3887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XZ-158</w:t>
                  </w:r>
                </w:p>
              </w:tc>
              <w:tc>
                <w:tcPr>
                  <w:tcW w:w="471" w:type="pct"/>
                  <w:tcBorders>
                    <w:tl2br w:val="nil"/>
                    <w:tr2bl w:val="nil"/>
                  </w:tcBorders>
                  <w:vAlign w:val="center"/>
                </w:tcPr>
                <w:p w14:paraId="37F67B3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05E1EC3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38EB2F0B" w14:textId="77777777">
              <w:trPr>
                <w:trHeight w:val="227"/>
                <w:jc w:val="center"/>
              </w:trPr>
              <w:tc>
                <w:tcPr>
                  <w:tcW w:w="501" w:type="pct"/>
                  <w:vMerge/>
                  <w:tcBorders>
                    <w:tl2br w:val="nil"/>
                    <w:tr2bl w:val="nil"/>
                  </w:tcBorders>
                  <w:vAlign w:val="center"/>
                </w:tcPr>
                <w:p w14:paraId="07D11934"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7BC082E1"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和面机</w:t>
                  </w:r>
                </w:p>
              </w:tc>
              <w:tc>
                <w:tcPr>
                  <w:tcW w:w="1031" w:type="pct"/>
                  <w:tcBorders>
                    <w:tl2br w:val="nil"/>
                    <w:tr2bl w:val="nil"/>
                  </w:tcBorders>
                  <w:vAlign w:val="center"/>
                </w:tcPr>
                <w:p w14:paraId="2369EB4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SZ-50</w:t>
                  </w:r>
                </w:p>
              </w:tc>
              <w:tc>
                <w:tcPr>
                  <w:tcW w:w="471" w:type="pct"/>
                  <w:tcBorders>
                    <w:tl2br w:val="nil"/>
                    <w:tr2bl w:val="nil"/>
                  </w:tcBorders>
                  <w:vAlign w:val="center"/>
                </w:tcPr>
                <w:p w14:paraId="3173A7E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3CFC5F9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7978186A" w14:textId="77777777">
              <w:trPr>
                <w:trHeight w:val="227"/>
                <w:jc w:val="center"/>
              </w:trPr>
              <w:tc>
                <w:tcPr>
                  <w:tcW w:w="501" w:type="pct"/>
                  <w:vMerge/>
                  <w:tcBorders>
                    <w:tl2br w:val="nil"/>
                    <w:tr2bl w:val="nil"/>
                  </w:tcBorders>
                  <w:vAlign w:val="center"/>
                </w:tcPr>
                <w:p w14:paraId="31788C05"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78A0592E"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绞面机</w:t>
                  </w:r>
                </w:p>
              </w:tc>
              <w:tc>
                <w:tcPr>
                  <w:tcW w:w="1031" w:type="pct"/>
                  <w:tcBorders>
                    <w:tl2br w:val="nil"/>
                    <w:tr2bl w:val="nil"/>
                  </w:tcBorders>
                  <w:vAlign w:val="center"/>
                </w:tcPr>
                <w:p w14:paraId="3A8A30D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CB-500A</w:t>
                  </w:r>
                </w:p>
              </w:tc>
              <w:tc>
                <w:tcPr>
                  <w:tcW w:w="471" w:type="pct"/>
                  <w:tcBorders>
                    <w:tl2br w:val="nil"/>
                    <w:tr2bl w:val="nil"/>
                  </w:tcBorders>
                  <w:vAlign w:val="center"/>
                </w:tcPr>
                <w:p w14:paraId="6280C77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01717A9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172540D5" w14:textId="77777777">
              <w:trPr>
                <w:trHeight w:val="227"/>
                <w:jc w:val="center"/>
              </w:trPr>
              <w:tc>
                <w:tcPr>
                  <w:tcW w:w="501" w:type="pct"/>
                  <w:vMerge/>
                  <w:tcBorders>
                    <w:tl2br w:val="nil"/>
                    <w:tr2bl w:val="nil"/>
                  </w:tcBorders>
                  <w:vAlign w:val="center"/>
                </w:tcPr>
                <w:p w14:paraId="0F4D9180"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2DD3853D"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开酥机</w:t>
                  </w:r>
                </w:p>
              </w:tc>
              <w:tc>
                <w:tcPr>
                  <w:tcW w:w="1031" w:type="pct"/>
                  <w:tcBorders>
                    <w:tl2br w:val="nil"/>
                    <w:tr2bl w:val="nil"/>
                  </w:tcBorders>
                  <w:vAlign w:val="center"/>
                </w:tcPr>
                <w:p w14:paraId="26AB2F4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XZQ-520C</w:t>
                  </w:r>
                </w:p>
              </w:tc>
              <w:tc>
                <w:tcPr>
                  <w:tcW w:w="471" w:type="pct"/>
                  <w:tcBorders>
                    <w:tl2br w:val="nil"/>
                    <w:tr2bl w:val="nil"/>
                  </w:tcBorders>
                  <w:vAlign w:val="center"/>
                </w:tcPr>
                <w:p w14:paraId="10429B6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664F9C1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2B7D0A94" w14:textId="77777777">
              <w:trPr>
                <w:trHeight w:val="227"/>
                <w:jc w:val="center"/>
              </w:trPr>
              <w:tc>
                <w:tcPr>
                  <w:tcW w:w="501" w:type="pct"/>
                  <w:vMerge/>
                  <w:tcBorders>
                    <w:tl2br w:val="nil"/>
                    <w:tr2bl w:val="nil"/>
                  </w:tcBorders>
                  <w:vAlign w:val="center"/>
                </w:tcPr>
                <w:p w14:paraId="0B34F09E"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08FF8A95"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压面机</w:t>
                  </w:r>
                </w:p>
              </w:tc>
              <w:tc>
                <w:tcPr>
                  <w:tcW w:w="1031" w:type="pct"/>
                  <w:tcBorders>
                    <w:tl2br w:val="nil"/>
                    <w:tr2bl w:val="nil"/>
                  </w:tcBorders>
                  <w:vAlign w:val="center"/>
                </w:tcPr>
                <w:p w14:paraId="4E743DE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YMZD-350A</w:t>
                  </w:r>
                </w:p>
              </w:tc>
              <w:tc>
                <w:tcPr>
                  <w:tcW w:w="471" w:type="pct"/>
                  <w:tcBorders>
                    <w:tl2br w:val="nil"/>
                    <w:tr2bl w:val="nil"/>
                  </w:tcBorders>
                  <w:vAlign w:val="center"/>
                </w:tcPr>
                <w:p w14:paraId="5C77EDE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7FEFBEF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3B200582" w14:textId="77777777">
              <w:trPr>
                <w:trHeight w:val="227"/>
                <w:jc w:val="center"/>
              </w:trPr>
              <w:tc>
                <w:tcPr>
                  <w:tcW w:w="501" w:type="pct"/>
                  <w:vMerge/>
                  <w:tcBorders>
                    <w:tl2br w:val="nil"/>
                    <w:tr2bl w:val="nil"/>
                  </w:tcBorders>
                  <w:vAlign w:val="center"/>
                </w:tcPr>
                <w:p w14:paraId="770BA04F"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14120105"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烤箱</w:t>
                  </w:r>
                </w:p>
              </w:tc>
              <w:tc>
                <w:tcPr>
                  <w:tcW w:w="1031" w:type="pct"/>
                  <w:tcBorders>
                    <w:tl2br w:val="nil"/>
                    <w:tr2bl w:val="nil"/>
                  </w:tcBorders>
                  <w:vAlign w:val="center"/>
                </w:tcPr>
                <w:p w14:paraId="11BDDC4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XZ-D39</w:t>
                  </w:r>
                </w:p>
              </w:tc>
              <w:tc>
                <w:tcPr>
                  <w:tcW w:w="471" w:type="pct"/>
                  <w:tcBorders>
                    <w:tl2br w:val="nil"/>
                    <w:tr2bl w:val="nil"/>
                  </w:tcBorders>
                  <w:vAlign w:val="center"/>
                </w:tcPr>
                <w:p w14:paraId="3BB88A3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319BA54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53525D70" w14:textId="77777777">
              <w:trPr>
                <w:trHeight w:val="227"/>
                <w:jc w:val="center"/>
              </w:trPr>
              <w:tc>
                <w:tcPr>
                  <w:tcW w:w="501" w:type="pct"/>
                  <w:vMerge/>
                  <w:tcBorders>
                    <w:tl2br w:val="nil"/>
                    <w:tr2bl w:val="nil"/>
                  </w:tcBorders>
                  <w:vAlign w:val="center"/>
                </w:tcPr>
                <w:p w14:paraId="568023F7"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0CF0AF79"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枕式包装机</w:t>
                  </w:r>
                </w:p>
              </w:tc>
              <w:tc>
                <w:tcPr>
                  <w:tcW w:w="1031" w:type="pct"/>
                  <w:tcBorders>
                    <w:tl2br w:val="nil"/>
                    <w:tr2bl w:val="nil"/>
                  </w:tcBorders>
                  <w:vAlign w:val="center"/>
                </w:tcPr>
                <w:p w14:paraId="0888684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XPC-350SF</w:t>
                  </w:r>
                </w:p>
              </w:tc>
              <w:tc>
                <w:tcPr>
                  <w:tcW w:w="471" w:type="pct"/>
                  <w:tcBorders>
                    <w:tl2br w:val="nil"/>
                    <w:tr2bl w:val="nil"/>
                  </w:tcBorders>
                  <w:vAlign w:val="center"/>
                </w:tcPr>
                <w:p w14:paraId="74157C4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774CAB3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47CA0EE0" w14:textId="77777777">
              <w:trPr>
                <w:trHeight w:val="227"/>
                <w:jc w:val="center"/>
              </w:trPr>
              <w:tc>
                <w:tcPr>
                  <w:tcW w:w="501" w:type="pct"/>
                  <w:vMerge w:val="restart"/>
                  <w:tcBorders>
                    <w:tl2br w:val="nil"/>
                    <w:tr2bl w:val="nil"/>
                  </w:tcBorders>
                  <w:vAlign w:val="center"/>
                </w:tcPr>
                <w:p w14:paraId="19D76B87" w14:textId="77777777" w:rsidR="005958E8" w:rsidRPr="00446AAB" w:rsidRDefault="00000000">
                  <w:pPr>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rPr>
                    <w:t>糍粑</w:t>
                  </w:r>
                </w:p>
              </w:tc>
              <w:tc>
                <w:tcPr>
                  <w:tcW w:w="1598" w:type="pct"/>
                  <w:tcBorders>
                    <w:tl2br w:val="nil"/>
                    <w:tr2bl w:val="nil"/>
                  </w:tcBorders>
                  <w:vAlign w:val="center"/>
                </w:tcPr>
                <w:p w14:paraId="7844EBB6"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无馅糍粑机</w:t>
                  </w:r>
                </w:p>
              </w:tc>
              <w:tc>
                <w:tcPr>
                  <w:tcW w:w="1031" w:type="pct"/>
                  <w:tcBorders>
                    <w:tl2br w:val="nil"/>
                    <w:tr2bl w:val="nil"/>
                  </w:tcBorders>
                  <w:vAlign w:val="center"/>
                </w:tcPr>
                <w:p w14:paraId="0713A4E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XZ-5000A</w:t>
                  </w:r>
                </w:p>
              </w:tc>
              <w:tc>
                <w:tcPr>
                  <w:tcW w:w="471" w:type="pct"/>
                  <w:tcBorders>
                    <w:tl2br w:val="nil"/>
                    <w:tr2bl w:val="nil"/>
                  </w:tcBorders>
                  <w:vAlign w:val="center"/>
                </w:tcPr>
                <w:p w14:paraId="17A8CD5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41D948C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681DB888" w14:textId="77777777">
              <w:trPr>
                <w:trHeight w:val="227"/>
                <w:jc w:val="center"/>
              </w:trPr>
              <w:tc>
                <w:tcPr>
                  <w:tcW w:w="501" w:type="pct"/>
                  <w:vMerge/>
                  <w:tcBorders>
                    <w:tl2br w:val="nil"/>
                    <w:tr2bl w:val="nil"/>
                  </w:tcBorders>
                  <w:vAlign w:val="center"/>
                </w:tcPr>
                <w:p w14:paraId="2DA988A2"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5BEB7FD9"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高效绞碎机</w:t>
                  </w:r>
                </w:p>
              </w:tc>
              <w:tc>
                <w:tcPr>
                  <w:tcW w:w="1031" w:type="pct"/>
                  <w:tcBorders>
                    <w:tl2br w:val="nil"/>
                    <w:tr2bl w:val="nil"/>
                  </w:tcBorders>
                  <w:vAlign w:val="center"/>
                </w:tcPr>
                <w:p w14:paraId="74948F3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CB-500A</w:t>
                  </w:r>
                </w:p>
              </w:tc>
              <w:tc>
                <w:tcPr>
                  <w:tcW w:w="471" w:type="pct"/>
                  <w:tcBorders>
                    <w:tl2br w:val="nil"/>
                    <w:tr2bl w:val="nil"/>
                  </w:tcBorders>
                  <w:vAlign w:val="center"/>
                </w:tcPr>
                <w:p w14:paraId="0247BDC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1547373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5F2020DB" w14:textId="77777777">
              <w:trPr>
                <w:trHeight w:val="227"/>
                <w:jc w:val="center"/>
              </w:trPr>
              <w:tc>
                <w:tcPr>
                  <w:tcW w:w="501" w:type="pct"/>
                  <w:vMerge/>
                  <w:tcBorders>
                    <w:tl2br w:val="nil"/>
                    <w:tr2bl w:val="nil"/>
                  </w:tcBorders>
                  <w:vAlign w:val="center"/>
                </w:tcPr>
                <w:p w14:paraId="573D26CD" w14:textId="77777777" w:rsidR="005958E8" w:rsidRPr="00446AAB" w:rsidRDefault="005958E8">
                  <w:pPr>
                    <w:jc w:val="center"/>
                    <w:textAlignment w:val="center"/>
                    <w:rPr>
                      <w:rFonts w:ascii="Times New Roman" w:eastAsia="宋体" w:hAnsi="Times New Roman"/>
                      <w:sz w:val="21"/>
                      <w:szCs w:val="21"/>
                      <w:lang w:bidi="ar"/>
                    </w:rPr>
                  </w:pPr>
                </w:p>
              </w:tc>
              <w:tc>
                <w:tcPr>
                  <w:tcW w:w="1598" w:type="pct"/>
                  <w:tcBorders>
                    <w:tl2br w:val="nil"/>
                    <w:tr2bl w:val="nil"/>
                  </w:tcBorders>
                  <w:vAlign w:val="center"/>
                </w:tcPr>
                <w:p w14:paraId="600667CE"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蒸米锅</w:t>
                  </w:r>
                </w:p>
              </w:tc>
              <w:tc>
                <w:tcPr>
                  <w:tcW w:w="1031" w:type="pct"/>
                  <w:tcBorders>
                    <w:tl2br w:val="nil"/>
                    <w:tr2bl w:val="nil"/>
                  </w:tcBorders>
                  <w:vAlign w:val="center"/>
                </w:tcPr>
                <w:p w14:paraId="70C921C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w:t>
                  </w:r>
                </w:p>
              </w:tc>
              <w:tc>
                <w:tcPr>
                  <w:tcW w:w="471" w:type="pct"/>
                  <w:tcBorders>
                    <w:tl2br w:val="nil"/>
                    <w:tr2bl w:val="nil"/>
                  </w:tcBorders>
                  <w:vAlign w:val="center"/>
                </w:tcPr>
                <w:p w14:paraId="6F2298C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1D4AF18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，用电</w:t>
                  </w:r>
                </w:p>
              </w:tc>
            </w:tr>
            <w:tr w:rsidR="005958E8" w:rsidRPr="00446AAB" w14:paraId="45AC3D8B" w14:textId="77777777">
              <w:trPr>
                <w:trHeight w:val="227"/>
                <w:jc w:val="center"/>
              </w:trPr>
              <w:tc>
                <w:tcPr>
                  <w:tcW w:w="501" w:type="pct"/>
                  <w:vMerge w:val="restart"/>
                  <w:tcBorders>
                    <w:tl2br w:val="nil"/>
                    <w:tr2bl w:val="nil"/>
                  </w:tcBorders>
                  <w:vAlign w:val="center"/>
                </w:tcPr>
                <w:p w14:paraId="6E994B78" w14:textId="77777777" w:rsidR="005958E8" w:rsidRPr="00446AAB" w:rsidRDefault="00000000">
                  <w:pPr>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lang w:bidi="ar"/>
                    </w:rPr>
                    <w:t>公用</w:t>
                  </w:r>
                </w:p>
              </w:tc>
              <w:tc>
                <w:tcPr>
                  <w:tcW w:w="1598" w:type="pct"/>
                  <w:tcBorders>
                    <w:tl2br w:val="nil"/>
                    <w:tr2bl w:val="nil"/>
                  </w:tcBorders>
                  <w:vAlign w:val="center"/>
                </w:tcPr>
                <w:p w14:paraId="09F1399A"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rPr>
                    <w:t>蒸汽发生器</w:t>
                  </w:r>
                </w:p>
              </w:tc>
              <w:tc>
                <w:tcPr>
                  <w:tcW w:w="1031" w:type="pct"/>
                  <w:tcBorders>
                    <w:tl2br w:val="nil"/>
                    <w:tr2bl w:val="nil"/>
                  </w:tcBorders>
                  <w:vAlign w:val="center"/>
                </w:tcPr>
                <w:p w14:paraId="063B77E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2.5t/h</w:t>
                  </w:r>
                </w:p>
              </w:tc>
              <w:tc>
                <w:tcPr>
                  <w:tcW w:w="471" w:type="pct"/>
                  <w:tcBorders>
                    <w:tl2br w:val="nil"/>
                    <w:tr2bl w:val="nil"/>
                  </w:tcBorders>
                  <w:vAlign w:val="center"/>
                </w:tcPr>
                <w:p w14:paraId="327494A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3D78283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外购</w:t>
                  </w:r>
                  <w:r w:rsidRPr="00446AAB">
                    <w:rPr>
                      <w:rFonts w:ascii="Times New Roman" w:eastAsia="宋体" w:hAnsi="Times New Roman"/>
                      <w:sz w:val="21"/>
                      <w:szCs w:val="21"/>
                      <w:u w:val="single"/>
                    </w:rPr>
                    <w:t>，燃生物质颗粒</w:t>
                  </w:r>
                </w:p>
              </w:tc>
            </w:tr>
            <w:tr w:rsidR="005958E8" w:rsidRPr="00446AAB" w14:paraId="5FC8A908" w14:textId="77777777">
              <w:trPr>
                <w:trHeight w:val="227"/>
                <w:jc w:val="center"/>
              </w:trPr>
              <w:tc>
                <w:tcPr>
                  <w:tcW w:w="501" w:type="pct"/>
                  <w:vMerge/>
                  <w:tcBorders>
                    <w:tl2br w:val="nil"/>
                    <w:tr2bl w:val="nil"/>
                  </w:tcBorders>
                  <w:vAlign w:val="center"/>
                </w:tcPr>
                <w:p w14:paraId="7BC1DCBA" w14:textId="77777777" w:rsidR="005958E8" w:rsidRPr="00446AAB" w:rsidRDefault="005958E8">
                  <w:pPr>
                    <w:jc w:val="center"/>
                    <w:textAlignment w:val="center"/>
                    <w:rPr>
                      <w:rFonts w:ascii="Times New Roman" w:eastAsia="宋体" w:hAnsi="Times New Roman"/>
                      <w:sz w:val="21"/>
                      <w:szCs w:val="21"/>
                      <w:u w:val="single"/>
                      <w:lang w:bidi="ar"/>
                    </w:rPr>
                  </w:pPr>
                </w:p>
              </w:tc>
              <w:tc>
                <w:tcPr>
                  <w:tcW w:w="1598" w:type="pct"/>
                  <w:tcBorders>
                    <w:tl2br w:val="nil"/>
                    <w:tr2bl w:val="nil"/>
                  </w:tcBorders>
                  <w:vAlign w:val="center"/>
                </w:tcPr>
                <w:p w14:paraId="573DC69A" w14:textId="77777777" w:rsidR="005958E8" w:rsidRPr="00446AAB" w:rsidRDefault="00000000">
                  <w:pPr>
                    <w:jc w:val="center"/>
                    <w:textAlignment w:val="center"/>
                    <w:rPr>
                      <w:rFonts w:ascii="Times New Roman" w:eastAsia="宋体" w:hAnsi="Times New Roman"/>
                      <w:sz w:val="21"/>
                      <w:szCs w:val="21"/>
                      <w:u w:val="single"/>
                    </w:rPr>
                  </w:pPr>
                  <w:r w:rsidRPr="00446AAB">
                    <w:rPr>
                      <w:rFonts w:ascii="Times New Roman" w:eastAsia="宋体" w:hAnsi="Times New Roman"/>
                      <w:sz w:val="21"/>
                      <w:szCs w:val="21"/>
                      <w:u w:val="single"/>
                    </w:rPr>
                    <w:t>纯水设备</w:t>
                  </w:r>
                </w:p>
              </w:tc>
              <w:tc>
                <w:tcPr>
                  <w:tcW w:w="1031" w:type="pct"/>
                  <w:tcBorders>
                    <w:tl2br w:val="nil"/>
                    <w:tr2bl w:val="nil"/>
                  </w:tcBorders>
                  <w:vAlign w:val="center"/>
                </w:tcPr>
                <w:p w14:paraId="77F8E5AC"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w:t>
                  </w:r>
                </w:p>
              </w:tc>
              <w:tc>
                <w:tcPr>
                  <w:tcW w:w="471" w:type="pct"/>
                  <w:tcBorders>
                    <w:tl2br w:val="nil"/>
                    <w:tr2bl w:val="nil"/>
                  </w:tcBorders>
                  <w:vAlign w:val="center"/>
                </w:tcPr>
                <w:p w14:paraId="228FEE9F"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1</w:t>
                  </w:r>
                  <w:r w:rsidRPr="00446AAB">
                    <w:rPr>
                      <w:rFonts w:ascii="Times New Roman" w:eastAsia="宋体" w:hAnsi="Times New Roman"/>
                      <w:sz w:val="21"/>
                      <w:szCs w:val="21"/>
                      <w:u w:val="single"/>
                    </w:rPr>
                    <w:t>台</w:t>
                  </w:r>
                </w:p>
              </w:tc>
              <w:tc>
                <w:tcPr>
                  <w:tcW w:w="1399" w:type="pct"/>
                  <w:tcBorders>
                    <w:tl2br w:val="nil"/>
                    <w:tr2bl w:val="nil"/>
                  </w:tcBorders>
                  <w:vAlign w:val="center"/>
                </w:tcPr>
                <w:p w14:paraId="06C21C69"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外购</w:t>
                  </w:r>
                </w:p>
              </w:tc>
            </w:tr>
            <w:tr w:rsidR="005958E8" w:rsidRPr="00446AAB" w14:paraId="1042102F" w14:textId="77777777">
              <w:trPr>
                <w:trHeight w:val="227"/>
                <w:jc w:val="center"/>
              </w:trPr>
              <w:tc>
                <w:tcPr>
                  <w:tcW w:w="501" w:type="pct"/>
                  <w:vMerge/>
                  <w:tcBorders>
                    <w:tl2br w:val="nil"/>
                    <w:tr2bl w:val="nil"/>
                  </w:tcBorders>
                  <w:vAlign w:val="center"/>
                </w:tcPr>
                <w:p w14:paraId="30097D49" w14:textId="77777777" w:rsidR="005958E8" w:rsidRPr="00446AAB" w:rsidRDefault="005958E8">
                  <w:pPr>
                    <w:jc w:val="center"/>
                    <w:textAlignment w:val="center"/>
                    <w:rPr>
                      <w:rFonts w:ascii="Times New Roman" w:eastAsia="宋体" w:hAnsi="Times New Roman"/>
                      <w:sz w:val="21"/>
                      <w:szCs w:val="21"/>
                      <w:u w:val="single"/>
                      <w:lang w:bidi="ar"/>
                    </w:rPr>
                  </w:pPr>
                </w:p>
              </w:tc>
              <w:tc>
                <w:tcPr>
                  <w:tcW w:w="1598" w:type="pct"/>
                  <w:tcBorders>
                    <w:tl2br w:val="nil"/>
                    <w:tr2bl w:val="nil"/>
                  </w:tcBorders>
                  <w:vAlign w:val="center"/>
                </w:tcPr>
                <w:p w14:paraId="77182A24" w14:textId="77777777" w:rsidR="005958E8" w:rsidRPr="00446AAB" w:rsidRDefault="00000000">
                  <w:pPr>
                    <w:jc w:val="center"/>
                    <w:textAlignment w:val="center"/>
                    <w:rPr>
                      <w:rFonts w:ascii="Times New Roman" w:eastAsia="宋体" w:hAnsi="Times New Roman"/>
                      <w:sz w:val="21"/>
                      <w:szCs w:val="21"/>
                      <w:u w:val="single"/>
                    </w:rPr>
                  </w:pPr>
                  <w:r w:rsidRPr="00446AAB">
                    <w:rPr>
                      <w:rFonts w:ascii="Times New Roman" w:eastAsia="宋体" w:hAnsi="Times New Roman"/>
                      <w:sz w:val="21"/>
                      <w:szCs w:val="21"/>
                    </w:rPr>
                    <w:t>废水处理设备</w:t>
                  </w:r>
                </w:p>
              </w:tc>
              <w:tc>
                <w:tcPr>
                  <w:tcW w:w="1031" w:type="pct"/>
                  <w:tcBorders>
                    <w:tl2br w:val="nil"/>
                    <w:tr2bl w:val="nil"/>
                  </w:tcBorders>
                  <w:vAlign w:val="center"/>
                </w:tcPr>
                <w:p w14:paraId="751591FF" w14:textId="3CD367CB" w:rsidR="005958E8" w:rsidRPr="00446AAB" w:rsidRDefault="00B74BCB">
                  <w:pPr>
                    <w:jc w:val="center"/>
                    <w:rPr>
                      <w:rFonts w:ascii="Times New Roman" w:eastAsia="宋体" w:hAnsi="Times New Roman"/>
                      <w:sz w:val="21"/>
                      <w:szCs w:val="21"/>
                      <w:u w:val="single"/>
                    </w:rPr>
                  </w:pPr>
                  <w:r w:rsidRPr="00446AAB">
                    <w:rPr>
                      <w:rFonts w:ascii="Times New Roman" w:eastAsia="宋体" w:hAnsi="Times New Roman"/>
                      <w:sz w:val="21"/>
                      <w:szCs w:val="21"/>
                    </w:rPr>
                    <w:t>5</w:t>
                  </w:r>
                  <w:r w:rsidR="00C1541C" w:rsidRPr="00446AAB">
                    <w:rPr>
                      <w:rFonts w:ascii="Times New Roman" w:eastAsia="宋体" w:hAnsi="Times New Roman"/>
                      <w:sz w:val="21"/>
                      <w:szCs w:val="21"/>
                    </w:rPr>
                    <w:t>0t</w:t>
                  </w:r>
                  <w:r w:rsidR="00C1541C" w:rsidRPr="00446AAB">
                    <w:rPr>
                      <w:rFonts w:ascii="Times New Roman" w:eastAsia="宋体" w:hAnsi="Times New Roman"/>
                      <w:sz w:val="21"/>
                      <w:szCs w:val="21"/>
                    </w:rPr>
                    <w:t>一体化设备</w:t>
                  </w:r>
                </w:p>
              </w:tc>
              <w:tc>
                <w:tcPr>
                  <w:tcW w:w="471" w:type="pct"/>
                  <w:tcBorders>
                    <w:tl2br w:val="nil"/>
                    <w:tr2bl w:val="nil"/>
                  </w:tcBorders>
                  <w:vAlign w:val="center"/>
                </w:tcPr>
                <w:p w14:paraId="578EEBA1"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rPr>
                    <w:t>1</w:t>
                  </w:r>
                  <w:r w:rsidRPr="00446AAB">
                    <w:rPr>
                      <w:rFonts w:ascii="Times New Roman" w:eastAsia="宋体" w:hAnsi="Times New Roman"/>
                      <w:sz w:val="21"/>
                      <w:szCs w:val="21"/>
                    </w:rPr>
                    <w:t>台</w:t>
                  </w:r>
                </w:p>
              </w:tc>
              <w:tc>
                <w:tcPr>
                  <w:tcW w:w="1399" w:type="pct"/>
                  <w:tcBorders>
                    <w:tl2br w:val="nil"/>
                    <w:tr2bl w:val="nil"/>
                  </w:tcBorders>
                  <w:vAlign w:val="center"/>
                </w:tcPr>
                <w:p w14:paraId="20F27368"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rPr>
                    <w:t>外购</w:t>
                  </w:r>
                </w:p>
              </w:tc>
            </w:tr>
          </w:tbl>
          <w:p w14:paraId="5173A5C7" w14:textId="77777777" w:rsidR="005958E8" w:rsidRPr="00446AAB" w:rsidRDefault="00000000">
            <w:pPr>
              <w:autoSpaceDE w:val="0"/>
              <w:autoSpaceDN w:val="0"/>
              <w:adjustRightInd w:val="0"/>
              <w:snapToGrid w:val="0"/>
              <w:spacing w:line="360" w:lineRule="auto"/>
              <w:rPr>
                <w:rFonts w:ascii="Times New Roman" w:eastAsia="宋体" w:hAnsi="Times New Roman"/>
                <w:b/>
                <w:bCs/>
              </w:rPr>
            </w:pPr>
            <w:r w:rsidRPr="00446AAB">
              <w:rPr>
                <w:rFonts w:ascii="Times New Roman" w:eastAsia="宋体" w:hAnsi="Times New Roman"/>
                <w:b/>
                <w:bCs/>
              </w:rPr>
              <w:t>6</w:t>
            </w:r>
            <w:r w:rsidRPr="00446AAB">
              <w:rPr>
                <w:rFonts w:ascii="Times New Roman" w:eastAsia="宋体" w:hAnsi="Times New Roman"/>
                <w:b/>
                <w:bCs/>
              </w:rPr>
              <w:t>、项目公用工程</w:t>
            </w:r>
          </w:p>
          <w:p w14:paraId="5CABA0CD" w14:textId="77777777" w:rsidR="005958E8" w:rsidRPr="00446AAB" w:rsidRDefault="00000000">
            <w:pPr>
              <w:autoSpaceDE w:val="0"/>
              <w:autoSpaceDN w:val="0"/>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1</w:t>
            </w:r>
            <w:r w:rsidRPr="00446AAB">
              <w:rPr>
                <w:rFonts w:ascii="Times New Roman" w:eastAsia="宋体" w:hAnsi="Times New Roman"/>
              </w:rPr>
              <w:t>）给水</w:t>
            </w:r>
          </w:p>
          <w:p w14:paraId="3F44CCB0"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本项目利用当地</w:t>
            </w:r>
            <w:r w:rsidRPr="00446AAB">
              <w:rPr>
                <w:rFonts w:ascii="Times New Roman" w:eastAsia="宋体" w:hAnsi="Times New Roman"/>
                <w:u w:val="single"/>
              </w:rPr>
              <w:t>井水</w:t>
            </w:r>
            <w:r w:rsidRPr="00446AAB">
              <w:rPr>
                <w:rFonts w:ascii="Times New Roman" w:eastAsia="宋体" w:hAnsi="Times New Roman"/>
              </w:rPr>
              <w:t>供水。</w:t>
            </w:r>
            <w:r w:rsidRPr="00446AAB">
              <w:rPr>
                <w:rFonts w:ascii="Times New Roman" w:eastAsia="宋体" w:hAnsi="Times New Roman"/>
                <w:lang w:bidi="ar"/>
              </w:rPr>
              <w:t>根据项目特点，项目用水主要如下：</w:t>
            </w:r>
          </w:p>
          <w:p w14:paraId="4D6D4B36"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rPr>
            </w:pPr>
            <w:bookmarkStart w:id="14" w:name="OLE_LINK5"/>
            <w:r w:rsidRPr="00446AAB">
              <w:rPr>
                <w:rFonts w:ascii="Cambria Math" w:eastAsia="宋体" w:hAnsi="Cambria Math" w:cs="Cambria Math"/>
                <w:lang w:val="zh-CN"/>
              </w:rPr>
              <w:t>①</w:t>
            </w:r>
            <w:r w:rsidRPr="00446AAB">
              <w:rPr>
                <w:rFonts w:ascii="Times New Roman" w:eastAsia="宋体" w:hAnsi="Times New Roman"/>
                <w:lang w:val="zh-CN"/>
              </w:rPr>
              <w:t>生活用水：</w:t>
            </w:r>
            <w:r w:rsidRPr="00446AAB">
              <w:rPr>
                <w:rFonts w:ascii="Times New Roman" w:eastAsia="宋体" w:hAnsi="Times New Roman"/>
                <w:u w:val="single"/>
                <w:lang w:val="zh-CN"/>
              </w:rPr>
              <w:t>本项目劳动定员</w:t>
            </w:r>
            <w:r w:rsidRPr="00446AAB">
              <w:rPr>
                <w:rFonts w:ascii="Times New Roman" w:eastAsia="宋体" w:hAnsi="Times New Roman"/>
                <w:u w:val="single"/>
                <w:lang w:val="zh-CN"/>
              </w:rPr>
              <w:t>200</w:t>
            </w:r>
            <w:r w:rsidRPr="00446AAB">
              <w:rPr>
                <w:rFonts w:ascii="Times New Roman" w:eastAsia="宋体" w:hAnsi="Times New Roman"/>
                <w:u w:val="single"/>
                <w:lang w:val="zh-CN"/>
              </w:rPr>
              <w:t>人，采用两班制，每班</w:t>
            </w:r>
            <w:r w:rsidRPr="00446AAB">
              <w:rPr>
                <w:rFonts w:ascii="Times New Roman" w:eastAsia="宋体" w:hAnsi="Times New Roman"/>
                <w:u w:val="single"/>
                <w:lang w:val="zh-CN"/>
              </w:rPr>
              <w:t>4</w:t>
            </w:r>
            <w:r w:rsidRPr="00446AAB">
              <w:rPr>
                <w:rFonts w:ascii="Times New Roman" w:eastAsia="宋体" w:hAnsi="Times New Roman"/>
                <w:u w:val="single"/>
                <w:lang w:val="zh-CN"/>
              </w:rPr>
              <w:t>小时（每班</w:t>
            </w:r>
            <w:r w:rsidRPr="00446AAB">
              <w:rPr>
                <w:rFonts w:ascii="Times New Roman" w:eastAsia="宋体" w:hAnsi="Times New Roman"/>
                <w:u w:val="single"/>
                <w:lang w:val="zh-CN"/>
              </w:rPr>
              <w:t>100</w:t>
            </w:r>
            <w:r w:rsidRPr="00446AAB">
              <w:rPr>
                <w:rFonts w:ascii="Times New Roman" w:eastAsia="宋体" w:hAnsi="Times New Roman"/>
                <w:u w:val="single"/>
                <w:lang w:val="zh-CN"/>
              </w:rPr>
              <w:t>人），年工作日为</w:t>
            </w:r>
            <w:r w:rsidRPr="00446AAB">
              <w:rPr>
                <w:rFonts w:ascii="Times New Roman" w:eastAsia="宋体" w:hAnsi="Times New Roman"/>
                <w:u w:val="single"/>
                <w:lang w:val="zh-CN"/>
              </w:rPr>
              <w:t>90</w:t>
            </w:r>
            <w:r w:rsidRPr="00446AAB">
              <w:rPr>
                <w:rFonts w:ascii="Times New Roman" w:eastAsia="宋体" w:hAnsi="Times New Roman"/>
                <w:u w:val="single"/>
                <w:lang w:val="zh-CN"/>
              </w:rPr>
              <w:t>天，</w:t>
            </w:r>
            <w:r w:rsidRPr="00446AAB">
              <w:rPr>
                <w:rFonts w:ascii="Times New Roman" w:eastAsia="宋体" w:hAnsi="Times New Roman"/>
                <w:color w:val="000000"/>
                <w:lang w:val="en-GB"/>
              </w:rPr>
              <w:t>根据《湖南省用水定额》（</w:t>
            </w:r>
            <w:r w:rsidRPr="00446AAB">
              <w:rPr>
                <w:rFonts w:ascii="Times New Roman" w:eastAsia="宋体" w:hAnsi="Times New Roman"/>
                <w:color w:val="000000"/>
                <w:lang w:val="en-GB"/>
              </w:rPr>
              <w:t>DB43/T388.3-2025</w:t>
            </w:r>
            <w:r w:rsidRPr="00446AAB">
              <w:rPr>
                <w:rFonts w:ascii="Times New Roman" w:eastAsia="宋体" w:hAnsi="Times New Roman"/>
                <w:color w:val="000000"/>
                <w:lang w:val="en-GB"/>
              </w:rPr>
              <w:t>）</w:t>
            </w:r>
            <w:r w:rsidRPr="00446AAB">
              <w:rPr>
                <w:rFonts w:ascii="Times New Roman" w:eastAsia="宋体" w:hAnsi="Times New Roman"/>
                <w:color w:val="000000"/>
              </w:rPr>
              <w:t>，用水定额按</w:t>
            </w:r>
            <w:r w:rsidRPr="00446AAB">
              <w:rPr>
                <w:rFonts w:ascii="Times New Roman" w:eastAsia="宋体" w:hAnsi="Times New Roman"/>
                <w:color w:val="000000"/>
              </w:rPr>
              <w:t>38m</w:t>
            </w:r>
            <w:r w:rsidRPr="00446AAB">
              <w:rPr>
                <w:rFonts w:ascii="Times New Roman" w:eastAsia="宋体" w:hAnsi="Times New Roman"/>
                <w:color w:val="000000"/>
                <w:vertAlign w:val="superscript"/>
              </w:rPr>
              <w:t>3</w:t>
            </w:r>
            <w:r w:rsidRPr="00446AAB">
              <w:rPr>
                <w:rFonts w:ascii="Times New Roman" w:eastAsia="宋体" w:hAnsi="Times New Roman"/>
                <w:color w:val="000000"/>
              </w:rPr>
              <w:t>/</w:t>
            </w:r>
            <w:r w:rsidRPr="00446AAB">
              <w:rPr>
                <w:rFonts w:ascii="Times New Roman" w:eastAsia="宋体" w:hAnsi="Times New Roman"/>
                <w:color w:val="000000"/>
              </w:rPr>
              <w:t>人</w:t>
            </w:r>
            <w:r w:rsidRPr="00446AAB">
              <w:rPr>
                <w:rFonts w:ascii="Times New Roman" w:eastAsia="宋体" w:hAnsi="Times New Roman"/>
                <w:color w:val="000000"/>
              </w:rPr>
              <w:t>·a</w:t>
            </w:r>
            <w:r w:rsidRPr="00446AAB">
              <w:rPr>
                <w:rFonts w:ascii="Times New Roman" w:eastAsia="宋体" w:hAnsi="Times New Roman"/>
                <w:color w:val="000000"/>
              </w:rPr>
              <w:t>计</w:t>
            </w:r>
            <w:r w:rsidRPr="00446AAB">
              <w:rPr>
                <w:rFonts w:ascii="Times New Roman" w:eastAsia="宋体" w:hAnsi="Times New Roman"/>
                <w:color w:val="000000"/>
                <w:u w:val="single"/>
              </w:rPr>
              <w:t>，该系数以</w:t>
            </w:r>
            <w:r w:rsidRPr="00446AAB">
              <w:rPr>
                <w:rFonts w:ascii="Times New Roman" w:eastAsia="宋体" w:hAnsi="Times New Roman"/>
                <w:color w:val="000000"/>
                <w:u w:val="single"/>
              </w:rPr>
              <w:t>250d/a</w:t>
            </w:r>
            <w:r w:rsidRPr="00446AAB">
              <w:rPr>
                <w:rFonts w:ascii="Times New Roman" w:eastAsia="宋体" w:hAnsi="Times New Roman"/>
                <w:color w:val="000000"/>
                <w:u w:val="single"/>
              </w:rPr>
              <w:t>计，即</w:t>
            </w:r>
            <w:r w:rsidRPr="00446AAB">
              <w:rPr>
                <w:rFonts w:ascii="Times New Roman" w:eastAsia="宋体" w:hAnsi="Times New Roman"/>
                <w:color w:val="000000"/>
                <w:u w:val="single"/>
              </w:rPr>
              <w:t>0.152</w:t>
            </w:r>
            <w:r w:rsidRPr="00446AAB">
              <w:rPr>
                <w:rFonts w:ascii="Times New Roman" w:eastAsia="宋体" w:hAnsi="Times New Roman"/>
                <w:color w:val="000000"/>
              </w:rPr>
              <w:t>m</w:t>
            </w:r>
            <w:r w:rsidRPr="00446AAB">
              <w:rPr>
                <w:rFonts w:ascii="Times New Roman" w:eastAsia="宋体" w:hAnsi="Times New Roman"/>
                <w:color w:val="000000"/>
                <w:vertAlign w:val="superscript"/>
              </w:rPr>
              <w:t>3</w:t>
            </w:r>
            <w:r w:rsidRPr="00446AAB">
              <w:rPr>
                <w:rFonts w:ascii="Times New Roman" w:eastAsia="宋体" w:hAnsi="Times New Roman"/>
                <w:color w:val="000000"/>
              </w:rPr>
              <w:t>/</w:t>
            </w:r>
            <w:r w:rsidRPr="00446AAB">
              <w:rPr>
                <w:rFonts w:ascii="Times New Roman" w:eastAsia="宋体" w:hAnsi="Times New Roman"/>
                <w:color w:val="000000"/>
              </w:rPr>
              <w:t>人</w:t>
            </w:r>
            <w:r w:rsidRPr="00446AAB">
              <w:rPr>
                <w:rFonts w:ascii="Times New Roman" w:eastAsia="宋体" w:hAnsi="Times New Roman"/>
                <w:color w:val="000000"/>
              </w:rPr>
              <w:t>·d</w:t>
            </w:r>
            <w:r w:rsidRPr="00446AAB">
              <w:rPr>
                <w:rFonts w:ascii="Times New Roman" w:eastAsia="宋体" w:hAnsi="Times New Roman"/>
                <w:color w:val="000000"/>
              </w:rPr>
              <w:t>，</w:t>
            </w:r>
            <w:r w:rsidRPr="00446AAB">
              <w:rPr>
                <w:rFonts w:ascii="Times New Roman" w:eastAsia="宋体" w:hAnsi="Times New Roman"/>
                <w:color w:val="000000"/>
                <w:u w:val="single"/>
              </w:rPr>
              <w:t>因每名员工每日仅在厂</w:t>
            </w:r>
            <w:r w:rsidRPr="00446AAB">
              <w:rPr>
                <w:rFonts w:ascii="Times New Roman" w:eastAsia="宋体" w:hAnsi="Times New Roman"/>
                <w:color w:val="000000"/>
                <w:u w:val="single"/>
              </w:rPr>
              <w:t>4</w:t>
            </w:r>
            <w:r w:rsidRPr="00446AAB">
              <w:rPr>
                <w:rFonts w:ascii="Times New Roman" w:eastAsia="宋体" w:hAnsi="Times New Roman"/>
                <w:color w:val="000000"/>
                <w:u w:val="single"/>
              </w:rPr>
              <w:t>小时（为常规</w:t>
            </w:r>
            <w:r w:rsidRPr="00446AAB">
              <w:rPr>
                <w:rFonts w:ascii="Times New Roman" w:eastAsia="宋体" w:hAnsi="Times New Roman"/>
                <w:color w:val="000000"/>
                <w:u w:val="single"/>
              </w:rPr>
              <w:t>8</w:t>
            </w:r>
            <w:r w:rsidRPr="00446AAB">
              <w:rPr>
                <w:rFonts w:ascii="Times New Roman" w:eastAsia="宋体" w:hAnsi="Times New Roman"/>
                <w:color w:val="000000"/>
                <w:u w:val="single"/>
              </w:rPr>
              <w:t>小时的一半），用水量按定额的</w:t>
            </w:r>
            <w:r w:rsidRPr="00446AAB">
              <w:rPr>
                <w:rFonts w:ascii="Times New Roman" w:eastAsia="宋体" w:hAnsi="Times New Roman"/>
                <w:color w:val="000000"/>
                <w:u w:val="single"/>
              </w:rPr>
              <w:t>50%</w:t>
            </w:r>
            <w:r w:rsidRPr="00446AAB">
              <w:rPr>
                <w:rFonts w:ascii="Times New Roman" w:eastAsia="宋体" w:hAnsi="Times New Roman"/>
                <w:color w:val="000000"/>
                <w:u w:val="single"/>
              </w:rPr>
              <w:t>计取（即</w:t>
            </w:r>
            <w:r w:rsidRPr="00446AAB">
              <w:rPr>
                <w:rFonts w:ascii="Times New Roman" w:eastAsia="宋体" w:hAnsi="Times New Roman"/>
                <w:color w:val="000000"/>
                <w:u w:val="single"/>
              </w:rPr>
              <w:t>0.076m</w:t>
            </w:r>
            <w:r w:rsidRPr="00446AAB">
              <w:rPr>
                <w:rFonts w:ascii="Times New Roman" w:eastAsia="宋体" w:hAnsi="Times New Roman"/>
                <w:color w:val="000000"/>
                <w:u w:val="single"/>
                <w:vertAlign w:val="superscript"/>
              </w:rPr>
              <w:t>3</w:t>
            </w:r>
            <w:r w:rsidRPr="00446AAB">
              <w:rPr>
                <w:rFonts w:ascii="Times New Roman" w:eastAsia="宋体" w:hAnsi="Times New Roman"/>
                <w:color w:val="000000"/>
                <w:u w:val="single"/>
              </w:rPr>
              <w:t>/</w:t>
            </w:r>
            <w:r w:rsidRPr="00446AAB">
              <w:rPr>
                <w:rFonts w:ascii="Times New Roman" w:eastAsia="宋体" w:hAnsi="Times New Roman"/>
                <w:color w:val="000000"/>
                <w:u w:val="single"/>
              </w:rPr>
              <w:t>人</w:t>
            </w:r>
            <w:r w:rsidRPr="00446AAB">
              <w:rPr>
                <w:rFonts w:ascii="Times New Roman" w:eastAsia="宋体" w:hAnsi="Times New Roman"/>
                <w:color w:val="000000"/>
                <w:u w:val="single"/>
              </w:rPr>
              <w:t>·d</w:t>
            </w:r>
            <w:r w:rsidRPr="00446AAB">
              <w:rPr>
                <w:rFonts w:ascii="Times New Roman" w:eastAsia="宋体" w:hAnsi="Times New Roman"/>
                <w:color w:val="000000"/>
                <w:u w:val="single"/>
              </w:rPr>
              <w:t>）</w:t>
            </w:r>
            <w:r w:rsidRPr="00446AAB">
              <w:rPr>
                <w:rFonts w:ascii="Times New Roman" w:eastAsia="宋体" w:hAnsi="Times New Roman"/>
                <w:color w:val="000000"/>
              </w:rPr>
              <w:t>。因此，则生活用水量为</w:t>
            </w:r>
            <w:r w:rsidRPr="00446AAB">
              <w:rPr>
                <w:rFonts w:ascii="Times New Roman" w:eastAsia="宋体" w:hAnsi="Times New Roman"/>
                <w:color w:val="000000"/>
                <w:u w:val="single"/>
              </w:rPr>
              <w:t>15.2</w:t>
            </w:r>
            <w:r w:rsidRPr="00446AAB">
              <w:rPr>
                <w:rFonts w:ascii="Times New Roman" w:eastAsia="宋体" w:hAnsi="Times New Roman"/>
                <w:color w:val="000000"/>
              </w:rPr>
              <w:t>m</w:t>
            </w:r>
            <w:r w:rsidRPr="00446AAB">
              <w:rPr>
                <w:rFonts w:ascii="Times New Roman" w:eastAsia="宋体" w:hAnsi="Times New Roman"/>
                <w:color w:val="000000"/>
                <w:vertAlign w:val="superscript"/>
              </w:rPr>
              <w:t>3</w:t>
            </w:r>
            <w:r w:rsidRPr="00446AAB">
              <w:rPr>
                <w:rFonts w:ascii="Times New Roman" w:eastAsia="宋体" w:hAnsi="Times New Roman"/>
                <w:color w:val="000000"/>
              </w:rPr>
              <w:t>/d</w:t>
            </w:r>
            <w:r w:rsidRPr="00446AAB">
              <w:rPr>
                <w:rFonts w:ascii="Times New Roman" w:eastAsia="宋体" w:hAnsi="Times New Roman"/>
                <w:color w:val="000000"/>
              </w:rPr>
              <w:t>，即</w:t>
            </w:r>
            <w:r w:rsidRPr="00446AAB">
              <w:rPr>
                <w:rFonts w:ascii="Times New Roman" w:eastAsia="宋体" w:hAnsi="Times New Roman"/>
                <w:color w:val="000000"/>
                <w:u w:val="single"/>
              </w:rPr>
              <w:t>1368</w:t>
            </w:r>
            <w:r w:rsidRPr="00446AAB">
              <w:rPr>
                <w:rFonts w:ascii="Times New Roman" w:eastAsia="宋体" w:hAnsi="Times New Roman"/>
                <w:color w:val="000000"/>
              </w:rPr>
              <w:t>m</w:t>
            </w:r>
            <w:r w:rsidRPr="00446AAB">
              <w:rPr>
                <w:rFonts w:ascii="Times New Roman" w:eastAsia="宋体" w:hAnsi="Times New Roman"/>
                <w:color w:val="000000"/>
                <w:vertAlign w:val="superscript"/>
              </w:rPr>
              <w:t>3</w:t>
            </w:r>
            <w:r w:rsidRPr="00446AAB">
              <w:rPr>
                <w:rFonts w:ascii="Times New Roman" w:eastAsia="宋体" w:hAnsi="Times New Roman"/>
                <w:color w:val="000000"/>
              </w:rPr>
              <w:t>/a</w:t>
            </w:r>
            <w:r w:rsidRPr="00446AAB">
              <w:rPr>
                <w:rFonts w:ascii="Times New Roman" w:eastAsia="宋体" w:hAnsi="Times New Roman"/>
                <w:color w:val="000000"/>
              </w:rPr>
              <w:t>；</w:t>
            </w:r>
            <w:r w:rsidRPr="00446AAB">
              <w:rPr>
                <w:rFonts w:ascii="Times New Roman" w:eastAsia="宋体" w:hAnsi="Times New Roman"/>
                <w:color w:val="000000"/>
                <w:u w:val="single"/>
              </w:rPr>
              <w:t>厂区不提供食宿，按</w:t>
            </w:r>
            <w:r w:rsidRPr="00446AAB">
              <w:rPr>
                <w:rFonts w:ascii="Times New Roman" w:eastAsia="宋体" w:hAnsi="Times New Roman"/>
                <w:color w:val="000000"/>
                <w:u w:val="single"/>
              </w:rPr>
              <w:t>80%</w:t>
            </w:r>
            <w:r w:rsidRPr="00446AAB">
              <w:rPr>
                <w:rFonts w:ascii="Times New Roman" w:eastAsia="宋体" w:hAnsi="Times New Roman"/>
                <w:color w:val="000000"/>
              </w:rPr>
              <w:t>产污效率计算，生活污水排放量为</w:t>
            </w:r>
            <w:r w:rsidRPr="00446AAB">
              <w:rPr>
                <w:rFonts w:ascii="Times New Roman" w:eastAsia="宋体" w:hAnsi="Times New Roman"/>
                <w:color w:val="000000"/>
                <w:u w:val="single"/>
              </w:rPr>
              <w:t>12.2</w:t>
            </w:r>
            <w:r w:rsidRPr="00446AAB">
              <w:rPr>
                <w:rFonts w:ascii="Times New Roman" w:eastAsia="宋体" w:hAnsi="Times New Roman"/>
                <w:color w:val="000000"/>
              </w:rPr>
              <w:t>m</w:t>
            </w:r>
            <w:r w:rsidRPr="00446AAB">
              <w:rPr>
                <w:rFonts w:ascii="Times New Roman" w:eastAsia="宋体" w:hAnsi="Times New Roman"/>
                <w:color w:val="000000"/>
                <w:vertAlign w:val="superscript"/>
              </w:rPr>
              <w:t>3</w:t>
            </w:r>
            <w:r w:rsidRPr="00446AAB">
              <w:rPr>
                <w:rFonts w:ascii="Times New Roman" w:eastAsia="宋体" w:hAnsi="Times New Roman"/>
                <w:color w:val="000000"/>
              </w:rPr>
              <w:t>/d</w:t>
            </w:r>
            <w:r w:rsidRPr="00446AAB">
              <w:rPr>
                <w:rFonts w:ascii="Times New Roman" w:eastAsia="宋体" w:hAnsi="Times New Roman"/>
                <w:color w:val="000000"/>
              </w:rPr>
              <w:t>，即</w:t>
            </w:r>
            <w:r w:rsidRPr="00446AAB">
              <w:rPr>
                <w:rFonts w:ascii="Times New Roman" w:eastAsia="宋体" w:hAnsi="Times New Roman"/>
                <w:color w:val="000000"/>
                <w:u w:val="single"/>
              </w:rPr>
              <w:t>1094.4</w:t>
            </w:r>
            <w:r w:rsidRPr="00446AAB">
              <w:rPr>
                <w:rFonts w:ascii="Times New Roman" w:eastAsia="宋体" w:hAnsi="Times New Roman"/>
                <w:color w:val="000000"/>
              </w:rPr>
              <w:t>m</w:t>
            </w:r>
            <w:r w:rsidRPr="00446AAB">
              <w:rPr>
                <w:rFonts w:ascii="Times New Roman" w:eastAsia="宋体" w:hAnsi="Times New Roman"/>
                <w:color w:val="000000"/>
                <w:vertAlign w:val="superscript"/>
              </w:rPr>
              <w:t>3</w:t>
            </w:r>
            <w:r w:rsidRPr="00446AAB">
              <w:rPr>
                <w:rFonts w:ascii="Times New Roman" w:eastAsia="宋体" w:hAnsi="Times New Roman"/>
                <w:color w:val="000000"/>
              </w:rPr>
              <w:t>/a</w:t>
            </w:r>
            <w:r w:rsidRPr="00446AAB">
              <w:rPr>
                <w:rFonts w:ascii="Times New Roman" w:eastAsia="宋体" w:hAnsi="Times New Roman"/>
                <w:color w:val="000000"/>
              </w:rPr>
              <w:t>。</w:t>
            </w:r>
            <w:r w:rsidRPr="00446AAB">
              <w:rPr>
                <w:rFonts w:ascii="Times New Roman" w:eastAsia="宋体" w:hAnsi="Times New Roman"/>
              </w:rPr>
              <w:t>项目生活污水经化粪池预处理后用作周边农肥。</w:t>
            </w:r>
          </w:p>
          <w:p w14:paraId="74EB3732"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rPr>
            </w:pPr>
            <w:r w:rsidRPr="00446AAB">
              <w:rPr>
                <w:rFonts w:ascii="Cambria Math" w:eastAsia="宋体" w:hAnsi="Cambria Math" w:cs="Cambria Math"/>
                <w:szCs w:val="22"/>
              </w:rPr>
              <w:lastRenderedPageBreak/>
              <w:t>②</w:t>
            </w:r>
            <w:r w:rsidRPr="00446AAB">
              <w:rPr>
                <w:rFonts w:ascii="Times New Roman" w:eastAsia="宋体" w:hAnsi="Times New Roman"/>
                <w:szCs w:val="22"/>
              </w:rPr>
              <w:t>原料清洗用水：本项目原材料糯米、粽叶、猪肉、高粱、玉米等使用前需用清洗，</w:t>
            </w:r>
            <w:r w:rsidRPr="00446AAB">
              <w:rPr>
                <w:rFonts w:ascii="Times New Roman" w:eastAsia="宋体" w:hAnsi="Times New Roman"/>
                <w:szCs w:val="22"/>
                <w:u w:val="single"/>
              </w:rPr>
              <w:t>原料糯米共</w:t>
            </w:r>
            <w:r w:rsidRPr="00446AAB">
              <w:rPr>
                <w:rFonts w:ascii="Times New Roman" w:eastAsia="宋体" w:hAnsi="Times New Roman"/>
                <w:szCs w:val="22"/>
                <w:u w:val="single"/>
              </w:rPr>
              <w:t>510t/a</w:t>
            </w:r>
            <w:r w:rsidRPr="00446AAB">
              <w:rPr>
                <w:rFonts w:ascii="Times New Roman" w:eastAsia="宋体" w:hAnsi="Times New Roman"/>
                <w:szCs w:val="22"/>
                <w:u w:val="single"/>
              </w:rPr>
              <w:t>，其余共</w:t>
            </w:r>
            <w:r w:rsidRPr="00446AAB">
              <w:rPr>
                <w:rFonts w:ascii="Times New Roman" w:eastAsia="宋体" w:hAnsi="Times New Roman"/>
                <w:szCs w:val="22"/>
                <w:u w:val="single"/>
              </w:rPr>
              <w:t>60t/a</w:t>
            </w:r>
            <w:r w:rsidRPr="00446AAB">
              <w:rPr>
                <w:rFonts w:ascii="Times New Roman" w:eastAsia="宋体" w:hAnsi="Times New Roman"/>
                <w:szCs w:val="22"/>
              </w:rPr>
              <w:t>。</w:t>
            </w:r>
            <w:r w:rsidRPr="00446AAB">
              <w:rPr>
                <w:rFonts w:ascii="Times New Roman" w:eastAsia="宋体" w:hAnsi="Times New Roman"/>
                <w:szCs w:val="22"/>
                <w:u w:val="single"/>
              </w:rPr>
              <w:t>类比同类型项目，原料糯米清洗用水依据的系数约为</w:t>
            </w:r>
            <w:r w:rsidRPr="00446AAB">
              <w:rPr>
                <w:rFonts w:ascii="Times New Roman" w:eastAsia="宋体" w:hAnsi="Times New Roman"/>
                <w:szCs w:val="22"/>
                <w:u w:val="single"/>
              </w:rPr>
              <w:t>1.5m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/t-</w:t>
            </w:r>
            <w:r w:rsidRPr="00446AAB">
              <w:rPr>
                <w:rFonts w:ascii="Times New Roman" w:eastAsia="宋体" w:hAnsi="Times New Roman"/>
                <w:szCs w:val="22"/>
                <w:u w:val="single"/>
              </w:rPr>
              <w:t>原料，其余为</w:t>
            </w:r>
            <w:r w:rsidRPr="00446AAB">
              <w:rPr>
                <w:rFonts w:ascii="Times New Roman" w:eastAsia="宋体" w:hAnsi="Times New Roman"/>
                <w:szCs w:val="22"/>
                <w:u w:val="single"/>
              </w:rPr>
              <w:t>1m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/t-</w:t>
            </w:r>
            <w:r w:rsidRPr="00446AAB">
              <w:rPr>
                <w:rFonts w:ascii="Times New Roman" w:eastAsia="宋体" w:hAnsi="Times New Roman"/>
                <w:szCs w:val="22"/>
                <w:u w:val="single"/>
              </w:rPr>
              <w:t>原料，</w:t>
            </w:r>
            <w:r w:rsidRPr="00446AAB">
              <w:rPr>
                <w:rFonts w:ascii="Times New Roman" w:eastAsia="宋体" w:hAnsi="Times New Roman"/>
                <w:szCs w:val="22"/>
              </w:rPr>
              <w:t>即原料清洗用水为</w:t>
            </w:r>
            <w:r w:rsidRPr="00446AAB">
              <w:rPr>
                <w:rFonts w:ascii="Times New Roman" w:eastAsia="宋体" w:hAnsi="Times New Roman"/>
                <w:szCs w:val="22"/>
                <w:u w:val="single"/>
              </w:rPr>
              <w:t>9.2</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825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u w:val="single"/>
              </w:rPr>
              <w:t>，原料清洗用水</w:t>
            </w:r>
            <w:r w:rsidRPr="00446AAB">
              <w:rPr>
                <w:rFonts w:ascii="Times New Roman" w:eastAsia="宋体" w:hAnsi="Times New Roman"/>
                <w:szCs w:val="22"/>
              </w:rPr>
              <w:t>损耗量以</w:t>
            </w:r>
            <w:r w:rsidRPr="00446AAB">
              <w:rPr>
                <w:rFonts w:ascii="Times New Roman" w:eastAsia="宋体" w:hAnsi="Times New Roman"/>
                <w:szCs w:val="22"/>
              </w:rPr>
              <w:t>30%</w:t>
            </w:r>
            <w:r w:rsidRPr="00446AAB">
              <w:rPr>
                <w:rFonts w:ascii="Times New Roman" w:eastAsia="宋体" w:hAnsi="Times New Roman"/>
                <w:szCs w:val="22"/>
              </w:rPr>
              <w:t>计，则损耗量为</w:t>
            </w:r>
            <w:r w:rsidRPr="00446AAB">
              <w:rPr>
                <w:rFonts w:ascii="Times New Roman" w:eastAsia="宋体" w:hAnsi="Times New Roman"/>
                <w:szCs w:val="22"/>
                <w:u w:val="single"/>
              </w:rPr>
              <w:t>2.7</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247.5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rPr>
              <w:t>，</w:t>
            </w:r>
            <w:r w:rsidRPr="00446AAB">
              <w:rPr>
                <w:rFonts w:ascii="Times New Roman" w:eastAsia="宋体" w:hAnsi="Times New Roman"/>
                <w:szCs w:val="22"/>
                <w:u w:val="single"/>
              </w:rPr>
              <w:t>因杀菌废水较为清洁，全部回用于原料清洗（</w:t>
            </w:r>
            <w:r w:rsidRPr="00446AAB">
              <w:rPr>
                <w:rFonts w:ascii="Times New Roman" w:eastAsia="宋体" w:hAnsi="Times New Roman"/>
                <w:snapToGrid w:val="0"/>
                <w:color w:val="0D0D0D" w:themeColor="text1" w:themeTint="F2"/>
                <w:u w:val="single"/>
              </w:rPr>
              <w:t>9.1m</w:t>
            </w:r>
            <w:r w:rsidRPr="00446AAB">
              <w:rPr>
                <w:rFonts w:ascii="Times New Roman" w:eastAsia="宋体" w:hAnsi="Times New Roman"/>
                <w:snapToGrid w:val="0"/>
                <w:color w:val="0D0D0D" w:themeColor="text1" w:themeTint="F2"/>
                <w:u w:val="single"/>
                <w:vertAlign w:val="superscript"/>
              </w:rPr>
              <w:t>3</w:t>
            </w:r>
            <w:r w:rsidRPr="00446AAB">
              <w:rPr>
                <w:rFonts w:ascii="Times New Roman" w:eastAsia="宋体" w:hAnsi="Times New Roman"/>
                <w:snapToGrid w:val="0"/>
                <w:color w:val="0D0D0D" w:themeColor="text1" w:themeTint="F2"/>
                <w:u w:val="single"/>
              </w:rPr>
              <w:t>/d</w:t>
            </w:r>
            <w:r w:rsidRPr="00446AAB">
              <w:rPr>
                <w:rFonts w:ascii="Times New Roman" w:eastAsia="宋体" w:hAnsi="Times New Roman"/>
                <w:snapToGrid w:val="0"/>
                <w:color w:val="0D0D0D" w:themeColor="text1" w:themeTint="F2"/>
                <w:u w:val="single"/>
              </w:rPr>
              <w:t>，</w:t>
            </w:r>
            <w:r w:rsidRPr="00446AAB">
              <w:rPr>
                <w:rFonts w:ascii="Times New Roman" w:eastAsia="宋体" w:hAnsi="Times New Roman"/>
                <w:snapToGrid w:val="0"/>
                <w:color w:val="0D0D0D" w:themeColor="text1" w:themeTint="F2"/>
                <w:u w:val="single"/>
              </w:rPr>
              <w:t>810m</w:t>
            </w:r>
            <w:r w:rsidRPr="00446AAB">
              <w:rPr>
                <w:rFonts w:ascii="Times New Roman" w:eastAsia="宋体" w:hAnsi="Times New Roman"/>
                <w:snapToGrid w:val="0"/>
                <w:color w:val="0D0D0D" w:themeColor="text1" w:themeTint="F2"/>
                <w:u w:val="single"/>
                <w:vertAlign w:val="superscript"/>
              </w:rPr>
              <w:t>3</w:t>
            </w:r>
            <w:r w:rsidRPr="00446AAB">
              <w:rPr>
                <w:rFonts w:ascii="Times New Roman" w:eastAsia="宋体" w:hAnsi="Times New Roman"/>
                <w:snapToGrid w:val="0"/>
                <w:color w:val="0D0D0D" w:themeColor="text1" w:themeTint="F2"/>
                <w:u w:val="single"/>
              </w:rPr>
              <w:t>/a</w:t>
            </w:r>
            <w:r w:rsidRPr="00446AAB">
              <w:rPr>
                <w:rFonts w:ascii="Times New Roman" w:eastAsia="宋体" w:hAnsi="Times New Roman"/>
                <w:szCs w:val="22"/>
                <w:u w:val="single"/>
              </w:rPr>
              <w:t>）</w:t>
            </w:r>
            <w:r w:rsidRPr="00446AAB">
              <w:rPr>
                <w:rFonts w:ascii="Times New Roman" w:eastAsia="宋体" w:hAnsi="Times New Roman"/>
                <w:szCs w:val="22"/>
              </w:rPr>
              <w:t>。此处</w:t>
            </w:r>
            <w:r w:rsidRPr="00446AAB">
              <w:rPr>
                <w:rFonts w:ascii="Times New Roman" w:eastAsia="宋体" w:hAnsi="Times New Roman"/>
                <w:szCs w:val="22"/>
                <w:u w:val="single"/>
              </w:rPr>
              <w:t>原料清洗废水中，粽叶、玉米清洗废水较为清洁，可回用于以下</w:t>
            </w:r>
            <w:r w:rsidRPr="00446AAB">
              <w:rPr>
                <w:rFonts w:ascii="Cambria Math" w:eastAsia="宋体" w:hAnsi="Cambria Math" w:cs="Cambria Math"/>
                <w:szCs w:val="22"/>
                <w:u w:val="single"/>
              </w:rPr>
              <w:t>③</w:t>
            </w:r>
            <w:r w:rsidRPr="00446AAB">
              <w:rPr>
                <w:rFonts w:ascii="Times New Roman" w:eastAsia="宋体" w:hAnsi="Times New Roman"/>
                <w:szCs w:val="22"/>
                <w:u w:val="single"/>
              </w:rPr>
              <w:t>设备清洗用水，该部分水量为</w:t>
            </w:r>
            <w:r w:rsidRPr="00446AAB">
              <w:rPr>
                <w:rFonts w:ascii="Times New Roman" w:eastAsia="宋体" w:hAnsi="Times New Roman"/>
                <w:szCs w:val="22"/>
                <w:u w:val="single"/>
              </w:rPr>
              <w:t>0.6m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/d</w:t>
            </w:r>
            <w:r w:rsidRPr="00446AAB">
              <w:rPr>
                <w:rFonts w:ascii="Times New Roman" w:eastAsia="宋体" w:hAnsi="Times New Roman"/>
                <w:szCs w:val="22"/>
                <w:u w:val="single"/>
              </w:rPr>
              <w:t>，</w:t>
            </w:r>
            <w:r w:rsidRPr="00446AAB">
              <w:rPr>
                <w:rFonts w:ascii="Times New Roman" w:eastAsia="宋体" w:hAnsi="Times New Roman"/>
                <w:szCs w:val="22"/>
                <w:u w:val="single"/>
              </w:rPr>
              <w:t>51m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/a</w:t>
            </w:r>
            <w:r w:rsidRPr="00446AAB">
              <w:rPr>
                <w:rFonts w:ascii="Times New Roman" w:eastAsia="宋体" w:hAnsi="Times New Roman"/>
                <w:szCs w:val="22"/>
                <w:u w:val="single"/>
              </w:rPr>
              <w:t>（用于设备清洗），</w:t>
            </w:r>
            <w:r w:rsidRPr="00446AAB">
              <w:rPr>
                <w:rFonts w:ascii="Times New Roman" w:eastAsia="宋体" w:hAnsi="Times New Roman"/>
                <w:szCs w:val="22"/>
              </w:rPr>
              <w:t>因此原料清洗废水排放量为</w:t>
            </w:r>
            <w:r w:rsidRPr="00446AAB">
              <w:rPr>
                <w:rFonts w:ascii="Times New Roman" w:eastAsia="宋体" w:hAnsi="Times New Roman"/>
                <w:szCs w:val="22"/>
                <w:u w:val="single"/>
              </w:rPr>
              <w:t>5.8</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526.5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u w:val="single"/>
              </w:rPr>
              <w:t>（除损耗量</w:t>
            </w:r>
            <w:r w:rsidRPr="00446AAB">
              <w:rPr>
                <w:rFonts w:ascii="Times New Roman" w:eastAsia="宋体" w:hAnsi="Times New Roman"/>
                <w:szCs w:val="22"/>
                <w:u w:val="single"/>
              </w:rPr>
              <w:t>247.5m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/a</w:t>
            </w:r>
            <w:r w:rsidRPr="00446AAB">
              <w:rPr>
                <w:rFonts w:ascii="Times New Roman" w:eastAsia="宋体" w:hAnsi="Times New Roman"/>
                <w:szCs w:val="22"/>
                <w:u w:val="single"/>
              </w:rPr>
              <w:t>和回用于设备清洗量</w:t>
            </w:r>
            <w:r w:rsidRPr="00446AAB">
              <w:rPr>
                <w:rFonts w:ascii="Times New Roman" w:eastAsia="宋体" w:hAnsi="Times New Roman"/>
                <w:szCs w:val="22"/>
                <w:u w:val="single"/>
              </w:rPr>
              <w:t>51m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/a</w:t>
            </w:r>
            <w:r w:rsidRPr="00446AAB">
              <w:rPr>
                <w:rFonts w:ascii="Times New Roman" w:eastAsia="宋体" w:hAnsi="Times New Roman"/>
                <w:szCs w:val="22"/>
                <w:u w:val="single"/>
              </w:rPr>
              <w:t>）</w:t>
            </w:r>
            <w:r w:rsidRPr="00446AAB">
              <w:rPr>
                <w:rFonts w:ascii="Times New Roman" w:eastAsia="宋体" w:hAnsi="Times New Roman"/>
                <w:szCs w:val="22"/>
              </w:rPr>
              <w:t>，该部分经厂区污水处理站处理后由槽罐车拖走外运。</w:t>
            </w:r>
          </w:p>
          <w:p w14:paraId="7EB17E88" w14:textId="77777777" w:rsidR="005958E8" w:rsidRPr="00446AAB" w:rsidRDefault="00000000">
            <w:pPr>
              <w:autoSpaceDE w:val="0"/>
              <w:autoSpaceDN w:val="0"/>
              <w:spacing w:line="360" w:lineRule="auto"/>
              <w:ind w:firstLineChars="200" w:firstLine="480"/>
              <w:jc w:val="both"/>
              <w:rPr>
                <w:rFonts w:ascii="Times New Roman" w:eastAsia="宋体" w:hAnsi="Times New Roman"/>
              </w:rPr>
            </w:pPr>
            <w:r w:rsidRPr="00446AAB">
              <w:rPr>
                <w:rFonts w:ascii="Cambria Math" w:eastAsia="宋体" w:hAnsi="Cambria Math" w:cs="Cambria Math"/>
              </w:rPr>
              <w:t>③</w:t>
            </w:r>
            <w:r w:rsidRPr="00446AAB">
              <w:rPr>
                <w:rFonts w:ascii="Times New Roman" w:eastAsia="宋体" w:hAnsi="Times New Roman"/>
                <w:szCs w:val="22"/>
              </w:rPr>
              <w:t>设备清洗用水：</w:t>
            </w:r>
            <w:r w:rsidRPr="00446AAB">
              <w:rPr>
                <w:rFonts w:ascii="Times New Roman" w:eastAsia="宋体" w:hAnsi="Times New Roman"/>
              </w:rPr>
              <w:t>项目生产过程中设备内部会有部分的物质残留，需要每天停止生产后对各生产设备进行清洗，每天清洗一次，项目每天清洗用水量为</w:t>
            </w:r>
            <w:r w:rsidRPr="00446AAB">
              <w:rPr>
                <w:rFonts w:ascii="Times New Roman" w:eastAsia="宋体" w:hAnsi="Times New Roman"/>
              </w:rPr>
              <w:t>1.5m</w:t>
            </w:r>
            <w:r w:rsidRPr="00446AAB">
              <w:rPr>
                <w:rFonts w:ascii="Times New Roman" w:eastAsia="宋体" w:hAnsi="Times New Roman"/>
                <w:vertAlign w:val="superscript"/>
              </w:rPr>
              <w:t>3</w:t>
            </w:r>
            <w:r w:rsidRPr="00446AAB">
              <w:rPr>
                <w:rFonts w:ascii="Times New Roman" w:eastAsia="宋体" w:hAnsi="Times New Roman"/>
              </w:rPr>
              <w:t>/d</w:t>
            </w:r>
            <w:r w:rsidRPr="00446AAB">
              <w:rPr>
                <w:rFonts w:ascii="Times New Roman" w:eastAsia="宋体" w:hAnsi="Times New Roman"/>
              </w:rPr>
              <w:t>，年工作</w:t>
            </w:r>
            <w:r w:rsidRPr="00446AAB">
              <w:rPr>
                <w:rFonts w:ascii="Times New Roman" w:eastAsia="宋体" w:hAnsi="Times New Roman"/>
              </w:rPr>
              <w:t>90</w:t>
            </w:r>
            <w:r w:rsidRPr="00446AAB">
              <w:rPr>
                <w:rFonts w:ascii="Times New Roman" w:eastAsia="宋体" w:hAnsi="Times New Roman"/>
              </w:rPr>
              <w:t>天计算，即项目清洗设备用水量为</w:t>
            </w:r>
            <w:r w:rsidRPr="00446AAB">
              <w:rPr>
                <w:rFonts w:ascii="Times New Roman" w:eastAsia="宋体" w:hAnsi="Times New Roman"/>
              </w:rPr>
              <w:t>135m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w:t>
            </w:r>
            <w:r w:rsidRPr="00446AAB">
              <w:rPr>
                <w:rFonts w:ascii="Times New Roman" w:eastAsia="宋体" w:hAnsi="Times New Roman"/>
                <w:szCs w:val="22"/>
                <w:u w:val="single"/>
              </w:rPr>
              <w:t>其中，粽叶、玉米清洗废水较为清洁，可回用于设备清洗，该部分水量为</w:t>
            </w:r>
            <w:r w:rsidRPr="00446AAB">
              <w:rPr>
                <w:rFonts w:ascii="Times New Roman" w:eastAsia="宋体" w:hAnsi="Times New Roman"/>
                <w:szCs w:val="22"/>
                <w:u w:val="single"/>
              </w:rPr>
              <w:t>0.6m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/d</w:t>
            </w:r>
            <w:r w:rsidRPr="00446AAB">
              <w:rPr>
                <w:rFonts w:ascii="Times New Roman" w:eastAsia="宋体" w:hAnsi="Times New Roman"/>
                <w:szCs w:val="22"/>
                <w:u w:val="single"/>
              </w:rPr>
              <w:t>，</w:t>
            </w:r>
            <w:r w:rsidRPr="00446AAB">
              <w:rPr>
                <w:rFonts w:ascii="Times New Roman" w:eastAsia="宋体" w:hAnsi="Times New Roman"/>
                <w:szCs w:val="22"/>
                <w:u w:val="single"/>
              </w:rPr>
              <w:t>51m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/a</w:t>
            </w:r>
            <w:r w:rsidRPr="00446AAB">
              <w:rPr>
                <w:rFonts w:ascii="Times New Roman" w:eastAsia="宋体" w:hAnsi="Times New Roman"/>
                <w:szCs w:val="22"/>
                <w:u w:val="single"/>
              </w:rPr>
              <w:t>，设备清洗用水</w:t>
            </w:r>
            <w:r w:rsidRPr="00446AAB">
              <w:rPr>
                <w:rFonts w:ascii="Times New Roman" w:eastAsia="宋体" w:hAnsi="Times New Roman"/>
                <w:szCs w:val="22"/>
              </w:rPr>
              <w:t>损耗量以</w:t>
            </w:r>
            <w:r w:rsidRPr="00446AAB">
              <w:rPr>
                <w:rFonts w:ascii="Times New Roman" w:eastAsia="宋体" w:hAnsi="Times New Roman"/>
                <w:szCs w:val="22"/>
              </w:rPr>
              <w:t>10%</w:t>
            </w:r>
            <w:r w:rsidRPr="00446AAB">
              <w:rPr>
                <w:rFonts w:ascii="Times New Roman" w:eastAsia="宋体" w:hAnsi="Times New Roman"/>
                <w:szCs w:val="22"/>
              </w:rPr>
              <w:t>计，则损耗量为</w:t>
            </w:r>
            <w:r w:rsidRPr="00446AAB">
              <w:rPr>
                <w:rFonts w:ascii="Times New Roman" w:eastAsia="宋体" w:hAnsi="Times New Roman"/>
                <w:szCs w:val="22"/>
              </w:rPr>
              <w:t>0.15m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rPr>
              <w:t>13.5m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rPr>
              <w:t>。按</w:t>
            </w:r>
            <w:r w:rsidRPr="00446AAB">
              <w:rPr>
                <w:rFonts w:ascii="Times New Roman" w:eastAsia="宋体" w:hAnsi="Times New Roman"/>
                <w:szCs w:val="22"/>
              </w:rPr>
              <w:t>90%</w:t>
            </w:r>
            <w:r w:rsidRPr="00446AAB">
              <w:rPr>
                <w:rFonts w:ascii="Times New Roman" w:eastAsia="宋体" w:hAnsi="Times New Roman"/>
                <w:szCs w:val="22"/>
              </w:rPr>
              <w:t>产污效率计算，废水排放量为</w:t>
            </w:r>
            <w:r w:rsidRPr="00446AAB">
              <w:rPr>
                <w:rFonts w:ascii="Times New Roman" w:eastAsia="宋体" w:hAnsi="Times New Roman"/>
                <w:szCs w:val="22"/>
              </w:rPr>
              <w:t>1.35m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rPr>
              <w:t>121.5m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rPr>
              <w:t>，经厂区污水处理站处理后由槽罐车拖走外运</w:t>
            </w:r>
            <w:r w:rsidRPr="00446AAB">
              <w:rPr>
                <w:rFonts w:ascii="Times New Roman" w:eastAsia="宋体" w:hAnsi="Times New Roman"/>
              </w:rPr>
              <w:t>。</w:t>
            </w:r>
          </w:p>
          <w:p w14:paraId="7A5033E5"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rPr>
            </w:pPr>
            <w:r w:rsidRPr="00446AAB">
              <w:rPr>
                <w:rFonts w:ascii="Cambria Math" w:eastAsia="宋体" w:hAnsi="Cambria Math" w:cs="Cambria Math"/>
                <w:szCs w:val="22"/>
              </w:rPr>
              <w:t>④</w:t>
            </w:r>
            <w:r w:rsidRPr="00446AAB">
              <w:rPr>
                <w:rFonts w:ascii="Times New Roman" w:eastAsia="宋体" w:hAnsi="Times New Roman"/>
                <w:szCs w:val="22"/>
              </w:rPr>
              <w:t>蒸煮用水：粽子包装完成后需要使用蒸煮锅对粽子、糍粑进行蒸煮。本项目共设置</w:t>
            </w:r>
            <w:r w:rsidRPr="00446AAB">
              <w:rPr>
                <w:rFonts w:ascii="Times New Roman" w:eastAsia="宋体" w:hAnsi="Times New Roman"/>
                <w:szCs w:val="22"/>
              </w:rPr>
              <w:t>3</w:t>
            </w:r>
            <w:r w:rsidRPr="00446AAB">
              <w:rPr>
                <w:rFonts w:ascii="Times New Roman" w:eastAsia="宋体" w:hAnsi="Times New Roman"/>
                <w:szCs w:val="22"/>
              </w:rPr>
              <w:t>台蒸锅</w:t>
            </w:r>
            <w:r w:rsidRPr="00446AAB">
              <w:rPr>
                <w:rFonts w:ascii="Times New Roman" w:eastAsia="宋体" w:hAnsi="Times New Roman"/>
              </w:rPr>
              <w:t>，年工作</w:t>
            </w:r>
            <w:r w:rsidRPr="00446AAB">
              <w:rPr>
                <w:rFonts w:ascii="Times New Roman" w:eastAsia="宋体" w:hAnsi="Times New Roman"/>
              </w:rPr>
              <w:t>60</w:t>
            </w:r>
            <w:r w:rsidRPr="00446AAB">
              <w:rPr>
                <w:rFonts w:ascii="Times New Roman" w:eastAsia="宋体" w:hAnsi="Times New Roman"/>
              </w:rPr>
              <w:t>天计算</w:t>
            </w:r>
            <w:r w:rsidRPr="00446AAB">
              <w:rPr>
                <w:rFonts w:ascii="Times New Roman" w:eastAsia="宋体" w:hAnsi="Times New Roman"/>
                <w:szCs w:val="22"/>
              </w:rPr>
              <w:t>，蒸锅日用水纯水量为</w:t>
            </w:r>
            <w:r w:rsidRPr="00446AAB">
              <w:rPr>
                <w:rFonts w:ascii="Times New Roman" w:eastAsia="宋体" w:hAnsi="Times New Roman"/>
                <w:szCs w:val="22"/>
                <w:u w:val="single"/>
              </w:rPr>
              <w:t>1.5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，年用水量为</w:t>
            </w:r>
            <w:r w:rsidRPr="00446AAB">
              <w:rPr>
                <w:rFonts w:ascii="Times New Roman" w:eastAsia="宋体" w:hAnsi="Times New Roman"/>
                <w:szCs w:val="22"/>
                <w:u w:val="single"/>
              </w:rPr>
              <w:t>90</w:t>
            </w:r>
            <w:r w:rsidRPr="00446AAB">
              <w:rPr>
                <w:rFonts w:ascii="Times New Roman" w:eastAsia="宋体" w:hAnsi="Times New Roman"/>
                <w:u w:val="single"/>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szCs w:val="22"/>
              </w:rPr>
              <w:t>，进入产品中的量为</w:t>
            </w:r>
            <w:r w:rsidRPr="00446AAB">
              <w:rPr>
                <w:rFonts w:ascii="Times New Roman" w:eastAsia="宋体" w:hAnsi="Times New Roman"/>
                <w:szCs w:val="22"/>
              </w:rPr>
              <w:t>40%</w:t>
            </w:r>
            <w:r w:rsidRPr="00446AAB">
              <w:rPr>
                <w:rFonts w:ascii="Times New Roman" w:eastAsia="宋体" w:hAnsi="Times New Roman"/>
                <w:szCs w:val="22"/>
              </w:rPr>
              <w:t>，蒸发损耗以</w:t>
            </w:r>
            <w:r w:rsidRPr="00446AAB">
              <w:rPr>
                <w:rFonts w:ascii="Times New Roman" w:eastAsia="宋体" w:hAnsi="Times New Roman"/>
                <w:szCs w:val="22"/>
              </w:rPr>
              <w:t>10%</w:t>
            </w:r>
            <w:r w:rsidRPr="00446AAB">
              <w:rPr>
                <w:rFonts w:ascii="Times New Roman" w:eastAsia="宋体" w:hAnsi="Times New Roman"/>
                <w:szCs w:val="22"/>
              </w:rPr>
              <w:t>计，即损耗量为</w:t>
            </w:r>
            <w:r w:rsidRPr="00446AAB">
              <w:rPr>
                <w:rFonts w:ascii="Times New Roman" w:eastAsia="宋体" w:hAnsi="Times New Roman"/>
                <w:szCs w:val="22"/>
                <w:u w:val="single"/>
              </w:rPr>
              <w:t>0.75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45</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w:t>
            </w:r>
            <w:r w:rsidRPr="00446AAB">
              <w:rPr>
                <w:rFonts w:ascii="Times New Roman" w:eastAsia="宋体" w:hAnsi="Times New Roman"/>
                <w:szCs w:val="22"/>
              </w:rPr>
              <w:t>则蒸煮废水排放量为</w:t>
            </w:r>
            <w:r w:rsidRPr="00446AAB">
              <w:rPr>
                <w:rFonts w:ascii="Times New Roman" w:eastAsia="宋体" w:hAnsi="Times New Roman"/>
                <w:szCs w:val="22"/>
                <w:u w:val="single"/>
              </w:rPr>
              <w:t>0.75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45</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w:t>
            </w:r>
            <w:r w:rsidRPr="00446AAB">
              <w:rPr>
                <w:rFonts w:ascii="Times New Roman" w:eastAsia="宋体" w:hAnsi="Times New Roman"/>
                <w:szCs w:val="22"/>
              </w:rPr>
              <w:t>经厂区污水处理站处理后由槽罐车拖走外运，蒸煮</w:t>
            </w:r>
            <w:r w:rsidRPr="00446AAB">
              <w:rPr>
                <w:rFonts w:ascii="Times New Roman" w:eastAsia="宋体" w:hAnsi="Times New Roman"/>
                <w:color w:val="0D0D0D" w:themeColor="text1" w:themeTint="F2"/>
              </w:rPr>
              <w:t>废水进入厂区污水处理站前水温在</w:t>
            </w:r>
            <w:r w:rsidRPr="00446AAB">
              <w:rPr>
                <w:rFonts w:ascii="Times New Roman" w:eastAsia="宋体" w:hAnsi="Times New Roman"/>
                <w:color w:val="0D0D0D" w:themeColor="text1" w:themeTint="F2"/>
              </w:rPr>
              <w:t>30-40℃</w:t>
            </w:r>
            <w:r w:rsidRPr="00446AAB">
              <w:rPr>
                <w:rFonts w:ascii="Times New Roman" w:eastAsia="宋体" w:hAnsi="Times New Roman"/>
                <w:color w:val="0D0D0D" w:themeColor="text1" w:themeTint="F2"/>
              </w:rPr>
              <w:t>。</w:t>
            </w:r>
          </w:p>
          <w:p w14:paraId="71E3C835" w14:textId="77777777" w:rsidR="005958E8" w:rsidRPr="00446AAB" w:rsidRDefault="00000000">
            <w:pPr>
              <w:pStyle w:val="affffa"/>
              <w:jc w:val="both"/>
              <w:rPr>
                <w:rFonts w:ascii="Times New Roman" w:eastAsia="宋体" w:hAnsi="Times New Roman"/>
                <w:color w:val="0D0D0D" w:themeColor="text1" w:themeTint="F2"/>
              </w:rPr>
            </w:pPr>
            <w:r w:rsidRPr="00446AAB">
              <w:rPr>
                <w:rFonts w:ascii="Cambria Math" w:eastAsia="宋体" w:hAnsi="Cambria Math" w:cs="Cambria Math"/>
                <w:szCs w:val="22"/>
              </w:rPr>
              <w:t>⑤</w:t>
            </w:r>
            <w:r w:rsidRPr="00446AAB">
              <w:rPr>
                <w:rFonts w:ascii="Times New Roman" w:eastAsia="宋体" w:hAnsi="Times New Roman"/>
                <w:szCs w:val="22"/>
              </w:rPr>
              <w:t>锅炉用水：</w:t>
            </w:r>
            <w:r w:rsidRPr="00446AAB">
              <w:rPr>
                <w:rFonts w:ascii="Times New Roman" w:eastAsia="宋体" w:hAnsi="Times New Roman"/>
                <w:color w:val="0D0D0D" w:themeColor="text1" w:themeTint="F2"/>
              </w:rPr>
              <w:t>1</w:t>
            </w:r>
            <w:r w:rsidRPr="00446AAB">
              <w:rPr>
                <w:rFonts w:ascii="Times New Roman" w:eastAsia="宋体" w:hAnsi="Times New Roman"/>
                <w:color w:val="0D0D0D" w:themeColor="text1" w:themeTint="F2"/>
              </w:rPr>
              <w:t>台锅炉额定蒸汽量为</w:t>
            </w:r>
            <w:r w:rsidRPr="00446AAB">
              <w:rPr>
                <w:rFonts w:ascii="Times New Roman" w:eastAsia="宋体" w:hAnsi="Times New Roman"/>
                <w:color w:val="0D0D0D" w:themeColor="text1" w:themeTint="F2"/>
              </w:rPr>
              <w:t>2.5m</w:t>
            </w:r>
            <w:r w:rsidRPr="00446AAB">
              <w:rPr>
                <w:rFonts w:ascii="Times New Roman" w:eastAsia="宋体" w:hAnsi="Times New Roman"/>
                <w:color w:val="0D0D0D" w:themeColor="text1" w:themeTint="F2"/>
                <w:vertAlign w:val="superscript"/>
              </w:rPr>
              <w:t>3</w:t>
            </w:r>
            <w:r w:rsidRPr="00446AAB">
              <w:rPr>
                <w:rFonts w:ascii="Times New Roman" w:eastAsia="宋体" w:hAnsi="Times New Roman"/>
                <w:color w:val="0D0D0D" w:themeColor="text1" w:themeTint="F2"/>
              </w:rPr>
              <w:t>/h</w:t>
            </w:r>
            <w:r w:rsidRPr="00446AAB">
              <w:rPr>
                <w:rFonts w:ascii="Times New Roman" w:eastAsia="宋体" w:hAnsi="Times New Roman"/>
                <w:color w:val="0D0D0D" w:themeColor="text1" w:themeTint="F2"/>
              </w:rPr>
              <w:t>，每天工作</w:t>
            </w:r>
            <w:r w:rsidRPr="00446AAB">
              <w:rPr>
                <w:rFonts w:ascii="Times New Roman" w:eastAsia="宋体" w:hAnsi="Times New Roman"/>
                <w:color w:val="0D0D0D" w:themeColor="text1" w:themeTint="F2"/>
              </w:rPr>
              <w:t>8h</w:t>
            </w:r>
            <w:r w:rsidRPr="00446AAB">
              <w:rPr>
                <w:rFonts w:ascii="Times New Roman" w:eastAsia="宋体" w:hAnsi="Times New Roman"/>
                <w:color w:val="0D0D0D" w:themeColor="text1" w:themeTint="F2"/>
              </w:rPr>
              <w:t>，每年工作</w:t>
            </w:r>
            <w:r w:rsidRPr="00446AAB">
              <w:rPr>
                <w:rFonts w:ascii="Times New Roman" w:eastAsia="宋体" w:hAnsi="Times New Roman"/>
                <w:color w:val="0D0D0D" w:themeColor="text1" w:themeTint="F2"/>
              </w:rPr>
              <w:t>60</w:t>
            </w:r>
            <w:r w:rsidRPr="00446AAB">
              <w:rPr>
                <w:rFonts w:ascii="Times New Roman" w:eastAsia="宋体" w:hAnsi="Times New Roman"/>
                <w:color w:val="0D0D0D" w:themeColor="text1" w:themeTint="F2"/>
              </w:rPr>
              <w:t>天，则锅炉蒸汽量为</w:t>
            </w:r>
            <w:r w:rsidRPr="00446AAB">
              <w:rPr>
                <w:rFonts w:ascii="Times New Roman" w:eastAsia="宋体" w:hAnsi="Times New Roman"/>
                <w:color w:val="0D0D0D" w:themeColor="text1" w:themeTint="F2"/>
                <w:u w:val="single"/>
              </w:rPr>
              <w:t>20</w:t>
            </w:r>
            <w:r w:rsidRPr="00446AAB">
              <w:rPr>
                <w:rFonts w:ascii="Times New Roman" w:eastAsia="宋体" w:hAnsi="Times New Roman"/>
                <w:color w:val="0D0D0D" w:themeColor="text1" w:themeTint="F2"/>
              </w:rPr>
              <w:t>m</w:t>
            </w:r>
            <w:r w:rsidRPr="00446AAB">
              <w:rPr>
                <w:rFonts w:ascii="Times New Roman" w:eastAsia="宋体" w:hAnsi="Times New Roman"/>
                <w:color w:val="0D0D0D" w:themeColor="text1" w:themeTint="F2"/>
                <w:vertAlign w:val="superscript"/>
              </w:rPr>
              <w:t>3</w:t>
            </w:r>
            <w:r w:rsidRPr="00446AAB">
              <w:rPr>
                <w:rFonts w:ascii="Times New Roman" w:eastAsia="宋体" w:hAnsi="Times New Roman"/>
                <w:color w:val="0D0D0D" w:themeColor="text1" w:themeTint="F2"/>
              </w:rPr>
              <w:t>/d</w:t>
            </w:r>
            <w:r w:rsidRPr="00446AAB">
              <w:rPr>
                <w:rFonts w:ascii="Times New Roman" w:eastAsia="宋体" w:hAnsi="Times New Roman"/>
                <w:color w:val="0D0D0D" w:themeColor="text1" w:themeTint="F2"/>
              </w:rPr>
              <w:t>，</w:t>
            </w:r>
            <w:r w:rsidRPr="00446AAB">
              <w:rPr>
                <w:rFonts w:ascii="Times New Roman" w:eastAsia="宋体" w:hAnsi="Times New Roman"/>
                <w:color w:val="0D0D0D" w:themeColor="text1" w:themeTint="F2"/>
                <w:u w:val="single"/>
              </w:rPr>
              <w:t>1200</w:t>
            </w:r>
            <w:r w:rsidRPr="00446AAB">
              <w:rPr>
                <w:rFonts w:ascii="Times New Roman" w:eastAsia="宋体" w:hAnsi="Times New Roman"/>
                <w:color w:val="0D0D0D" w:themeColor="text1" w:themeTint="F2"/>
              </w:rPr>
              <w:t>m</w:t>
            </w:r>
            <w:r w:rsidRPr="00446AAB">
              <w:rPr>
                <w:rFonts w:ascii="Times New Roman" w:eastAsia="宋体" w:hAnsi="Times New Roman"/>
                <w:color w:val="0D0D0D" w:themeColor="text1" w:themeTint="F2"/>
                <w:vertAlign w:val="superscript"/>
              </w:rPr>
              <w:t>3</w:t>
            </w:r>
            <w:r w:rsidRPr="00446AAB">
              <w:rPr>
                <w:rFonts w:ascii="Times New Roman" w:eastAsia="宋体" w:hAnsi="Times New Roman"/>
                <w:color w:val="0D0D0D" w:themeColor="text1" w:themeTint="F2"/>
              </w:rPr>
              <w:t>/a</w:t>
            </w:r>
            <w:r w:rsidRPr="00446AAB">
              <w:rPr>
                <w:rFonts w:ascii="Times New Roman" w:eastAsia="宋体" w:hAnsi="Times New Roman"/>
                <w:color w:val="0D0D0D" w:themeColor="text1" w:themeTint="F2"/>
              </w:rPr>
              <w:t>，项目锅炉蒸汽循环使用，过程中约</w:t>
            </w:r>
            <w:r w:rsidRPr="00446AAB">
              <w:rPr>
                <w:rFonts w:ascii="Times New Roman" w:eastAsia="宋体" w:hAnsi="Times New Roman"/>
                <w:color w:val="0D0D0D" w:themeColor="text1" w:themeTint="F2"/>
              </w:rPr>
              <w:t>10%</w:t>
            </w:r>
            <w:r w:rsidRPr="00446AAB">
              <w:rPr>
                <w:rFonts w:ascii="Times New Roman" w:eastAsia="宋体" w:hAnsi="Times New Roman"/>
                <w:color w:val="0D0D0D" w:themeColor="text1" w:themeTint="F2"/>
              </w:rPr>
              <w:t>的蒸汽损耗，则锅炉补水量为</w:t>
            </w:r>
            <w:r w:rsidRPr="00446AAB">
              <w:rPr>
                <w:rFonts w:ascii="Times New Roman" w:eastAsia="宋体" w:hAnsi="Times New Roman"/>
                <w:color w:val="0D0D0D" w:themeColor="text1" w:themeTint="F2"/>
                <w:u w:val="single"/>
              </w:rPr>
              <w:t>2</w:t>
            </w:r>
            <w:r w:rsidRPr="00446AAB">
              <w:rPr>
                <w:rFonts w:ascii="Times New Roman" w:eastAsia="宋体" w:hAnsi="Times New Roman"/>
                <w:color w:val="0D0D0D" w:themeColor="text1" w:themeTint="F2"/>
              </w:rPr>
              <w:t>m</w:t>
            </w:r>
            <w:r w:rsidRPr="00446AAB">
              <w:rPr>
                <w:rFonts w:ascii="Times New Roman" w:eastAsia="宋体" w:hAnsi="Times New Roman"/>
                <w:color w:val="0D0D0D" w:themeColor="text1" w:themeTint="F2"/>
                <w:vertAlign w:val="superscript"/>
              </w:rPr>
              <w:t>3</w:t>
            </w:r>
            <w:r w:rsidRPr="00446AAB">
              <w:rPr>
                <w:rFonts w:ascii="Times New Roman" w:eastAsia="宋体" w:hAnsi="Times New Roman"/>
                <w:color w:val="0D0D0D" w:themeColor="text1" w:themeTint="F2"/>
              </w:rPr>
              <w:t>/d</w:t>
            </w:r>
            <w:r w:rsidRPr="00446AAB">
              <w:rPr>
                <w:rFonts w:ascii="Times New Roman" w:eastAsia="宋体" w:hAnsi="Times New Roman"/>
                <w:color w:val="0D0D0D" w:themeColor="text1" w:themeTint="F2"/>
              </w:rPr>
              <w:t>，</w:t>
            </w:r>
            <w:r w:rsidRPr="00446AAB">
              <w:rPr>
                <w:rFonts w:ascii="Times New Roman" w:eastAsia="宋体" w:hAnsi="Times New Roman"/>
                <w:color w:val="0D0D0D" w:themeColor="text1" w:themeTint="F2"/>
                <w:u w:val="single"/>
              </w:rPr>
              <w:t>120</w:t>
            </w:r>
            <w:r w:rsidRPr="00446AAB">
              <w:rPr>
                <w:rFonts w:ascii="Times New Roman" w:eastAsia="宋体" w:hAnsi="Times New Roman"/>
                <w:color w:val="0D0D0D" w:themeColor="text1" w:themeTint="F2"/>
              </w:rPr>
              <w:t>m</w:t>
            </w:r>
            <w:r w:rsidRPr="00446AAB">
              <w:rPr>
                <w:rFonts w:ascii="Times New Roman" w:eastAsia="宋体" w:hAnsi="Times New Roman"/>
                <w:color w:val="0D0D0D" w:themeColor="text1" w:themeTint="F2"/>
                <w:vertAlign w:val="superscript"/>
              </w:rPr>
              <w:t>3</w:t>
            </w:r>
            <w:r w:rsidRPr="00446AAB">
              <w:rPr>
                <w:rFonts w:ascii="Times New Roman" w:eastAsia="宋体" w:hAnsi="Times New Roman"/>
                <w:color w:val="0D0D0D" w:themeColor="text1" w:themeTint="F2"/>
              </w:rPr>
              <w:t>/a</w:t>
            </w:r>
            <w:r w:rsidRPr="00446AAB">
              <w:rPr>
                <w:rFonts w:ascii="Times New Roman" w:eastAsia="宋体" w:hAnsi="Times New Roman"/>
                <w:color w:val="0D0D0D" w:themeColor="text1" w:themeTint="F2"/>
              </w:rPr>
              <w:t>。</w:t>
            </w:r>
          </w:p>
          <w:p w14:paraId="4A84885F" w14:textId="77777777" w:rsidR="005958E8" w:rsidRPr="00446AAB" w:rsidRDefault="00000000">
            <w:pPr>
              <w:widowControl w:val="0"/>
              <w:tabs>
                <w:tab w:val="left" w:pos="3130"/>
              </w:tabs>
              <w:spacing w:line="360" w:lineRule="auto"/>
              <w:ind w:firstLineChars="200" w:firstLine="480"/>
              <w:jc w:val="both"/>
              <w:rPr>
                <w:rFonts w:ascii="Times New Roman" w:eastAsia="宋体" w:hAnsi="Times New Roman"/>
              </w:rPr>
            </w:pPr>
            <w:r w:rsidRPr="00446AAB">
              <w:rPr>
                <w:rFonts w:ascii="Cambria Math" w:eastAsia="宋体" w:hAnsi="Cambria Math" w:cs="Cambria Math"/>
              </w:rPr>
              <w:t>⑥</w:t>
            </w:r>
            <w:r w:rsidRPr="00446AAB">
              <w:rPr>
                <w:rFonts w:ascii="Times New Roman" w:eastAsia="宋体" w:hAnsi="Times New Roman"/>
              </w:rPr>
              <w:t>锅炉污水和软水制备补水</w:t>
            </w:r>
            <w:r w:rsidRPr="00446AAB">
              <w:rPr>
                <w:rFonts w:ascii="Times New Roman" w:eastAsia="宋体" w:hAnsi="Times New Roman"/>
                <w:u w:val="single"/>
              </w:rPr>
              <w:t>（锅炉排水）</w:t>
            </w:r>
            <w:r w:rsidRPr="00446AAB">
              <w:rPr>
                <w:rFonts w:ascii="Times New Roman" w:eastAsia="宋体" w:hAnsi="Times New Roman"/>
              </w:rPr>
              <w:t>：参照《排放源统计调查产排污核算方法和系数手册》（生态环境部，公告</w:t>
            </w:r>
            <w:r w:rsidRPr="00446AAB">
              <w:rPr>
                <w:rFonts w:ascii="Times New Roman" w:eastAsia="宋体" w:hAnsi="Times New Roman"/>
              </w:rPr>
              <w:t>2021</w:t>
            </w:r>
            <w:r w:rsidRPr="00446AAB">
              <w:rPr>
                <w:rFonts w:ascii="Times New Roman" w:eastAsia="宋体" w:hAnsi="Times New Roman"/>
              </w:rPr>
              <w:t>年第</w:t>
            </w:r>
            <w:r w:rsidRPr="00446AAB">
              <w:rPr>
                <w:rFonts w:ascii="Times New Roman" w:eastAsia="宋体" w:hAnsi="Times New Roman"/>
              </w:rPr>
              <w:t>24</w:t>
            </w:r>
            <w:r w:rsidRPr="00446AAB">
              <w:rPr>
                <w:rFonts w:ascii="Times New Roman" w:eastAsia="宋体" w:hAnsi="Times New Roman"/>
              </w:rPr>
              <w:t>号，</w:t>
            </w:r>
            <w:r w:rsidRPr="00446AAB">
              <w:rPr>
                <w:rFonts w:ascii="Times New Roman" w:eastAsia="宋体" w:hAnsi="Times New Roman"/>
              </w:rPr>
              <w:t>2021.6.9</w:t>
            </w:r>
            <w:r w:rsidRPr="00446AAB">
              <w:rPr>
                <w:rFonts w:ascii="Times New Roman" w:eastAsia="宋体" w:hAnsi="Times New Roman"/>
              </w:rPr>
              <w:t>）</w:t>
            </w:r>
            <w:r w:rsidRPr="00446AAB">
              <w:rPr>
                <w:rFonts w:ascii="Times New Roman" w:eastAsia="宋体" w:hAnsi="Times New Roman"/>
              </w:rPr>
              <w:t>“</w:t>
            </w:r>
            <w:r w:rsidRPr="00446AAB">
              <w:rPr>
                <w:rFonts w:ascii="Times New Roman" w:eastAsia="宋体" w:hAnsi="Times New Roman"/>
              </w:rPr>
              <w:t>工业锅炉（热力生产和供应行业）产排污系数表</w:t>
            </w:r>
            <w:r w:rsidRPr="00446AAB">
              <w:rPr>
                <w:rFonts w:ascii="Times New Roman" w:eastAsia="宋体" w:hAnsi="Times New Roman"/>
              </w:rPr>
              <w:t>”</w:t>
            </w:r>
            <w:r w:rsidRPr="00446AAB">
              <w:rPr>
                <w:rFonts w:ascii="Times New Roman" w:eastAsia="宋体" w:hAnsi="Times New Roman"/>
              </w:rPr>
              <w:t>中统计信息，锅炉污水、软化废水按</w:t>
            </w:r>
            <w:r w:rsidRPr="00446AAB">
              <w:rPr>
                <w:rFonts w:ascii="Times New Roman" w:eastAsia="宋体" w:hAnsi="Times New Roman"/>
              </w:rPr>
              <w:t>0.356m</w:t>
            </w:r>
            <w:r w:rsidRPr="00446AAB">
              <w:rPr>
                <w:rFonts w:ascii="Times New Roman" w:eastAsia="宋体" w:hAnsi="Times New Roman"/>
                <w:vertAlign w:val="superscript"/>
              </w:rPr>
              <w:t>3</w:t>
            </w:r>
            <w:r w:rsidRPr="00446AAB">
              <w:rPr>
                <w:rFonts w:ascii="Times New Roman" w:eastAsia="宋体" w:hAnsi="Times New Roman"/>
              </w:rPr>
              <w:t>/t</w:t>
            </w:r>
            <w:r w:rsidRPr="00446AAB">
              <w:rPr>
                <w:rFonts w:ascii="Times New Roman" w:eastAsia="宋体" w:hAnsi="Times New Roman"/>
              </w:rPr>
              <w:t>生物质燃料计，年工作</w:t>
            </w:r>
            <w:r w:rsidRPr="00446AAB">
              <w:rPr>
                <w:rFonts w:ascii="Times New Roman" w:eastAsia="宋体" w:hAnsi="Times New Roman"/>
              </w:rPr>
              <w:t>60</w:t>
            </w:r>
            <w:r w:rsidRPr="00446AAB">
              <w:rPr>
                <w:rFonts w:ascii="Times New Roman" w:eastAsia="宋体" w:hAnsi="Times New Roman"/>
              </w:rPr>
              <w:t>天计算，本项目</w:t>
            </w:r>
            <w:r w:rsidRPr="00446AAB">
              <w:rPr>
                <w:rFonts w:ascii="Times New Roman" w:eastAsia="宋体" w:hAnsi="Times New Roman"/>
              </w:rPr>
              <w:t>1</w:t>
            </w:r>
            <w:r w:rsidRPr="00446AAB">
              <w:rPr>
                <w:rFonts w:ascii="Times New Roman" w:eastAsia="宋体" w:hAnsi="Times New Roman"/>
              </w:rPr>
              <w:t>台生物质蒸汽锅炉生物质颗粒消耗量为</w:t>
            </w:r>
            <w:r w:rsidRPr="00446AAB">
              <w:rPr>
                <w:rFonts w:ascii="Times New Roman" w:eastAsia="宋体" w:hAnsi="Times New Roman"/>
                <w:u w:val="single"/>
              </w:rPr>
              <w:t>210</w:t>
            </w:r>
            <w:r w:rsidRPr="00446AAB">
              <w:rPr>
                <w:rFonts w:ascii="Times New Roman" w:eastAsia="宋体" w:hAnsi="Times New Roman"/>
              </w:rPr>
              <w:t>t/a</w:t>
            </w:r>
            <w:r w:rsidRPr="00446AAB">
              <w:rPr>
                <w:rFonts w:ascii="Times New Roman" w:eastAsia="宋体" w:hAnsi="Times New Roman"/>
              </w:rPr>
              <w:t>，则锅炉污水、软化废水量为</w:t>
            </w:r>
            <w:r w:rsidRPr="00446AAB">
              <w:rPr>
                <w:rFonts w:ascii="Times New Roman" w:eastAsia="宋体" w:hAnsi="Times New Roman"/>
                <w:u w:val="single"/>
              </w:rPr>
              <w:t>1.25</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/d</w:t>
            </w:r>
            <w:r w:rsidRPr="00446AAB">
              <w:rPr>
                <w:rFonts w:ascii="Times New Roman" w:eastAsia="宋体" w:hAnsi="Times New Roman"/>
              </w:rPr>
              <w:t>，</w:t>
            </w:r>
            <w:r w:rsidRPr="00446AAB">
              <w:rPr>
                <w:rFonts w:ascii="Times New Roman" w:eastAsia="宋体" w:hAnsi="Times New Roman"/>
                <w:u w:val="single"/>
              </w:rPr>
              <w:t>74.8</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。锅炉污水、软化废水进入</w:t>
            </w:r>
            <w:r w:rsidRPr="00446AAB">
              <w:rPr>
                <w:rFonts w:ascii="Times New Roman" w:eastAsia="宋体" w:hAnsi="Times New Roman"/>
                <w:szCs w:val="22"/>
                <w:u w:val="single"/>
              </w:rPr>
              <w:t>厂区污水处理站</w:t>
            </w:r>
            <w:r w:rsidRPr="00446AAB">
              <w:rPr>
                <w:rFonts w:ascii="Times New Roman" w:eastAsia="宋体" w:hAnsi="Times New Roman"/>
              </w:rPr>
              <w:t>前水温在</w:t>
            </w:r>
            <w:r w:rsidRPr="00446AAB">
              <w:rPr>
                <w:rFonts w:ascii="Times New Roman" w:eastAsia="宋体" w:hAnsi="Times New Roman"/>
              </w:rPr>
              <w:t>30-40℃</w:t>
            </w:r>
            <w:r w:rsidRPr="00446AAB">
              <w:rPr>
                <w:rFonts w:ascii="Times New Roman" w:eastAsia="宋体" w:hAnsi="Times New Roman"/>
                <w:szCs w:val="22"/>
              </w:rPr>
              <w:t>，该部分废水经厂区污水处理站处理后由槽罐车拖走外运</w:t>
            </w:r>
            <w:r w:rsidRPr="00446AAB">
              <w:rPr>
                <w:rFonts w:ascii="Times New Roman" w:eastAsia="宋体" w:hAnsi="Times New Roman"/>
              </w:rPr>
              <w:t>。</w:t>
            </w:r>
          </w:p>
          <w:p w14:paraId="59708CBC"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napToGrid w:val="0"/>
                <w:color w:val="0D0D0D" w:themeColor="text1" w:themeTint="F2"/>
              </w:rPr>
            </w:pPr>
            <w:r w:rsidRPr="00446AAB">
              <w:rPr>
                <w:rFonts w:ascii="Cambria Math" w:eastAsia="宋体" w:hAnsi="Cambria Math" w:cs="Cambria Math"/>
                <w:szCs w:val="22"/>
              </w:rPr>
              <w:lastRenderedPageBreak/>
              <w:t>⑦</w:t>
            </w:r>
            <w:r w:rsidRPr="00446AAB">
              <w:rPr>
                <w:rFonts w:ascii="Times New Roman" w:eastAsia="宋体" w:hAnsi="Times New Roman"/>
                <w:szCs w:val="22"/>
              </w:rPr>
              <w:t>杀菌用水：</w:t>
            </w:r>
            <w:r w:rsidRPr="00446AAB">
              <w:rPr>
                <w:rFonts w:ascii="Times New Roman" w:eastAsia="宋体" w:hAnsi="Times New Roman"/>
                <w:snapToGrid w:val="0"/>
                <w:color w:val="0D0D0D" w:themeColor="text1" w:themeTint="F2"/>
              </w:rPr>
              <w:t>项目内包装后的产品送至杀菌锅中进行高温杀菌。项目杀菌用水量为</w:t>
            </w:r>
            <w:r w:rsidRPr="00446AAB">
              <w:rPr>
                <w:rFonts w:ascii="Times New Roman" w:eastAsia="宋体" w:hAnsi="Times New Roman"/>
                <w:snapToGrid w:val="0"/>
                <w:color w:val="0D0D0D" w:themeColor="text1" w:themeTint="F2"/>
                <w:u w:val="single"/>
              </w:rPr>
              <w:t>10</w:t>
            </w:r>
            <w:r w:rsidRPr="00446AAB">
              <w:rPr>
                <w:rFonts w:ascii="Times New Roman" w:eastAsia="宋体" w:hAnsi="Times New Roman"/>
                <w:snapToGrid w:val="0"/>
                <w:color w:val="0D0D0D" w:themeColor="text1" w:themeTint="F2"/>
              </w:rPr>
              <w:t>m</w:t>
            </w:r>
            <w:r w:rsidRPr="00446AAB">
              <w:rPr>
                <w:rFonts w:ascii="Times New Roman" w:eastAsia="宋体" w:hAnsi="Times New Roman"/>
                <w:snapToGrid w:val="0"/>
                <w:color w:val="0D0D0D" w:themeColor="text1" w:themeTint="F2"/>
                <w:vertAlign w:val="superscript"/>
              </w:rPr>
              <w:t>3</w:t>
            </w:r>
            <w:r w:rsidRPr="00446AAB">
              <w:rPr>
                <w:rFonts w:ascii="Times New Roman" w:eastAsia="宋体" w:hAnsi="Times New Roman"/>
                <w:snapToGrid w:val="0"/>
                <w:color w:val="0D0D0D" w:themeColor="text1" w:themeTint="F2"/>
              </w:rPr>
              <w:t>/d</w:t>
            </w:r>
            <w:r w:rsidRPr="00446AAB">
              <w:rPr>
                <w:rFonts w:ascii="Times New Roman" w:eastAsia="宋体" w:hAnsi="Times New Roman"/>
                <w:snapToGrid w:val="0"/>
                <w:color w:val="0D0D0D" w:themeColor="text1" w:themeTint="F2"/>
              </w:rPr>
              <w:t>，</w:t>
            </w:r>
            <w:r w:rsidRPr="00446AAB">
              <w:rPr>
                <w:rFonts w:ascii="Times New Roman" w:eastAsia="宋体" w:hAnsi="Times New Roman"/>
                <w:snapToGrid w:val="0"/>
                <w:color w:val="0D0D0D" w:themeColor="text1" w:themeTint="F2"/>
                <w:u w:val="single"/>
              </w:rPr>
              <w:t>900</w:t>
            </w:r>
            <w:r w:rsidRPr="00446AAB">
              <w:rPr>
                <w:rFonts w:ascii="Times New Roman" w:eastAsia="宋体" w:hAnsi="Times New Roman"/>
                <w:snapToGrid w:val="0"/>
                <w:color w:val="0D0D0D" w:themeColor="text1" w:themeTint="F2"/>
              </w:rPr>
              <w:t>m</w:t>
            </w:r>
            <w:r w:rsidRPr="00446AAB">
              <w:rPr>
                <w:rFonts w:ascii="Times New Roman" w:eastAsia="宋体" w:hAnsi="Times New Roman"/>
                <w:snapToGrid w:val="0"/>
                <w:color w:val="0D0D0D" w:themeColor="text1" w:themeTint="F2"/>
                <w:vertAlign w:val="superscript"/>
              </w:rPr>
              <w:t>3</w:t>
            </w:r>
            <w:r w:rsidRPr="00446AAB">
              <w:rPr>
                <w:rFonts w:ascii="Times New Roman" w:eastAsia="宋体" w:hAnsi="Times New Roman"/>
                <w:snapToGrid w:val="0"/>
                <w:color w:val="0D0D0D" w:themeColor="text1" w:themeTint="F2"/>
              </w:rPr>
              <w:t>/a</w:t>
            </w:r>
            <w:r w:rsidRPr="00446AAB">
              <w:rPr>
                <w:rFonts w:ascii="Times New Roman" w:eastAsia="宋体" w:hAnsi="Times New Roman"/>
                <w:snapToGrid w:val="0"/>
                <w:color w:val="0D0D0D" w:themeColor="text1" w:themeTint="F2"/>
              </w:rPr>
              <w:t>，由于杀菌过程约</w:t>
            </w:r>
            <w:r w:rsidRPr="00446AAB">
              <w:rPr>
                <w:rFonts w:ascii="Times New Roman" w:eastAsia="宋体" w:hAnsi="Times New Roman"/>
                <w:snapToGrid w:val="0"/>
                <w:color w:val="0D0D0D" w:themeColor="text1" w:themeTint="F2"/>
              </w:rPr>
              <w:t>10%</w:t>
            </w:r>
            <w:r w:rsidRPr="00446AAB">
              <w:rPr>
                <w:rFonts w:ascii="Times New Roman" w:eastAsia="宋体" w:hAnsi="Times New Roman"/>
                <w:snapToGrid w:val="0"/>
                <w:color w:val="0D0D0D" w:themeColor="text1" w:themeTint="F2"/>
              </w:rPr>
              <w:t>的水分经高温蒸发损耗，即损耗量为</w:t>
            </w:r>
            <w:r w:rsidRPr="00446AAB">
              <w:rPr>
                <w:rFonts w:ascii="Times New Roman" w:eastAsia="宋体" w:hAnsi="Times New Roman"/>
                <w:snapToGrid w:val="0"/>
                <w:color w:val="0D0D0D" w:themeColor="text1" w:themeTint="F2"/>
                <w:u w:val="single"/>
              </w:rPr>
              <w:t>1</w:t>
            </w:r>
            <w:r w:rsidRPr="00446AAB">
              <w:rPr>
                <w:rFonts w:ascii="Times New Roman" w:eastAsia="宋体" w:hAnsi="Times New Roman"/>
                <w:snapToGrid w:val="0"/>
                <w:color w:val="0D0D0D" w:themeColor="text1" w:themeTint="F2"/>
              </w:rPr>
              <w:t>m</w:t>
            </w:r>
            <w:r w:rsidRPr="00446AAB">
              <w:rPr>
                <w:rFonts w:ascii="Times New Roman" w:eastAsia="宋体" w:hAnsi="Times New Roman"/>
                <w:snapToGrid w:val="0"/>
                <w:color w:val="0D0D0D" w:themeColor="text1" w:themeTint="F2"/>
                <w:vertAlign w:val="superscript"/>
              </w:rPr>
              <w:t>3</w:t>
            </w:r>
            <w:r w:rsidRPr="00446AAB">
              <w:rPr>
                <w:rFonts w:ascii="Times New Roman" w:eastAsia="宋体" w:hAnsi="Times New Roman"/>
                <w:snapToGrid w:val="0"/>
                <w:color w:val="0D0D0D" w:themeColor="text1" w:themeTint="F2"/>
              </w:rPr>
              <w:t>/d</w:t>
            </w:r>
            <w:r w:rsidRPr="00446AAB">
              <w:rPr>
                <w:rFonts w:ascii="Times New Roman" w:eastAsia="宋体" w:hAnsi="Times New Roman"/>
                <w:snapToGrid w:val="0"/>
                <w:color w:val="0D0D0D" w:themeColor="text1" w:themeTint="F2"/>
              </w:rPr>
              <w:t>，</w:t>
            </w:r>
            <w:r w:rsidRPr="00446AAB">
              <w:rPr>
                <w:rFonts w:ascii="Times New Roman" w:eastAsia="宋体" w:hAnsi="Times New Roman"/>
                <w:snapToGrid w:val="0"/>
                <w:color w:val="0D0D0D" w:themeColor="text1" w:themeTint="F2"/>
                <w:u w:val="single"/>
              </w:rPr>
              <w:t>90</w:t>
            </w:r>
            <w:r w:rsidRPr="00446AAB">
              <w:rPr>
                <w:rFonts w:ascii="Times New Roman" w:eastAsia="宋体" w:hAnsi="Times New Roman"/>
                <w:snapToGrid w:val="0"/>
                <w:color w:val="0D0D0D" w:themeColor="text1" w:themeTint="F2"/>
              </w:rPr>
              <w:t>m</w:t>
            </w:r>
            <w:r w:rsidRPr="00446AAB">
              <w:rPr>
                <w:rFonts w:ascii="Times New Roman" w:eastAsia="宋体" w:hAnsi="Times New Roman"/>
                <w:snapToGrid w:val="0"/>
                <w:color w:val="0D0D0D" w:themeColor="text1" w:themeTint="F2"/>
                <w:vertAlign w:val="superscript"/>
              </w:rPr>
              <w:t>3</w:t>
            </w:r>
            <w:r w:rsidRPr="00446AAB">
              <w:rPr>
                <w:rFonts w:ascii="Times New Roman" w:eastAsia="宋体" w:hAnsi="Times New Roman"/>
                <w:snapToGrid w:val="0"/>
                <w:color w:val="0D0D0D" w:themeColor="text1" w:themeTint="F2"/>
              </w:rPr>
              <w:t>/a</w:t>
            </w:r>
            <w:r w:rsidRPr="00446AAB">
              <w:rPr>
                <w:rFonts w:ascii="Times New Roman" w:eastAsia="宋体" w:hAnsi="Times New Roman"/>
                <w:snapToGrid w:val="0"/>
                <w:color w:val="0D0D0D" w:themeColor="text1" w:themeTint="F2"/>
              </w:rPr>
              <w:t>，因此项目杀菌废水产生量约</w:t>
            </w:r>
            <w:r w:rsidRPr="00446AAB">
              <w:rPr>
                <w:rFonts w:ascii="Times New Roman" w:eastAsia="宋体" w:hAnsi="Times New Roman"/>
                <w:snapToGrid w:val="0"/>
                <w:color w:val="0D0D0D" w:themeColor="text1" w:themeTint="F2"/>
                <w:u w:val="single"/>
              </w:rPr>
              <w:t>9</w:t>
            </w:r>
            <w:r w:rsidRPr="00446AAB">
              <w:rPr>
                <w:rFonts w:ascii="Times New Roman" w:eastAsia="宋体" w:hAnsi="Times New Roman"/>
                <w:snapToGrid w:val="0"/>
                <w:color w:val="0D0D0D" w:themeColor="text1" w:themeTint="F2"/>
              </w:rPr>
              <w:t>m</w:t>
            </w:r>
            <w:r w:rsidRPr="00446AAB">
              <w:rPr>
                <w:rFonts w:ascii="Times New Roman" w:eastAsia="宋体" w:hAnsi="Times New Roman"/>
                <w:snapToGrid w:val="0"/>
                <w:color w:val="0D0D0D" w:themeColor="text1" w:themeTint="F2"/>
                <w:vertAlign w:val="superscript"/>
              </w:rPr>
              <w:t>3</w:t>
            </w:r>
            <w:r w:rsidRPr="00446AAB">
              <w:rPr>
                <w:rFonts w:ascii="Times New Roman" w:eastAsia="宋体" w:hAnsi="Times New Roman"/>
                <w:snapToGrid w:val="0"/>
                <w:color w:val="0D0D0D" w:themeColor="text1" w:themeTint="F2"/>
              </w:rPr>
              <w:t>/d</w:t>
            </w:r>
            <w:r w:rsidRPr="00446AAB">
              <w:rPr>
                <w:rFonts w:ascii="Times New Roman" w:eastAsia="宋体" w:hAnsi="Times New Roman"/>
                <w:snapToGrid w:val="0"/>
                <w:color w:val="0D0D0D" w:themeColor="text1" w:themeTint="F2"/>
              </w:rPr>
              <w:t>，</w:t>
            </w:r>
            <w:r w:rsidRPr="00446AAB">
              <w:rPr>
                <w:rFonts w:ascii="Times New Roman" w:eastAsia="宋体" w:hAnsi="Times New Roman"/>
                <w:snapToGrid w:val="0"/>
                <w:color w:val="0D0D0D" w:themeColor="text1" w:themeTint="F2"/>
                <w:u w:val="single"/>
              </w:rPr>
              <w:t>810</w:t>
            </w:r>
            <w:r w:rsidRPr="00446AAB">
              <w:rPr>
                <w:rFonts w:ascii="Times New Roman" w:eastAsia="宋体" w:hAnsi="Times New Roman"/>
                <w:snapToGrid w:val="0"/>
                <w:color w:val="0D0D0D" w:themeColor="text1" w:themeTint="F2"/>
              </w:rPr>
              <w:t>m</w:t>
            </w:r>
            <w:r w:rsidRPr="00446AAB">
              <w:rPr>
                <w:rFonts w:ascii="Times New Roman" w:eastAsia="宋体" w:hAnsi="Times New Roman"/>
                <w:snapToGrid w:val="0"/>
                <w:color w:val="0D0D0D" w:themeColor="text1" w:themeTint="F2"/>
                <w:vertAlign w:val="superscript"/>
              </w:rPr>
              <w:t>3</w:t>
            </w:r>
            <w:r w:rsidRPr="00446AAB">
              <w:rPr>
                <w:rFonts w:ascii="Times New Roman" w:eastAsia="宋体" w:hAnsi="Times New Roman"/>
                <w:snapToGrid w:val="0"/>
                <w:color w:val="0D0D0D" w:themeColor="text1" w:themeTint="F2"/>
              </w:rPr>
              <w:t>/a</w:t>
            </w:r>
            <w:r w:rsidRPr="00446AAB">
              <w:rPr>
                <w:rFonts w:ascii="Times New Roman" w:eastAsia="宋体" w:hAnsi="Times New Roman"/>
                <w:snapToGrid w:val="0"/>
                <w:color w:val="0D0D0D" w:themeColor="text1" w:themeTint="F2"/>
                <w:u w:val="single"/>
              </w:rPr>
              <w:t>，该部分废水较为清洁，全部回用于原料清洗</w:t>
            </w:r>
            <w:r w:rsidRPr="00446AAB">
              <w:rPr>
                <w:rFonts w:ascii="Times New Roman" w:eastAsia="宋体" w:hAnsi="Times New Roman"/>
                <w:snapToGrid w:val="0"/>
                <w:color w:val="0D0D0D" w:themeColor="text1" w:themeTint="F2"/>
              </w:rPr>
              <w:t>。</w:t>
            </w:r>
          </w:p>
          <w:p w14:paraId="4DD3FB89"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rPr>
            </w:pPr>
            <w:r w:rsidRPr="00446AAB">
              <w:rPr>
                <w:rFonts w:ascii="Cambria Math" w:eastAsia="宋体" w:hAnsi="Cambria Math" w:cs="Cambria Math"/>
                <w:szCs w:val="22"/>
              </w:rPr>
              <w:t>⑧</w:t>
            </w:r>
            <w:r w:rsidRPr="00446AAB">
              <w:rPr>
                <w:rFonts w:ascii="Times New Roman" w:eastAsia="宋体" w:hAnsi="Times New Roman"/>
                <w:szCs w:val="22"/>
              </w:rPr>
              <w:t>地面清洗用水：项目每天需对生产车间地面进行清洁，采用拖地方式。生产车间总建筑面积为</w:t>
            </w:r>
            <w:r w:rsidRPr="00446AAB">
              <w:rPr>
                <w:rFonts w:ascii="Times New Roman" w:eastAsia="宋体" w:hAnsi="Times New Roman"/>
                <w:szCs w:val="22"/>
              </w:rPr>
              <w:t>1200m</w:t>
            </w:r>
            <w:r w:rsidRPr="00446AAB">
              <w:rPr>
                <w:rFonts w:ascii="Times New Roman" w:eastAsia="宋体" w:hAnsi="Times New Roman"/>
                <w:szCs w:val="22"/>
                <w:vertAlign w:val="superscript"/>
              </w:rPr>
              <w:t>2</w:t>
            </w:r>
            <w:r w:rsidRPr="00446AAB">
              <w:rPr>
                <w:rFonts w:ascii="Times New Roman" w:eastAsia="宋体" w:hAnsi="Times New Roman"/>
                <w:szCs w:val="22"/>
              </w:rPr>
              <w:t>，清洁用水量按</w:t>
            </w:r>
            <w:r w:rsidRPr="00446AAB">
              <w:rPr>
                <w:rFonts w:ascii="Times New Roman" w:eastAsia="宋体" w:hAnsi="Times New Roman"/>
                <w:szCs w:val="22"/>
              </w:rPr>
              <w:t>1L/m²·d</w:t>
            </w:r>
            <w:r w:rsidRPr="00446AAB">
              <w:rPr>
                <w:rFonts w:ascii="Times New Roman" w:eastAsia="宋体" w:hAnsi="Times New Roman"/>
                <w:szCs w:val="22"/>
              </w:rPr>
              <w:t>计，则本项目地面清洁用水量约为</w:t>
            </w:r>
            <w:r w:rsidRPr="00446AAB">
              <w:rPr>
                <w:rFonts w:ascii="Times New Roman" w:eastAsia="宋体" w:hAnsi="Times New Roman"/>
                <w:szCs w:val="22"/>
                <w:u w:val="single"/>
              </w:rPr>
              <w:t>1.2</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108</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szCs w:val="22"/>
              </w:rPr>
              <w:t>，</w:t>
            </w:r>
            <w:r w:rsidRPr="00446AAB">
              <w:rPr>
                <w:rFonts w:ascii="Times New Roman" w:eastAsia="宋体" w:hAnsi="Times New Roman"/>
                <w:szCs w:val="22"/>
                <w:u w:val="single"/>
              </w:rPr>
              <w:t>纯水制备废水可回用于地面清洗，地面清洗用水</w:t>
            </w:r>
            <w:r w:rsidRPr="00446AAB">
              <w:rPr>
                <w:rFonts w:ascii="Times New Roman" w:eastAsia="宋体" w:hAnsi="Times New Roman"/>
                <w:color w:val="000000"/>
              </w:rPr>
              <w:t>按</w:t>
            </w:r>
            <w:r w:rsidRPr="00446AAB">
              <w:rPr>
                <w:rFonts w:ascii="Times New Roman" w:eastAsia="宋体" w:hAnsi="Times New Roman"/>
                <w:color w:val="000000"/>
              </w:rPr>
              <w:t>90%</w:t>
            </w:r>
            <w:r w:rsidRPr="00446AAB">
              <w:rPr>
                <w:rFonts w:ascii="Times New Roman" w:eastAsia="宋体" w:hAnsi="Times New Roman"/>
                <w:color w:val="000000"/>
              </w:rPr>
              <w:t>产污效率计算</w:t>
            </w:r>
            <w:r w:rsidRPr="00446AAB">
              <w:rPr>
                <w:rFonts w:ascii="Times New Roman" w:eastAsia="宋体" w:hAnsi="Times New Roman"/>
              </w:rPr>
              <w:t>，</w:t>
            </w:r>
            <w:r w:rsidRPr="00446AAB">
              <w:rPr>
                <w:rFonts w:ascii="Times New Roman" w:eastAsia="宋体" w:hAnsi="Times New Roman"/>
                <w:szCs w:val="22"/>
              </w:rPr>
              <w:t>则排水量为</w:t>
            </w:r>
            <w:r w:rsidRPr="00446AAB">
              <w:rPr>
                <w:rFonts w:ascii="Times New Roman" w:eastAsia="宋体" w:hAnsi="Times New Roman"/>
                <w:szCs w:val="22"/>
                <w:u w:val="single"/>
              </w:rPr>
              <w:t>1.1</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97.2</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szCs w:val="22"/>
              </w:rPr>
              <w:t>，经厂区污水处理站处理后由槽罐车拖走外运。</w:t>
            </w:r>
          </w:p>
          <w:p w14:paraId="58659E8B"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rPr>
            </w:pPr>
            <w:r w:rsidRPr="00446AAB">
              <w:rPr>
                <w:rFonts w:ascii="Cambria Math" w:eastAsia="宋体" w:hAnsi="Cambria Math" w:cs="Cambria Math"/>
                <w:szCs w:val="22"/>
              </w:rPr>
              <w:t>⑨</w:t>
            </w:r>
            <w:r w:rsidRPr="00446AAB">
              <w:rPr>
                <w:rFonts w:ascii="Times New Roman" w:eastAsia="宋体" w:hAnsi="Times New Roman"/>
                <w:szCs w:val="22"/>
              </w:rPr>
              <w:t>解冻废水：项目解冻废水的量主要为冷冻肉（</w:t>
            </w:r>
            <w:r w:rsidRPr="00446AAB">
              <w:rPr>
                <w:rFonts w:ascii="Times New Roman" w:eastAsia="宋体" w:hAnsi="Times New Roman"/>
                <w:szCs w:val="22"/>
                <w:u w:val="single"/>
              </w:rPr>
              <w:t>4</w:t>
            </w:r>
            <w:r w:rsidRPr="00446AAB">
              <w:rPr>
                <w:rFonts w:ascii="Times New Roman" w:eastAsia="宋体" w:hAnsi="Times New Roman"/>
                <w:szCs w:val="22"/>
              </w:rPr>
              <w:t>t/a</w:t>
            </w:r>
            <w:r w:rsidRPr="00446AAB">
              <w:rPr>
                <w:rFonts w:ascii="Times New Roman" w:eastAsia="宋体" w:hAnsi="Times New Roman"/>
                <w:szCs w:val="22"/>
              </w:rPr>
              <w:t>）的</w:t>
            </w:r>
            <w:r w:rsidRPr="00446AAB">
              <w:rPr>
                <w:rFonts w:ascii="Times New Roman" w:eastAsia="宋体" w:hAnsi="Times New Roman"/>
                <w:szCs w:val="22"/>
              </w:rPr>
              <w:t>10%</w:t>
            </w:r>
            <w:r w:rsidRPr="00446AAB">
              <w:rPr>
                <w:rFonts w:ascii="Times New Roman" w:eastAsia="宋体" w:hAnsi="Times New Roman"/>
                <w:szCs w:val="22"/>
              </w:rPr>
              <w:t>，即</w:t>
            </w:r>
            <w:r w:rsidRPr="00446AAB">
              <w:rPr>
                <w:rFonts w:ascii="Times New Roman" w:eastAsia="宋体" w:hAnsi="Times New Roman"/>
                <w:szCs w:val="22"/>
                <w:u w:val="single"/>
              </w:rPr>
              <w:t>0.4</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rPr>
              <w:t>。解冻废水经厂区污水处理站处理后由槽罐车拖走外运。</w:t>
            </w:r>
          </w:p>
          <w:p w14:paraId="4D802A4A" w14:textId="77777777" w:rsidR="005958E8" w:rsidRPr="00446AAB" w:rsidRDefault="00000000">
            <w:pPr>
              <w:tabs>
                <w:tab w:val="left" w:pos="3130"/>
              </w:tabs>
              <w:spacing w:line="360" w:lineRule="auto"/>
              <w:ind w:firstLineChars="200" w:firstLine="480"/>
              <w:jc w:val="both"/>
              <w:rPr>
                <w:rFonts w:ascii="Times New Roman" w:eastAsia="宋体" w:hAnsi="Times New Roman"/>
              </w:rPr>
            </w:pPr>
            <w:r w:rsidRPr="00446AAB">
              <w:rPr>
                <w:rFonts w:ascii="Cambria Math" w:eastAsia="宋体" w:hAnsi="Cambria Math" w:cs="Cambria Math"/>
                <w:szCs w:val="22"/>
              </w:rPr>
              <w:t>⑩</w:t>
            </w:r>
            <w:r w:rsidRPr="00446AAB">
              <w:rPr>
                <w:rFonts w:ascii="Times New Roman" w:eastAsia="宋体" w:hAnsi="Times New Roman"/>
              </w:rPr>
              <w:t>水膜除尘器用水：项目水膜除尘器用水量约为</w:t>
            </w:r>
            <w:r w:rsidRPr="00446AAB">
              <w:rPr>
                <w:rFonts w:ascii="Times New Roman" w:eastAsia="宋体" w:hAnsi="Times New Roman"/>
                <w:u w:val="single"/>
              </w:rPr>
              <w:t>0.03</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/d</w:t>
            </w:r>
            <w:r w:rsidRPr="00446AAB">
              <w:rPr>
                <w:rFonts w:ascii="Times New Roman" w:eastAsia="宋体" w:hAnsi="Times New Roman"/>
              </w:rPr>
              <w:t>（</w:t>
            </w:r>
            <w:r w:rsidRPr="00446AAB">
              <w:rPr>
                <w:rFonts w:ascii="Times New Roman" w:eastAsia="宋体" w:hAnsi="Times New Roman"/>
                <w:u w:val="single"/>
              </w:rPr>
              <w:t>4.8</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w:t>
            </w:r>
            <w:r w:rsidRPr="00446AAB">
              <w:rPr>
                <w:rFonts w:ascii="Times New Roman" w:eastAsia="宋体" w:hAnsi="Times New Roman"/>
                <w:szCs w:val="22"/>
                <w:u w:val="single"/>
              </w:rPr>
              <w:t>纯水制备废水可回用于水膜除尘器，</w:t>
            </w:r>
            <w:r w:rsidRPr="00446AAB">
              <w:rPr>
                <w:rFonts w:ascii="Times New Roman" w:eastAsia="宋体" w:hAnsi="Times New Roman"/>
              </w:rPr>
              <w:t>运行过程中损耗（烟气带着、沉淀池污泥带着、蒸发损耗等）水量约为循环用水量的</w:t>
            </w:r>
            <w:r w:rsidRPr="00446AAB">
              <w:rPr>
                <w:rFonts w:ascii="Times New Roman" w:eastAsia="宋体" w:hAnsi="Times New Roman"/>
              </w:rPr>
              <w:t>5%</w:t>
            </w:r>
            <w:r w:rsidRPr="00446AAB">
              <w:rPr>
                <w:rFonts w:ascii="Times New Roman" w:eastAsia="宋体" w:hAnsi="Times New Roman"/>
              </w:rPr>
              <w:t>，则该部分损耗量为</w:t>
            </w:r>
            <w:r w:rsidRPr="00446AAB">
              <w:rPr>
                <w:rFonts w:ascii="Times New Roman" w:eastAsia="宋体" w:hAnsi="Times New Roman"/>
                <w:u w:val="single"/>
              </w:rPr>
              <w:t>0.002</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/d</w:t>
            </w:r>
            <w:r w:rsidRPr="00446AAB">
              <w:rPr>
                <w:rFonts w:ascii="Times New Roman" w:eastAsia="宋体" w:hAnsi="Times New Roman"/>
              </w:rPr>
              <w:t>（</w:t>
            </w:r>
            <w:r w:rsidRPr="00446AAB">
              <w:rPr>
                <w:rFonts w:ascii="Times New Roman" w:eastAsia="宋体" w:hAnsi="Times New Roman"/>
                <w:u w:val="single"/>
              </w:rPr>
              <w:t>0.2</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），需要定期补充新鲜水。</w:t>
            </w:r>
          </w:p>
          <w:p w14:paraId="48E33305"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rPr>
            </w:pPr>
            <w:r w:rsidRPr="00446AAB">
              <w:rPr>
                <w:rFonts w:ascii="Cambria Math" w:eastAsia="宋体" w:hAnsi="Cambria Math" w:cs="Cambria Math"/>
              </w:rPr>
              <w:t>⑪</w:t>
            </w:r>
            <w:r w:rsidRPr="00446AAB">
              <w:rPr>
                <w:rFonts w:ascii="Times New Roman" w:eastAsia="宋体" w:hAnsi="Times New Roman"/>
                <w:szCs w:val="22"/>
              </w:rPr>
              <w:t>纯水制备用水：</w:t>
            </w:r>
            <w:r w:rsidRPr="00446AAB">
              <w:rPr>
                <w:rFonts w:ascii="Times New Roman" w:eastAsia="宋体" w:hAnsi="Times New Roman"/>
                <w:szCs w:val="22"/>
                <w:u w:val="single"/>
              </w:rPr>
              <w:t>项目纯水设备过滤</w:t>
            </w:r>
            <w:r w:rsidRPr="00446AAB">
              <w:rPr>
                <w:rFonts w:ascii="Times New Roman" w:eastAsia="宋体" w:hAnsi="Times New Roman"/>
                <w:szCs w:val="22"/>
                <w:u w:val="single"/>
              </w:rPr>
              <w:t>1m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井水产出</w:t>
            </w:r>
            <w:r w:rsidRPr="00446AAB">
              <w:rPr>
                <w:rFonts w:ascii="Times New Roman" w:eastAsia="宋体" w:hAnsi="Times New Roman"/>
                <w:szCs w:val="22"/>
                <w:u w:val="single"/>
              </w:rPr>
              <w:t>0.8m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纯水，项目共需纯水用量（锅炉用水、锅炉污水和软水制备补水）为</w:t>
            </w:r>
            <w:r w:rsidRPr="00446AAB">
              <w:rPr>
                <w:rFonts w:ascii="Times New Roman" w:eastAsia="宋体" w:hAnsi="Times New Roman"/>
                <w:szCs w:val="22"/>
                <w:u w:val="single"/>
              </w:rPr>
              <w:t>14.2</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1274.8m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szCs w:val="22"/>
                <w:u w:val="single"/>
              </w:rPr>
              <w:t>，则需井水用量为</w:t>
            </w:r>
            <w:r w:rsidRPr="00446AAB">
              <w:rPr>
                <w:rFonts w:ascii="Times New Roman" w:eastAsia="宋体" w:hAnsi="Times New Roman"/>
                <w:szCs w:val="22"/>
                <w:u w:val="single"/>
              </w:rPr>
              <w:t>17.7</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1593.5m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szCs w:val="22"/>
                <w:u w:val="single"/>
              </w:rPr>
              <w:t>，则纯水设备产生废水量约为</w:t>
            </w:r>
            <w:r w:rsidRPr="00446AAB">
              <w:rPr>
                <w:rFonts w:ascii="Times New Roman" w:eastAsia="宋体" w:hAnsi="Times New Roman"/>
                <w:szCs w:val="22"/>
                <w:u w:val="single"/>
              </w:rPr>
              <w:t>3.54</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318.7m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，该部分废水水质较为清洁，</w:t>
            </w:r>
            <w:r w:rsidRPr="00446AAB">
              <w:rPr>
                <w:rFonts w:ascii="Times New Roman" w:eastAsia="宋体" w:hAnsi="Times New Roman"/>
                <w:szCs w:val="22"/>
                <w:u w:val="single"/>
              </w:rPr>
              <w:t>可全部回用，</w:t>
            </w:r>
            <w:r w:rsidRPr="00446AAB">
              <w:rPr>
                <w:rFonts w:ascii="Times New Roman" w:eastAsia="宋体" w:hAnsi="Times New Roman"/>
                <w:u w:val="single"/>
              </w:rPr>
              <w:t>一部分回用于水膜除尘：</w:t>
            </w:r>
            <w:r w:rsidRPr="00446AAB">
              <w:rPr>
                <w:rFonts w:ascii="Times New Roman" w:eastAsia="宋体" w:hAnsi="Times New Roman"/>
                <w:u w:val="single"/>
              </w:rPr>
              <w:t>0.002m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0.2m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），一部分回用于地面清洗：</w:t>
            </w:r>
            <w:r w:rsidRPr="00446AAB">
              <w:rPr>
                <w:rFonts w:ascii="Times New Roman" w:eastAsia="宋体" w:hAnsi="Times New Roman"/>
                <w:szCs w:val="22"/>
                <w:u w:val="single"/>
              </w:rPr>
              <w:t>1.2m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/d</w:t>
            </w:r>
            <w:r w:rsidRPr="00446AAB">
              <w:rPr>
                <w:rFonts w:ascii="Times New Roman" w:eastAsia="宋体" w:hAnsi="Times New Roman"/>
                <w:szCs w:val="22"/>
                <w:u w:val="single"/>
              </w:rPr>
              <w:t>，</w:t>
            </w:r>
            <w:r w:rsidRPr="00446AAB">
              <w:rPr>
                <w:rFonts w:ascii="Times New Roman" w:eastAsia="宋体" w:hAnsi="Times New Roman"/>
                <w:szCs w:val="22"/>
                <w:u w:val="single"/>
              </w:rPr>
              <w:t>108</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，一部分回用于设备清洗用水的部分水：</w:t>
            </w:r>
            <w:r w:rsidRPr="00446AAB">
              <w:rPr>
                <w:rFonts w:ascii="Times New Roman" w:eastAsia="宋体" w:hAnsi="Times New Roman"/>
                <w:u w:val="single"/>
              </w:rPr>
              <w:t>0.9m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84m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w:t>
            </w:r>
            <w:r w:rsidRPr="00446AAB">
              <w:rPr>
                <w:rFonts w:ascii="Times New Roman" w:eastAsia="宋体" w:hAnsi="Times New Roman"/>
                <w:szCs w:val="22"/>
                <w:u w:val="single"/>
              </w:rPr>
              <w:t>则排水量为</w:t>
            </w:r>
            <w:r w:rsidRPr="00446AAB">
              <w:rPr>
                <w:rFonts w:ascii="Times New Roman" w:eastAsia="宋体" w:hAnsi="Times New Roman"/>
                <w:szCs w:val="22"/>
                <w:u w:val="single"/>
              </w:rPr>
              <w:t>1.4m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/d</w:t>
            </w:r>
            <w:r w:rsidRPr="00446AAB">
              <w:rPr>
                <w:rFonts w:ascii="Times New Roman" w:eastAsia="宋体" w:hAnsi="Times New Roman"/>
                <w:szCs w:val="22"/>
                <w:u w:val="single"/>
              </w:rPr>
              <w:t>，</w:t>
            </w:r>
            <w:r w:rsidRPr="00446AAB">
              <w:rPr>
                <w:rFonts w:ascii="Times New Roman" w:eastAsia="宋体" w:hAnsi="Times New Roman"/>
                <w:szCs w:val="22"/>
                <w:u w:val="single"/>
              </w:rPr>
              <w:t>126.5</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szCs w:val="22"/>
                <w:u w:val="single"/>
              </w:rPr>
              <w:t>，</w:t>
            </w:r>
            <w:r w:rsidRPr="00446AAB">
              <w:rPr>
                <w:rFonts w:ascii="Times New Roman" w:eastAsia="宋体" w:hAnsi="Times New Roman"/>
              </w:rPr>
              <w:t>后</w:t>
            </w:r>
            <w:r w:rsidRPr="00446AAB">
              <w:rPr>
                <w:rFonts w:ascii="Times New Roman" w:eastAsia="宋体" w:hAnsi="Times New Roman"/>
                <w:szCs w:val="22"/>
              </w:rPr>
              <w:t>经厂区污水处理站处理后由槽罐车拖走外运。</w:t>
            </w:r>
          </w:p>
          <w:p w14:paraId="4F29345C"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u w:val="single"/>
              </w:rPr>
            </w:pPr>
            <w:r w:rsidRPr="00446AAB">
              <w:rPr>
                <w:rFonts w:ascii="Cambria Math" w:eastAsia="宋体" w:hAnsi="Cambria Math" w:cs="Cambria Math"/>
                <w:u w:val="single"/>
              </w:rPr>
              <w:t>⑫</w:t>
            </w:r>
            <w:r w:rsidRPr="00446AAB">
              <w:rPr>
                <w:rFonts w:ascii="Times New Roman" w:eastAsia="宋体" w:hAnsi="Times New Roman"/>
                <w:u w:val="single"/>
              </w:rPr>
              <w:t>过滤用水：</w:t>
            </w:r>
            <w:r w:rsidRPr="00446AAB">
              <w:rPr>
                <w:rFonts w:ascii="Times New Roman" w:eastAsia="宋体" w:hAnsi="Times New Roman"/>
                <w:szCs w:val="22"/>
                <w:u w:val="single"/>
              </w:rPr>
              <w:t>本项目所有用水均为经石英砂过滤器过滤后的井水，若部分用水为纯水则需再经过反渗透（</w:t>
            </w:r>
            <w:r w:rsidRPr="00446AAB">
              <w:rPr>
                <w:rFonts w:ascii="Times New Roman" w:eastAsia="宋体" w:hAnsi="Times New Roman"/>
                <w:szCs w:val="22"/>
                <w:u w:val="single"/>
              </w:rPr>
              <w:t>RO</w:t>
            </w:r>
            <w:r w:rsidRPr="00446AAB">
              <w:rPr>
                <w:rFonts w:ascii="Times New Roman" w:eastAsia="宋体" w:hAnsi="Times New Roman"/>
                <w:szCs w:val="22"/>
                <w:u w:val="single"/>
              </w:rPr>
              <w:t>）纯化水处理技术，项目共需水量为</w:t>
            </w:r>
            <w:r w:rsidRPr="00446AAB">
              <w:rPr>
                <w:rFonts w:ascii="Times New Roman" w:eastAsia="宋体" w:hAnsi="Times New Roman"/>
                <w:szCs w:val="22"/>
                <w:u w:val="single"/>
              </w:rPr>
              <w:t>44.1</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3966.5m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szCs w:val="22"/>
                <w:u w:val="single"/>
              </w:rPr>
              <w:t>，其中反冲洗需水量约为</w:t>
            </w:r>
            <w:r w:rsidRPr="00446AAB">
              <w:rPr>
                <w:rFonts w:ascii="Times New Roman" w:eastAsia="宋体" w:hAnsi="Times New Roman"/>
                <w:szCs w:val="22"/>
                <w:u w:val="single"/>
              </w:rPr>
              <w:t>1%</w:t>
            </w:r>
            <w:r w:rsidRPr="00446AAB">
              <w:rPr>
                <w:rFonts w:ascii="Times New Roman" w:eastAsia="宋体" w:hAnsi="Times New Roman"/>
                <w:szCs w:val="22"/>
                <w:u w:val="single"/>
              </w:rPr>
              <w:t>，即</w:t>
            </w:r>
            <w:r w:rsidRPr="00446AAB">
              <w:rPr>
                <w:rFonts w:ascii="Times New Roman" w:eastAsia="宋体" w:hAnsi="Times New Roman"/>
                <w:szCs w:val="22"/>
                <w:u w:val="single"/>
              </w:rPr>
              <w:t>0.4</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39.7m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w:t>
            </w:r>
            <w:r w:rsidRPr="00446AAB">
              <w:rPr>
                <w:rFonts w:ascii="Times New Roman" w:eastAsia="宋体" w:hAnsi="Times New Roman"/>
                <w:szCs w:val="22"/>
                <w:u w:val="single"/>
              </w:rPr>
              <w:t>则需井水用量</w:t>
            </w:r>
            <w:r w:rsidRPr="00446AAB">
              <w:rPr>
                <w:rFonts w:ascii="Times New Roman" w:eastAsia="宋体" w:hAnsi="Times New Roman"/>
                <w:szCs w:val="22"/>
                <w:u w:val="single"/>
              </w:rPr>
              <w:t>44.5</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4006.2m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w:t>
            </w:r>
            <w:r w:rsidRPr="00446AAB">
              <w:rPr>
                <w:rFonts w:ascii="Times New Roman" w:eastAsia="宋体" w:hAnsi="Times New Roman"/>
                <w:szCs w:val="22"/>
                <w:u w:val="single"/>
              </w:rPr>
              <w:t>该部分水</w:t>
            </w:r>
            <w:r w:rsidRPr="00446AAB">
              <w:rPr>
                <w:rFonts w:ascii="Times New Roman" w:eastAsia="宋体" w:hAnsi="Times New Roman"/>
                <w:u w:val="single"/>
              </w:rPr>
              <w:t>后</w:t>
            </w:r>
            <w:r w:rsidRPr="00446AAB">
              <w:rPr>
                <w:rFonts w:ascii="Times New Roman" w:eastAsia="宋体" w:hAnsi="Times New Roman"/>
                <w:szCs w:val="22"/>
                <w:u w:val="single"/>
              </w:rPr>
              <w:t>经厂区污水处理站处理后由槽罐车拖走外运。</w:t>
            </w:r>
          </w:p>
          <w:p w14:paraId="7ACA9CB0"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综上，本项目新鲜水用量为</w:t>
            </w:r>
            <w:r w:rsidRPr="00446AAB">
              <w:rPr>
                <w:rFonts w:ascii="Times New Roman" w:eastAsia="宋体" w:hAnsi="Times New Roman"/>
                <w:szCs w:val="22"/>
                <w:u w:val="single"/>
              </w:rPr>
              <w:t>44.5</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4006.2m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snapToGrid w:val="0"/>
                <w:color w:val="0D0D0D" w:themeColor="text1" w:themeTint="F2"/>
              </w:rPr>
              <w:t>。</w:t>
            </w:r>
            <w:bookmarkEnd w:id="14"/>
          </w:p>
          <w:p w14:paraId="49EA0206" w14:textId="77777777" w:rsidR="005958E8" w:rsidRPr="00446AAB" w:rsidRDefault="005958E8">
            <w:pPr>
              <w:autoSpaceDE w:val="0"/>
              <w:autoSpaceDN w:val="0"/>
              <w:adjustRightInd w:val="0"/>
              <w:snapToGrid w:val="0"/>
              <w:spacing w:line="360" w:lineRule="auto"/>
              <w:ind w:firstLineChars="200" w:firstLine="480"/>
              <w:jc w:val="both"/>
              <w:rPr>
                <w:rFonts w:ascii="Times New Roman" w:eastAsia="宋体" w:hAnsi="Times New Roman"/>
              </w:rPr>
            </w:pPr>
          </w:p>
          <w:p w14:paraId="315C8436" w14:textId="77777777" w:rsidR="005958E8" w:rsidRPr="00446AAB" w:rsidRDefault="005958E8">
            <w:pPr>
              <w:autoSpaceDE w:val="0"/>
              <w:autoSpaceDN w:val="0"/>
              <w:adjustRightInd w:val="0"/>
              <w:snapToGrid w:val="0"/>
              <w:spacing w:line="360" w:lineRule="auto"/>
              <w:ind w:firstLineChars="200" w:firstLine="480"/>
              <w:jc w:val="both"/>
              <w:rPr>
                <w:rFonts w:ascii="Times New Roman" w:eastAsia="宋体" w:hAnsi="Times New Roman"/>
              </w:rPr>
            </w:pPr>
          </w:p>
          <w:p w14:paraId="4548D1E6" w14:textId="77777777" w:rsidR="005958E8" w:rsidRPr="00446AAB" w:rsidRDefault="00000000">
            <w:pPr>
              <w:autoSpaceDE w:val="0"/>
              <w:autoSpaceDN w:val="0"/>
              <w:adjustRightInd w:val="0"/>
              <w:snapToGrid w:val="0"/>
              <w:spacing w:line="360" w:lineRule="auto"/>
              <w:jc w:val="center"/>
              <w:rPr>
                <w:rFonts w:ascii="Times New Roman" w:eastAsia="宋体" w:hAnsi="Times New Roman"/>
                <w:sz w:val="21"/>
                <w:szCs w:val="21"/>
              </w:rPr>
            </w:pPr>
            <w:r w:rsidRPr="00446AAB">
              <w:rPr>
                <w:rFonts w:ascii="Times New Roman" w:eastAsia="宋体" w:hAnsi="Times New Roman"/>
                <w:noProof/>
                <w:sz w:val="21"/>
                <w:szCs w:val="21"/>
              </w:rPr>
              <w:lastRenderedPageBreak/>
              <w:drawing>
                <wp:anchor distT="0" distB="0" distL="114300" distR="114300" simplePos="0" relativeHeight="251663360" behindDoc="0" locked="0" layoutInCell="1" allowOverlap="1" wp14:anchorId="3EB08C71" wp14:editId="16089F0C">
                  <wp:simplePos x="0" y="0"/>
                  <wp:positionH relativeFrom="column">
                    <wp:posOffset>-62865</wp:posOffset>
                  </wp:positionH>
                  <wp:positionV relativeFrom="paragraph">
                    <wp:posOffset>52070</wp:posOffset>
                  </wp:positionV>
                  <wp:extent cx="5779770" cy="5588000"/>
                  <wp:effectExtent l="0" t="0" r="0" b="0"/>
                  <wp:wrapTopAndBottom/>
                  <wp:docPr id="7688859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85907" name="图片 1"/>
                          <pic:cNvPicPr>
                            <a:picLocks noChangeAspect="1"/>
                          </pic:cNvPicPr>
                        </pic:nvPicPr>
                        <pic:blipFill>
                          <a:blip r:embed="rId13"/>
                          <a:stretch>
                            <a:fillRect/>
                          </a:stretch>
                        </pic:blipFill>
                        <pic:spPr>
                          <a:xfrm>
                            <a:off x="0" y="0"/>
                            <a:ext cx="5779770" cy="5588000"/>
                          </a:xfrm>
                          <a:prstGeom prst="rect">
                            <a:avLst/>
                          </a:prstGeom>
                        </pic:spPr>
                      </pic:pic>
                    </a:graphicData>
                  </a:graphic>
                </wp:anchor>
              </w:drawing>
            </w:r>
            <w:r w:rsidRPr="00446AAB">
              <w:rPr>
                <w:rFonts w:ascii="Times New Roman" w:eastAsia="宋体" w:hAnsi="Times New Roman"/>
                <w:sz w:val="21"/>
                <w:szCs w:val="21"/>
              </w:rPr>
              <w:t>图</w:t>
            </w:r>
            <w:r w:rsidRPr="00446AAB">
              <w:rPr>
                <w:rFonts w:ascii="Times New Roman" w:eastAsia="宋体" w:hAnsi="Times New Roman"/>
                <w:sz w:val="21"/>
                <w:szCs w:val="21"/>
              </w:rPr>
              <w:t>2-1</w:t>
            </w:r>
            <w:r w:rsidRPr="00446AAB">
              <w:rPr>
                <w:rFonts w:ascii="Times New Roman" w:eastAsia="宋体" w:hAnsi="Times New Roman"/>
                <w:sz w:val="21"/>
                <w:szCs w:val="21"/>
              </w:rPr>
              <w:t>本项目水平衡图（</w:t>
            </w:r>
            <w:r w:rsidRPr="00446AAB">
              <w:rPr>
                <w:rFonts w:ascii="Times New Roman" w:eastAsia="宋体" w:hAnsi="Times New Roman"/>
                <w:sz w:val="21"/>
                <w:szCs w:val="21"/>
              </w:rPr>
              <w:t>m</w:t>
            </w:r>
            <w:r w:rsidRPr="00446AAB">
              <w:rPr>
                <w:rFonts w:ascii="Times New Roman" w:eastAsia="宋体" w:hAnsi="Times New Roman"/>
                <w:sz w:val="21"/>
                <w:szCs w:val="21"/>
                <w:vertAlign w:val="superscript"/>
              </w:rPr>
              <w:t>3</w:t>
            </w:r>
            <w:r w:rsidRPr="00446AAB">
              <w:rPr>
                <w:rFonts w:ascii="Times New Roman" w:eastAsia="宋体" w:hAnsi="Times New Roman"/>
                <w:sz w:val="21"/>
                <w:szCs w:val="21"/>
              </w:rPr>
              <w:t>/a</w:t>
            </w:r>
            <w:r w:rsidRPr="00446AAB">
              <w:rPr>
                <w:rFonts w:ascii="Times New Roman" w:eastAsia="宋体" w:hAnsi="Times New Roman"/>
                <w:sz w:val="21"/>
                <w:szCs w:val="21"/>
              </w:rPr>
              <w:t>）</w:t>
            </w:r>
          </w:p>
          <w:p w14:paraId="15A94CEF" w14:textId="77777777" w:rsidR="005958E8" w:rsidRPr="00446AAB" w:rsidRDefault="00000000">
            <w:pPr>
              <w:autoSpaceDE w:val="0"/>
              <w:autoSpaceDN w:val="0"/>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3</w:t>
            </w:r>
            <w:r w:rsidRPr="00446AAB">
              <w:rPr>
                <w:rFonts w:ascii="Times New Roman" w:eastAsia="宋体" w:hAnsi="Times New Roman"/>
              </w:rPr>
              <w:t>）排水工程</w:t>
            </w:r>
          </w:p>
          <w:p w14:paraId="1AF92147" w14:textId="70496A0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1"/>
              </w:rPr>
            </w:pPr>
            <w:r w:rsidRPr="00446AAB">
              <w:rPr>
                <w:rFonts w:ascii="Times New Roman" w:eastAsia="宋体" w:hAnsi="Times New Roman"/>
                <w:bCs/>
              </w:rPr>
              <w:t>本项目排水采用雨污分流制、污污分流制，</w:t>
            </w:r>
            <w:r w:rsidRPr="00446AAB">
              <w:rPr>
                <w:rFonts w:ascii="Times New Roman" w:eastAsia="宋体" w:hAnsi="Times New Roman"/>
              </w:rPr>
              <w:t>厂区雨水沿道路边沟排放。生活污水经化粪池处理后用作周边农肥。项目生产废水经厂区污水处理站处理之后暂存蓄水池（</w:t>
            </w:r>
            <w:r w:rsidR="00680FF1" w:rsidRPr="00446AAB">
              <w:rPr>
                <w:rFonts w:ascii="Times New Roman" w:eastAsia="宋体" w:hAnsi="Times New Roman"/>
                <w:u w:val="single"/>
              </w:rPr>
              <w:t>60m</w:t>
            </w:r>
            <w:r w:rsidRPr="00446AAB">
              <w:rPr>
                <w:rFonts w:ascii="Times New Roman" w:eastAsia="宋体" w:hAnsi="Times New Roman"/>
              </w:rPr>
              <w:t>³</w:t>
            </w:r>
            <w:r w:rsidRPr="00446AAB">
              <w:rPr>
                <w:rFonts w:ascii="Times New Roman" w:eastAsia="宋体" w:hAnsi="Times New Roman"/>
              </w:rPr>
              <w:t>），</w:t>
            </w:r>
            <w:r w:rsidRPr="00446AAB">
              <w:rPr>
                <w:rFonts w:ascii="Times New Roman" w:eastAsia="宋体" w:hAnsi="Times New Roman"/>
                <w:lang w:bidi="ar"/>
              </w:rPr>
              <w:t>在</w:t>
            </w:r>
            <w:r w:rsidRPr="00446AAB">
              <w:rPr>
                <w:rFonts w:ascii="Times New Roman" w:eastAsia="宋体" w:hAnsi="Times New Roman"/>
              </w:rPr>
              <w:t>同时满足屈子祠镇范家园集镇污水处理站设计进水标准和《食品加工制造业水污染物排放标准》（</w:t>
            </w:r>
            <w:r w:rsidRPr="00446AAB">
              <w:rPr>
                <w:rFonts w:ascii="Times New Roman" w:eastAsia="宋体" w:hAnsi="Times New Roman"/>
              </w:rPr>
              <w:t>GB46817—2025</w:t>
            </w:r>
            <w:r w:rsidRPr="00446AAB">
              <w:rPr>
                <w:rFonts w:ascii="Times New Roman" w:eastAsia="宋体" w:hAnsi="Times New Roman"/>
              </w:rPr>
              <w:t>）间接排放标准</w:t>
            </w:r>
            <w:r w:rsidRPr="00446AAB">
              <w:rPr>
                <w:rFonts w:ascii="Times New Roman" w:eastAsia="宋体" w:hAnsi="Times New Roman"/>
                <w:lang w:bidi="ar"/>
              </w:rPr>
              <w:t>后</w:t>
            </w:r>
            <w:r w:rsidRPr="00446AAB">
              <w:rPr>
                <w:rFonts w:ascii="Times New Roman" w:eastAsia="宋体" w:hAnsi="Times New Roman"/>
              </w:rPr>
              <w:t>定期外运屈子祠镇范家园集镇污水处理站处理。</w:t>
            </w:r>
          </w:p>
          <w:p w14:paraId="627E59F6" w14:textId="77777777" w:rsidR="005958E8" w:rsidRPr="00446AAB" w:rsidRDefault="00000000">
            <w:pPr>
              <w:autoSpaceDE w:val="0"/>
              <w:autoSpaceDN w:val="0"/>
              <w:adjustRightInd w:val="0"/>
              <w:snapToGrid w:val="0"/>
              <w:spacing w:line="360" w:lineRule="auto"/>
              <w:rPr>
                <w:rFonts w:ascii="Times New Roman" w:eastAsia="宋体" w:hAnsi="Times New Roman"/>
                <w:b/>
                <w:bCs/>
              </w:rPr>
            </w:pPr>
            <w:r w:rsidRPr="00446AAB">
              <w:rPr>
                <w:rFonts w:ascii="Times New Roman" w:eastAsia="宋体" w:hAnsi="Times New Roman"/>
                <w:b/>
                <w:bCs/>
              </w:rPr>
              <w:t>7</w:t>
            </w:r>
            <w:r w:rsidRPr="00446AAB">
              <w:rPr>
                <w:rFonts w:ascii="Times New Roman" w:eastAsia="宋体" w:hAnsi="Times New Roman"/>
                <w:b/>
                <w:bCs/>
              </w:rPr>
              <w:t>、劳动定员及工作制度</w:t>
            </w:r>
          </w:p>
          <w:p w14:paraId="244E22E9" w14:textId="77777777" w:rsidR="005958E8" w:rsidRPr="00446AAB" w:rsidRDefault="00000000">
            <w:pPr>
              <w:autoSpaceDE w:val="0"/>
              <w:autoSpaceDN w:val="0"/>
              <w:adjustRightInd w:val="0"/>
              <w:snapToGrid w:val="0"/>
              <w:spacing w:line="360" w:lineRule="auto"/>
              <w:ind w:firstLineChars="200" w:firstLine="480"/>
              <w:rPr>
                <w:rFonts w:ascii="Times New Roman" w:eastAsia="宋体" w:hAnsi="Times New Roman"/>
                <w:bCs/>
              </w:rPr>
            </w:pPr>
            <w:r w:rsidRPr="00446AAB">
              <w:rPr>
                <w:rFonts w:ascii="Times New Roman" w:eastAsia="宋体" w:hAnsi="Times New Roman"/>
                <w:bCs/>
              </w:rPr>
              <w:t>本项目劳动定员</w:t>
            </w:r>
            <w:r w:rsidRPr="00446AAB">
              <w:rPr>
                <w:rFonts w:ascii="Times New Roman" w:eastAsia="宋体" w:hAnsi="Times New Roman"/>
                <w:bCs/>
              </w:rPr>
              <w:t>200</w:t>
            </w:r>
            <w:r w:rsidRPr="00446AAB">
              <w:rPr>
                <w:rFonts w:ascii="Times New Roman" w:eastAsia="宋体" w:hAnsi="Times New Roman"/>
                <w:bCs/>
              </w:rPr>
              <w:t>人，采用两班制，每班</w:t>
            </w:r>
            <w:r w:rsidRPr="00446AAB">
              <w:rPr>
                <w:rFonts w:ascii="Times New Roman" w:eastAsia="宋体" w:hAnsi="Times New Roman"/>
                <w:bCs/>
              </w:rPr>
              <w:t>4</w:t>
            </w:r>
            <w:r w:rsidRPr="00446AAB">
              <w:rPr>
                <w:rFonts w:ascii="Times New Roman" w:eastAsia="宋体" w:hAnsi="Times New Roman"/>
                <w:bCs/>
              </w:rPr>
              <w:t>小时，年工作日为</w:t>
            </w:r>
            <w:r w:rsidRPr="00446AAB">
              <w:rPr>
                <w:rFonts w:ascii="Times New Roman" w:eastAsia="宋体" w:hAnsi="Times New Roman"/>
                <w:bCs/>
              </w:rPr>
              <w:t>90</w:t>
            </w:r>
            <w:r w:rsidRPr="00446AAB">
              <w:rPr>
                <w:rFonts w:ascii="Times New Roman" w:eastAsia="宋体" w:hAnsi="Times New Roman"/>
                <w:bCs/>
              </w:rPr>
              <w:t>天，项目不提供住宿。</w:t>
            </w:r>
          </w:p>
          <w:p w14:paraId="649E17BD" w14:textId="77777777" w:rsidR="005958E8" w:rsidRPr="00446AAB" w:rsidRDefault="00000000">
            <w:pPr>
              <w:pStyle w:val="TableParagraph"/>
              <w:spacing w:before="5" w:line="360" w:lineRule="auto"/>
              <w:rPr>
                <w:rFonts w:ascii="Times New Roman" w:eastAsia="宋体" w:hAnsi="Times New Roman"/>
                <w:b/>
              </w:rPr>
            </w:pPr>
            <w:r w:rsidRPr="00446AAB">
              <w:rPr>
                <w:rFonts w:ascii="Times New Roman" w:eastAsia="宋体" w:hAnsi="Times New Roman"/>
                <w:b/>
              </w:rPr>
              <w:lastRenderedPageBreak/>
              <w:t>8</w:t>
            </w:r>
            <w:r w:rsidRPr="00446AAB">
              <w:rPr>
                <w:rFonts w:ascii="Times New Roman" w:eastAsia="宋体" w:hAnsi="Times New Roman"/>
                <w:b/>
              </w:rPr>
              <w:t>、厂区平面布置</w:t>
            </w:r>
          </w:p>
          <w:p w14:paraId="2001985C" w14:textId="77777777" w:rsidR="005958E8" w:rsidRPr="00446AAB" w:rsidRDefault="00000000">
            <w:pPr>
              <w:autoSpaceDE w:val="0"/>
              <w:autoSpaceDN w:val="0"/>
              <w:spacing w:line="360" w:lineRule="auto"/>
              <w:ind w:firstLineChars="200" w:firstLine="480"/>
              <w:jc w:val="both"/>
              <w:rPr>
                <w:rFonts w:ascii="Times New Roman" w:eastAsia="宋体" w:hAnsi="Times New Roman"/>
              </w:rPr>
            </w:pPr>
            <w:r w:rsidRPr="00446AAB">
              <w:rPr>
                <w:rFonts w:ascii="Times New Roman" w:eastAsia="宋体" w:hAnsi="Times New Roman"/>
              </w:rPr>
              <w:t>本项目根据</w:t>
            </w:r>
            <w:r w:rsidRPr="00446AAB">
              <w:rPr>
                <w:rFonts w:ascii="Times New Roman" w:eastAsia="宋体" w:hAnsi="Times New Roman"/>
              </w:rPr>
              <w:t>“</w:t>
            </w:r>
            <w:r w:rsidRPr="00446AAB">
              <w:rPr>
                <w:rFonts w:ascii="Times New Roman" w:eastAsia="宋体" w:hAnsi="Times New Roman"/>
              </w:rPr>
              <w:t>分区合理、工艺流畅、物流短捷</w:t>
            </w:r>
            <w:r w:rsidRPr="00446AAB">
              <w:rPr>
                <w:rFonts w:ascii="Times New Roman" w:eastAsia="宋体" w:hAnsi="Times New Roman"/>
              </w:rPr>
              <w:t>”</w:t>
            </w:r>
            <w:r w:rsidRPr="00446AAB">
              <w:rPr>
                <w:rFonts w:ascii="Times New Roman" w:eastAsia="宋体" w:hAnsi="Times New Roman"/>
              </w:rPr>
              <w:t>的原则，结合场地的用地条件和服务流程需要，综合考虑环保、消防、绿化、劳动卫生等要求，对厂内平面布置进行了统筹安排。项目生产区从西至东依次是外包装车间、一般固废暂存间、危废暂存间、杀菌间、糍粑成型车间、粽子月饼成型间、蒸煮烘烤间、原料仓、低温库、预冷库等，</w:t>
            </w:r>
            <w:r w:rsidRPr="00446AAB">
              <w:rPr>
                <w:rFonts w:ascii="Times New Roman" w:eastAsia="宋体" w:hAnsi="Times New Roman"/>
                <w:u w:val="single"/>
              </w:rPr>
              <w:t>成品仓、包装车间位于项目最南侧，锅炉房、污水处理站位于项目北侧</w:t>
            </w:r>
            <w:r w:rsidRPr="00446AAB">
              <w:rPr>
                <w:rFonts w:ascii="Times New Roman" w:eastAsia="宋体" w:hAnsi="Times New Roman"/>
              </w:rPr>
              <w:t>。确保生产流程合理、物流顺畅，并符合食品安全及环保管理要求。从总体看，本项目根据生产工艺及其物料走向，厂房内部按流程合理布局，各生产区生产功能分工明确，厂房布局简单合理，本项目的平面设计在满足生产工艺要求的前提下统筹考虑物料运输、环境保护等诸多方面因素，项目确保生产流程合理、物流顺畅，并符合食品安全及环保管理要求，本项目厂区平面布置合理可行。</w:t>
            </w:r>
          </w:p>
        </w:tc>
      </w:tr>
      <w:tr w:rsidR="005958E8" w:rsidRPr="00446AAB" w14:paraId="3D2E4583" w14:textId="77777777">
        <w:trPr>
          <w:trHeight w:val="558"/>
          <w:jc w:val="center"/>
        </w:trPr>
        <w:tc>
          <w:tcPr>
            <w:tcW w:w="280" w:type="pct"/>
            <w:vAlign w:val="center"/>
          </w:tcPr>
          <w:p w14:paraId="1C7481C7" w14:textId="77777777" w:rsidR="005958E8" w:rsidRPr="00446AAB" w:rsidRDefault="00000000">
            <w:pPr>
              <w:pStyle w:val="aff"/>
              <w:adjustRightInd w:val="0"/>
              <w:snapToGrid w:val="0"/>
              <w:spacing w:before="0" w:beforeAutospacing="0" w:after="0" w:afterAutospacing="0"/>
              <w:jc w:val="center"/>
              <w:rPr>
                <w:rFonts w:ascii="Times New Roman" w:eastAsia="宋体" w:hAnsi="Times New Roman" w:cs="Times New Roman"/>
                <w:szCs w:val="24"/>
              </w:rPr>
            </w:pPr>
            <w:r w:rsidRPr="00446AAB">
              <w:rPr>
                <w:rFonts w:ascii="Times New Roman" w:eastAsia="宋体" w:hAnsi="Times New Roman" w:cs="Times New Roman"/>
                <w:szCs w:val="24"/>
              </w:rPr>
              <w:lastRenderedPageBreak/>
              <w:t>工艺流程和产排污环节</w:t>
            </w:r>
          </w:p>
        </w:tc>
        <w:tc>
          <w:tcPr>
            <w:tcW w:w="4720" w:type="pct"/>
          </w:tcPr>
          <w:p w14:paraId="3CA35EDF" w14:textId="77777777" w:rsidR="005958E8" w:rsidRPr="00446AAB" w:rsidRDefault="00000000">
            <w:pPr>
              <w:spacing w:line="360" w:lineRule="auto"/>
              <w:jc w:val="both"/>
              <w:rPr>
                <w:rFonts w:ascii="Times New Roman" w:eastAsia="宋体" w:hAnsi="Times New Roman"/>
                <w:b/>
              </w:rPr>
            </w:pPr>
            <w:r w:rsidRPr="00446AAB">
              <w:rPr>
                <w:rFonts w:ascii="Times New Roman" w:eastAsia="宋体" w:hAnsi="Times New Roman"/>
                <w:b/>
              </w:rPr>
              <w:t>1</w:t>
            </w:r>
            <w:r w:rsidRPr="00446AAB">
              <w:rPr>
                <w:rFonts w:ascii="Times New Roman" w:eastAsia="宋体" w:hAnsi="Times New Roman"/>
                <w:b/>
              </w:rPr>
              <w:t>、施工期工艺流程与产排污环节</w:t>
            </w:r>
          </w:p>
          <w:p w14:paraId="627B77F6" w14:textId="77777777" w:rsidR="005958E8" w:rsidRPr="00446AAB" w:rsidRDefault="00000000">
            <w:pPr>
              <w:spacing w:line="360" w:lineRule="auto"/>
              <w:ind w:firstLineChars="200" w:firstLine="480"/>
              <w:rPr>
                <w:rFonts w:ascii="Times New Roman" w:eastAsia="宋体" w:hAnsi="Times New Roman"/>
                <w:kern w:val="2"/>
                <w:u w:val="single"/>
              </w:rPr>
            </w:pPr>
            <w:r w:rsidRPr="00446AAB">
              <w:rPr>
                <w:rFonts w:ascii="Times New Roman" w:eastAsia="宋体" w:hAnsi="Times New Roman"/>
                <w:kern w:val="2"/>
                <w:u w:val="single"/>
              </w:rPr>
              <w:t>本次施工期无土方开挖建设，主要进行装修和生产设备及环保设施安装和调试等内容，对环境的影响较小。</w:t>
            </w:r>
            <w:r w:rsidRPr="00446AAB">
              <w:rPr>
                <w:rFonts w:ascii="Times New Roman" w:eastAsia="宋体" w:hAnsi="Times New Roman"/>
                <w:spacing w:val="-2"/>
                <w:kern w:val="2"/>
                <w:u w:val="single"/>
              </w:rPr>
              <w:t>该阶段源强主要为施工扬尘、安装噪声、装修废料和施工人员生活污水、生活垃圾等。</w:t>
            </w:r>
            <w:r w:rsidRPr="00446AAB">
              <w:rPr>
                <w:rFonts w:ascii="Times New Roman" w:eastAsia="宋体" w:hAnsi="Times New Roman"/>
                <w:kern w:val="2"/>
                <w:u w:val="single"/>
              </w:rPr>
              <w:t>故本环评不再对施工期进行具体分析。</w:t>
            </w:r>
          </w:p>
          <w:p w14:paraId="35B6083C" w14:textId="77777777" w:rsidR="005958E8" w:rsidRPr="00446AAB" w:rsidRDefault="00000000">
            <w:pPr>
              <w:spacing w:line="360" w:lineRule="auto"/>
              <w:rPr>
                <w:rFonts w:ascii="Times New Roman" w:eastAsia="宋体" w:hAnsi="Times New Roman"/>
                <w:b/>
              </w:rPr>
            </w:pPr>
            <w:r w:rsidRPr="00446AAB">
              <w:rPr>
                <w:rFonts w:ascii="Times New Roman" w:eastAsia="宋体" w:hAnsi="Times New Roman"/>
                <w:b/>
              </w:rPr>
              <w:t>2</w:t>
            </w:r>
            <w:r w:rsidRPr="00446AAB">
              <w:rPr>
                <w:rFonts w:ascii="Times New Roman" w:eastAsia="宋体" w:hAnsi="Times New Roman"/>
                <w:b/>
              </w:rPr>
              <w:t>、营运期工艺流程与产排污环节</w:t>
            </w:r>
          </w:p>
          <w:p w14:paraId="2366C6E8" w14:textId="77777777" w:rsidR="005958E8" w:rsidRPr="00446AAB" w:rsidRDefault="00000000">
            <w:pPr>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本项目生产方案采用</w:t>
            </w:r>
            <w:r w:rsidRPr="00446AAB">
              <w:rPr>
                <w:rFonts w:ascii="Times New Roman" w:eastAsia="宋体" w:hAnsi="Times New Roman"/>
                <w:b/>
                <w:bCs/>
              </w:rPr>
              <w:t>交替生产模式</w:t>
            </w:r>
            <w:r w:rsidRPr="00446AAB">
              <w:rPr>
                <w:rFonts w:ascii="Times New Roman" w:eastAsia="宋体" w:hAnsi="Times New Roman"/>
              </w:rPr>
              <w:t>，主要基于不同产品的季节性需求特点，实现在同一生产车间内灵活转换生产品类。粽子、月饼和糍粑分别对应端午节、中秋节和传统节庆或日常消费需求，具有明显的时段集中性。为高效利用生产资源、降低空置率，项目将在同一空间内布置通用型生产线，并根据各产品的生产计划交替安装和使用相应专用设备。这种交替生产方式不仅节约车间面积与设备投资，也能够快速响应市场变化，提高生产线的综合利用效率与经济效益。</w:t>
            </w:r>
          </w:p>
          <w:p w14:paraId="38E97558"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工艺流程及简述：</w:t>
            </w:r>
          </w:p>
          <w:p w14:paraId="6F477A3F" w14:textId="77777777" w:rsidR="005958E8" w:rsidRPr="00446AAB" w:rsidRDefault="00000000">
            <w:pPr>
              <w:adjustRightInd w:val="0"/>
              <w:snapToGrid w:val="0"/>
              <w:spacing w:line="360" w:lineRule="auto"/>
              <w:rPr>
                <w:rFonts w:ascii="Times New Roman" w:eastAsia="宋体" w:hAnsi="Times New Roman"/>
                <w:szCs w:val="22"/>
              </w:rPr>
            </w:pPr>
            <w:r w:rsidRPr="00446AAB">
              <w:rPr>
                <w:rFonts w:ascii="Times New Roman" w:eastAsia="宋体" w:hAnsi="Times New Roman"/>
                <w:szCs w:val="22"/>
              </w:rPr>
              <w:t>1</w:t>
            </w:r>
            <w:r w:rsidRPr="00446AAB">
              <w:rPr>
                <w:rFonts w:ascii="Times New Roman" w:eastAsia="宋体" w:hAnsi="Times New Roman"/>
                <w:szCs w:val="22"/>
              </w:rPr>
              <w:t>）粽子生产线</w:t>
            </w:r>
          </w:p>
          <w:p w14:paraId="2429B574" w14:textId="77777777" w:rsidR="005958E8" w:rsidRPr="00446AAB" w:rsidRDefault="00000000">
            <w:pPr>
              <w:adjustRightInd w:val="0"/>
              <w:snapToGrid w:val="0"/>
              <w:spacing w:line="360" w:lineRule="auto"/>
              <w:jc w:val="center"/>
              <w:rPr>
                <w:rFonts w:ascii="Times New Roman" w:eastAsia="宋体" w:hAnsi="Times New Roman"/>
                <w:szCs w:val="22"/>
                <w:u w:val="single"/>
              </w:rPr>
            </w:pPr>
            <w:r w:rsidRPr="00446AAB">
              <w:rPr>
                <w:rFonts w:ascii="Times New Roman" w:eastAsia="宋体" w:hAnsi="Times New Roman"/>
              </w:rPr>
              <w:object w:dxaOrig="5853" w:dyaOrig="5160" w14:anchorId="7D58A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75pt;height:258pt" o:ole="">
                  <v:imagedata r:id="rId14" o:title=""/>
                </v:shape>
                <o:OLEObject Type="Embed" ProgID="Visio.Drawing.15" ShapeID="_x0000_i1025" DrawAspect="Content" ObjectID="_1846077134" r:id="rId15"/>
              </w:object>
            </w:r>
          </w:p>
          <w:p w14:paraId="6F22F2A3" w14:textId="77777777" w:rsidR="005958E8" w:rsidRPr="00446AAB" w:rsidRDefault="00000000">
            <w:pPr>
              <w:autoSpaceDE w:val="0"/>
              <w:autoSpaceDN w:val="0"/>
              <w:spacing w:before="141" w:line="360" w:lineRule="auto"/>
              <w:ind w:left="21"/>
              <w:jc w:val="center"/>
              <w:rPr>
                <w:rFonts w:ascii="Times New Roman" w:eastAsia="宋体" w:hAnsi="Times New Roman"/>
                <w:szCs w:val="22"/>
              </w:rPr>
            </w:pPr>
            <w:r w:rsidRPr="00446AAB">
              <w:rPr>
                <w:rFonts w:ascii="Times New Roman" w:eastAsia="宋体" w:hAnsi="Times New Roman"/>
                <w:szCs w:val="22"/>
              </w:rPr>
              <w:t>图</w:t>
            </w:r>
            <w:r w:rsidRPr="00446AAB">
              <w:rPr>
                <w:rFonts w:ascii="Times New Roman" w:eastAsia="宋体" w:hAnsi="Times New Roman"/>
                <w:bCs/>
                <w:szCs w:val="22"/>
              </w:rPr>
              <w:t>2-3</w:t>
            </w:r>
            <w:r w:rsidRPr="00446AAB">
              <w:rPr>
                <w:rFonts w:ascii="Times New Roman" w:eastAsia="宋体" w:hAnsi="Times New Roman"/>
                <w:szCs w:val="22"/>
              </w:rPr>
              <w:t>营运期粽子生产工艺流程及产污情况图</w:t>
            </w:r>
          </w:p>
          <w:p w14:paraId="2AC34CB4" w14:textId="77777777" w:rsidR="005958E8" w:rsidRPr="00446AAB" w:rsidRDefault="00000000">
            <w:pPr>
              <w:adjustRightInd w:val="0"/>
              <w:snapToGrid w:val="0"/>
              <w:spacing w:line="360" w:lineRule="auto"/>
              <w:jc w:val="both"/>
              <w:rPr>
                <w:rFonts w:ascii="Times New Roman" w:eastAsia="宋体" w:hAnsi="Times New Roman"/>
                <w:szCs w:val="22"/>
              </w:rPr>
            </w:pPr>
            <w:r w:rsidRPr="00446AAB">
              <w:rPr>
                <w:rFonts w:ascii="Times New Roman" w:eastAsia="宋体" w:hAnsi="Times New Roman"/>
                <w:szCs w:val="22"/>
              </w:rPr>
              <w:t>粽子生产工艺流程及产污说明：</w:t>
            </w:r>
          </w:p>
          <w:p w14:paraId="2162680A"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拆包投料：糯米需要进行拆包，然后投料。</w:t>
            </w:r>
          </w:p>
          <w:p w14:paraId="573E0885"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浸泡清洗：糯米需要使用纯水清洗、浸泡，糯米进入浸泡池和清洗设备，此工序会产生废水。</w:t>
            </w:r>
          </w:p>
          <w:p w14:paraId="01D9BBB3"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拌料：糖、盐等辅料与清洗后的糯米与各种辅料进入搅拌机混合，搅拌过程中会产生较大噪声，需要采取隔音措施保护工人听力。搅拌时间为</w:t>
            </w:r>
            <w:r w:rsidRPr="00446AAB">
              <w:rPr>
                <w:rFonts w:ascii="Times New Roman" w:eastAsia="宋体" w:hAnsi="Times New Roman"/>
                <w:szCs w:val="22"/>
              </w:rPr>
              <w:t>3</w:t>
            </w:r>
            <w:r w:rsidRPr="00446AAB">
              <w:rPr>
                <w:rFonts w:ascii="Times New Roman" w:eastAsia="宋体" w:hAnsi="Times New Roman"/>
                <w:szCs w:val="22"/>
              </w:rPr>
              <w:t>分钟，确保各种配料混合均匀。</w:t>
            </w:r>
          </w:p>
          <w:p w14:paraId="19026C4A"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粽叶清洗：新鲜粽叶经过粽叶清洗机清洗，去除表面污物，清洗废水需要单独处理，此工序会产生废水、设备噪声。</w:t>
            </w:r>
          </w:p>
          <w:p w14:paraId="0D011773"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切丁：蛋黄、蜜枣、板栗、五谷、猪肉等需要经切丁机切碎后用作粽子的馅料，此处会产生废弃包装袋和设备噪声。</w:t>
            </w:r>
          </w:p>
          <w:p w14:paraId="7DED429B"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成型：工人将拌好的糯米及切丁后的蛋黄、蜜枣、板栗、五谷、猪肉等用粽叶包裹成型，此过程会产生边角料等固体废弃物，需要分类收集处理。成型后的粽子要保证外形美观、捆扎牢固。</w:t>
            </w:r>
          </w:p>
          <w:p w14:paraId="12213E7B"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蒸煮：成型粽子进入高温高压蒸煮锅，使用蒸汽作为热源，在</w:t>
            </w:r>
            <w:r w:rsidRPr="00446AAB">
              <w:rPr>
                <w:rFonts w:ascii="Times New Roman" w:eastAsia="宋体" w:hAnsi="Times New Roman"/>
                <w:szCs w:val="22"/>
              </w:rPr>
              <w:t>121℃</w:t>
            </w:r>
            <w:r w:rsidRPr="00446AAB">
              <w:rPr>
                <w:rFonts w:ascii="Times New Roman" w:eastAsia="宋体" w:hAnsi="Times New Roman"/>
                <w:szCs w:val="22"/>
              </w:rPr>
              <w:t>、</w:t>
            </w:r>
            <w:r w:rsidRPr="00446AAB">
              <w:rPr>
                <w:rFonts w:ascii="Times New Roman" w:eastAsia="宋体" w:hAnsi="Times New Roman"/>
                <w:szCs w:val="22"/>
                <w:u w:val="single"/>
              </w:rPr>
              <w:t>0.115</w:t>
            </w:r>
            <w:r w:rsidRPr="00446AAB">
              <w:rPr>
                <w:rFonts w:ascii="Times New Roman" w:eastAsia="宋体" w:hAnsi="Times New Roman"/>
                <w:szCs w:val="22"/>
              </w:rPr>
              <w:t>MPa</w:t>
            </w:r>
            <w:r w:rsidRPr="00446AAB">
              <w:rPr>
                <w:rFonts w:ascii="Times New Roman" w:eastAsia="宋体" w:hAnsi="Times New Roman"/>
                <w:szCs w:val="22"/>
              </w:rPr>
              <w:t>条件下煮制</w:t>
            </w:r>
            <w:r w:rsidRPr="00446AAB">
              <w:rPr>
                <w:rFonts w:ascii="Times New Roman" w:eastAsia="宋体" w:hAnsi="Times New Roman"/>
                <w:szCs w:val="22"/>
              </w:rPr>
              <w:t>150</w:t>
            </w:r>
            <w:r w:rsidRPr="00446AAB">
              <w:rPr>
                <w:rFonts w:ascii="Times New Roman" w:eastAsia="宋体" w:hAnsi="Times New Roman"/>
                <w:szCs w:val="22"/>
              </w:rPr>
              <w:t>分钟。此过程会产生废水，同时会产生蒸煮异味。</w:t>
            </w:r>
          </w:p>
          <w:p w14:paraId="2066A610"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lastRenderedPageBreak/>
              <w:t>冷却：煮制完成的粽子通过自然冷却方式降温，冷却过程要控制环境卫生，防止二次污染。</w:t>
            </w:r>
          </w:p>
          <w:p w14:paraId="1CFD8231"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包装：冷却后的粽子进行真空包装、喷码（生产日期和品名），包装材料为外购成品，包装过程会产生包装材料废弃物，包装要确保密封性良好，该过程会产生喷码废气、废弃包装物、喷码机废墨轮、墨盒、废</w:t>
            </w:r>
            <w:r w:rsidRPr="00446AAB">
              <w:rPr>
                <w:rFonts w:ascii="Times New Roman" w:eastAsia="宋体" w:hAnsi="Times New Roman"/>
                <w:szCs w:val="22"/>
                <w:u w:val="single"/>
              </w:rPr>
              <w:t>油墨、稀释剂桶</w:t>
            </w:r>
            <w:r w:rsidRPr="00446AAB">
              <w:rPr>
                <w:rFonts w:ascii="Times New Roman" w:eastAsia="宋体" w:hAnsi="Times New Roman"/>
                <w:szCs w:val="22"/>
                <w:u w:val="single"/>
              </w:rPr>
              <w:t>/</w:t>
            </w:r>
            <w:r w:rsidRPr="00446AAB">
              <w:rPr>
                <w:rFonts w:ascii="Times New Roman" w:eastAsia="宋体" w:hAnsi="Times New Roman"/>
                <w:szCs w:val="22"/>
                <w:u w:val="single"/>
              </w:rPr>
              <w:t>瓶</w:t>
            </w:r>
            <w:r w:rsidRPr="00446AAB">
              <w:rPr>
                <w:rFonts w:ascii="Times New Roman" w:eastAsia="宋体" w:hAnsi="Times New Roman"/>
                <w:szCs w:val="22"/>
              </w:rPr>
              <w:t>和设备噪声。</w:t>
            </w:r>
          </w:p>
          <w:p w14:paraId="44784520"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杀菌：包装好的粽子再次进行高温蒸汽杀菌处理（</w:t>
            </w:r>
            <w:r w:rsidRPr="00446AAB">
              <w:rPr>
                <w:rFonts w:ascii="Times New Roman" w:eastAsia="宋体" w:hAnsi="Times New Roman"/>
                <w:szCs w:val="22"/>
              </w:rPr>
              <w:t>121℃</w:t>
            </w:r>
            <w:r w:rsidRPr="00446AAB">
              <w:rPr>
                <w:rFonts w:ascii="Times New Roman" w:eastAsia="宋体" w:hAnsi="Times New Roman"/>
                <w:szCs w:val="22"/>
              </w:rPr>
              <w:t>、</w:t>
            </w:r>
            <w:r w:rsidRPr="00446AAB">
              <w:rPr>
                <w:rFonts w:ascii="Times New Roman" w:eastAsia="宋体" w:hAnsi="Times New Roman"/>
                <w:szCs w:val="22"/>
                <w:u w:val="single"/>
              </w:rPr>
              <w:t>0.115</w:t>
            </w:r>
            <w:r w:rsidRPr="00446AAB">
              <w:rPr>
                <w:rFonts w:ascii="Times New Roman" w:eastAsia="宋体" w:hAnsi="Times New Roman"/>
                <w:szCs w:val="22"/>
              </w:rPr>
              <w:t>MPa</w:t>
            </w:r>
            <w:r w:rsidRPr="00446AAB">
              <w:rPr>
                <w:rFonts w:ascii="Times New Roman" w:eastAsia="宋体" w:hAnsi="Times New Roman"/>
                <w:szCs w:val="22"/>
              </w:rPr>
              <w:t>，</w:t>
            </w:r>
            <w:r w:rsidRPr="00446AAB">
              <w:rPr>
                <w:rFonts w:ascii="Times New Roman" w:eastAsia="宋体" w:hAnsi="Times New Roman"/>
                <w:szCs w:val="22"/>
              </w:rPr>
              <w:t>90</w:t>
            </w:r>
            <w:r w:rsidRPr="00446AAB">
              <w:rPr>
                <w:rFonts w:ascii="Times New Roman" w:eastAsia="宋体" w:hAnsi="Times New Roman"/>
                <w:szCs w:val="22"/>
              </w:rPr>
              <w:t>分钟），杀菌过程会产生高温废水，需要降温处理，此过程会产生杀菌废水。</w:t>
            </w:r>
          </w:p>
          <w:p w14:paraId="5500C6B9"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成品：经过厂区内</w:t>
            </w:r>
            <w:r w:rsidRPr="00446AAB">
              <w:rPr>
                <w:rFonts w:ascii="Times New Roman" w:eastAsia="宋体" w:hAnsi="Times New Roman"/>
                <w:szCs w:val="22"/>
                <w:u w:val="single"/>
              </w:rPr>
              <w:t>外观、产品批次、</w:t>
            </w:r>
            <w:r w:rsidRPr="00446AAB">
              <w:rPr>
                <w:rFonts w:ascii="Times New Roman" w:eastAsia="宋体" w:hAnsi="Times New Roman"/>
                <w:szCs w:val="22"/>
              </w:rPr>
              <w:t>漏气检查等质量检验，合格产品入库待售，不合格产品外售饲料厂。</w:t>
            </w:r>
          </w:p>
          <w:p w14:paraId="19D488D7" w14:textId="77777777" w:rsidR="005958E8" w:rsidRPr="00446AAB" w:rsidRDefault="00000000">
            <w:pPr>
              <w:adjustRightInd w:val="0"/>
              <w:snapToGrid w:val="0"/>
              <w:spacing w:line="360" w:lineRule="auto"/>
              <w:rPr>
                <w:rFonts w:ascii="Times New Roman" w:eastAsia="宋体" w:hAnsi="Times New Roman"/>
              </w:rPr>
            </w:pPr>
            <w:r w:rsidRPr="00446AAB">
              <w:rPr>
                <w:rFonts w:ascii="Times New Roman" w:eastAsia="宋体" w:hAnsi="Times New Roman"/>
              </w:rPr>
              <w:t>2</w:t>
            </w:r>
            <w:r w:rsidRPr="00446AAB">
              <w:rPr>
                <w:rFonts w:ascii="Times New Roman" w:eastAsia="宋体" w:hAnsi="Times New Roman"/>
              </w:rPr>
              <w:t>）月饼生产线</w:t>
            </w:r>
          </w:p>
          <w:p w14:paraId="09926D96" w14:textId="77777777" w:rsidR="005958E8" w:rsidRPr="00446AAB" w:rsidRDefault="00000000">
            <w:pPr>
              <w:adjustRightInd w:val="0"/>
              <w:snapToGrid w:val="0"/>
              <w:spacing w:line="360" w:lineRule="auto"/>
              <w:jc w:val="center"/>
              <w:rPr>
                <w:rFonts w:ascii="Times New Roman" w:eastAsia="宋体" w:hAnsi="Times New Roman"/>
                <w:b/>
                <w:bCs/>
                <w:u w:val="single"/>
                <w:lang w:val="en-GB"/>
              </w:rPr>
            </w:pPr>
            <w:r w:rsidRPr="00446AAB">
              <w:rPr>
                <w:rFonts w:ascii="Times New Roman" w:eastAsia="宋体" w:hAnsi="Times New Roman"/>
              </w:rPr>
              <w:object w:dxaOrig="4627" w:dyaOrig="5013" w14:anchorId="37B3783B">
                <v:shape id="_x0000_i1026" type="#_x0000_t75" style="width:231.75pt;height:249.75pt" o:ole="">
                  <v:imagedata r:id="rId16" o:title=""/>
                </v:shape>
                <o:OLEObject Type="Embed" ProgID="Visio.Drawing.15" ShapeID="_x0000_i1026" DrawAspect="Content" ObjectID="_1846077135" r:id="rId17"/>
              </w:object>
            </w:r>
          </w:p>
          <w:p w14:paraId="5182BFED" w14:textId="77777777" w:rsidR="005958E8" w:rsidRPr="00446AAB" w:rsidRDefault="00000000">
            <w:pPr>
              <w:autoSpaceDE w:val="0"/>
              <w:autoSpaceDN w:val="0"/>
              <w:spacing w:before="141" w:line="360" w:lineRule="auto"/>
              <w:ind w:left="21"/>
              <w:jc w:val="center"/>
              <w:rPr>
                <w:rFonts w:ascii="Times New Roman" w:eastAsia="宋体" w:hAnsi="Times New Roman"/>
                <w:szCs w:val="22"/>
              </w:rPr>
            </w:pPr>
            <w:r w:rsidRPr="00446AAB">
              <w:rPr>
                <w:rFonts w:ascii="Times New Roman" w:eastAsia="宋体" w:hAnsi="Times New Roman"/>
                <w:szCs w:val="22"/>
              </w:rPr>
              <w:t>图</w:t>
            </w:r>
            <w:r w:rsidRPr="00446AAB">
              <w:rPr>
                <w:rFonts w:ascii="Times New Roman" w:eastAsia="宋体" w:hAnsi="Times New Roman"/>
                <w:bCs/>
                <w:szCs w:val="22"/>
              </w:rPr>
              <w:t>2.4</w:t>
            </w:r>
            <w:r w:rsidRPr="00446AAB">
              <w:rPr>
                <w:rFonts w:ascii="Times New Roman" w:eastAsia="宋体" w:hAnsi="Times New Roman"/>
                <w:szCs w:val="22"/>
              </w:rPr>
              <w:t>营运期月饼生产工艺流程及产污情况图</w:t>
            </w:r>
          </w:p>
          <w:p w14:paraId="2009B5ED" w14:textId="77777777" w:rsidR="005958E8" w:rsidRPr="00446AAB" w:rsidRDefault="00000000">
            <w:pPr>
              <w:autoSpaceDE w:val="0"/>
              <w:autoSpaceDN w:val="0"/>
              <w:spacing w:before="4" w:line="360" w:lineRule="auto"/>
              <w:jc w:val="both"/>
              <w:rPr>
                <w:rFonts w:ascii="Times New Roman" w:eastAsia="宋体" w:hAnsi="Times New Roman"/>
                <w:szCs w:val="22"/>
              </w:rPr>
            </w:pPr>
            <w:bookmarkStart w:id="15" w:name="膏状调味品生产工艺流程及产污说明："/>
            <w:bookmarkEnd w:id="15"/>
            <w:r w:rsidRPr="00446AAB">
              <w:rPr>
                <w:rFonts w:ascii="Times New Roman" w:eastAsia="宋体" w:hAnsi="Times New Roman"/>
                <w:szCs w:val="22"/>
              </w:rPr>
              <w:t>月饼生产工艺流程及产污说明：</w:t>
            </w:r>
            <w:bookmarkStart w:id="16" w:name="纯水设备制备纯水过程产污说明："/>
            <w:bookmarkStart w:id="17" w:name="OLE_LINK30"/>
            <w:bookmarkEnd w:id="16"/>
          </w:p>
          <w:p w14:paraId="2F94FBDF"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调粉：面粉、食用油、白砂糖等主要原料经过严格筛选准备投入生产。拆包后原料进入和面机混合搅拌，搅拌时间为</w:t>
            </w:r>
            <w:r w:rsidRPr="00446AAB">
              <w:rPr>
                <w:rFonts w:ascii="Times New Roman" w:eastAsia="宋体" w:hAnsi="Times New Roman"/>
                <w:szCs w:val="22"/>
              </w:rPr>
              <w:t>3</w:t>
            </w:r>
            <w:r w:rsidRPr="00446AAB">
              <w:rPr>
                <w:rFonts w:ascii="Times New Roman" w:eastAsia="宋体" w:hAnsi="Times New Roman"/>
                <w:szCs w:val="22"/>
              </w:rPr>
              <w:t>分钟，确保面团均匀。此过程会产生粉尘、固废、设备噪声。</w:t>
            </w:r>
          </w:p>
          <w:p w14:paraId="018F6B63"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压面：和好的面团通过压面机辊压成均匀的面皮，控制面皮的厚度和韧性，为后续开酥做准备。此过程会产生设备噪声。</w:t>
            </w:r>
          </w:p>
          <w:p w14:paraId="7617727A"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lastRenderedPageBreak/>
              <w:t>开酥：这是月饼制作的关键工序，将油酥包裹在油皮中，经过多次擀制、折叠，形成层次分明的酥皮。</w:t>
            </w:r>
          </w:p>
          <w:p w14:paraId="7C8FB764"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成型：将开酥完成的面皮包入冬瓜丁、花生米、芝麻、金桔丁、桂花糖等馅料，通过模具压制成型，然后在表面刷蛋液。此过程会产生少量边角料、鸡蛋壳。</w:t>
            </w:r>
          </w:p>
          <w:p w14:paraId="307B737C"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烘烤：成型月饼进入烤炉，使用电能，在</w:t>
            </w:r>
            <w:r w:rsidRPr="00446AAB">
              <w:rPr>
                <w:rFonts w:ascii="Times New Roman" w:eastAsia="宋体" w:hAnsi="Times New Roman"/>
                <w:szCs w:val="22"/>
              </w:rPr>
              <w:t>200℃</w:t>
            </w:r>
            <w:r w:rsidRPr="00446AAB">
              <w:rPr>
                <w:rFonts w:ascii="Times New Roman" w:eastAsia="宋体" w:hAnsi="Times New Roman"/>
                <w:szCs w:val="22"/>
              </w:rPr>
              <w:t>温度下烘烤</w:t>
            </w:r>
            <w:r w:rsidRPr="00446AAB">
              <w:rPr>
                <w:rFonts w:ascii="Times New Roman" w:eastAsia="宋体" w:hAnsi="Times New Roman"/>
                <w:szCs w:val="22"/>
              </w:rPr>
              <w:t>21</w:t>
            </w:r>
            <w:r w:rsidRPr="00446AAB">
              <w:rPr>
                <w:rFonts w:ascii="Times New Roman" w:eastAsia="宋体" w:hAnsi="Times New Roman"/>
                <w:szCs w:val="22"/>
              </w:rPr>
              <w:t>分钟。烘烤过程会产生烘烤油烟。</w:t>
            </w:r>
          </w:p>
          <w:p w14:paraId="0B0A3524"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冷却：烤制完成的月饼通过自然冷却降温，冷却过程要控制环境卫生，防止污染。</w:t>
            </w:r>
          </w:p>
          <w:p w14:paraId="21A5586F"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包装：冷却后的月饼进行包装、喷码（生产日期和品名），包装材料要符合食品卫生标准，包装材料为外购成品。包装过程会产生喷码废气、包装废弃物、喷码机废墨轮、墨盒、废</w:t>
            </w:r>
            <w:r w:rsidRPr="00446AAB">
              <w:rPr>
                <w:rFonts w:ascii="Times New Roman" w:eastAsia="宋体" w:hAnsi="Times New Roman"/>
                <w:szCs w:val="22"/>
                <w:u w:val="single"/>
              </w:rPr>
              <w:t>油墨、稀释剂桶</w:t>
            </w:r>
            <w:r w:rsidRPr="00446AAB">
              <w:rPr>
                <w:rFonts w:ascii="Times New Roman" w:eastAsia="宋体" w:hAnsi="Times New Roman"/>
                <w:szCs w:val="22"/>
                <w:u w:val="single"/>
              </w:rPr>
              <w:t>/</w:t>
            </w:r>
            <w:r w:rsidRPr="00446AAB">
              <w:rPr>
                <w:rFonts w:ascii="Times New Roman" w:eastAsia="宋体" w:hAnsi="Times New Roman"/>
                <w:szCs w:val="22"/>
                <w:u w:val="single"/>
              </w:rPr>
              <w:t>瓶</w:t>
            </w:r>
            <w:r w:rsidRPr="00446AAB">
              <w:rPr>
                <w:rFonts w:ascii="Times New Roman" w:eastAsia="宋体" w:hAnsi="Times New Roman"/>
                <w:szCs w:val="22"/>
              </w:rPr>
              <w:t>和设备噪声。</w:t>
            </w:r>
          </w:p>
          <w:p w14:paraId="5F3E5032"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成品：</w:t>
            </w:r>
            <w:r w:rsidRPr="00446AAB">
              <w:rPr>
                <w:rFonts w:ascii="Times New Roman" w:eastAsia="宋体" w:hAnsi="Times New Roman"/>
                <w:szCs w:val="22"/>
                <w:u w:val="single"/>
              </w:rPr>
              <w:t>经过厂区内外观、产品批次、漏气检查等质量检验，</w:t>
            </w:r>
            <w:r w:rsidRPr="00446AAB">
              <w:rPr>
                <w:rFonts w:ascii="Times New Roman" w:eastAsia="宋体" w:hAnsi="Times New Roman"/>
                <w:szCs w:val="22"/>
              </w:rPr>
              <w:t>成品月饼入库待售，不合格产品外售饲料厂。</w:t>
            </w:r>
          </w:p>
          <w:p w14:paraId="74977F01" w14:textId="77777777" w:rsidR="005958E8" w:rsidRPr="00446AAB" w:rsidRDefault="00000000">
            <w:pPr>
              <w:autoSpaceDE w:val="0"/>
              <w:autoSpaceDN w:val="0"/>
              <w:spacing w:before="4" w:line="360" w:lineRule="auto"/>
              <w:rPr>
                <w:rFonts w:ascii="Times New Roman" w:eastAsia="宋体" w:hAnsi="Times New Roman"/>
                <w:szCs w:val="22"/>
              </w:rPr>
            </w:pPr>
            <w:r w:rsidRPr="00446AAB">
              <w:rPr>
                <w:rFonts w:ascii="Times New Roman" w:eastAsia="宋体" w:hAnsi="Times New Roman"/>
                <w:szCs w:val="22"/>
              </w:rPr>
              <w:t>3</w:t>
            </w:r>
            <w:r w:rsidRPr="00446AAB">
              <w:rPr>
                <w:rFonts w:ascii="Times New Roman" w:eastAsia="宋体" w:hAnsi="Times New Roman"/>
                <w:szCs w:val="22"/>
              </w:rPr>
              <w:t>）糍粑生产线</w:t>
            </w:r>
          </w:p>
          <w:p w14:paraId="72F03854" w14:textId="77777777" w:rsidR="005958E8" w:rsidRPr="00446AAB" w:rsidRDefault="00000000">
            <w:pPr>
              <w:autoSpaceDE w:val="0"/>
              <w:autoSpaceDN w:val="0"/>
              <w:spacing w:before="4" w:line="360" w:lineRule="auto"/>
              <w:jc w:val="center"/>
              <w:rPr>
                <w:rFonts w:ascii="Times New Roman" w:eastAsia="宋体" w:hAnsi="Times New Roman"/>
                <w:szCs w:val="22"/>
              </w:rPr>
            </w:pPr>
            <w:r w:rsidRPr="00446AAB">
              <w:rPr>
                <w:rFonts w:ascii="Times New Roman" w:eastAsia="宋体" w:hAnsi="Times New Roman"/>
              </w:rPr>
              <w:object w:dxaOrig="3667" w:dyaOrig="4773" w14:anchorId="3FCA7590">
                <v:shape id="_x0000_i1027" type="#_x0000_t75" style="width:183.75pt;height:237.75pt" o:ole="">
                  <v:imagedata r:id="rId18" o:title=""/>
                </v:shape>
                <o:OLEObject Type="Embed" ProgID="Visio.Drawing.15" ShapeID="_x0000_i1027" DrawAspect="Content" ObjectID="_1846077136" r:id="rId19"/>
              </w:object>
            </w:r>
          </w:p>
          <w:p w14:paraId="04ADEF2C" w14:textId="77777777" w:rsidR="005958E8" w:rsidRPr="00446AAB" w:rsidRDefault="00000000">
            <w:pPr>
              <w:autoSpaceDE w:val="0"/>
              <w:autoSpaceDN w:val="0"/>
              <w:spacing w:before="141" w:line="360" w:lineRule="auto"/>
              <w:ind w:left="21"/>
              <w:jc w:val="center"/>
              <w:rPr>
                <w:rFonts w:ascii="Times New Roman" w:eastAsia="宋体" w:hAnsi="Times New Roman"/>
                <w:szCs w:val="22"/>
              </w:rPr>
            </w:pPr>
            <w:r w:rsidRPr="00446AAB">
              <w:rPr>
                <w:rFonts w:ascii="Times New Roman" w:eastAsia="宋体" w:hAnsi="Times New Roman"/>
                <w:szCs w:val="22"/>
              </w:rPr>
              <w:t>图</w:t>
            </w:r>
            <w:r w:rsidRPr="00446AAB">
              <w:rPr>
                <w:rFonts w:ascii="Times New Roman" w:eastAsia="宋体" w:hAnsi="Times New Roman"/>
                <w:bCs/>
                <w:szCs w:val="22"/>
              </w:rPr>
              <w:t>2.5</w:t>
            </w:r>
            <w:r w:rsidRPr="00446AAB">
              <w:rPr>
                <w:rFonts w:ascii="Times New Roman" w:eastAsia="宋体" w:hAnsi="Times New Roman"/>
                <w:szCs w:val="22"/>
              </w:rPr>
              <w:t>营运期糍粑生产工艺流程及产污情况图</w:t>
            </w:r>
          </w:p>
          <w:p w14:paraId="1FBD19D1" w14:textId="77777777" w:rsidR="005958E8" w:rsidRPr="00446AAB" w:rsidRDefault="00000000">
            <w:pPr>
              <w:autoSpaceDE w:val="0"/>
              <w:autoSpaceDN w:val="0"/>
              <w:spacing w:before="4" w:line="360" w:lineRule="auto"/>
              <w:jc w:val="both"/>
              <w:rPr>
                <w:rFonts w:ascii="Times New Roman" w:eastAsia="宋体" w:hAnsi="Times New Roman"/>
                <w:szCs w:val="22"/>
              </w:rPr>
            </w:pPr>
            <w:r w:rsidRPr="00446AAB">
              <w:rPr>
                <w:rFonts w:ascii="Times New Roman" w:eastAsia="宋体" w:hAnsi="Times New Roman"/>
                <w:szCs w:val="22"/>
              </w:rPr>
              <w:t>糍粑生产工艺流程及产污说明：</w:t>
            </w:r>
          </w:p>
          <w:p w14:paraId="34942E8F"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投料：糯米、高粱、玉米拆包后投料。</w:t>
            </w:r>
          </w:p>
          <w:p w14:paraId="33CAF04D"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lastRenderedPageBreak/>
              <w:t>浸泡清洗：糯米需要使用纯水清洗、浸泡，糯米进入浸泡池和清洗设备，高粱和玉米也需要经过人工清洗。此过程会产生废水。</w:t>
            </w:r>
          </w:p>
          <w:p w14:paraId="0B719756"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蒸煮：清洗后的糯米、高粱、玉米进入蒸米锅，使用蒸汽作为热源，在</w:t>
            </w:r>
            <w:r w:rsidRPr="00446AAB">
              <w:rPr>
                <w:rFonts w:ascii="Times New Roman" w:eastAsia="宋体" w:hAnsi="Times New Roman"/>
                <w:szCs w:val="22"/>
              </w:rPr>
              <w:t>100℃</w:t>
            </w:r>
            <w:r w:rsidRPr="00446AAB">
              <w:rPr>
                <w:rFonts w:ascii="Times New Roman" w:eastAsia="宋体" w:hAnsi="Times New Roman"/>
                <w:szCs w:val="22"/>
              </w:rPr>
              <w:t>条件下蒸煮</w:t>
            </w:r>
            <w:r w:rsidRPr="00446AAB">
              <w:rPr>
                <w:rFonts w:ascii="Times New Roman" w:eastAsia="宋体" w:hAnsi="Times New Roman"/>
                <w:szCs w:val="22"/>
              </w:rPr>
              <w:t>8</w:t>
            </w:r>
            <w:r w:rsidRPr="00446AAB">
              <w:rPr>
                <w:rFonts w:ascii="Times New Roman" w:eastAsia="宋体" w:hAnsi="Times New Roman"/>
                <w:szCs w:val="22"/>
              </w:rPr>
              <w:t>分钟，使糯米完全糊化，高粱、玉米蒸熟。严格控制蒸煮时间和温度，此过程会产生蒸煮废水。</w:t>
            </w:r>
          </w:p>
          <w:p w14:paraId="1FC77E29"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绞碎：蒸熟的糯米、高粱、玉米进入绞碎机，经过</w:t>
            </w:r>
            <w:r w:rsidRPr="00446AAB">
              <w:rPr>
                <w:rFonts w:ascii="Times New Roman" w:eastAsia="宋体" w:hAnsi="Times New Roman"/>
                <w:szCs w:val="22"/>
              </w:rPr>
              <w:t>3</w:t>
            </w:r>
            <w:r w:rsidRPr="00446AAB">
              <w:rPr>
                <w:rFonts w:ascii="Times New Roman" w:eastAsia="宋体" w:hAnsi="Times New Roman"/>
                <w:szCs w:val="22"/>
              </w:rPr>
              <w:t>分钟的绞碎处理，形成均匀的米团。</w:t>
            </w:r>
          </w:p>
          <w:p w14:paraId="433F9C0C"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成型：米团通过无馅糍粑机制成规定形状（如方块、圆饼等）。此过程会产生边角料、设备噪声。</w:t>
            </w:r>
          </w:p>
          <w:p w14:paraId="7A525830"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冷却：成型后的糍粑通过冷却设备降温，冷却过程要控制环境卫生，防止污染。</w:t>
            </w:r>
          </w:p>
          <w:p w14:paraId="440E35DA"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包装：冷却完成的糍粑进行包装、喷码（生产日期和品名），包装材料要符合食品卫生标准，包装材料为外购成品。包装过程会产生喷码废气、包装废弃物、喷码机废墨轮、墨盒、废</w:t>
            </w:r>
            <w:r w:rsidRPr="00446AAB">
              <w:rPr>
                <w:rFonts w:ascii="Times New Roman" w:eastAsia="宋体" w:hAnsi="Times New Roman"/>
                <w:szCs w:val="22"/>
                <w:u w:val="single"/>
              </w:rPr>
              <w:t>油墨、稀释剂桶</w:t>
            </w:r>
            <w:r w:rsidRPr="00446AAB">
              <w:rPr>
                <w:rFonts w:ascii="Times New Roman" w:eastAsia="宋体" w:hAnsi="Times New Roman"/>
                <w:szCs w:val="22"/>
                <w:u w:val="single"/>
              </w:rPr>
              <w:t>/</w:t>
            </w:r>
            <w:r w:rsidRPr="00446AAB">
              <w:rPr>
                <w:rFonts w:ascii="Times New Roman" w:eastAsia="宋体" w:hAnsi="Times New Roman"/>
                <w:szCs w:val="22"/>
                <w:u w:val="single"/>
              </w:rPr>
              <w:t>瓶</w:t>
            </w:r>
            <w:r w:rsidRPr="00446AAB">
              <w:rPr>
                <w:rFonts w:ascii="Times New Roman" w:eastAsia="宋体" w:hAnsi="Times New Roman"/>
                <w:szCs w:val="22"/>
              </w:rPr>
              <w:t>和设备噪声。</w:t>
            </w:r>
          </w:p>
          <w:p w14:paraId="7034D551" w14:textId="77777777" w:rsidR="005958E8" w:rsidRPr="00446AAB" w:rsidRDefault="00000000">
            <w:pPr>
              <w:autoSpaceDE w:val="0"/>
              <w:autoSpaceDN w:val="0"/>
              <w:spacing w:before="4"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成品：</w:t>
            </w:r>
            <w:r w:rsidRPr="00446AAB">
              <w:rPr>
                <w:rFonts w:ascii="Times New Roman" w:eastAsia="宋体" w:hAnsi="Times New Roman"/>
                <w:szCs w:val="22"/>
                <w:u w:val="single"/>
              </w:rPr>
              <w:t>经过厂区内外观、产品批次、漏气检查等质量检验，</w:t>
            </w:r>
            <w:r w:rsidRPr="00446AAB">
              <w:rPr>
                <w:rFonts w:ascii="Times New Roman" w:eastAsia="宋体" w:hAnsi="Times New Roman"/>
                <w:szCs w:val="22"/>
              </w:rPr>
              <w:t>成品糍粑入库待售，不合格产品外售饲料厂。</w:t>
            </w:r>
          </w:p>
          <w:bookmarkEnd w:id="17"/>
          <w:p w14:paraId="35E87E8F"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纯水设备制备纯水过程产污说明：本项目的纯水设备采用当石英砂过滤</w:t>
            </w:r>
            <w:r w:rsidRPr="00446AAB">
              <w:rPr>
                <w:rFonts w:ascii="Times New Roman" w:eastAsia="宋体" w:hAnsi="Times New Roman"/>
                <w:szCs w:val="22"/>
              </w:rPr>
              <w:t>+</w:t>
            </w:r>
            <w:r w:rsidRPr="00446AAB">
              <w:rPr>
                <w:rFonts w:ascii="Times New Roman" w:eastAsia="宋体" w:hAnsi="Times New Roman"/>
                <w:szCs w:val="22"/>
              </w:rPr>
              <w:t>反渗透（</w:t>
            </w:r>
            <w:r w:rsidRPr="00446AAB">
              <w:rPr>
                <w:rFonts w:ascii="Times New Roman" w:eastAsia="宋体" w:hAnsi="Times New Roman"/>
                <w:szCs w:val="22"/>
              </w:rPr>
              <w:t>RO</w:t>
            </w:r>
            <w:r w:rsidRPr="00446AAB">
              <w:rPr>
                <w:rFonts w:ascii="Times New Roman" w:eastAsia="宋体" w:hAnsi="Times New Roman"/>
                <w:szCs w:val="22"/>
              </w:rPr>
              <w:t>）纯化水处理技术，与前置预处理配套使用，利用反渗透原理，有效去除水中各种盐份及杂质，利用</w:t>
            </w:r>
            <w:r w:rsidRPr="00446AAB">
              <w:rPr>
                <w:rFonts w:ascii="Times New Roman" w:eastAsia="宋体" w:hAnsi="Times New Roman"/>
                <w:szCs w:val="22"/>
              </w:rPr>
              <w:t>EDI</w:t>
            </w:r>
            <w:r w:rsidRPr="00446AAB">
              <w:rPr>
                <w:rFonts w:ascii="Times New Roman" w:eastAsia="宋体" w:hAnsi="Times New Roman"/>
                <w:szCs w:val="22"/>
              </w:rPr>
              <w:t>电去离子设备进一步提升水质。本项目纯水设备产纯水率为</w:t>
            </w:r>
            <w:r w:rsidRPr="00446AAB">
              <w:rPr>
                <w:rFonts w:ascii="Times New Roman" w:eastAsia="宋体" w:hAnsi="Times New Roman"/>
                <w:szCs w:val="22"/>
              </w:rPr>
              <w:t>80%</w:t>
            </w:r>
            <w:r w:rsidRPr="00446AAB">
              <w:rPr>
                <w:rFonts w:ascii="Times New Roman" w:eastAsia="宋体" w:hAnsi="Times New Roman"/>
                <w:szCs w:val="22"/>
              </w:rPr>
              <w:t>，同时排出</w:t>
            </w:r>
            <w:r w:rsidRPr="00446AAB">
              <w:rPr>
                <w:rFonts w:ascii="Times New Roman" w:eastAsia="宋体" w:hAnsi="Times New Roman"/>
                <w:szCs w:val="22"/>
              </w:rPr>
              <w:t>20%</w:t>
            </w:r>
            <w:r w:rsidRPr="00446AAB">
              <w:rPr>
                <w:rFonts w:ascii="Times New Roman" w:eastAsia="宋体" w:hAnsi="Times New Roman"/>
                <w:szCs w:val="22"/>
              </w:rPr>
              <w:t>浓水。</w:t>
            </w:r>
          </w:p>
          <w:p w14:paraId="334C10C9" w14:textId="77777777" w:rsidR="005958E8" w:rsidRPr="00446AAB" w:rsidRDefault="00000000">
            <w:pPr>
              <w:adjustRightInd w:val="0"/>
              <w:snapToGrid w:val="0"/>
              <w:spacing w:line="360" w:lineRule="auto"/>
              <w:rPr>
                <w:rFonts w:ascii="Times New Roman" w:eastAsia="宋体" w:hAnsi="Times New Roman"/>
              </w:rPr>
            </w:pPr>
            <w:r w:rsidRPr="00446AAB">
              <w:rPr>
                <w:rFonts w:ascii="Times New Roman" w:eastAsia="宋体" w:hAnsi="Times New Roman"/>
              </w:rPr>
              <w:t>3</w:t>
            </w:r>
            <w:r w:rsidRPr="00446AAB">
              <w:rPr>
                <w:rFonts w:ascii="Times New Roman" w:eastAsia="宋体" w:hAnsi="Times New Roman"/>
                <w:b/>
                <w:bCs/>
              </w:rPr>
              <w:t>、项目主要污染工序及污染因子</w:t>
            </w:r>
          </w:p>
          <w:p w14:paraId="082CCAE3" w14:textId="77777777" w:rsidR="005958E8" w:rsidRPr="00446AAB" w:rsidRDefault="00000000">
            <w:pPr>
              <w:adjustRightInd w:val="0"/>
              <w:snapToGrid w:val="0"/>
              <w:spacing w:line="360" w:lineRule="auto"/>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2-5</w:t>
            </w:r>
            <w:r w:rsidRPr="00446AAB">
              <w:rPr>
                <w:rFonts w:ascii="Times New Roman" w:eastAsia="宋体" w:hAnsi="Times New Roman"/>
                <w:sz w:val="21"/>
                <w:szCs w:val="21"/>
              </w:rPr>
              <w:t>项目主要污染工序及污染物一览表</w:t>
            </w:r>
          </w:p>
          <w:tbl>
            <w:tblPr>
              <w:tblStyle w:val="aff7"/>
              <w:tblW w:w="5000" w:type="pct"/>
              <w:tblLook w:val="04A0" w:firstRow="1" w:lastRow="0" w:firstColumn="1" w:lastColumn="0" w:noHBand="0" w:noVBand="1"/>
            </w:tblPr>
            <w:tblGrid>
              <w:gridCol w:w="1359"/>
              <w:gridCol w:w="2621"/>
              <w:gridCol w:w="5065"/>
            </w:tblGrid>
            <w:tr w:rsidR="005958E8" w:rsidRPr="00446AAB" w14:paraId="2E2B8546" w14:textId="77777777">
              <w:trPr>
                <w:trHeight w:val="283"/>
              </w:trPr>
              <w:tc>
                <w:tcPr>
                  <w:tcW w:w="751" w:type="pct"/>
                  <w:vAlign w:val="center"/>
                </w:tcPr>
                <w:p w14:paraId="39700E1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项目</w:t>
                  </w:r>
                </w:p>
              </w:tc>
              <w:tc>
                <w:tcPr>
                  <w:tcW w:w="1449" w:type="pct"/>
                  <w:vAlign w:val="center"/>
                </w:tcPr>
                <w:p w14:paraId="1AD9D8A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污染工序</w:t>
                  </w:r>
                </w:p>
              </w:tc>
              <w:tc>
                <w:tcPr>
                  <w:tcW w:w="2799" w:type="pct"/>
                  <w:vAlign w:val="center"/>
                </w:tcPr>
                <w:p w14:paraId="32597D5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污染因子</w:t>
                  </w:r>
                </w:p>
              </w:tc>
            </w:tr>
            <w:tr w:rsidR="005958E8" w:rsidRPr="00446AAB" w14:paraId="65F6F353" w14:textId="77777777">
              <w:trPr>
                <w:trHeight w:val="283"/>
              </w:trPr>
              <w:tc>
                <w:tcPr>
                  <w:tcW w:w="751" w:type="pct"/>
                  <w:vMerge w:val="restart"/>
                  <w:vAlign w:val="center"/>
                </w:tcPr>
                <w:p w14:paraId="56A48726"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废气</w:t>
                  </w:r>
                </w:p>
              </w:tc>
              <w:tc>
                <w:tcPr>
                  <w:tcW w:w="1449" w:type="pct"/>
                  <w:vAlign w:val="center"/>
                </w:tcPr>
                <w:p w14:paraId="00E1A9E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面粉开包、投料粉尘</w:t>
                  </w:r>
                </w:p>
              </w:tc>
              <w:tc>
                <w:tcPr>
                  <w:tcW w:w="2799" w:type="pct"/>
                  <w:vAlign w:val="center"/>
                </w:tcPr>
                <w:p w14:paraId="6C3FC86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颗粒物</w:t>
                  </w:r>
                </w:p>
              </w:tc>
            </w:tr>
            <w:tr w:rsidR="005958E8" w:rsidRPr="00446AAB" w14:paraId="57B6F547" w14:textId="77777777">
              <w:trPr>
                <w:trHeight w:val="283"/>
              </w:trPr>
              <w:tc>
                <w:tcPr>
                  <w:tcW w:w="751" w:type="pct"/>
                  <w:vMerge/>
                  <w:vAlign w:val="center"/>
                </w:tcPr>
                <w:p w14:paraId="4DE1A479"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646F905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喷码废气</w:t>
                  </w:r>
                </w:p>
              </w:tc>
              <w:tc>
                <w:tcPr>
                  <w:tcW w:w="2799" w:type="pct"/>
                  <w:vAlign w:val="center"/>
                </w:tcPr>
                <w:p w14:paraId="270075E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非甲烷总烃</w:t>
                  </w:r>
                </w:p>
              </w:tc>
            </w:tr>
            <w:tr w:rsidR="005958E8" w:rsidRPr="00446AAB" w14:paraId="421B1440" w14:textId="77777777">
              <w:trPr>
                <w:trHeight w:val="283"/>
              </w:trPr>
              <w:tc>
                <w:tcPr>
                  <w:tcW w:w="751" w:type="pct"/>
                  <w:vMerge/>
                  <w:vAlign w:val="center"/>
                </w:tcPr>
                <w:p w14:paraId="20EC9C02"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3029ABD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锅炉废气</w:t>
                  </w:r>
                </w:p>
              </w:tc>
              <w:tc>
                <w:tcPr>
                  <w:tcW w:w="2799" w:type="pct"/>
                  <w:vAlign w:val="center"/>
                </w:tcPr>
                <w:p w14:paraId="49B1B93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颗粒物、</w:t>
                  </w:r>
                  <w:r w:rsidRPr="00446AAB">
                    <w:rPr>
                      <w:rFonts w:ascii="Times New Roman" w:eastAsia="宋体" w:hAnsi="Times New Roman"/>
                      <w:sz w:val="21"/>
                      <w:szCs w:val="21"/>
                    </w:rPr>
                    <w:t>SO</w:t>
                  </w:r>
                  <w:r w:rsidRPr="00446AAB">
                    <w:rPr>
                      <w:rFonts w:ascii="Times New Roman" w:eastAsia="宋体" w:hAnsi="Times New Roman"/>
                      <w:sz w:val="21"/>
                      <w:szCs w:val="21"/>
                      <w:vertAlign w:val="subscript"/>
                    </w:rPr>
                    <w:t>2</w:t>
                  </w:r>
                  <w:r w:rsidRPr="00446AAB">
                    <w:rPr>
                      <w:rFonts w:ascii="Times New Roman" w:eastAsia="宋体" w:hAnsi="Times New Roman"/>
                      <w:sz w:val="21"/>
                      <w:szCs w:val="21"/>
                    </w:rPr>
                    <w:t>、</w:t>
                  </w:r>
                  <w:r w:rsidRPr="00446AAB">
                    <w:rPr>
                      <w:rFonts w:ascii="Times New Roman" w:eastAsia="宋体" w:hAnsi="Times New Roman"/>
                      <w:sz w:val="21"/>
                      <w:szCs w:val="21"/>
                    </w:rPr>
                    <w:t>NO</w:t>
                  </w:r>
                  <w:r w:rsidRPr="00446AAB">
                    <w:rPr>
                      <w:rFonts w:ascii="Times New Roman" w:eastAsia="宋体" w:hAnsi="Times New Roman"/>
                      <w:sz w:val="21"/>
                      <w:szCs w:val="21"/>
                      <w:vertAlign w:val="subscript"/>
                    </w:rPr>
                    <w:t>x</w:t>
                  </w:r>
                </w:p>
              </w:tc>
            </w:tr>
            <w:tr w:rsidR="005958E8" w:rsidRPr="00446AAB" w14:paraId="3B6B588D" w14:textId="77777777">
              <w:trPr>
                <w:trHeight w:val="283"/>
              </w:trPr>
              <w:tc>
                <w:tcPr>
                  <w:tcW w:w="751" w:type="pct"/>
                  <w:vMerge/>
                  <w:vAlign w:val="center"/>
                </w:tcPr>
                <w:p w14:paraId="23E4A79B"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15FE9C4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烘烤油烟</w:t>
                  </w:r>
                </w:p>
              </w:tc>
              <w:tc>
                <w:tcPr>
                  <w:tcW w:w="2799" w:type="pct"/>
                  <w:vAlign w:val="center"/>
                </w:tcPr>
                <w:p w14:paraId="63BF429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油烟</w:t>
                  </w:r>
                </w:p>
              </w:tc>
            </w:tr>
            <w:tr w:rsidR="005958E8" w:rsidRPr="00446AAB" w14:paraId="530F8B22" w14:textId="77777777">
              <w:trPr>
                <w:trHeight w:val="283"/>
              </w:trPr>
              <w:tc>
                <w:tcPr>
                  <w:tcW w:w="751" w:type="pct"/>
                  <w:vMerge/>
                  <w:vAlign w:val="center"/>
                </w:tcPr>
                <w:p w14:paraId="2030F90F"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11CF742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车间异味</w:t>
                  </w:r>
                </w:p>
              </w:tc>
              <w:tc>
                <w:tcPr>
                  <w:tcW w:w="2799" w:type="pct"/>
                  <w:vAlign w:val="center"/>
                </w:tcPr>
                <w:p w14:paraId="5EA74BB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臭气浓度</w:t>
                  </w:r>
                </w:p>
              </w:tc>
            </w:tr>
            <w:tr w:rsidR="005958E8" w:rsidRPr="00446AAB" w14:paraId="25DC1792" w14:textId="77777777">
              <w:trPr>
                <w:trHeight w:val="283"/>
              </w:trPr>
              <w:tc>
                <w:tcPr>
                  <w:tcW w:w="751" w:type="pct"/>
                  <w:vMerge/>
                  <w:vAlign w:val="center"/>
                </w:tcPr>
                <w:p w14:paraId="16597C48"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0201A356"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污水处理站恶臭</w:t>
                  </w:r>
                </w:p>
              </w:tc>
              <w:tc>
                <w:tcPr>
                  <w:tcW w:w="2799" w:type="pct"/>
                  <w:vAlign w:val="center"/>
                </w:tcPr>
                <w:p w14:paraId="13E3D12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硫化氢、氨、臭气浓度</w:t>
                  </w:r>
                </w:p>
              </w:tc>
            </w:tr>
            <w:tr w:rsidR="005958E8" w:rsidRPr="00446AAB" w14:paraId="1448BC4C" w14:textId="77777777">
              <w:trPr>
                <w:trHeight w:val="283"/>
              </w:trPr>
              <w:tc>
                <w:tcPr>
                  <w:tcW w:w="751" w:type="pct"/>
                  <w:vMerge w:val="restart"/>
                  <w:vAlign w:val="center"/>
                </w:tcPr>
                <w:p w14:paraId="0781085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废水</w:t>
                  </w:r>
                </w:p>
              </w:tc>
              <w:tc>
                <w:tcPr>
                  <w:tcW w:w="1449" w:type="pct"/>
                  <w:vAlign w:val="center"/>
                </w:tcPr>
                <w:p w14:paraId="7C28E1D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生活污水</w:t>
                  </w:r>
                </w:p>
              </w:tc>
              <w:tc>
                <w:tcPr>
                  <w:tcW w:w="2799" w:type="pct"/>
                  <w:vAlign w:val="center"/>
                </w:tcPr>
                <w:p w14:paraId="476BF95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r>
            <w:tr w:rsidR="005958E8" w:rsidRPr="00446AAB" w14:paraId="34B224C8" w14:textId="77777777">
              <w:trPr>
                <w:trHeight w:val="283"/>
              </w:trPr>
              <w:tc>
                <w:tcPr>
                  <w:tcW w:w="751" w:type="pct"/>
                  <w:vMerge/>
                  <w:vAlign w:val="center"/>
                </w:tcPr>
                <w:p w14:paraId="456C6C9A"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6B8F243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原料清洗废水</w:t>
                  </w:r>
                </w:p>
              </w:tc>
              <w:tc>
                <w:tcPr>
                  <w:tcW w:w="2799" w:type="pct"/>
                  <w:vAlign w:val="center"/>
                </w:tcPr>
                <w:p w14:paraId="6D6E1F4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r>
            <w:tr w:rsidR="005958E8" w:rsidRPr="00446AAB" w14:paraId="4F7B31A6" w14:textId="77777777">
              <w:trPr>
                <w:trHeight w:val="283"/>
              </w:trPr>
              <w:tc>
                <w:tcPr>
                  <w:tcW w:w="751" w:type="pct"/>
                  <w:vMerge/>
                  <w:vAlign w:val="center"/>
                </w:tcPr>
                <w:p w14:paraId="3139E599"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1529E95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lang w:eastAsia="en-US"/>
                    </w:rPr>
                    <w:t>设备清洗</w:t>
                  </w:r>
                  <w:r w:rsidRPr="00446AAB">
                    <w:rPr>
                      <w:rFonts w:ascii="Times New Roman" w:eastAsia="宋体" w:hAnsi="Times New Roman"/>
                      <w:sz w:val="21"/>
                      <w:szCs w:val="21"/>
                    </w:rPr>
                    <w:t>废水</w:t>
                  </w:r>
                </w:p>
              </w:tc>
              <w:tc>
                <w:tcPr>
                  <w:tcW w:w="2799" w:type="pct"/>
                  <w:vAlign w:val="center"/>
                </w:tcPr>
                <w:p w14:paraId="03EA52E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w:t>
                  </w:r>
                  <w:r w:rsidRPr="00446AAB">
                    <w:rPr>
                      <w:rFonts w:ascii="Times New Roman" w:eastAsia="宋体" w:hAnsi="Times New Roman"/>
                      <w:sz w:val="21"/>
                      <w:szCs w:val="21"/>
                    </w:rPr>
                    <w:t>、动植物油、氯化物</w:t>
                  </w:r>
                </w:p>
              </w:tc>
            </w:tr>
            <w:tr w:rsidR="005958E8" w:rsidRPr="00446AAB" w14:paraId="53952BD2" w14:textId="77777777">
              <w:trPr>
                <w:trHeight w:val="283"/>
              </w:trPr>
              <w:tc>
                <w:tcPr>
                  <w:tcW w:w="751" w:type="pct"/>
                  <w:vMerge/>
                  <w:vAlign w:val="center"/>
                </w:tcPr>
                <w:p w14:paraId="442C7CF4"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79C279B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lang w:eastAsia="en-US"/>
                    </w:rPr>
                    <w:t>地面</w:t>
                  </w:r>
                  <w:r w:rsidRPr="00446AAB">
                    <w:rPr>
                      <w:rFonts w:ascii="Times New Roman" w:eastAsia="宋体" w:hAnsi="Times New Roman"/>
                      <w:sz w:val="21"/>
                      <w:szCs w:val="21"/>
                    </w:rPr>
                    <w:t>清洗废水</w:t>
                  </w:r>
                </w:p>
              </w:tc>
              <w:tc>
                <w:tcPr>
                  <w:tcW w:w="2799" w:type="pct"/>
                  <w:vAlign w:val="center"/>
                </w:tcPr>
                <w:p w14:paraId="34C3B8C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r>
            <w:tr w:rsidR="005958E8" w:rsidRPr="00446AAB" w14:paraId="5518A844" w14:textId="77777777">
              <w:trPr>
                <w:trHeight w:val="283"/>
              </w:trPr>
              <w:tc>
                <w:tcPr>
                  <w:tcW w:w="751" w:type="pct"/>
                  <w:vMerge/>
                  <w:vAlign w:val="center"/>
                </w:tcPr>
                <w:p w14:paraId="1CBEFC98"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65ED1CD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lang w:eastAsia="en-US"/>
                    </w:rPr>
                    <w:t>纯水制备</w:t>
                  </w:r>
                  <w:r w:rsidRPr="00446AAB">
                    <w:rPr>
                      <w:rFonts w:ascii="Times New Roman" w:eastAsia="宋体" w:hAnsi="Times New Roman"/>
                      <w:sz w:val="21"/>
                      <w:szCs w:val="21"/>
                    </w:rPr>
                    <w:t>废水</w:t>
                  </w:r>
                </w:p>
              </w:tc>
              <w:tc>
                <w:tcPr>
                  <w:tcW w:w="2799" w:type="pct"/>
                  <w:vAlign w:val="center"/>
                </w:tcPr>
                <w:p w14:paraId="5479860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氯化物</w:t>
                  </w:r>
                </w:p>
              </w:tc>
            </w:tr>
            <w:tr w:rsidR="005958E8" w:rsidRPr="00446AAB" w14:paraId="57E17D59" w14:textId="77777777">
              <w:trPr>
                <w:trHeight w:val="283"/>
              </w:trPr>
              <w:tc>
                <w:tcPr>
                  <w:tcW w:w="751" w:type="pct"/>
                  <w:vMerge/>
                  <w:vAlign w:val="center"/>
                </w:tcPr>
                <w:p w14:paraId="2DFC2919"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3DC1693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解冻废水</w:t>
                  </w:r>
                </w:p>
              </w:tc>
              <w:tc>
                <w:tcPr>
                  <w:tcW w:w="2799" w:type="pct"/>
                  <w:vAlign w:val="center"/>
                </w:tcPr>
                <w:p w14:paraId="3FEF3C1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sz w:val="21"/>
                      <w:szCs w:val="21"/>
                    </w:rPr>
                    <w:t>pH</w:t>
                  </w:r>
                  <w:r w:rsidRPr="00446AAB">
                    <w:rPr>
                      <w:rFonts w:ascii="Times New Roman" w:eastAsia="宋体" w:hAnsi="Times New Roman"/>
                      <w:sz w:val="21"/>
                      <w:szCs w:val="21"/>
                    </w:rPr>
                    <w:t>、悬浮物、动植物油</w:t>
                  </w:r>
                </w:p>
              </w:tc>
            </w:tr>
            <w:tr w:rsidR="005958E8" w:rsidRPr="00446AAB" w14:paraId="3344F52A" w14:textId="77777777">
              <w:trPr>
                <w:trHeight w:val="283"/>
              </w:trPr>
              <w:tc>
                <w:tcPr>
                  <w:tcW w:w="751" w:type="pct"/>
                  <w:vMerge/>
                  <w:vAlign w:val="center"/>
                </w:tcPr>
                <w:p w14:paraId="00929940"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130DDE8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蒸煮废水</w:t>
                  </w:r>
                </w:p>
              </w:tc>
              <w:tc>
                <w:tcPr>
                  <w:tcW w:w="2799" w:type="pct"/>
                  <w:vAlign w:val="center"/>
                </w:tcPr>
                <w:p w14:paraId="161EB65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r>
            <w:tr w:rsidR="005958E8" w:rsidRPr="00446AAB" w14:paraId="09C071E4" w14:textId="77777777">
              <w:trPr>
                <w:trHeight w:val="283"/>
              </w:trPr>
              <w:tc>
                <w:tcPr>
                  <w:tcW w:w="751" w:type="pct"/>
                  <w:vMerge/>
                  <w:vAlign w:val="center"/>
                </w:tcPr>
                <w:p w14:paraId="777E2322"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3D16D3D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杀菌废水</w:t>
                  </w:r>
                </w:p>
              </w:tc>
              <w:tc>
                <w:tcPr>
                  <w:tcW w:w="2799" w:type="pct"/>
                  <w:vAlign w:val="center"/>
                </w:tcPr>
                <w:p w14:paraId="2FCA94E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w:t>
                  </w:r>
                </w:p>
              </w:tc>
            </w:tr>
            <w:tr w:rsidR="005958E8" w:rsidRPr="00446AAB" w14:paraId="3A393A6E" w14:textId="77777777">
              <w:trPr>
                <w:trHeight w:val="283"/>
              </w:trPr>
              <w:tc>
                <w:tcPr>
                  <w:tcW w:w="751" w:type="pct"/>
                  <w:vMerge/>
                  <w:vAlign w:val="center"/>
                </w:tcPr>
                <w:p w14:paraId="36DDDBDF"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7848BBA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锅炉废水</w:t>
                  </w:r>
                </w:p>
              </w:tc>
              <w:tc>
                <w:tcPr>
                  <w:tcW w:w="2799" w:type="pct"/>
                  <w:vAlign w:val="center"/>
                </w:tcPr>
                <w:p w14:paraId="1953ADA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w:t>
                  </w:r>
                </w:p>
              </w:tc>
            </w:tr>
            <w:tr w:rsidR="005958E8" w:rsidRPr="00446AAB" w14:paraId="1AC53E04" w14:textId="77777777">
              <w:trPr>
                <w:trHeight w:val="283"/>
              </w:trPr>
              <w:tc>
                <w:tcPr>
                  <w:tcW w:w="751" w:type="pct"/>
                  <w:vAlign w:val="center"/>
                </w:tcPr>
                <w:p w14:paraId="40835D3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噪声</w:t>
                  </w:r>
                </w:p>
              </w:tc>
              <w:tc>
                <w:tcPr>
                  <w:tcW w:w="1449" w:type="pct"/>
                  <w:vAlign w:val="center"/>
                </w:tcPr>
                <w:p w14:paraId="0A9CA76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设备运行</w:t>
                  </w:r>
                </w:p>
              </w:tc>
              <w:tc>
                <w:tcPr>
                  <w:tcW w:w="2799" w:type="pct"/>
                  <w:vAlign w:val="center"/>
                </w:tcPr>
                <w:p w14:paraId="36CE134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设备运行噪声</w:t>
                  </w:r>
                </w:p>
              </w:tc>
            </w:tr>
            <w:tr w:rsidR="005958E8" w:rsidRPr="00446AAB" w14:paraId="159DB611" w14:textId="77777777">
              <w:trPr>
                <w:trHeight w:val="283"/>
              </w:trPr>
              <w:tc>
                <w:tcPr>
                  <w:tcW w:w="751" w:type="pct"/>
                  <w:vMerge w:val="restart"/>
                  <w:vAlign w:val="center"/>
                </w:tcPr>
                <w:p w14:paraId="1BE8E90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固废</w:t>
                  </w:r>
                </w:p>
              </w:tc>
              <w:tc>
                <w:tcPr>
                  <w:tcW w:w="1449" w:type="pct"/>
                  <w:vAlign w:val="center"/>
                </w:tcPr>
                <w:p w14:paraId="5140BFF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职工生活</w:t>
                  </w:r>
                </w:p>
              </w:tc>
              <w:tc>
                <w:tcPr>
                  <w:tcW w:w="2799" w:type="pct"/>
                </w:tcPr>
                <w:p w14:paraId="3C11E57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生活垃圾</w:t>
                  </w:r>
                </w:p>
              </w:tc>
            </w:tr>
            <w:tr w:rsidR="005958E8" w:rsidRPr="00446AAB" w14:paraId="1131313F" w14:textId="77777777">
              <w:trPr>
                <w:trHeight w:val="283"/>
              </w:trPr>
              <w:tc>
                <w:tcPr>
                  <w:tcW w:w="751" w:type="pct"/>
                  <w:vMerge/>
                  <w:vAlign w:val="center"/>
                </w:tcPr>
                <w:p w14:paraId="5E5E72DB"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68691CB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包装</w:t>
                  </w:r>
                </w:p>
              </w:tc>
              <w:tc>
                <w:tcPr>
                  <w:tcW w:w="2799" w:type="pct"/>
                </w:tcPr>
                <w:p w14:paraId="23806F0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废包装材料</w:t>
                  </w:r>
                </w:p>
              </w:tc>
            </w:tr>
            <w:tr w:rsidR="005958E8" w:rsidRPr="00446AAB" w14:paraId="43688E58" w14:textId="77777777">
              <w:trPr>
                <w:trHeight w:val="283"/>
              </w:trPr>
              <w:tc>
                <w:tcPr>
                  <w:tcW w:w="751" w:type="pct"/>
                  <w:vMerge/>
                  <w:vAlign w:val="center"/>
                </w:tcPr>
                <w:p w14:paraId="273B0A77"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1F0D432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生产</w:t>
                  </w:r>
                </w:p>
              </w:tc>
              <w:tc>
                <w:tcPr>
                  <w:tcW w:w="2799" w:type="pct"/>
                </w:tcPr>
                <w:p w14:paraId="5AD5494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废边角料</w:t>
                  </w:r>
                </w:p>
              </w:tc>
            </w:tr>
            <w:tr w:rsidR="005958E8" w:rsidRPr="00446AAB" w14:paraId="0F44F647" w14:textId="77777777">
              <w:trPr>
                <w:trHeight w:val="283"/>
              </w:trPr>
              <w:tc>
                <w:tcPr>
                  <w:tcW w:w="751" w:type="pct"/>
                  <w:vMerge/>
                  <w:vAlign w:val="center"/>
                </w:tcPr>
                <w:p w14:paraId="1D299B3D"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603541C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生产</w:t>
                  </w:r>
                </w:p>
              </w:tc>
              <w:tc>
                <w:tcPr>
                  <w:tcW w:w="2799" w:type="pct"/>
                </w:tcPr>
                <w:p w14:paraId="76289E1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鸡蛋壳</w:t>
                  </w:r>
                </w:p>
              </w:tc>
            </w:tr>
            <w:tr w:rsidR="005958E8" w:rsidRPr="00446AAB" w14:paraId="45BB4648" w14:textId="77777777">
              <w:trPr>
                <w:trHeight w:val="283"/>
              </w:trPr>
              <w:tc>
                <w:tcPr>
                  <w:tcW w:w="751" w:type="pct"/>
                  <w:vMerge/>
                  <w:vAlign w:val="center"/>
                </w:tcPr>
                <w:p w14:paraId="63A8BE42"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5B97DA3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生产</w:t>
                  </w:r>
                </w:p>
              </w:tc>
              <w:tc>
                <w:tcPr>
                  <w:tcW w:w="2799" w:type="pct"/>
                </w:tcPr>
                <w:p w14:paraId="6B9B73E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不合格产品</w:t>
                  </w:r>
                </w:p>
              </w:tc>
            </w:tr>
            <w:tr w:rsidR="005958E8" w:rsidRPr="00446AAB" w14:paraId="759065D6" w14:textId="77777777">
              <w:trPr>
                <w:trHeight w:val="60"/>
              </w:trPr>
              <w:tc>
                <w:tcPr>
                  <w:tcW w:w="751" w:type="pct"/>
                  <w:vMerge/>
                  <w:vAlign w:val="center"/>
                </w:tcPr>
                <w:p w14:paraId="3C84034F"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2F7FCEA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废水处理</w:t>
                  </w:r>
                </w:p>
              </w:tc>
              <w:tc>
                <w:tcPr>
                  <w:tcW w:w="2799" w:type="pct"/>
                </w:tcPr>
                <w:p w14:paraId="5527DE8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污水处理站污泥</w:t>
                  </w:r>
                </w:p>
              </w:tc>
            </w:tr>
            <w:tr w:rsidR="005958E8" w:rsidRPr="00446AAB" w14:paraId="5F195D6F" w14:textId="77777777">
              <w:trPr>
                <w:trHeight w:val="60"/>
              </w:trPr>
              <w:tc>
                <w:tcPr>
                  <w:tcW w:w="751" w:type="pct"/>
                  <w:vMerge/>
                  <w:vAlign w:val="center"/>
                </w:tcPr>
                <w:p w14:paraId="3F9FB48F"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6CDEA87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废水处理</w:t>
                  </w:r>
                </w:p>
              </w:tc>
              <w:tc>
                <w:tcPr>
                  <w:tcW w:w="2799" w:type="pct"/>
                </w:tcPr>
                <w:p w14:paraId="34F2BBB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水膜除尘器沉渣</w:t>
                  </w:r>
                </w:p>
              </w:tc>
            </w:tr>
            <w:tr w:rsidR="005958E8" w:rsidRPr="00446AAB" w14:paraId="56CB76C9" w14:textId="77777777">
              <w:trPr>
                <w:trHeight w:val="60"/>
              </w:trPr>
              <w:tc>
                <w:tcPr>
                  <w:tcW w:w="751" w:type="pct"/>
                  <w:vMerge/>
                  <w:vAlign w:val="center"/>
                </w:tcPr>
                <w:p w14:paraId="6B225D5D"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2064A429"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纯水制备</w:t>
                  </w:r>
                </w:p>
              </w:tc>
              <w:tc>
                <w:tcPr>
                  <w:tcW w:w="2799" w:type="pct"/>
                </w:tcPr>
                <w:p w14:paraId="4FFA779C"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废离子交换树脂</w:t>
                  </w:r>
                </w:p>
              </w:tc>
            </w:tr>
            <w:tr w:rsidR="005958E8" w:rsidRPr="00446AAB" w14:paraId="034540ED" w14:textId="77777777">
              <w:trPr>
                <w:trHeight w:val="283"/>
              </w:trPr>
              <w:tc>
                <w:tcPr>
                  <w:tcW w:w="751" w:type="pct"/>
                  <w:vMerge/>
                  <w:vAlign w:val="center"/>
                </w:tcPr>
                <w:p w14:paraId="5698D210"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3FBF8FD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废气处理</w:t>
                  </w:r>
                </w:p>
              </w:tc>
              <w:tc>
                <w:tcPr>
                  <w:tcW w:w="2799" w:type="pct"/>
                </w:tcPr>
                <w:p w14:paraId="32FF329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color w:val="404040"/>
                      <w:sz w:val="21"/>
                      <w:szCs w:val="21"/>
                      <w:shd w:val="clear" w:color="auto" w:fill="FFFFFF"/>
                    </w:rPr>
                    <w:t>除尘器收集的粉尘</w:t>
                  </w:r>
                </w:p>
              </w:tc>
            </w:tr>
            <w:tr w:rsidR="005958E8" w:rsidRPr="00446AAB" w14:paraId="084EEEAD" w14:textId="77777777">
              <w:trPr>
                <w:trHeight w:val="283"/>
              </w:trPr>
              <w:tc>
                <w:tcPr>
                  <w:tcW w:w="751" w:type="pct"/>
                  <w:vMerge w:val="restart"/>
                  <w:vAlign w:val="center"/>
                </w:tcPr>
                <w:p w14:paraId="12D864B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危险废物</w:t>
                  </w:r>
                </w:p>
              </w:tc>
              <w:tc>
                <w:tcPr>
                  <w:tcW w:w="1449" w:type="pct"/>
                  <w:vAlign w:val="center"/>
                </w:tcPr>
                <w:p w14:paraId="129BB4A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包装喷码</w:t>
                  </w:r>
                </w:p>
              </w:tc>
              <w:tc>
                <w:tcPr>
                  <w:tcW w:w="2799" w:type="pct"/>
                </w:tcPr>
                <w:p w14:paraId="7A6ED0D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喷码机废墨轮、墨盒</w:t>
                  </w:r>
                </w:p>
              </w:tc>
            </w:tr>
            <w:tr w:rsidR="005958E8" w:rsidRPr="00446AAB" w14:paraId="7998AD52" w14:textId="77777777">
              <w:trPr>
                <w:trHeight w:val="283"/>
              </w:trPr>
              <w:tc>
                <w:tcPr>
                  <w:tcW w:w="751" w:type="pct"/>
                  <w:vMerge/>
                  <w:vAlign w:val="center"/>
                </w:tcPr>
                <w:p w14:paraId="57270E3B"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1059CDC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包装喷码</w:t>
                  </w:r>
                </w:p>
              </w:tc>
              <w:tc>
                <w:tcPr>
                  <w:tcW w:w="2799" w:type="pct"/>
                </w:tcPr>
                <w:p w14:paraId="6038AED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w:t>
                  </w:r>
                  <w:r w:rsidRPr="00446AAB">
                    <w:rPr>
                      <w:rFonts w:ascii="Times New Roman" w:eastAsia="宋体" w:hAnsi="Times New Roman"/>
                      <w:sz w:val="21"/>
                      <w:szCs w:val="21"/>
                      <w:u w:val="single"/>
                    </w:rPr>
                    <w:t>油墨、稀释剂桶</w:t>
                  </w:r>
                  <w:r w:rsidRPr="00446AAB">
                    <w:rPr>
                      <w:rFonts w:ascii="Times New Roman" w:eastAsia="宋体" w:hAnsi="Times New Roman"/>
                      <w:sz w:val="21"/>
                      <w:szCs w:val="21"/>
                      <w:u w:val="single"/>
                    </w:rPr>
                    <w:t>/</w:t>
                  </w:r>
                  <w:r w:rsidRPr="00446AAB">
                    <w:rPr>
                      <w:rFonts w:ascii="Times New Roman" w:eastAsia="宋体" w:hAnsi="Times New Roman"/>
                      <w:sz w:val="21"/>
                      <w:szCs w:val="21"/>
                      <w:u w:val="single"/>
                    </w:rPr>
                    <w:t>瓶</w:t>
                  </w:r>
                </w:p>
              </w:tc>
            </w:tr>
            <w:tr w:rsidR="005958E8" w:rsidRPr="00446AAB" w14:paraId="4834F55B" w14:textId="77777777">
              <w:trPr>
                <w:trHeight w:val="283"/>
              </w:trPr>
              <w:tc>
                <w:tcPr>
                  <w:tcW w:w="751" w:type="pct"/>
                  <w:vMerge/>
                  <w:vAlign w:val="center"/>
                </w:tcPr>
                <w:p w14:paraId="713E119B"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75365A0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废润滑油</w:t>
                  </w:r>
                </w:p>
              </w:tc>
              <w:tc>
                <w:tcPr>
                  <w:tcW w:w="2799" w:type="pct"/>
                </w:tcPr>
                <w:p w14:paraId="4128759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矿物油</w:t>
                  </w:r>
                </w:p>
              </w:tc>
            </w:tr>
            <w:tr w:rsidR="005958E8" w:rsidRPr="00446AAB" w14:paraId="41BC9283" w14:textId="77777777">
              <w:trPr>
                <w:trHeight w:val="283"/>
              </w:trPr>
              <w:tc>
                <w:tcPr>
                  <w:tcW w:w="751" w:type="pct"/>
                  <w:vMerge/>
                  <w:vAlign w:val="center"/>
                </w:tcPr>
                <w:p w14:paraId="32B57E6C"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77BFD15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废油桶</w:t>
                  </w:r>
                </w:p>
              </w:tc>
              <w:tc>
                <w:tcPr>
                  <w:tcW w:w="2799" w:type="pct"/>
                </w:tcPr>
                <w:p w14:paraId="14CE19B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矿物油</w:t>
                  </w:r>
                </w:p>
              </w:tc>
            </w:tr>
            <w:tr w:rsidR="005958E8" w:rsidRPr="00446AAB" w14:paraId="5B1E159B" w14:textId="77777777">
              <w:trPr>
                <w:trHeight w:val="283"/>
              </w:trPr>
              <w:tc>
                <w:tcPr>
                  <w:tcW w:w="751" w:type="pct"/>
                  <w:vMerge/>
                  <w:vAlign w:val="center"/>
                </w:tcPr>
                <w:p w14:paraId="7A4D850D" w14:textId="77777777" w:rsidR="005958E8" w:rsidRPr="00446AAB" w:rsidRDefault="005958E8">
                  <w:pPr>
                    <w:adjustRightInd w:val="0"/>
                    <w:snapToGrid w:val="0"/>
                    <w:jc w:val="center"/>
                    <w:rPr>
                      <w:rFonts w:ascii="Times New Roman" w:eastAsia="宋体" w:hAnsi="Times New Roman"/>
                      <w:sz w:val="21"/>
                      <w:szCs w:val="21"/>
                    </w:rPr>
                  </w:pPr>
                </w:p>
              </w:tc>
              <w:tc>
                <w:tcPr>
                  <w:tcW w:w="1449" w:type="pct"/>
                  <w:vAlign w:val="center"/>
                </w:tcPr>
                <w:p w14:paraId="0AF63F4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含油废劳保用品</w:t>
                  </w:r>
                </w:p>
              </w:tc>
              <w:tc>
                <w:tcPr>
                  <w:tcW w:w="2799" w:type="pct"/>
                </w:tcPr>
                <w:p w14:paraId="23E674D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矿物油</w:t>
                  </w:r>
                </w:p>
              </w:tc>
            </w:tr>
          </w:tbl>
          <w:p w14:paraId="2C2FB48D" w14:textId="77777777" w:rsidR="005958E8" w:rsidRPr="00446AAB" w:rsidRDefault="00000000">
            <w:pPr>
              <w:adjustRightInd w:val="0"/>
              <w:snapToGrid w:val="0"/>
              <w:spacing w:line="360" w:lineRule="auto"/>
              <w:rPr>
                <w:rFonts w:ascii="Times New Roman" w:eastAsia="宋体" w:hAnsi="Times New Roman"/>
              </w:rPr>
            </w:pPr>
            <w:r w:rsidRPr="00446AAB">
              <w:rPr>
                <w:rFonts w:ascii="Times New Roman" w:eastAsia="宋体" w:hAnsi="Times New Roman"/>
              </w:rPr>
              <w:t xml:space="preserve">     </w:t>
            </w:r>
          </w:p>
        </w:tc>
      </w:tr>
      <w:tr w:rsidR="005958E8" w:rsidRPr="00446AAB" w14:paraId="77E2C1C4" w14:textId="77777777">
        <w:trPr>
          <w:trHeight w:val="4810"/>
          <w:jc w:val="center"/>
        </w:trPr>
        <w:tc>
          <w:tcPr>
            <w:tcW w:w="280" w:type="pct"/>
            <w:vAlign w:val="center"/>
          </w:tcPr>
          <w:p w14:paraId="332D8696" w14:textId="77777777" w:rsidR="005958E8" w:rsidRPr="00446AAB" w:rsidRDefault="00000000">
            <w:pPr>
              <w:pStyle w:val="aff"/>
              <w:adjustRightInd w:val="0"/>
              <w:snapToGrid w:val="0"/>
              <w:spacing w:before="0" w:beforeAutospacing="0" w:after="0" w:afterAutospacing="0"/>
              <w:jc w:val="center"/>
              <w:rPr>
                <w:rFonts w:ascii="Times New Roman" w:eastAsia="宋体" w:hAnsi="Times New Roman" w:cs="Times New Roman"/>
                <w:szCs w:val="24"/>
              </w:rPr>
            </w:pPr>
            <w:r w:rsidRPr="00446AAB">
              <w:rPr>
                <w:rFonts w:ascii="Times New Roman" w:eastAsia="宋体" w:hAnsi="Times New Roman" w:cs="Times New Roman"/>
                <w:bCs/>
                <w:szCs w:val="24"/>
              </w:rPr>
              <w:lastRenderedPageBreak/>
              <w:t>与项目有关的原有环境污染问题</w:t>
            </w:r>
          </w:p>
        </w:tc>
        <w:tc>
          <w:tcPr>
            <w:tcW w:w="4720" w:type="pct"/>
            <w:vAlign w:val="center"/>
          </w:tcPr>
          <w:p w14:paraId="7490F3B8"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本项目为新建项目，选址于汨罗市屈子祠镇伏林村程林片</w:t>
            </w:r>
            <w:r w:rsidRPr="00446AAB">
              <w:rPr>
                <w:rFonts w:ascii="Times New Roman" w:eastAsia="宋体" w:hAnsi="Times New Roman"/>
              </w:rPr>
              <w:t>12</w:t>
            </w:r>
            <w:r w:rsidRPr="00446AAB">
              <w:rPr>
                <w:rFonts w:ascii="Times New Roman" w:eastAsia="宋体" w:hAnsi="Times New Roman"/>
              </w:rPr>
              <w:t>组</w:t>
            </w:r>
            <w:r w:rsidRPr="00446AAB">
              <w:rPr>
                <w:rFonts w:ascii="Times New Roman" w:eastAsia="宋体" w:hAnsi="Times New Roman"/>
                <w:szCs w:val="20"/>
              </w:rPr>
              <w:t>，</w:t>
            </w:r>
            <w:r w:rsidRPr="00446AAB">
              <w:rPr>
                <w:rFonts w:ascii="Times New Roman" w:eastAsia="宋体" w:hAnsi="Times New Roman"/>
                <w:u w:val="single"/>
              </w:rPr>
              <w:t>利用原程林小学建筑物改造，</w:t>
            </w:r>
            <w:r w:rsidRPr="00446AAB">
              <w:rPr>
                <w:rFonts w:ascii="Times New Roman" w:eastAsia="宋体" w:hAnsi="Times New Roman"/>
                <w:szCs w:val="20"/>
              </w:rPr>
              <w:t>根据建设单位提供资料</w:t>
            </w:r>
            <w:r w:rsidRPr="00446AAB">
              <w:rPr>
                <w:rFonts w:ascii="Times New Roman" w:eastAsia="宋体" w:hAnsi="Times New Roman"/>
              </w:rPr>
              <w:t>，</w:t>
            </w:r>
            <w:r w:rsidRPr="00446AAB">
              <w:rPr>
                <w:rFonts w:ascii="Times New Roman" w:eastAsia="宋体" w:hAnsi="Times New Roman"/>
                <w:u w:val="single"/>
              </w:rPr>
              <w:t>本项目</w:t>
            </w:r>
            <w:r w:rsidRPr="00446AAB">
              <w:rPr>
                <w:rFonts w:ascii="Times New Roman" w:eastAsia="宋体" w:hAnsi="Times New Roman"/>
              </w:rPr>
              <w:t>场地原为</w:t>
            </w:r>
            <w:r w:rsidRPr="00446AAB">
              <w:rPr>
                <w:rFonts w:ascii="Times New Roman" w:eastAsia="宋体" w:hAnsi="Times New Roman"/>
                <w:szCs w:val="20"/>
              </w:rPr>
              <w:t>湖南蓝墨水农业发展有限公司</w:t>
            </w:r>
            <w:r w:rsidRPr="00446AAB">
              <w:rPr>
                <w:rFonts w:ascii="Times New Roman" w:eastAsia="宋体" w:hAnsi="Times New Roman"/>
                <w:szCs w:val="20"/>
                <w:u w:val="single"/>
              </w:rPr>
              <w:t>，现已停产</w:t>
            </w:r>
            <w:r w:rsidRPr="00446AAB">
              <w:rPr>
                <w:rFonts w:ascii="Times New Roman" w:eastAsia="宋体" w:hAnsi="Times New Roman"/>
              </w:rPr>
              <w:t>。</w:t>
            </w:r>
            <w:r w:rsidRPr="00446AAB">
              <w:rPr>
                <w:rFonts w:ascii="Times New Roman" w:eastAsia="宋体" w:hAnsi="Times New Roman"/>
                <w:szCs w:val="20"/>
              </w:rPr>
              <w:t>根据现场勘察</w:t>
            </w:r>
            <w:r w:rsidRPr="00446AAB">
              <w:rPr>
                <w:rFonts w:ascii="Times New Roman" w:eastAsia="宋体" w:hAnsi="Times New Roman"/>
              </w:rPr>
              <w:t>，目前该厂房仅保留一些设备</w:t>
            </w:r>
            <w:r w:rsidRPr="00446AAB">
              <w:rPr>
                <w:rFonts w:ascii="Times New Roman" w:eastAsia="宋体" w:hAnsi="Times New Roman"/>
                <w:szCs w:val="20"/>
              </w:rPr>
              <w:t>，</w:t>
            </w:r>
            <w:r w:rsidRPr="00446AAB">
              <w:rPr>
                <w:rFonts w:ascii="Times New Roman" w:eastAsia="宋体" w:hAnsi="Times New Roman"/>
              </w:rPr>
              <w:t>无遗留的污染物，无与项目有关的原有污染情况和遗留的主要环境问题。</w:t>
            </w:r>
            <w:r w:rsidRPr="00446AAB">
              <w:rPr>
                <w:rFonts w:ascii="Times New Roman" w:eastAsia="宋体" w:hAnsi="Times New Roman"/>
              </w:rPr>
              <w:t xml:space="preserve"> </w:t>
            </w:r>
          </w:p>
        </w:tc>
      </w:tr>
    </w:tbl>
    <w:p w14:paraId="51307A02" w14:textId="77777777" w:rsidR="005958E8" w:rsidRPr="00446AAB" w:rsidRDefault="005958E8">
      <w:pPr>
        <w:pStyle w:val="aff"/>
        <w:jc w:val="center"/>
        <w:rPr>
          <w:rFonts w:ascii="Times New Roman" w:eastAsia="宋体" w:hAnsi="Times New Roman" w:cs="Times New Roman"/>
          <w:snapToGrid w:val="0"/>
          <w:color w:val="000000" w:themeColor="text1"/>
          <w:sz w:val="36"/>
          <w:szCs w:val="36"/>
        </w:rPr>
        <w:sectPr w:rsidR="005958E8" w:rsidRPr="00446AAB">
          <w:footerReference w:type="default" r:id="rId20"/>
          <w:pgSz w:w="11906" w:h="16838"/>
          <w:pgMar w:top="1440" w:right="1080" w:bottom="1440" w:left="1080" w:header="851" w:footer="851" w:gutter="0"/>
          <w:cols w:space="720"/>
          <w:docGrid w:linePitch="312"/>
        </w:sectPr>
      </w:pPr>
    </w:p>
    <w:p w14:paraId="4BC577AB" w14:textId="77777777" w:rsidR="005958E8" w:rsidRPr="00446AAB" w:rsidRDefault="00000000">
      <w:pPr>
        <w:pStyle w:val="aff"/>
        <w:jc w:val="center"/>
        <w:outlineLvl w:val="0"/>
        <w:rPr>
          <w:rFonts w:ascii="Times New Roman" w:eastAsia="宋体" w:hAnsi="Times New Roman" w:cs="Times New Roman"/>
          <w:snapToGrid w:val="0"/>
          <w:color w:val="000000" w:themeColor="text1"/>
          <w:sz w:val="30"/>
          <w:szCs w:val="30"/>
        </w:rPr>
      </w:pPr>
      <w:bookmarkStart w:id="18" w:name="_Toc18037"/>
      <w:bookmarkStart w:id="19" w:name="_Toc205375925"/>
      <w:bookmarkStart w:id="20" w:name="_Toc23980"/>
      <w:r w:rsidRPr="00446AAB">
        <w:rPr>
          <w:rFonts w:ascii="Times New Roman" w:eastAsia="宋体" w:hAnsi="Times New Roman" w:cs="Times New Roman"/>
          <w:snapToGrid w:val="0"/>
          <w:color w:val="000000" w:themeColor="text1"/>
          <w:sz w:val="30"/>
          <w:szCs w:val="30"/>
        </w:rPr>
        <w:lastRenderedPageBreak/>
        <w:t>三、区域环境质量现状、环境保护目标及评价标准</w:t>
      </w:r>
      <w:bookmarkEnd w:id="18"/>
      <w:bookmarkEnd w:id="19"/>
      <w:bookmarkEnd w:id="20"/>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53"/>
        <w:gridCol w:w="8372"/>
      </w:tblGrid>
      <w:tr w:rsidR="005958E8" w:rsidRPr="00446AAB" w14:paraId="691CEF24" w14:textId="77777777">
        <w:trPr>
          <w:trHeight w:val="126"/>
          <w:jc w:val="center"/>
        </w:trPr>
        <w:tc>
          <w:tcPr>
            <w:tcW w:w="196" w:type="pct"/>
            <w:vAlign w:val="center"/>
          </w:tcPr>
          <w:p w14:paraId="718CA5E6"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区域</w:t>
            </w:r>
          </w:p>
          <w:p w14:paraId="3BC54D09"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环境</w:t>
            </w:r>
          </w:p>
          <w:p w14:paraId="1B291C14"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质量</w:t>
            </w:r>
          </w:p>
          <w:p w14:paraId="1326DB86"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现状</w:t>
            </w:r>
          </w:p>
        </w:tc>
        <w:tc>
          <w:tcPr>
            <w:tcW w:w="4804" w:type="pct"/>
            <w:vAlign w:val="center"/>
          </w:tcPr>
          <w:p w14:paraId="54C05641" w14:textId="77777777" w:rsidR="005958E8" w:rsidRPr="00446AAB" w:rsidRDefault="00000000">
            <w:pPr>
              <w:numPr>
                <w:ilvl w:val="1"/>
                <w:numId w:val="4"/>
              </w:numPr>
              <w:spacing w:line="360" w:lineRule="auto"/>
              <w:ind w:firstLineChars="200" w:firstLine="482"/>
              <w:rPr>
                <w:rFonts w:ascii="Times New Roman" w:eastAsia="宋体" w:hAnsi="Times New Roman"/>
                <w:b/>
              </w:rPr>
            </w:pPr>
            <w:r w:rsidRPr="00446AAB">
              <w:rPr>
                <w:rFonts w:ascii="Times New Roman" w:eastAsia="宋体" w:hAnsi="Times New Roman"/>
                <w:b/>
              </w:rPr>
              <w:t>环境空气质量现状调查与评价</w:t>
            </w:r>
          </w:p>
          <w:p w14:paraId="71B9ECC1"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1.1</w:t>
            </w:r>
            <w:r w:rsidRPr="00446AAB">
              <w:rPr>
                <w:rFonts w:ascii="Times New Roman" w:eastAsia="宋体" w:hAnsi="Times New Roman"/>
              </w:rPr>
              <w:t>空气质量达标区判定</w:t>
            </w:r>
          </w:p>
          <w:p w14:paraId="04BC8C99" w14:textId="77777777" w:rsidR="005958E8" w:rsidRPr="00446AAB" w:rsidRDefault="00000000">
            <w:pPr>
              <w:tabs>
                <w:tab w:val="left" w:pos="0"/>
                <w:tab w:val="left" w:pos="870"/>
                <w:tab w:val="left" w:pos="3150"/>
              </w:tabs>
              <w:autoSpaceDE w:val="0"/>
              <w:autoSpaceDN w:val="0"/>
              <w:spacing w:line="360" w:lineRule="auto"/>
              <w:ind w:firstLineChars="200" w:firstLine="480"/>
              <w:jc w:val="both"/>
              <w:rPr>
                <w:rFonts w:ascii="Times New Roman" w:eastAsia="宋体" w:hAnsi="Times New Roman"/>
              </w:rPr>
            </w:pPr>
            <w:r w:rsidRPr="00446AAB">
              <w:rPr>
                <w:rFonts w:ascii="Times New Roman" w:eastAsia="宋体" w:hAnsi="Times New Roman"/>
              </w:rPr>
              <w:t>根据《建设项目环境影响报告表编制技术指南（污染影响类）（试行）》规定：</w:t>
            </w:r>
            <w:r w:rsidRPr="00446AAB">
              <w:rPr>
                <w:rFonts w:ascii="Times New Roman" w:eastAsia="宋体" w:hAnsi="Times New Roman"/>
              </w:rPr>
              <w:t>“</w:t>
            </w:r>
            <w:r w:rsidRPr="00446AAB">
              <w:rPr>
                <w:rFonts w:ascii="Times New Roman" w:eastAsia="宋体" w:hAnsi="Times New Roman"/>
              </w:rPr>
              <w:t>常规污染物引用与建设项目距离近的有效数据，包括近</w:t>
            </w:r>
            <w:r w:rsidRPr="00446AAB">
              <w:rPr>
                <w:rFonts w:ascii="Times New Roman" w:eastAsia="宋体" w:hAnsi="Times New Roman"/>
              </w:rPr>
              <w:t>3</w:t>
            </w:r>
            <w:r w:rsidRPr="00446AAB">
              <w:rPr>
                <w:rFonts w:ascii="Times New Roman" w:eastAsia="宋体" w:hAnsi="Times New Roman"/>
              </w:rPr>
              <w:t>年的规划环境影响评价的监测数据，国家、地方环境空气质量监测网数据或生态环境主管部门公开发布的质量数据等</w:t>
            </w:r>
            <w:r w:rsidRPr="00446AAB">
              <w:rPr>
                <w:rFonts w:ascii="Times New Roman" w:eastAsia="宋体" w:hAnsi="Times New Roman"/>
              </w:rPr>
              <w:t>”</w:t>
            </w:r>
            <w:r w:rsidRPr="00446AAB">
              <w:rPr>
                <w:rFonts w:ascii="Times New Roman" w:eastAsia="宋体" w:hAnsi="Times New Roman"/>
              </w:rPr>
              <w:t>。</w:t>
            </w:r>
          </w:p>
          <w:p w14:paraId="506A6D06"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该区域属于《环境空气质量标准》（</w:t>
            </w:r>
            <w:r w:rsidRPr="00446AAB">
              <w:rPr>
                <w:rFonts w:ascii="Times New Roman" w:eastAsia="宋体" w:hAnsi="Times New Roman"/>
              </w:rPr>
              <w:t>GB3095-2026</w:t>
            </w:r>
            <w:r w:rsidRPr="00446AAB">
              <w:rPr>
                <w:rFonts w:ascii="Times New Roman" w:eastAsia="宋体" w:hAnsi="Times New Roman"/>
              </w:rPr>
              <w:t>）中二类环境空气功能区，</w:t>
            </w:r>
            <w:r w:rsidRPr="00446AAB">
              <w:rPr>
                <w:rFonts w:ascii="Times New Roman" w:eastAsia="宋体" w:hAnsi="Times New Roman"/>
                <w:u w:val="single"/>
              </w:rPr>
              <w:t>2026</w:t>
            </w:r>
            <w:r w:rsidRPr="00446AAB">
              <w:rPr>
                <w:rFonts w:ascii="Times New Roman" w:eastAsia="宋体" w:hAnsi="Times New Roman"/>
                <w:u w:val="single"/>
              </w:rPr>
              <w:t>年</w:t>
            </w:r>
            <w:r w:rsidRPr="00446AAB">
              <w:rPr>
                <w:rFonts w:ascii="Times New Roman" w:eastAsia="宋体" w:hAnsi="Times New Roman"/>
                <w:u w:val="single"/>
              </w:rPr>
              <w:t>3</w:t>
            </w:r>
            <w:r w:rsidRPr="00446AAB">
              <w:rPr>
                <w:rFonts w:ascii="Times New Roman" w:eastAsia="宋体" w:hAnsi="Times New Roman"/>
                <w:u w:val="single"/>
              </w:rPr>
              <w:t>月</w:t>
            </w:r>
            <w:r w:rsidRPr="00446AAB">
              <w:rPr>
                <w:rFonts w:ascii="Times New Roman" w:eastAsia="宋体" w:hAnsi="Times New Roman"/>
                <w:u w:val="single"/>
              </w:rPr>
              <w:t>1</w:t>
            </w:r>
            <w:r w:rsidRPr="00446AAB">
              <w:rPr>
                <w:rFonts w:ascii="Times New Roman" w:eastAsia="宋体" w:hAnsi="Times New Roman"/>
                <w:u w:val="single"/>
              </w:rPr>
              <w:t>日至</w:t>
            </w:r>
            <w:r w:rsidRPr="00446AAB">
              <w:rPr>
                <w:rFonts w:ascii="Times New Roman" w:eastAsia="宋体" w:hAnsi="Times New Roman"/>
                <w:u w:val="single"/>
              </w:rPr>
              <w:t>2030</w:t>
            </w:r>
            <w:r w:rsidRPr="00446AAB">
              <w:rPr>
                <w:rFonts w:ascii="Times New Roman" w:eastAsia="宋体" w:hAnsi="Times New Roman"/>
                <w:u w:val="single"/>
              </w:rPr>
              <w:t>年</w:t>
            </w:r>
            <w:r w:rsidRPr="00446AAB">
              <w:rPr>
                <w:rFonts w:ascii="Times New Roman" w:eastAsia="宋体" w:hAnsi="Times New Roman"/>
                <w:u w:val="single"/>
              </w:rPr>
              <w:t>12</w:t>
            </w:r>
            <w:r w:rsidRPr="00446AAB">
              <w:rPr>
                <w:rFonts w:ascii="Times New Roman" w:eastAsia="宋体" w:hAnsi="Times New Roman"/>
                <w:u w:val="single"/>
              </w:rPr>
              <w:t>月</w:t>
            </w:r>
            <w:r w:rsidRPr="00446AAB">
              <w:rPr>
                <w:rFonts w:ascii="Times New Roman" w:eastAsia="宋体" w:hAnsi="Times New Roman"/>
                <w:u w:val="single"/>
              </w:rPr>
              <w:t>31</w:t>
            </w:r>
            <w:r w:rsidRPr="00446AAB">
              <w:rPr>
                <w:rFonts w:ascii="Times New Roman" w:eastAsia="宋体" w:hAnsi="Times New Roman"/>
                <w:u w:val="single"/>
              </w:rPr>
              <w:t>日环境空气执行《环境空气质量标准》（</w:t>
            </w:r>
            <w:r w:rsidRPr="00446AAB">
              <w:rPr>
                <w:rFonts w:ascii="Times New Roman" w:eastAsia="宋体" w:hAnsi="Times New Roman"/>
                <w:u w:val="single"/>
              </w:rPr>
              <w:t>GB3095-2026</w:t>
            </w:r>
            <w:r w:rsidRPr="00446AAB">
              <w:rPr>
                <w:rFonts w:ascii="Times New Roman" w:eastAsia="宋体" w:hAnsi="Times New Roman"/>
                <w:u w:val="single"/>
              </w:rPr>
              <w:t>）中的过渡阶段二级浓度限值标准，</w:t>
            </w:r>
            <w:r w:rsidRPr="00446AAB">
              <w:rPr>
                <w:rFonts w:ascii="Times New Roman" w:eastAsia="宋体" w:hAnsi="Times New Roman"/>
                <w:u w:val="single"/>
              </w:rPr>
              <w:t>2031</w:t>
            </w:r>
            <w:r w:rsidRPr="00446AAB">
              <w:rPr>
                <w:rFonts w:ascii="Times New Roman" w:eastAsia="宋体" w:hAnsi="Times New Roman"/>
                <w:u w:val="single"/>
              </w:rPr>
              <w:t>年</w:t>
            </w:r>
            <w:r w:rsidRPr="00446AAB">
              <w:rPr>
                <w:rFonts w:ascii="Times New Roman" w:eastAsia="宋体" w:hAnsi="Times New Roman"/>
                <w:u w:val="single"/>
              </w:rPr>
              <w:t>1</w:t>
            </w:r>
            <w:r w:rsidRPr="00446AAB">
              <w:rPr>
                <w:rFonts w:ascii="Times New Roman" w:eastAsia="宋体" w:hAnsi="Times New Roman"/>
                <w:u w:val="single"/>
              </w:rPr>
              <w:t>月</w:t>
            </w:r>
            <w:r w:rsidRPr="00446AAB">
              <w:rPr>
                <w:rFonts w:ascii="Times New Roman" w:eastAsia="宋体" w:hAnsi="Times New Roman"/>
                <w:u w:val="single"/>
              </w:rPr>
              <w:t>1</w:t>
            </w:r>
            <w:r w:rsidRPr="00446AAB">
              <w:rPr>
                <w:rFonts w:ascii="Times New Roman" w:eastAsia="宋体" w:hAnsi="Times New Roman"/>
                <w:u w:val="single"/>
              </w:rPr>
              <w:t>日起执行修订后限值。</w:t>
            </w:r>
            <w:r w:rsidRPr="00446AAB">
              <w:rPr>
                <w:rFonts w:ascii="Times New Roman" w:eastAsia="宋体" w:hAnsi="Times New Roman"/>
              </w:rPr>
              <w:t>根据岳阳市生态环境局公开发布的《岳阳市</w:t>
            </w:r>
            <w:r w:rsidRPr="00446AAB">
              <w:rPr>
                <w:rFonts w:ascii="Times New Roman" w:eastAsia="宋体" w:hAnsi="Times New Roman"/>
              </w:rPr>
              <w:t>2024</w:t>
            </w:r>
            <w:r w:rsidRPr="00446AAB">
              <w:rPr>
                <w:rFonts w:ascii="Times New Roman" w:eastAsia="宋体" w:hAnsi="Times New Roman"/>
              </w:rPr>
              <w:t>年度生态环境质量公报》，汨罗市</w:t>
            </w:r>
            <w:r w:rsidRPr="00446AAB">
              <w:rPr>
                <w:rFonts w:ascii="Times New Roman" w:eastAsia="宋体" w:hAnsi="Times New Roman"/>
              </w:rPr>
              <w:t>2024</w:t>
            </w:r>
            <w:r w:rsidRPr="00446AAB">
              <w:rPr>
                <w:rFonts w:ascii="Times New Roman" w:eastAsia="宋体" w:hAnsi="Times New Roman"/>
              </w:rPr>
              <w:t>年环境空气质量数据统计结果如下。</w:t>
            </w:r>
          </w:p>
          <w:p w14:paraId="1DE555CD" w14:textId="77777777" w:rsidR="005958E8" w:rsidRPr="00446AAB" w:rsidRDefault="00000000">
            <w:pPr>
              <w:adjustRightInd w:val="0"/>
              <w:jc w:val="center"/>
              <w:rPr>
                <w:rFonts w:ascii="Times New Roman" w:eastAsia="宋体" w:hAnsi="Times New Roman"/>
                <w:bCs/>
                <w:sz w:val="21"/>
                <w:szCs w:val="21"/>
                <w:vertAlign w:val="superscript"/>
              </w:rPr>
            </w:pPr>
            <w:r w:rsidRPr="00446AAB">
              <w:rPr>
                <w:rFonts w:ascii="Times New Roman" w:eastAsia="宋体" w:hAnsi="Times New Roman"/>
                <w:bCs/>
                <w:sz w:val="21"/>
                <w:szCs w:val="21"/>
              </w:rPr>
              <w:t>表</w:t>
            </w:r>
            <w:r w:rsidRPr="00446AAB">
              <w:rPr>
                <w:rFonts w:ascii="Times New Roman" w:eastAsia="宋体" w:hAnsi="Times New Roman"/>
                <w:bCs/>
                <w:sz w:val="21"/>
                <w:szCs w:val="21"/>
              </w:rPr>
              <w:t>3-1</w:t>
            </w:r>
            <w:r w:rsidRPr="00446AAB">
              <w:rPr>
                <w:rFonts w:ascii="Times New Roman" w:eastAsia="宋体" w:hAnsi="Times New Roman"/>
                <w:bCs/>
                <w:sz w:val="21"/>
                <w:szCs w:val="21"/>
              </w:rPr>
              <w:t>环境空气质量现状评价表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466"/>
              <w:gridCol w:w="807"/>
              <w:gridCol w:w="825"/>
              <w:gridCol w:w="897"/>
              <w:gridCol w:w="897"/>
              <w:gridCol w:w="1138"/>
              <w:gridCol w:w="705"/>
              <w:gridCol w:w="705"/>
            </w:tblGrid>
            <w:tr w:rsidR="005958E8" w:rsidRPr="00446AAB" w14:paraId="4FBAB6E6" w14:textId="77777777">
              <w:trPr>
                <w:tblHeader/>
              </w:trPr>
              <w:tc>
                <w:tcPr>
                  <w:tcW w:w="463" w:type="pct"/>
                  <w:vAlign w:val="center"/>
                </w:tcPr>
                <w:p w14:paraId="02194C0E"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评价因子</w:t>
                  </w:r>
                </w:p>
              </w:tc>
              <w:tc>
                <w:tcPr>
                  <w:tcW w:w="929" w:type="pct"/>
                  <w:vAlign w:val="center"/>
                </w:tcPr>
                <w:p w14:paraId="1F875981"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平均时段</w:t>
                  </w:r>
                </w:p>
              </w:tc>
              <w:tc>
                <w:tcPr>
                  <w:tcW w:w="525" w:type="pct"/>
                  <w:vAlign w:val="center"/>
                </w:tcPr>
                <w:p w14:paraId="268167FC"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现状浓度</w:t>
                  </w:r>
                  <w:r w:rsidRPr="00446AAB">
                    <w:rPr>
                      <w:rFonts w:ascii="Times New Roman" w:eastAsia="宋体" w:hAnsi="Times New Roman"/>
                      <w:bCs/>
                      <w:sz w:val="21"/>
                      <w:szCs w:val="21"/>
                    </w:rPr>
                    <w:t>/μg/m</w:t>
                  </w:r>
                  <w:r w:rsidRPr="00446AAB">
                    <w:rPr>
                      <w:rFonts w:ascii="Times New Roman" w:eastAsia="宋体" w:hAnsi="Times New Roman"/>
                      <w:bCs/>
                      <w:sz w:val="21"/>
                      <w:szCs w:val="21"/>
                      <w:vertAlign w:val="superscript"/>
                    </w:rPr>
                    <w:t>3</w:t>
                  </w:r>
                </w:p>
              </w:tc>
              <w:tc>
                <w:tcPr>
                  <w:tcW w:w="536" w:type="pct"/>
                  <w:vAlign w:val="center"/>
                </w:tcPr>
                <w:p w14:paraId="4D7EE8EA"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标准浓度</w:t>
                  </w:r>
                  <w:r w:rsidRPr="00446AAB">
                    <w:rPr>
                      <w:rFonts w:ascii="Times New Roman" w:eastAsia="宋体" w:hAnsi="Times New Roman"/>
                      <w:bCs/>
                      <w:sz w:val="21"/>
                      <w:szCs w:val="21"/>
                    </w:rPr>
                    <w:t>/μg/m</w:t>
                  </w:r>
                  <w:r w:rsidRPr="00446AAB">
                    <w:rPr>
                      <w:rFonts w:ascii="Times New Roman" w:eastAsia="宋体" w:hAnsi="Times New Roman"/>
                      <w:bCs/>
                      <w:sz w:val="21"/>
                      <w:szCs w:val="21"/>
                      <w:vertAlign w:val="superscript"/>
                    </w:rPr>
                    <w:t>3</w:t>
                  </w:r>
                </w:p>
              </w:tc>
              <w:tc>
                <w:tcPr>
                  <w:tcW w:w="580" w:type="pct"/>
                  <w:vAlign w:val="center"/>
                </w:tcPr>
                <w:p w14:paraId="18BA45F5"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占标率</w:t>
                  </w:r>
                  <w:r w:rsidRPr="00446AAB">
                    <w:rPr>
                      <w:rFonts w:ascii="Times New Roman" w:eastAsia="宋体" w:hAnsi="Times New Roman"/>
                      <w:bCs/>
                      <w:sz w:val="21"/>
                      <w:szCs w:val="21"/>
                    </w:rPr>
                    <w:t>/%</w:t>
                  </w:r>
                </w:p>
              </w:tc>
              <w:tc>
                <w:tcPr>
                  <w:tcW w:w="580" w:type="pct"/>
                  <w:vAlign w:val="center"/>
                </w:tcPr>
                <w:p w14:paraId="3D1A7F87"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达标</w:t>
                  </w:r>
                </w:p>
                <w:p w14:paraId="3C9B285F"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情况</w:t>
                  </w:r>
                </w:p>
              </w:tc>
              <w:tc>
                <w:tcPr>
                  <w:tcW w:w="462" w:type="pct"/>
                  <w:vAlign w:val="center"/>
                </w:tcPr>
                <w:p w14:paraId="2768A58C" w14:textId="77777777" w:rsidR="005958E8" w:rsidRPr="00446AAB" w:rsidRDefault="00000000">
                  <w:pPr>
                    <w:pStyle w:val="TableParagraph"/>
                    <w:jc w:val="center"/>
                    <w:rPr>
                      <w:rFonts w:ascii="Times New Roman" w:eastAsia="宋体" w:hAnsi="Times New Roman"/>
                      <w:bCs/>
                      <w:sz w:val="21"/>
                      <w:u w:val="single"/>
                    </w:rPr>
                  </w:pPr>
                  <w:r w:rsidRPr="00446AAB">
                    <w:rPr>
                      <w:rFonts w:ascii="Times New Roman" w:eastAsia="宋体" w:hAnsi="Times New Roman"/>
                      <w:sz w:val="21"/>
                      <w:u w:val="single"/>
                    </w:rPr>
                    <w:t>GB3095-2026</w:t>
                  </w:r>
                  <w:r w:rsidRPr="00446AAB">
                    <w:rPr>
                      <w:rFonts w:ascii="Times New Roman" w:eastAsia="宋体" w:hAnsi="Times New Roman"/>
                      <w:sz w:val="21"/>
                      <w:u w:val="single"/>
                    </w:rPr>
                    <w:t>过渡阶段标准值（</w:t>
                  </w:r>
                  <w:r w:rsidRPr="00446AAB">
                    <w:rPr>
                      <w:rFonts w:ascii="Times New Roman" w:hAnsi="Times New Roman"/>
                      <w:sz w:val="21"/>
                      <w:u w:val="single"/>
                    </w:rPr>
                    <w:t>ug/m</w:t>
                  </w:r>
                  <w:r w:rsidRPr="00446AAB">
                    <w:rPr>
                      <w:rFonts w:ascii="Times New Roman" w:hAnsi="Times New Roman"/>
                      <w:sz w:val="21"/>
                      <w:u w:val="single"/>
                      <w:vertAlign w:val="superscript"/>
                    </w:rPr>
                    <w:t>3</w:t>
                  </w:r>
                  <w:r w:rsidRPr="00446AAB">
                    <w:rPr>
                      <w:rFonts w:ascii="Times New Roman" w:eastAsia="宋体" w:hAnsi="Times New Roman"/>
                      <w:sz w:val="21"/>
                      <w:u w:val="single"/>
                    </w:rPr>
                    <w:t>）</w:t>
                  </w:r>
                </w:p>
              </w:tc>
              <w:tc>
                <w:tcPr>
                  <w:tcW w:w="462" w:type="pct"/>
                  <w:vAlign w:val="center"/>
                </w:tcPr>
                <w:p w14:paraId="74A3A7F3" w14:textId="77777777" w:rsidR="005958E8" w:rsidRPr="00446AAB" w:rsidRDefault="00000000">
                  <w:pPr>
                    <w:adjustRightInd w:val="0"/>
                    <w:snapToGrid w:val="0"/>
                    <w:jc w:val="center"/>
                    <w:rPr>
                      <w:rFonts w:ascii="Times New Roman" w:eastAsia="宋体" w:hAnsi="Times New Roman"/>
                      <w:bCs/>
                      <w:sz w:val="21"/>
                      <w:szCs w:val="21"/>
                      <w:u w:val="single"/>
                    </w:rPr>
                  </w:pPr>
                  <w:r w:rsidRPr="00446AAB">
                    <w:rPr>
                      <w:rFonts w:ascii="Times New Roman" w:eastAsia="宋体" w:hAnsi="Times New Roman"/>
                      <w:sz w:val="21"/>
                      <w:szCs w:val="21"/>
                      <w:u w:val="single"/>
                    </w:rPr>
                    <w:t>占标率</w:t>
                  </w:r>
                </w:p>
              </w:tc>
              <w:tc>
                <w:tcPr>
                  <w:tcW w:w="462" w:type="pct"/>
                  <w:vAlign w:val="center"/>
                </w:tcPr>
                <w:p w14:paraId="456F090B" w14:textId="77777777" w:rsidR="005958E8" w:rsidRPr="00446AAB" w:rsidRDefault="00000000">
                  <w:pPr>
                    <w:adjustRightInd w:val="0"/>
                    <w:snapToGrid w:val="0"/>
                    <w:jc w:val="center"/>
                    <w:rPr>
                      <w:rFonts w:ascii="Times New Roman" w:eastAsia="宋体" w:hAnsi="Times New Roman"/>
                      <w:bCs/>
                      <w:sz w:val="21"/>
                      <w:szCs w:val="21"/>
                      <w:u w:val="single"/>
                    </w:rPr>
                  </w:pPr>
                  <w:r w:rsidRPr="00446AAB">
                    <w:rPr>
                      <w:rFonts w:ascii="Times New Roman" w:eastAsia="宋体" w:hAnsi="Times New Roman"/>
                      <w:sz w:val="21"/>
                      <w:szCs w:val="21"/>
                      <w:u w:val="single"/>
                    </w:rPr>
                    <w:t>达标情况</w:t>
                  </w:r>
                </w:p>
              </w:tc>
            </w:tr>
            <w:tr w:rsidR="005958E8" w:rsidRPr="00446AAB" w14:paraId="36D67D78" w14:textId="77777777">
              <w:tc>
                <w:tcPr>
                  <w:tcW w:w="463" w:type="pct"/>
                  <w:vAlign w:val="center"/>
                </w:tcPr>
                <w:p w14:paraId="49076F7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SO</w:t>
                  </w:r>
                  <w:r w:rsidRPr="00446AAB">
                    <w:rPr>
                      <w:rFonts w:ascii="Times New Roman" w:eastAsia="宋体" w:hAnsi="Times New Roman"/>
                      <w:sz w:val="21"/>
                      <w:szCs w:val="21"/>
                      <w:vertAlign w:val="subscript"/>
                    </w:rPr>
                    <w:t>2</w:t>
                  </w:r>
                </w:p>
              </w:tc>
              <w:tc>
                <w:tcPr>
                  <w:tcW w:w="929" w:type="pct"/>
                  <w:vAlign w:val="center"/>
                </w:tcPr>
                <w:p w14:paraId="3D4C273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年平均质量浓度</w:t>
                  </w:r>
                </w:p>
              </w:tc>
              <w:tc>
                <w:tcPr>
                  <w:tcW w:w="525" w:type="pct"/>
                  <w:vAlign w:val="center"/>
                </w:tcPr>
                <w:p w14:paraId="2D89FE1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5</w:t>
                  </w:r>
                </w:p>
              </w:tc>
              <w:tc>
                <w:tcPr>
                  <w:tcW w:w="536" w:type="pct"/>
                  <w:vAlign w:val="center"/>
                </w:tcPr>
                <w:p w14:paraId="21E4A0C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60</w:t>
                  </w:r>
                </w:p>
              </w:tc>
              <w:tc>
                <w:tcPr>
                  <w:tcW w:w="580" w:type="pct"/>
                  <w:vAlign w:val="center"/>
                </w:tcPr>
                <w:p w14:paraId="5AF8BA8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8.3</w:t>
                  </w:r>
                </w:p>
              </w:tc>
              <w:tc>
                <w:tcPr>
                  <w:tcW w:w="580" w:type="pct"/>
                  <w:vAlign w:val="center"/>
                </w:tcPr>
                <w:p w14:paraId="1318846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达标</w:t>
                  </w:r>
                </w:p>
              </w:tc>
              <w:tc>
                <w:tcPr>
                  <w:tcW w:w="462" w:type="pct"/>
                  <w:vAlign w:val="center"/>
                </w:tcPr>
                <w:p w14:paraId="2E9CB944"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60</w:t>
                  </w:r>
                </w:p>
              </w:tc>
              <w:tc>
                <w:tcPr>
                  <w:tcW w:w="462" w:type="pct"/>
                  <w:vAlign w:val="center"/>
                </w:tcPr>
                <w:p w14:paraId="4D7C289D"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11.67</w:t>
                  </w:r>
                </w:p>
              </w:tc>
              <w:tc>
                <w:tcPr>
                  <w:tcW w:w="462" w:type="pct"/>
                  <w:vAlign w:val="center"/>
                </w:tcPr>
                <w:p w14:paraId="2F2EF0BE"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u w:val="single"/>
                    </w:rPr>
                    <w:t>达标</w:t>
                  </w:r>
                </w:p>
              </w:tc>
            </w:tr>
            <w:tr w:rsidR="005958E8" w:rsidRPr="00446AAB" w14:paraId="209DB60B" w14:textId="77777777">
              <w:tc>
                <w:tcPr>
                  <w:tcW w:w="463" w:type="pct"/>
                  <w:vAlign w:val="center"/>
                </w:tcPr>
                <w:p w14:paraId="5D98334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NO</w:t>
                  </w:r>
                  <w:r w:rsidRPr="00446AAB">
                    <w:rPr>
                      <w:rFonts w:ascii="Times New Roman" w:eastAsia="宋体" w:hAnsi="Times New Roman"/>
                      <w:sz w:val="21"/>
                      <w:szCs w:val="21"/>
                      <w:vertAlign w:val="subscript"/>
                    </w:rPr>
                    <w:t>2</w:t>
                  </w:r>
                </w:p>
              </w:tc>
              <w:tc>
                <w:tcPr>
                  <w:tcW w:w="929" w:type="pct"/>
                  <w:vAlign w:val="center"/>
                </w:tcPr>
                <w:p w14:paraId="32F3AD4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年平均质量浓度</w:t>
                  </w:r>
                </w:p>
              </w:tc>
              <w:tc>
                <w:tcPr>
                  <w:tcW w:w="525" w:type="pct"/>
                  <w:vAlign w:val="center"/>
                </w:tcPr>
                <w:p w14:paraId="494AE35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14</w:t>
                  </w:r>
                </w:p>
              </w:tc>
              <w:tc>
                <w:tcPr>
                  <w:tcW w:w="536" w:type="pct"/>
                  <w:vAlign w:val="center"/>
                </w:tcPr>
                <w:p w14:paraId="58FF7D8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40</w:t>
                  </w:r>
                </w:p>
              </w:tc>
              <w:tc>
                <w:tcPr>
                  <w:tcW w:w="580" w:type="pct"/>
                  <w:vAlign w:val="center"/>
                </w:tcPr>
                <w:p w14:paraId="5C80965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35.0</w:t>
                  </w:r>
                </w:p>
              </w:tc>
              <w:tc>
                <w:tcPr>
                  <w:tcW w:w="580" w:type="pct"/>
                  <w:vAlign w:val="center"/>
                </w:tcPr>
                <w:p w14:paraId="4C1454B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达标</w:t>
                  </w:r>
                </w:p>
              </w:tc>
              <w:tc>
                <w:tcPr>
                  <w:tcW w:w="462" w:type="pct"/>
                  <w:vAlign w:val="center"/>
                </w:tcPr>
                <w:p w14:paraId="43027A12"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40</w:t>
                  </w:r>
                </w:p>
              </w:tc>
              <w:tc>
                <w:tcPr>
                  <w:tcW w:w="462" w:type="pct"/>
                  <w:vAlign w:val="center"/>
                </w:tcPr>
                <w:p w14:paraId="5111E7F8"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32.50</w:t>
                  </w:r>
                </w:p>
              </w:tc>
              <w:tc>
                <w:tcPr>
                  <w:tcW w:w="462" w:type="pct"/>
                  <w:vAlign w:val="center"/>
                </w:tcPr>
                <w:p w14:paraId="36FCF05B"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u w:val="single"/>
                    </w:rPr>
                    <w:t>达标</w:t>
                  </w:r>
                </w:p>
              </w:tc>
            </w:tr>
            <w:tr w:rsidR="005958E8" w:rsidRPr="00446AAB" w14:paraId="2975F1EC" w14:textId="77777777">
              <w:tc>
                <w:tcPr>
                  <w:tcW w:w="463" w:type="pct"/>
                  <w:vAlign w:val="center"/>
                </w:tcPr>
                <w:p w14:paraId="5D5D757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PM</w:t>
                  </w:r>
                  <w:r w:rsidRPr="00446AAB">
                    <w:rPr>
                      <w:rFonts w:ascii="Times New Roman" w:eastAsia="宋体" w:hAnsi="Times New Roman"/>
                      <w:sz w:val="21"/>
                      <w:szCs w:val="21"/>
                      <w:vertAlign w:val="subscript"/>
                    </w:rPr>
                    <w:t>10</w:t>
                  </w:r>
                </w:p>
              </w:tc>
              <w:tc>
                <w:tcPr>
                  <w:tcW w:w="929" w:type="pct"/>
                  <w:vAlign w:val="center"/>
                </w:tcPr>
                <w:p w14:paraId="656F921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年平均质量浓度</w:t>
                  </w:r>
                </w:p>
              </w:tc>
              <w:tc>
                <w:tcPr>
                  <w:tcW w:w="525" w:type="pct"/>
                  <w:vAlign w:val="center"/>
                </w:tcPr>
                <w:p w14:paraId="044584D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47</w:t>
                  </w:r>
                </w:p>
              </w:tc>
              <w:tc>
                <w:tcPr>
                  <w:tcW w:w="536" w:type="pct"/>
                  <w:vAlign w:val="center"/>
                </w:tcPr>
                <w:p w14:paraId="7A05A37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70</w:t>
                  </w:r>
                </w:p>
              </w:tc>
              <w:tc>
                <w:tcPr>
                  <w:tcW w:w="580" w:type="pct"/>
                  <w:vAlign w:val="center"/>
                </w:tcPr>
                <w:p w14:paraId="455DD08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67.1</w:t>
                  </w:r>
                </w:p>
              </w:tc>
              <w:tc>
                <w:tcPr>
                  <w:tcW w:w="580" w:type="pct"/>
                  <w:vAlign w:val="center"/>
                </w:tcPr>
                <w:p w14:paraId="3B155D8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达标</w:t>
                  </w:r>
                </w:p>
              </w:tc>
              <w:tc>
                <w:tcPr>
                  <w:tcW w:w="462" w:type="pct"/>
                  <w:vAlign w:val="center"/>
                </w:tcPr>
                <w:p w14:paraId="3DB2BEE4" w14:textId="77777777" w:rsidR="005958E8" w:rsidRPr="00446AAB" w:rsidRDefault="00AB7582">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60</w:t>
                  </w:r>
                </w:p>
              </w:tc>
              <w:tc>
                <w:tcPr>
                  <w:tcW w:w="462" w:type="pct"/>
                  <w:vAlign w:val="center"/>
                </w:tcPr>
                <w:p w14:paraId="0D521469" w14:textId="77777777" w:rsidR="005958E8" w:rsidRPr="00446AAB" w:rsidRDefault="00AB7582">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78.33</w:t>
                  </w:r>
                </w:p>
              </w:tc>
              <w:tc>
                <w:tcPr>
                  <w:tcW w:w="462" w:type="pct"/>
                  <w:vAlign w:val="center"/>
                </w:tcPr>
                <w:p w14:paraId="20E5C2FC"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u w:val="single"/>
                    </w:rPr>
                    <w:t>达标</w:t>
                  </w:r>
                </w:p>
              </w:tc>
            </w:tr>
            <w:tr w:rsidR="005958E8" w:rsidRPr="00446AAB" w14:paraId="1B05B31D" w14:textId="77777777">
              <w:tc>
                <w:tcPr>
                  <w:tcW w:w="463" w:type="pct"/>
                  <w:vAlign w:val="center"/>
                </w:tcPr>
                <w:p w14:paraId="2CCEC34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PM</w:t>
                  </w:r>
                  <w:r w:rsidRPr="00446AAB">
                    <w:rPr>
                      <w:rFonts w:ascii="Times New Roman" w:eastAsia="宋体" w:hAnsi="Times New Roman"/>
                      <w:sz w:val="21"/>
                      <w:szCs w:val="21"/>
                      <w:vertAlign w:val="subscript"/>
                    </w:rPr>
                    <w:t>2.5</w:t>
                  </w:r>
                </w:p>
              </w:tc>
              <w:tc>
                <w:tcPr>
                  <w:tcW w:w="929" w:type="pct"/>
                  <w:vAlign w:val="center"/>
                </w:tcPr>
                <w:p w14:paraId="13272F4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年平均质量浓度</w:t>
                  </w:r>
                </w:p>
              </w:tc>
              <w:tc>
                <w:tcPr>
                  <w:tcW w:w="525" w:type="pct"/>
                  <w:vAlign w:val="center"/>
                </w:tcPr>
                <w:p w14:paraId="614D632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34</w:t>
                  </w:r>
                </w:p>
              </w:tc>
              <w:tc>
                <w:tcPr>
                  <w:tcW w:w="536" w:type="pct"/>
                  <w:vAlign w:val="center"/>
                </w:tcPr>
                <w:p w14:paraId="70E1970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35</w:t>
                  </w:r>
                </w:p>
              </w:tc>
              <w:tc>
                <w:tcPr>
                  <w:tcW w:w="580" w:type="pct"/>
                  <w:vAlign w:val="center"/>
                </w:tcPr>
                <w:p w14:paraId="196BA27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97.1</w:t>
                  </w:r>
                </w:p>
              </w:tc>
              <w:tc>
                <w:tcPr>
                  <w:tcW w:w="580" w:type="pct"/>
                  <w:vAlign w:val="center"/>
                </w:tcPr>
                <w:p w14:paraId="514373D6"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达标</w:t>
                  </w:r>
                </w:p>
              </w:tc>
              <w:tc>
                <w:tcPr>
                  <w:tcW w:w="462" w:type="pct"/>
                  <w:vAlign w:val="center"/>
                </w:tcPr>
                <w:p w14:paraId="23BFA7B8"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30</w:t>
                  </w:r>
                </w:p>
              </w:tc>
              <w:tc>
                <w:tcPr>
                  <w:tcW w:w="462" w:type="pct"/>
                  <w:vAlign w:val="center"/>
                </w:tcPr>
                <w:p w14:paraId="0A92028E"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113.3</w:t>
                  </w:r>
                </w:p>
              </w:tc>
              <w:tc>
                <w:tcPr>
                  <w:tcW w:w="462" w:type="pct"/>
                  <w:vAlign w:val="center"/>
                </w:tcPr>
                <w:p w14:paraId="1E78CAB8"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u w:val="single"/>
                    </w:rPr>
                    <w:t>超标</w:t>
                  </w:r>
                </w:p>
              </w:tc>
            </w:tr>
            <w:tr w:rsidR="005958E8" w:rsidRPr="00446AAB" w14:paraId="5DDFF572" w14:textId="77777777">
              <w:tc>
                <w:tcPr>
                  <w:tcW w:w="463" w:type="pct"/>
                  <w:vAlign w:val="center"/>
                </w:tcPr>
                <w:p w14:paraId="44B510D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CO</w:t>
                  </w:r>
                </w:p>
              </w:tc>
              <w:tc>
                <w:tcPr>
                  <w:tcW w:w="929" w:type="pct"/>
                  <w:vAlign w:val="center"/>
                </w:tcPr>
                <w:p w14:paraId="7153CF8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95</w:t>
                  </w:r>
                  <w:r w:rsidRPr="00446AAB">
                    <w:rPr>
                      <w:rFonts w:ascii="Times New Roman" w:eastAsia="宋体" w:hAnsi="Times New Roman"/>
                      <w:sz w:val="21"/>
                      <w:szCs w:val="21"/>
                    </w:rPr>
                    <w:t>百分位数日平均质量浓度</w:t>
                  </w:r>
                </w:p>
              </w:tc>
              <w:tc>
                <w:tcPr>
                  <w:tcW w:w="525" w:type="pct"/>
                  <w:vAlign w:val="center"/>
                </w:tcPr>
                <w:p w14:paraId="374CB26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1000</w:t>
                  </w:r>
                </w:p>
              </w:tc>
              <w:tc>
                <w:tcPr>
                  <w:tcW w:w="536" w:type="pct"/>
                  <w:vAlign w:val="center"/>
                </w:tcPr>
                <w:p w14:paraId="1464DCC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4000</w:t>
                  </w:r>
                </w:p>
              </w:tc>
              <w:tc>
                <w:tcPr>
                  <w:tcW w:w="580" w:type="pct"/>
                  <w:vAlign w:val="center"/>
                </w:tcPr>
                <w:p w14:paraId="7C76A37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25</w:t>
                  </w:r>
                </w:p>
              </w:tc>
              <w:tc>
                <w:tcPr>
                  <w:tcW w:w="580" w:type="pct"/>
                  <w:vAlign w:val="center"/>
                </w:tcPr>
                <w:p w14:paraId="6E692E7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达标</w:t>
                  </w:r>
                </w:p>
              </w:tc>
              <w:tc>
                <w:tcPr>
                  <w:tcW w:w="462" w:type="pct"/>
                  <w:vAlign w:val="center"/>
                </w:tcPr>
                <w:p w14:paraId="54298F22"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4000</w:t>
                  </w:r>
                </w:p>
              </w:tc>
              <w:tc>
                <w:tcPr>
                  <w:tcW w:w="462" w:type="pct"/>
                  <w:vAlign w:val="center"/>
                </w:tcPr>
                <w:p w14:paraId="5964F2D4"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27.50</w:t>
                  </w:r>
                </w:p>
              </w:tc>
              <w:tc>
                <w:tcPr>
                  <w:tcW w:w="462" w:type="pct"/>
                  <w:vAlign w:val="center"/>
                </w:tcPr>
                <w:p w14:paraId="10C482F0"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u w:val="single"/>
                    </w:rPr>
                    <w:t>达标</w:t>
                  </w:r>
                </w:p>
              </w:tc>
            </w:tr>
            <w:tr w:rsidR="005958E8" w:rsidRPr="00446AAB" w14:paraId="3A6DAE37" w14:textId="77777777">
              <w:tc>
                <w:tcPr>
                  <w:tcW w:w="463" w:type="pct"/>
                  <w:vAlign w:val="center"/>
                </w:tcPr>
                <w:p w14:paraId="73D8027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臭氧</w:t>
                  </w:r>
                </w:p>
              </w:tc>
              <w:tc>
                <w:tcPr>
                  <w:tcW w:w="929" w:type="pct"/>
                  <w:vAlign w:val="center"/>
                </w:tcPr>
                <w:p w14:paraId="40E33FD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90</w:t>
                  </w:r>
                  <w:r w:rsidRPr="00446AAB">
                    <w:rPr>
                      <w:rFonts w:ascii="Times New Roman" w:eastAsia="宋体" w:hAnsi="Times New Roman"/>
                      <w:sz w:val="21"/>
                      <w:szCs w:val="21"/>
                    </w:rPr>
                    <w:t>百分位数最大</w:t>
                  </w:r>
                  <w:r w:rsidRPr="00446AAB">
                    <w:rPr>
                      <w:rFonts w:ascii="Times New Roman" w:eastAsia="宋体" w:hAnsi="Times New Roman"/>
                      <w:sz w:val="21"/>
                      <w:szCs w:val="21"/>
                    </w:rPr>
                    <w:t>8</w:t>
                  </w:r>
                  <w:r w:rsidRPr="00446AAB">
                    <w:rPr>
                      <w:rFonts w:ascii="Times New Roman" w:eastAsia="宋体" w:hAnsi="Times New Roman"/>
                      <w:sz w:val="21"/>
                      <w:szCs w:val="21"/>
                    </w:rPr>
                    <w:t>小时平均质量浓度</w:t>
                  </w:r>
                </w:p>
              </w:tc>
              <w:tc>
                <w:tcPr>
                  <w:tcW w:w="525" w:type="pct"/>
                  <w:vAlign w:val="center"/>
                </w:tcPr>
                <w:p w14:paraId="6915B06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139</w:t>
                  </w:r>
                </w:p>
              </w:tc>
              <w:tc>
                <w:tcPr>
                  <w:tcW w:w="536" w:type="pct"/>
                  <w:vAlign w:val="center"/>
                </w:tcPr>
                <w:p w14:paraId="001DB60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160</w:t>
                  </w:r>
                </w:p>
              </w:tc>
              <w:tc>
                <w:tcPr>
                  <w:tcW w:w="580" w:type="pct"/>
                  <w:vAlign w:val="center"/>
                </w:tcPr>
                <w:p w14:paraId="0EDC735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86.9</w:t>
                  </w:r>
                </w:p>
              </w:tc>
              <w:tc>
                <w:tcPr>
                  <w:tcW w:w="580" w:type="pct"/>
                  <w:vAlign w:val="center"/>
                </w:tcPr>
                <w:p w14:paraId="3A40EFA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达标</w:t>
                  </w:r>
                </w:p>
              </w:tc>
              <w:tc>
                <w:tcPr>
                  <w:tcW w:w="462" w:type="pct"/>
                  <w:vAlign w:val="center"/>
                </w:tcPr>
                <w:p w14:paraId="683699DC"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160</w:t>
                  </w:r>
                </w:p>
              </w:tc>
              <w:tc>
                <w:tcPr>
                  <w:tcW w:w="462" w:type="pct"/>
                  <w:vAlign w:val="center"/>
                </w:tcPr>
                <w:p w14:paraId="11B9882F"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hAnsi="Times New Roman"/>
                      <w:sz w:val="21"/>
                      <w:u w:val="single"/>
                    </w:rPr>
                    <w:t>86.88</w:t>
                  </w:r>
                </w:p>
              </w:tc>
              <w:tc>
                <w:tcPr>
                  <w:tcW w:w="462" w:type="pct"/>
                  <w:vAlign w:val="center"/>
                </w:tcPr>
                <w:p w14:paraId="15AA1ED6" w14:textId="77777777" w:rsidR="005958E8" w:rsidRPr="00446AAB" w:rsidRDefault="00000000">
                  <w:pPr>
                    <w:adjustRightInd w:val="0"/>
                    <w:snapToGrid w:val="0"/>
                    <w:jc w:val="center"/>
                    <w:rPr>
                      <w:rFonts w:ascii="Times New Roman" w:eastAsia="宋体" w:hAnsi="Times New Roman"/>
                      <w:sz w:val="21"/>
                      <w:szCs w:val="21"/>
                      <w:u w:val="single"/>
                    </w:rPr>
                  </w:pPr>
                  <w:r w:rsidRPr="00446AAB">
                    <w:rPr>
                      <w:rFonts w:ascii="Times New Roman" w:eastAsia="宋体" w:hAnsi="Times New Roman"/>
                      <w:sz w:val="21"/>
                      <w:u w:val="single"/>
                    </w:rPr>
                    <w:t>达标</w:t>
                  </w:r>
                </w:p>
              </w:tc>
            </w:tr>
          </w:tbl>
          <w:p w14:paraId="1CC14FD8" w14:textId="77777777" w:rsidR="005958E8" w:rsidRPr="00446AAB" w:rsidRDefault="00000000">
            <w:pPr>
              <w:widowControl w:val="0"/>
              <w:spacing w:line="360" w:lineRule="auto"/>
              <w:ind w:firstLineChars="200" w:firstLine="480"/>
              <w:jc w:val="both"/>
              <w:rPr>
                <w:rFonts w:ascii="Times New Roman" w:eastAsia="宋体" w:hAnsi="Times New Roman"/>
                <w:color w:val="000000"/>
                <w:kern w:val="2"/>
                <w:u w:val="single"/>
              </w:rPr>
            </w:pPr>
            <w:r w:rsidRPr="00446AAB">
              <w:rPr>
                <w:rFonts w:ascii="Times New Roman" w:eastAsia="宋体" w:hAnsi="Times New Roman"/>
                <w:color w:val="000000"/>
                <w:kern w:val="2"/>
                <w:u w:val="single"/>
              </w:rPr>
              <w:t>根据上表可知：</w:t>
            </w:r>
          </w:p>
          <w:p w14:paraId="3F20DF78" w14:textId="77777777" w:rsidR="005958E8" w:rsidRPr="00446AAB" w:rsidRDefault="00000000">
            <w:pPr>
              <w:widowControl w:val="0"/>
              <w:spacing w:line="360" w:lineRule="auto"/>
              <w:ind w:firstLineChars="200" w:firstLine="480"/>
              <w:jc w:val="both"/>
              <w:rPr>
                <w:rFonts w:ascii="Times New Roman" w:eastAsia="宋体" w:hAnsi="Times New Roman"/>
                <w:color w:val="000000"/>
                <w:kern w:val="2"/>
              </w:rPr>
            </w:pPr>
            <w:r w:rsidRPr="00446AAB">
              <w:rPr>
                <w:rFonts w:ascii="Times New Roman" w:eastAsia="宋体" w:hAnsi="Times New Roman"/>
                <w:color w:val="000000"/>
                <w:kern w:val="2"/>
                <w:u w:val="single"/>
              </w:rPr>
              <w:t>1.</w:t>
            </w:r>
            <w:r w:rsidRPr="00446AAB">
              <w:rPr>
                <w:rFonts w:ascii="Times New Roman" w:eastAsia="宋体" w:hAnsi="Times New Roman"/>
                <w:color w:val="000000"/>
                <w:kern w:val="2"/>
                <w:u w:val="single"/>
              </w:rPr>
              <w:t>对照《环境空气质量标准》（</w:t>
            </w:r>
            <w:r w:rsidRPr="00446AAB">
              <w:rPr>
                <w:rFonts w:ascii="Times New Roman" w:eastAsia="宋体" w:hAnsi="Times New Roman"/>
                <w:color w:val="000000"/>
                <w:kern w:val="2"/>
                <w:u w:val="single"/>
              </w:rPr>
              <w:t>GB3095-2012</w:t>
            </w:r>
            <w:r w:rsidRPr="00446AAB">
              <w:rPr>
                <w:rFonts w:ascii="Times New Roman" w:eastAsia="宋体" w:hAnsi="Times New Roman"/>
                <w:color w:val="000000"/>
                <w:kern w:val="2"/>
                <w:u w:val="single"/>
              </w:rPr>
              <w:t>）（含</w:t>
            </w:r>
            <w:r w:rsidRPr="00446AAB">
              <w:rPr>
                <w:rFonts w:ascii="Times New Roman" w:eastAsia="宋体" w:hAnsi="Times New Roman"/>
                <w:color w:val="000000"/>
                <w:kern w:val="2"/>
                <w:u w:val="single"/>
              </w:rPr>
              <w:t>2018</w:t>
            </w:r>
            <w:r w:rsidRPr="00446AAB">
              <w:rPr>
                <w:rFonts w:ascii="Times New Roman" w:eastAsia="宋体" w:hAnsi="Times New Roman"/>
                <w:color w:val="000000"/>
                <w:kern w:val="2"/>
                <w:u w:val="single"/>
              </w:rPr>
              <w:t>年修改单）中的二级浓度限值标准：</w:t>
            </w:r>
            <w:r w:rsidRPr="00446AAB">
              <w:rPr>
                <w:rFonts w:ascii="Times New Roman" w:eastAsia="宋体" w:hAnsi="Times New Roman"/>
                <w:color w:val="000000"/>
                <w:kern w:val="2"/>
                <w:u w:val="single"/>
              </w:rPr>
              <w:t>2024</w:t>
            </w:r>
            <w:r w:rsidRPr="00446AAB">
              <w:rPr>
                <w:rFonts w:ascii="Times New Roman" w:eastAsia="宋体" w:hAnsi="Times New Roman"/>
                <w:color w:val="000000"/>
                <w:kern w:val="2"/>
                <w:u w:val="single"/>
              </w:rPr>
              <w:t>年汨罗市评价因子</w:t>
            </w:r>
            <w:r w:rsidRPr="00446AAB">
              <w:rPr>
                <w:rFonts w:ascii="Times New Roman" w:eastAsia="宋体" w:hAnsi="Times New Roman"/>
                <w:color w:val="000000"/>
                <w:kern w:val="2"/>
                <w:u w:val="single"/>
              </w:rPr>
              <w:t>SO</w:t>
            </w:r>
            <w:r w:rsidRPr="00446AAB">
              <w:rPr>
                <w:rFonts w:ascii="Times New Roman" w:eastAsia="宋体" w:hAnsi="Times New Roman"/>
                <w:color w:val="000000"/>
                <w:kern w:val="2"/>
                <w:u w:val="single"/>
                <w:vertAlign w:val="subscript"/>
              </w:rPr>
              <w:t>2</w:t>
            </w:r>
            <w:r w:rsidRPr="00446AAB">
              <w:rPr>
                <w:rFonts w:ascii="Times New Roman" w:eastAsia="宋体" w:hAnsi="Times New Roman"/>
                <w:color w:val="000000"/>
                <w:kern w:val="2"/>
                <w:u w:val="single"/>
              </w:rPr>
              <w:t>、</w:t>
            </w:r>
            <w:r w:rsidRPr="00446AAB">
              <w:rPr>
                <w:rFonts w:ascii="Times New Roman" w:eastAsia="宋体" w:hAnsi="Times New Roman"/>
                <w:color w:val="000000"/>
                <w:kern w:val="2"/>
                <w:u w:val="single"/>
              </w:rPr>
              <w:t>NO</w:t>
            </w:r>
            <w:r w:rsidRPr="00446AAB">
              <w:rPr>
                <w:rFonts w:ascii="Times New Roman" w:eastAsia="宋体" w:hAnsi="Times New Roman"/>
                <w:color w:val="000000"/>
                <w:kern w:val="2"/>
                <w:u w:val="single"/>
                <w:vertAlign w:val="subscript"/>
              </w:rPr>
              <w:t>2</w:t>
            </w:r>
            <w:r w:rsidRPr="00446AAB">
              <w:rPr>
                <w:rFonts w:ascii="Times New Roman" w:eastAsia="宋体" w:hAnsi="Times New Roman"/>
                <w:color w:val="000000"/>
                <w:kern w:val="2"/>
                <w:u w:val="single"/>
              </w:rPr>
              <w:t>、</w:t>
            </w:r>
            <w:r w:rsidRPr="00446AAB">
              <w:rPr>
                <w:rFonts w:ascii="Times New Roman" w:eastAsia="宋体" w:hAnsi="Times New Roman"/>
                <w:color w:val="000000"/>
                <w:kern w:val="2"/>
                <w:u w:val="single"/>
              </w:rPr>
              <w:t>PM</w:t>
            </w:r>
            <w:r w:rsidRPr="00446AAB">
              <w:rPr>
                <w:rFonts w:ascii="Times New Roman" w:eastAsia="宋体" w:hAnsi="Times New Roman"/>
                <w:color w:val="000000"/>
                <w:kern w:val="2"/>
                <w:u w:val="single"/>
                <w:vertAlign w:val="subscript"/>
              </w:rPr>
              <w:t>10</w:t>
            </w:r>
            <w:r w:rsidRPr="00446AAB">
              <w:rPr>
                <w:rFonts w:ascii="Times New Roman" w:eastAsia="宋体" w:hAnsi="Times New Roman"/>
                <w:color w:val="000000"/>
                <w:kern w:val="2"/>
                <w:u w:val="single"/>
              </w:rPr>
              <w:t>、</w:t>
            </w:r>
            <w:r w:rsidRPr="00446AAB">
              <w:rPr>
                <w:rFonts w:ascii="Times New Roman" w:eastAsia="宋体" w:hAnsi="Times New Roman"/>
                <w:color w:val="000000"/>
                <w:kern w:val="2"/>
                <w:u w:val="single"/>
              </w:rPr>
              <w:t>PM</w:t>
            </w:r>
            <w:r w:rsidRPr="00446AAB">
              <w:rPr>
                <w:rFonts w:ascii="Times New Roman" w:eastAsia="宋体" w:hAnsi="Times New Roman"/>
                <w:color w:val="000000"/>
                <w:kern w:val="2"/>
                <w:u w:val="single"/>
                <w:vertAlign w:val="subscript"/>
              </w:rPr>
              <w:t>2.5</w:t>
            </w:r>
            <w:r w:rsidRPr="00446AAB">
              <w:rPr>
                <w:rFonts w:ascii="Times New Roman" w:eastAsia="宋体" w:hAnsi="Times New Roman"/>
                <w:color w:val="000000"/>
                <w:kern w:val="2"/>
                <w:u w:val="single"/>
              </w:rPr>
              <w:t>年平均</w:t>
            </w:r>
            <w:r w:rsidRPr="00446AAB">
              <w:rPr>
                <w:rFonts w:ascii="Times New Roman" w:eastAsia="宋体" w:hAnsi="Times New Roman"/>
                <w:color w:val="000000"/>
                <w:kern w:val="2"/>
                <w:u w:val="single"/>
              </w:rPr>
              <w:lastRenderedPageBreak/>
              <w:t>质量浓度和</w:t>
            </w:r>
            <w:r w:rsidRPr="00446AAB">
              <w:rPr>
                <w:rFonts w:ascii="Times New Roman" w:eastAsia="宋体" w:hAnsi="Times New Roman"/>
                <w:color w:val="000000"/>
                <w:kern w:val="2"/>
                <w:u w:val="single"/>
              </w:rPr>
              <w:t>CO 95</w:t>
            </w:r>
            <w:r w:rsidRPr="00446AAB">
              <w:rPr>
                <w:rFonts w:ascii="Times New Roman" w:eastAsia="宋体" w:hAnsi="Times New Roman"/>
                <w:color w:val="000000"/>
                <w:kern w:val="2"/>
                <w:u w:val="single"/>
              </w:rPr>
              <w:t>百分位数日平均质量浓度、</w:t>
            </w:r>
            <w:r w:rsidRPr="00446AAB">
              <w:rPr>
                <w:rFonts w:ascii="Times New Roman" w:eastAsia="宋体" w:hAnsi="Times New Roman"/>
                <w:color w:val="000000"/>
                <w:kern w:val="2"/>
                <w:u w:val="single"/>
              </w:rPr>
              <w:t>O</w:t>
            </w:r>
            <w:r w:rsidRPr="00446AAB">
              <w:rPr>
                <w:rFonts w:ascii="Times New Roman" w:eastAsia="宋体" w:hAnsi="Times New Roman"/>
                <w:color w:val="000000"/>
                <w:kern w:val="2"/>
                <w:u w:val="single"/>
                <w:vertAlign w:val="subscript"/>
              </w:rPr>
              <w:t>3</w:t>
            </w:r>
            <w:r w:rsidRPr="00446AAB">
              <w:rPr>
                <w:rFonts w:ascii="Times New Roman" w:eastAsia="宋体" w:hAnsi="Times New Roman"/>
                <w:color w:val="000000"/>
                <w:kern w:val="2"/>
                <w:u w:val="single"/>
              </w:rPr>
              <w:t xml:space="preserve"> 90</w:t>
            </w:r>
            <w:r w:rsidRPr="00446AAB">
              <w:rPr>
                <w:rFonts w:ascii="Times New Roman" w:eastAsia="宋体" w:hAnsi="Times New Roman"/>
                <w:color w:val="000000"/>
                <w:kern w:val="2"/>
                <w:u w:val="single"/>
              </w:rPr>
              <w:t>百分位数最大</w:t>
            </w:r>
            <w:r w:rsidRPr="00446AAB">
              <w:rPr>
                <w:rFonts w:ascii="Times New Roman" w:eastAsia="宋体" w:hAnsi="Times New Roman"/>
                <w:color w:val="000000"/>
                <w:kern w:val="2"/>
                <w:u w:val="single"/>
              </w:rPr>
              <w:t>8</w:t>
            </w:r>
            <w:r w:rsidRPr="00446AAB">
              <w:rPr>
                <w:rFonts w:ascii="Times New Roman" w:eastAsia="宋体" w:hAnsi="Times New Roman"/>
                <w:color w:val="000000"/>
                <w:kern w:val="2"/>
                <w:u w:val="single"/>
              </w:rPr>
              <w:t>小时平均质量浓度均符合</w:t>
            </w:r>
            <w:r w:rsidRPr="00446AAB">
              <w:rPr>
                <w:rFonts w:ascii="Times New Roman" w:eastAsia="宋体" w:hAnsi="Times New Roman"/>
                <w:color w:val="000000"/>
                <w:kern w:val="2"/>
                <w:u w:val="single"/>
              </w:rPr>
              <w:t>GB3095-2012</w:t>
            </w:r>
            <w:r w:rsidRPr="00446AAB">
              <w:rPr>
                <w:rFonts w:ascii="Times New Roman" w:eastAsia="宋体" w:hAnsi="Times New Roman"/>
                <w:color w:val="000000"/>
                <w:kern w:val="2"/>
                <w:u w:val="single"/>
              </w:rPr>
              <w:t>二级标准限值要求。因此，</w:t>
            </w:r>
            <w:r w:rsidRPr="00446AAB">
              <w:rPr>
                <w:rFonts w:ascii="Times New Roman" w:eastAsia="宋体" w:hAnsi="Times New Roman"/>
                <w:color w:val="000000"/>
                <w:kern w:val="2"/>
                <w:u w:val="single"/>
              </w:rPr>
              <w:t>2024</w:t>
            </w:r>
            <w:r w:rsidRPr="00446AAB">
              <w:rPr>
                <w:rFonts w:ascii="Times New Roman" w:eastAsia="宋体" w:hAnsi="Times New Roman"/>
                <w:color w:val="000000"/>
                <w:kern w:val="2"/>
                <w:u w:val="single"/>
              </w:rPr>
              <w:t>年度汨罗市属于环境空气质量达标区。</w:t>
            </w:r>
          </w:p>
          <w:p w14:paraId="6B29DBCD" w14:textId="3039B676" w:rsidR="005958E8" w:rsidRPr="00446AAB" w:rsidRDefault="00000000">
            <w:pPr>
              <w:widowControl w:val="0"/>
              <w:spacing w:line="360" w:lineRule="auto"/>
              <w:ind w:firstLineChars="200" w:firstLine="480"/>
              <w:jc w:val="both"/>
              <w:rPr>
                <w:rFonts w:ascii="Times New Roman" w:eastAsia="宋体" w:hAnsi="Times New Roman"/>
                <w:color w:val="000000"/>
                <w:kern w:val="2"/>
                <w:u w:val="single"/>
              </w:rPr>
            </w:pPr>
            <w:r w:rsidRPr="00446AAB">
              <w:rPr>
                <w:rFonts w:ascii="Times New Roman" w:eastAsia="宋体" w:hAnsi="Times New Roman"/>
                <w:color w:val="000000"/>
                <w:kern w:val="2"/>
                <w:u w:val="single"/>
              </w:rPr>
              <w:t>2.</w:t>
            </w:r>
            <w:r w:rsidRPr="00446AAB">
              <w:rPr>
                <w:rFonts w:ascii="Times New Roman" w:eastAsia="宋体" w:hAnsi="Times New Roman"/>
                <w:color w:val="000000"/>
                <w:kern w:val="2"/>
                <w:u w:val="single"/>
              </w:rPr>
              <w:t>对照《环境空气质量标准》（</w:t>
            </w:r>
            <w:r w:rsidRPr="00446AAB">
              <w:rPr>
                <w:rFonts w:ascii="Times New Roman" w:eastAsia="宋体" w:hAnsi="Times New Roman"/>
                <w:color w:val="000000"/>
                <w:kern w:val="2"/>
                <w:u w:val="single"/>
              </w:rPr>
              <w:t>GB3095-2026</w:t>
            </w:r>
            <w:r w:rsidRPr="00446AAB">
              <w:rPr>
                <w:rFonts w:ascii="Times New Roman" w:eastAsia="宋体" w:hAnsi="Times New Roman"/>
                <w:color w:val="000000"/>
                <w:kern w:val="2"/>
                <w:u w:val="single"/>
              </w:rPr>
              <w:t>）中的二级浓度限值标准，</w:t>
            </w:r>
            <w:r w:rsidRPr="00446AAB">
              <w:rPr>
                <w:rFonts w:ascii="Times New Roman" w:eastAsia="宋体" w:hAnsi="Times New Roman"/>
                <w:color w:val="000000"/>
                <w:kern w:val="2"/>
                <w:u w:val="single"/>
              </w:rPr>
              <w:t>2024</w:t>
            </w:r>
            <w:r w:rsidRPr="00446AAB">
              <w:rPr>
                <w:rFonts w:ascii="Times New Roman" w:eastAsia="宋体" w:hAnsi="Times New Roman"/>
                <w:color w:val="000000"/>
                <w:kern w:val="2"/>
                <w:u w:val="single"/>
              </w:rPr>
              <w:t>年汨罗市评价因子</w:t>
            </w:r>
            <w:r w:rsidRPr="00446AAB">
              <w:rPr>
                <w:rFonts w:ascii="Times New Roman" w:eastAsia="宋体" w:hAnsi="Times New Roman"/>
                <w:color w:val="000000"/>
                <w:kern w:val="2"/>
                <w:u w:val="single"/>
              </w:rPr>
              <w:t>SO</w:t>
            </w:r>
            <w:r w:rsidRPr="00446AAB">
              <w:rPr>
                <w:rFonts w:ascii="Times New Roman" w:eastAsia="宋体" w:hAnsi="Times New Roman"/>
                <w:color w:val="000000"/>
                <w:kern w:val="2"/>
                <w:u w:val="single"/>
                <w:vertAlign w:val="subscript"/>
              </w:rPr>
              <w:t>2</w:t>
            </w:r>
            <w:r w:rsidRPr="00446AAB">
              <w:rPr>
                <w:rFonts w:ascii="Times New Roman" w:eastAsia="宋体" w:hAnsi="Times New Roman"/>
                <w:color w:val="000000"/>
                <w:kern w:val="2"/>
                <w:u w:val="single"/>
              </w:rPr>
              <w:t>、</w:t>
            </w:r>
            <w:r w:rsidRPr="00446AAB">
              <w:rPr>
                <w:rFonts w:ascii="Times New Roman" w:eastAsia="宋体" w:hAnsi="Times New Roman"/>
                <w:color w:val="000000"/>
                <w:kern w:val="2"/>
                <w:u w:val="single"/>
              </w:rPr>
              <w:t>NO</w:t>
            </w:r>
            <w:r w:rsidRPr="00446AAB">
              <w:rPr>
                <w:rFonts w:ascii="Times New Roman" w:eastAsia="宋体" w:hAnsi="Times New Roman"/>
                <w:color w:val="000000"/>
                <w:kern w:val="2"/>
                <w:u w:val="single"/>
                <w:vertAlign w:val="subscript"/>
              </w:rPr>
              <w:t>2</w:t>
            </w:r>
            <w:r w:rsidRPr="00446AAB">
              <w:rPr>
                <w:rFonts w:ascii="Times New Roman" w:eastAsia="宋体" w:hAnsi="Times New Roman"/>
                <w:color w:val="000000"/>
                <w:kern w:val="2"/>
                <w:u w:val="single"/>
              </w:rPr>
              <w:t>、</w:t>
            </w:r>
            <w:r w:rsidRPr="00446AAB">
              <w:rPr>
                <w:rFonts w:ascii="Times New Roman" w:eastAsia="宋体" w:hAnsi="Times New Roman"/>
                <w:color w:val="000000"/>
                <w:kern w:val="2"/>
                <w:u w:val="single"/>
              </w:rPr>
              <w:t>PM</w:t>
            </w:r>
            <w:r w:rsidRPr="00446AAB">
              <w:rPr>
                <w:rFonts w:ascii="Times New Roman" w:eastAsia="宋体" w:hAnsi="Times New Roman"/>
                <w:color w:val="000000"/>
                <w:kern w:val="2"/>
                <w:u w:val="single"/>
                <w:vertAlign w:val="subscript"/>
              </w:rPr>
              <w:t>10</w:t>
            </w:r>
            <w:r w:rsidRPr="00446AAB">
              <w:rPr>
                <w:rFonts w:ascii="Times New Roman" w:eastAsia="宋体" w:hAnsi="Times New Roman"/>
                <w:color w:val="000000"/>
                <w:kern w:val="2"/>
                <w:u w:val="single"/>
              </w:rPr>
              <w:t>年平均质量浓度和</w:t>
            </w:r>
            <w:r w:rsidRPr="00446AAB">
              <w:rPr>
                <w:rFonts w:ascii="Times New Roman" w:eastAsia="宋体" w:hAnsi="Times New Roman"/>
                <w:color w:val="000000"/>
                <w:kern w:val="2"/>
                <w:u w:val="single"/>
              </w:rPr>
              <w:t>CO 95</w:t>
            </w:r>
            <w:r w:rsidRPr="00446AAB">
              <w:rPr>
                <w:rFonts w:ascii="Times New Roman" w:eastAsia="宋体" w:hAnsi="Times New Roman"/>
                <w:color w:val="000000"/>
                <w:kern w:val="2"/>
                <w:u w:val="single"/>
              </w:rPr>
              <w:t>百分位数日平均质量浓度、</w:t>
            </w:r>
            <w:r w:rsidRPr="00446AAB">
              <w:rPr>
                <w:rFonts w:ascii="Times New Roman" w:eastAsia="宋体" w:hAnsi="Times New Roman"/>
                <w:color w:val="000000"/>
                <w:kern w:val="2"/>
                <w:u w:val="single"/>
              </w:rPr>
              <w:t>O</w:t>
            </w:r>
            <w:r w:rsidRPr="00446AAB">
              <w:rPr>
                <w:rFonts w:ascii="Times New Roman" w:eastAsia="宋体" w:hAnsi="Times New Roman"/>
                <w:color w:val="000000"/>
                <w:kern w:val="2"/>
                <w:u w:val="single"/>
                <w:vertAlign w:val="subscript"/>
              </w:rPr>
              <w:t>3</w:t>
            </w:r>
            <w:r w:rsidRPr="00446AAB">
              <w:rPr>
                <w:rFonts w:ascii="Times New Roman" w:eastAsia="宋体" w:hAnsi="Times New Roman"/>
                <w:color w:val="000000"/>
                <w:kern w:val="2"/>
                <w:u w:val="single"/>
              </w:rPr>
              <w:t xml:space="preserve"> 90</w:t>
            </w:r>
            <w:r w:rsidRPr="00446AAB">
              <w:rPr>
                <w:rFonts w:ascii="Times New Roman" w:eastAsia="宋体" w:hAnsi="Times New Roman"/>
                <w:color w:val="000000"/>
                <w:kern w:val="2"/>
                <w:u w:val="single"/>
              </w:rPr>
              <w:t>百分位数最大</w:t>
            </w:r>
            <w:r w:rsidRPr="00446AAB">
              <w:rPr>
                <w:rFonts w:ascii="Times New Roman" w:eastAsia="宋体" w:hAnsi="Times New Roman"/>
                <w:color w:val="000000"/>
                <w:kern w:val="2"/>
                <w:u w:val="single"/>
              </w:rPr>
              <w:t>8</w:t>
            </w:r>
            <w:r w:rsidRPr="00446AAB">
              <w:rPr>
                <w:rFonts w:ascii="Times New Roman" w:eastAsia="宋体" w:hAnsi="Times New Roman"/>
                <w:color w:val="000000"/>
                <w:kern w:val="2"/>
                <w:u w:val="single"/>
              </w:rPr>
              <w:t>小时平均质量浓度均符合</w:t>
            </w:r>
            <w:r w:rsidRPr="00446AAB">
              <w:rPr>
                <w:rFonts w:ascii="Times New Roman" w:eastAsia="宋体" w:hAnsi="Times New Roman"/>
                <w:color w:val="000000"/>
                <w:kern w:val="2"/>
                <w:u w:val="single"/>
              </w:rPr>
              <w:t>GB3095-2012</w:t>
            </w:r>
            <w:r w:rsidRPr="00446AAB">
              <w:rPr>
                <w:rFonts w:ascii="Times New Roman" w:eastAsia="宋体" w:hAnsi="Times New Roman"/>
                <w:color w:val="000000"/>
                <w:kern w:val="2"/>
                <w:u w:val="single"/>
              </w:rPr>
              <w:t>二级标准限值要求，但其中</w:t>
            </w:r>
            <w:r w:rsidRPr="00446AAB">
              <w:rPr>
                <w:rFonts w:ascii="Times New Roman" w:eastAsia="宋体" w:hAnsi="Times New Roman"/>
                <w:color w:val="000000"/>
                <w:kern w:val="2"/>
                <w:u w:val="single"/>
              </w:rPr>
              <w:t>PM</w:t>
            </w:r>
            <w:r w:rsidRPr="00446AAB">
              <w:rPr>
                <w:rFonts w:ascii="Times New Roman" w:eastAsia="宋体" w:hAnsi="Times New Roman"/>
                <w:color w:val="000000"/>
                <w:kern w:val="2"/>
                <w:u w:val="single"/>
                <w:vertAlign w:val="subscript"/>
              </w:rPr>
              <w:t>2.5</w:t>
            </w:r>
            <w:r w:rsidRPr="00446AAB">
              <w:rPr>
                <w:rFonts w:ascii="Times New Roman" w:eastAsia="宋体" w:hAnsi="Times New Roman"/>
                <w:color w:val="000000"/>
                <w:kern w:val="2"/>
                <w:u w:val="single"/>
              </w:rPr>
              <w:t>的年平均质量浓度超过《环境空气质量标准》（</w:t>
            </w:r>
            <w:r w:rsidRPr="00446AAB">
              <w:rPr>
                <w:rFonts w:ascii="Times New Roman" w:eastAsia="宋体" w:hAnsi="Times New Roman"/>
                <w:color w:val="000000"/>
                <w:kern w:val="2"/>
                <w:u w:val="single"/>
              </w:rPr>
              <w:t>GB3095-2026</w:t>
            </w:r>
            <w:r w:rsidRPr="00446AAB">
              <w:rPr>
                <w:rFonts w:ascii="Times New Roman" w:eastAsia="宋体" w:hAnsi="Times New Roman"/>
                <w:color w:val="000000"/>
                <w:kern w:val="2"/>
                <w:u w:val="single"/>
              </w:rPr>
              <w:t>）中的二级浓度限值标准。因此，</w:t>
            </w:r>
            <w:r w:rsidRPr="00446AAB">
              <w:rPr>
                <w:rFonts w:ascii="Times New Roman" w:eastAsia="宋体" w:hAnsi="Times New Roman"/>
                <w:color w:val="000000"/>
                <w:kern w:val="2"/>
                <w:u w:val="single"/>
              </w:rPr>
              <w:t>2024</w:t>
            </w:r>
            <w:r w:rsidRPr="00446AAB">
              <w:rPr>
                <w:rFonts w:ascii="Times New Roman" w:eastAsia="宋体" w:hAnsi="Times New Roman"/>
                <w:color w:val="000000"/>
                <w:kern w:val="2"/>
                <w:u w:val="single"/>
              </w:rPr>
              <w:t>年度汨罗市属于环境空气质量不达标区。</w:t>
            </w:r>
            <w:r w:rsidR="00283625" w:rsidRPr="00446AAB">
              <w:rPr>
                <w:rFonts w:ascii="Times New Roman" w:eastAsia="宋体" w:hAnsi="Times New Roman"/>
                <w:color w:val="000000"/>
                <w:kern w:val="2"/>
                <w:u w:val="single"/>
              </w:rPr>
              <w:t>根据《湖南省大气污染防治攻坚三年行动实施方案（</w:t>
            </w:r>
            <w:r w:rsidR="00283625" w:rsidRPr="00446AAB">
              <w:rPr>
                <w:rFonts w:ascii="Times New Roman" w:eastAsia="宋体" w:hAnsi="Times New Roman"/>
                <w:color w:val="000000"/>
                <w:kern w:val="2"/>
                <w:u w:val="single"/>
              </w:rPr>
              <w:t>2026—2028</w:t>
            </w:r>
            <w:r w:rsidR="00283625" w:rsidRPr="00446AAB">
              <w:rPr>
                <w:rFonts w:ascii="Times New Roman" w:eastAsia="宋体" w:hAnsi="Times New Roman"/>
                <w:color w:val="000000"/>
                <w:kern w:val="2"/>
                <w:u w:val="single"/>
              </w:rPr>
              <w:t>年）》，</w:t>
            </w:r>
            <w:r w:rsidR="00283625" w:rsidRPr="00446AAB">
              <w:rPr>
                <w:rFonts w:ascii="Times New Roman" w:eastAsia="宋体" w:hAnsi="Times New Roman"/>
                <w:color w:val="000000"/>
                <w:kern w:val="2"/>
                <w:u w:val="single"/>
              </w:rPr>
              <w:t>“</w:t>
            </w:r>
            <w:r w:rsidR="00283625" w:rsidRPr="00446AAB">
              <w:rPr>
                <w:rFonts w:ascii="Times New Roman" w:eastAsia="宋体" w:hAnsi="Times New Roman"/>
                <w:color w:val="000000"/>
                <w:kern w:val="2"/>
                <w:u w:val="single"/>
              </w:rPr>
              <w:t>到</w:t>
            </w:r>
            <w:r w:rsidR="00283625" w:rsidRPr="00446AAB">
              <w:rPr>
                <w:rFonts w:ascii="Times New Roman" w:eastAsia="宋体" w:hAnsi="Times New Roman"/>
                <w:color w:val="000000"/>
                <w:kern w:val="2"/>
                <w:u w:val="single"/>
              </w:rPr>
              <w:t>2028</w:t>
            </w:r>
            <w:r w:rsidR="00283625" w:rsidRPr="00446AAB">
              <w:rPr>
                <w:rFonts w:ascii="Times New Roman" w:eastAsia="宋体" w:hAnsi="Times New Roman"/>
                <w:color w:val="000000"/>
                <w:kern w:val="2"/>
                <w:u w:val="single"/>
              </w:rPr>
              <w:t>年，全省</w:t>
            </w:r>
            <w:r w:rsidR="00283625" w:rsidRPr="00446AAB">
              <w:rPr>
                <w:rFonts w:ascii="Times New Roman" w:eastAsia="宋体" w:hAnsi="Times New Roman"/>
                <w:color w:val="000000"/>
                <w:kern w:val="2"/>
                <w:u w:val="single"/>
              </w:rPr>
              <w:t>PM</w:t>
            </w:r>
            <w:r w:rsidR="00283625" w:rsidRPr="00446AAB">
              <w:rPr>
                <w:rFonts w:ascii="Times New Roman" w:eastAsia="宋体" w:hAnsi="Times New Roman"/>
                <w:color w:val="000000"/>
                <w:kern w:val="2"/>
                <w:u w:val="single"/>
                <w:vertAlign w:val="subscript"/>
              </w:rPr>
              <w:t>2.5</w:t>
            </w:r>
            <w:r w:rsidR="00283625" w:rsidRPr="00446AAB">
              <w:rPr>
                <w:rFonts w:ascii="Times New Roman" w:eastAsia="宋体" w:hAnsi="Times New Roman"/>
                <w:color w:val="000000"/>
                <w:kern w:val="2"/>
                <w:u w:val="single"/>
              </w:rPr>
              <w:t>年平均浓度控制在</w:t>
            </w:r>
            <w:r w:rsidR="00283625" w:rsidRPr="00446AAB">
              <w:rPr>
                <w:rFonts w:ascii="Times New Roman" w:eastAsia="宋体" w:hAnsi="Times New Roman"/>
                <w:color w:val="000000"/>
                <w:kern w:val="2"/>
                <w:u w:val="single"/>
              </w:rPr>
              <w:t>31.7</w:t>
            </w:r>
            <w:r w:rsidR="00283625" w:rsidRPr="00446AAB">
              <w:rPr>
                <w:rFonts w:ascii="Times New Roman" w:eastAsia="宋体" w:hAnsi="Times New Roman"/>
                <w:color w:val="000000"/>
                <w:kern w:val="2"/>
                <w:u w:val="single"/>
              </w:rPr>
              <w:t>微克</w:t>
            </w:r>
            <w:r w:rsidR="00283625" w:rsidRPr="00446AAB">
              <w:rPr>
                <w:rFonts w:ascii="Times New Roman" w:eastAsia="宋体" w:hAnsi="Times New Roman"/>
                <w:color w:val="000000"/>
                <w:kern w:val="2"/>
                <w:u w:val="single"/>
              </w:rPr>
              <w:t>/</w:t>
            </w:r>
            <w:r w:rsidR="00283625" w:rsidRPr="00446AAB">
              <w:rPr>
                <w:rFonts w:ascii="Times New Roman" w:eastAsia="宋体" w:hAnsi="Times New Roman"/>
                <w:color w:val="000000"/>
                <w:kern w:val="2"/>
                <w:u w:val="single"/>
              </w:rPr>
              <w:t>立方米以内</w:t>
            </w:r>
            <w:r w:rsidR="00283625" w:rsidRPr="00446AAB">
              <w:rPr>
                <w:rFonts w:ascii="Times New Roman" w:eastAsia="宋体" w:hAnsi="Times New Roman"/>
                <w:color w:val="000000"/>
                <w:kern w:val="2"/>
                <w:u w:val="single"/>
              </w:rPr>
              <w:t>”</w:t>
            </w:r>
            <w:r w:rsidR="00283625" w:rsidRPr="00446AAB">
              <w:rPr>
                <w:rFonts w:ascii="Times New Roman" w:eastAsia="宋体" w:hAnsi="Times New Roman"/>
                <w:color w:val="000000"/>
                <w:kern w:val="2"/>
                <w:u w:val="single"/>
              </w:rPr>
              <w:t>，在落实实施方案的基础上，区域环境质量将逐渐好转。本项目为锅炉改建项目，产生的颗粒物较少，不会对区域环境造成较大影响</w:t>
            </w:r>
          </w:p>
          <w:p w14:paraId="3FE2462D"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1.2</w:t>
            </w:r>
            <w:r w:rsidRPr="00446AAB">
              <w:rPr>
                <w:rFonts w:ascii="Times New Roman" w:eastAsia="宋体" w:hAnsi="Times New Roman"/>
              </w:rPr>
              <w:t>特征污染物环境现状评价</w:t>
            </w:r>
          </w:p>
          <w:p w14:paraId="66AB0C2E" w14:textId="77777777" w:rsidR="005958E8" w:rsidRPr="00446AAB" w:rsidRDefault="00000000">
            <w:pPr>
              <w:tabs>
                <w:tab w:val="left" w:pos="0"/>
                <w:tab w:val="left" w:pos="870"/>
                <w:tab w:val="left" w:pos="3150"/>
              </w:tabs>
              <w:autoSpaceDE w:val="0"/>
              <w:autoSpaceDN w:val="0"/>
              <w:spacing w:line="360" w:lineRule="auto"/>
              <w:ind w:firstLineChars="200" w:firstLine="480"/>
              <w:jc w:val="both"/>
              <w:rPr>
                <w:rFonts w:ascii="Times New Roman" w:eastAsia="宋体" w:hAnsi="Times New Roman"/>
              </w:rPr>
            </w:pPr>
            <w:r w:rsidRPr="00446AAB">
              <w:rPr>
                <w:rFonts w:ascii="Times New Roman" w:eastAsia="宋体" w:hAnsi="Times New Roman"/>
              </w:rPr>
              <w:t>1</w:t>
            </w:r>
            <w:r w:rsidRPr="00446AAB">
              <w:rPr>
                <w:rFonts w:ascii="Times New Roman" w:eastAsia="宋体" w:hAnsi="Times New Roman"/>
              </w:rPr>
              <w:t>）引用监测</w:t>
            </w:r>
          </w:p>
          <w:p w14:paraId="4AFF26C3" w14:textId="77777777" w:rsidR="005958E8" w:rsidRPr="00446AAB" w:rsidRDefault="00000000">
            <w:pPr>
              <w:tabs>
                <w:tab w:val="left" w:pos="0"/>
                <w:tab w:val="left" w:pos="870"/>
                <w:tab w:val="left" w:pos="3150"/>
              </w:tabs>
              <w:autoSpaceDE w:val="0"/>
              <w:autoSpaceDN w:val="0"/>
              <w:spacing w:line="360" w:lineRule="auto"/>
              <w:ind w:firstLineChars="200" w:firstLine="480"/>
              <w:jc w:val="both"/>
              <w:rPr>
                <w:rFonts w:ascii="Times New Roman" w:eastAsia="宋体" w:hAnsi="Times New Roman"/>
              </w:rPr>
            </w:pPr>
            <w:r w:rsidRPr="00446AAB">
              <w:rPr>
                <w:rFonts w:ascii="Times New Roman" w:eastAsia="宋体" w:hAnsi="Times New Roman"/>
              </w:rPr>
              <w:t>根据《建设项目环境影响报告表编制技术指南污染影响类》，特征污染物引用建设项目周边</w:t>
            </w:r>
            <w:r w:rsidRPr="00446AAB">
              <w:rPr>
                <w:rFonts w:ascii="Times New Roman" w:eastAsia="宋体" w:hAnsi="Times New Roman"/>
              </w:rPr>
              <w:t>5</w:t>
            </w:r>
            <w:r w:rsidRPr="00446AAB">
              <w:rPr>
                <w:rFonts w:ascii="Times New Roman" w:eastAsia="宋体" w:hAnsi="Times New Roman"/>
              </w:rPr>
              <w:t>千米范围内近</w:t>
            </w:r>
            <w:r w:rsidRPr="00446AAB">
              <w:rPr>
                <w:rFonts w:ascii="Times New Roman" w:eastAsia="宋体" w:hAnsi="Times New Roman"/>
              </w:rPr>
              <w:t>3</w:t>
            </w:r>
            <w:r w:rsidRPr="00446AAB">
              <w:rPr>
                <w:rFonts w:ascii="Times New Roman" w:eastAsia="宋体" w:hAnsi="Times New Roman"/>
              </w:rPr>
              <w:t>年的现有监测数据。为了解本项目特征污染因子</w:t>
            </w:r>
            <w:r w:rsidRPr="00446AAB">
              <w:rPr>
                <w:rFonts w:ascii="Times New Roman" w:eastAsia="宋体" w:hAnsi="Times New Roman"/>
              </w:rPr>
              <w:t>TSP</w:t>
            </w:r>
            <w:r w:rsidRPr="00446AAB">
              <w:rPr>
                <w:rFonts w:ascii="Times New Roman" w:eastAsia="宋体" w:hAnsi="Times New Roman"/>
              </w:rPr>
              <w:t>环境质量现状，本次评价</w:t>
            </w:r>
            <w:r w:rsidRPr="00446AAB">
              <w:rPr>
                <w:rFonts w:ascii="Times New Roman" w:eastAsia="宋体" w:hAnsi="Times New Roman"/>
              </w:rPr>
              <w:t>TSP</w:t>
            </w:r>
            <w:r w:rsidRPr="00446AAB">
              <w:rPr>
                <w:rFonts w:ascii="Times New Roman" w:eastAsia="宋体" w:hAnsi="Times New Roman"/>
              </w:rPr>
              <w:t>引用《汨罗市天顺科达新型建材有限公司年产</w:t>
            </w:r>
            <w:r w:rsidRPr="00446AAB">
              <w:rPr>
                <w:rFonts w:ascii="Times New Roman" w:eastAsia="宋体" w:hAnsi="Times New Roman"/>
              </w:rPr>
              <w:t>50</w:t>
            </w:r>
            <w:r w:rsidRPr="00446AAB">
              <w:rPr>
                <w:rFonts w:ascii="Times New Roman" w:eastAsia="宋体" w:hAnsi="Times New Roman"/>
              </w:rPr>
              <w:t>万吨机制砂工程建设项目环境影响报告表》中委托湖南谱实检测技术有限公司于</w:t>
            </w:r>
            <w:r w:rsidRPr="00446AAB">
              <w:rPr>
                <w:rFonts w:ascii="Times New Roman" w:eastAsia="宋体" w:hAnsi="Times New Roman"/>
              </w:rPr>
              <w:t>2023</w:t>
            </w:r>
            <w:r w:rsidRPr="00446AAB">
              <w:rPr>
                <w:rFonts w:ascii="Times New Roman" w:eastAsia="宋体" w:hAnsi="Times New Roman"/>
              </w:rPr>
              <w:t>年</w:t>
            </w:r>
            <w:r w:rsidRPr="00446AAB">
              <w:rPr>
                <w:rFonts w:ascii="Times New Roman" w:eastAsia="宋体" w:hAnsi="Times New Roman"/>
              </w:rPr>
              <w:t>4</w:t>
            </w:r>
            <w:r w:rsidRPr="00446AAB">
              <w:rPr>
                <w:rFonts w:ascii="Times New Roman" w:eastAsia="宋体" w:hAnsi="Times New Roman"/>
              </w:rPr>
              <w:t>月</w:t>
            </w:r>
            <w:r w:rsidRPr="00446AAB">
              <w:rPr>
                <w:rFonts w:ascii="Times New Roman" w:eastAsia="宋体" w:hAnsi="Times New Roman"/>
              </w:rPr>
              <w:t>28</w:t>
            </w:r>
            <w:r w:rsidRPr="00446AAB">
              <w:rPr>
                <w:rFonts w:ascii="Times New Roman" w:eastAsia="宋体" w:hAnsi="Times New Roman"/>
              </w:rPr>
              <w:t>日</w:t>
            </w:r>
            <w:r w:rsidRPr="00446AAB">
              <w:rPr>
                <w:rFonts w:ascii="Times New Roman" w:eastAsia="宋体" w:hAnsi="Times New Roman"/>
              </w:rPr>
              <w:t>~30</w:t>
            </w:r>
            <w:r w:rsidRPr="00446AAB">
              <w:rPr>
                <w:rFonts w:ascii="Times New Roman" w:eastAsia="宋体" w:hAnsi="Times New Roman"/>
              </w:rPr>
              <w:t>日进行的大气环境现状监测值，引用监测数据点位于本项目东南侧约</w:t>
            </w:r>
            <w:r w:rsidRPr="00446AAB">
              <w:rPr>
                <w:rFonts w:ascii="Times New Roman" w:eastAsia="宋体" w:hAnsi="Times New Roman"/>
              </w:rPr>
              <w:t>3.7km</w:t>
            </w:r>
            <w:r w:rsidRPr="00446AAB">
              <w:rPr>
                <w:rFonts w:ascii="Times New Roman" w:eastAsia="宋体" w:hAnsi="Times New Roman"/>
              </w:rPr>
              <w:t>处。本项目引用监测数据点位与本项目距离小于</w:t>
            </w:r>
            <w:r w:rsidRPr="00446AAB">
              <w:rPr>
                <w:rFonts w:ascii="Times New Roman" w:eastAsia="宋体" w:hAnsi="Times New Roman"/>
              </w:rPr>
              <w:t>5km</w:t>
            </w:r>
            <w:r w:rsidRPr="00446AAB">
              <w:rPr>
                <w:rFonts w:ascii="Times New Roman" w:eastAsia="宋体" w:hAnsi="Times New Roman"/>
              </w:rPr>
              <w:t>，时间间隔在</w:t>
            </w:r>
            <w:r w:rsidRPr="00446AAB">
              <w:rPr>
                <w:rFonts w:ascii="Times New Roman" w:eastAsia="宋体" w:hAnsi="Times New Roman"/>
              </w:rPr>
              <w:t>3</w:t>
            </w:r>
            <w:r w:rsidRPr="00446AAB">
              <w:rPr>
                <w:rFonts w:ascii="Times New Roman" w:eastAsia="宋体" w:hAnsi="Times New Roman"/>
              </w:rPr>
              <w:t>年内，因此引用数据有效。引用监测数据如下表所示。</w:t>
            </w:r>
          </w:p>
          <w:p w14:paraId="397EEFD1"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3-2</w:t>
            </w:r>
            <w:r w:rsidRPr="00446AAB">
              <w:rPr>
                <w:rFonts w:ascii="Times New Roman" w:eastAsia="宋体" w:hAnsi="Times New Roman"/>
                <w:bCs/>
                <w:sz w:val="21"/>
                <w:szCs w:val="21"/>
              </w:rPr>
              <w:t>引用监测数据监测点位基本信息</w:t>
            </w:r>
          </w:p>
          <w:tbl>
            <w:tblPr>
              <w:tblStyle w:val="aff7"/>
              <w:tblW w:w="5000" w:type="pct"/>
              <w:tblLook w:val="04A0" w:firstRow="1" w:lastRow="0" w:firstColumn="1" w:lastColumn="0" w:noHBand="0" w:noVBand="1"/>
            </w:tblPr>
            <w:tblGrid>
              <w:gridCol w:w="718"/>
              <w:gridCol w:w="679"/>
              <w:gridCol w:w="2010"/>
              <w:gridCol w:w="1115"/>
              <w:gridCol w:w="779"/>
              <w:gridCol w:w="1034"/>
              <w:gridCol w:w="1034"/>
              <w:gridCol w:w="777"/>
            </w:tblGrid>
            <w:tr w:rsidR="005958E8" w:rsidRPr="00446AAB" w14:paraId="49E2B1AB" w14:textId="77777777">
              <w:trPr>
                <w:trHeight w:val="817"/>
              </w:trPr>
              <w:tc>
                <w:tcPr>
                  <w:tcW w:w="532" w:type="pct"/>
                  <w:vAlign w:val="center"/>
                </w:tcPr>
                <w:p w14:paraId="55C2EAC2"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监测点位名称</w:t>
                  </w:r>
                </w:p>
              </w:tc>
              <w:tc>
                <w:tcPr>
                  <w:tcW w:w="508" w:type="pct"/>
                  <w:vAlign w:val="center"/>
                </w:tcPr>
                <w:p w14:paraId="31B4F968"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监测因子</w:t>
                  </w:r>
                </w:p>
              </w:tc>
              <w:tc>
                <w:tcPr>
                  <w:tcW w:w="911" w:type="pct"/>
                  <w:vAlign w:val="center"/>
                </w:tcPr>
                <w:p w14:paraId="06D0D7F6"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监测时段</w:t>
                  </w:r>
                </w:p>
              </w:tc>
              <w:tc>
                <w:tcPr>
                  <w:tcW w:w="775" w:type="pct"/>
                  <w:vAlign w:val="center"/>
                </w:tcPr>
                <w:p w14:paraId="14F9AF4B"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相对本项目厂址方位</w:t>
                  </w:r>
                </w:p>
              </w:tc>
              <w:tc>
                <w:tcPr>
                  <w:tcW w:w="569" w:type="pct"/>
                  <w:vAlign w:val="center"/>
                </w:tcPr>
                <w:p w14:paraId="49C68931"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相对厂界距离</w:t>
                  </w:r>
                </w:p>
              </w:tc>
              <w:tc>
                <w:tcPr>
                  <w:tcW w:w="569" w:type="pct"/>
                  <w:vAlign w:val="center"/>
                </w:tcPr>
                <w:p w14:paraId="6089F870"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监测值</w:t>
                  </w:r>
                </w:p>
              </w:tc>
              <w:tc>
                <w:tcPr>
                  <w:tcW w:w="568" w:type="pct"/>
                  <w:vAlign w:val="center"/>
                </w:tcPr>
                <w:p w14:paraId="280CC026"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标准值</w:t>
                  </w:r>
                </w:p>
              </w:tc>
              <w:tc>
                <w:tcPr>
                  <w:tcW w:w="568" w:type="pct"/>
                  <w:vAlign w:val="center"/>
                </w:tcPr>
                <w:p w14:paraId="0C343505"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达标情况</w:t>
                  </w:r>
                </w:p>
              </w:tc>
            </w:tr>
            <w:tr w:rsidR="005958E8" w:rsidRPr="00446AAB" w14:paraId="11DBAAC1" w14:textId="77777777">
              <w:tc>
                <w:tcPr>
                  <w:tcW w:w="532" w:type="pct"/>
                  <w:vAlign w:val="center"/>
                </w:tcPr>
                <w:p w14:paraId="18C6D772"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教马厂居民点</w:t>
                  </w:r>
                </w:p>
              </w:tc>
              <w:tc>
                <w:tcPr>
                  <w:tcW w:w="508" w:type="pct"/>
                  <w:vAlign w:val="center"/>
                </w:tcPr>
                <w:p w14:paraId="1F440097"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TSP</w:t>
                  </w:r>
                </w:p>
              </w:tc>
              <w:tc>
                <w:tcPr>
                  <w:tcW w:w="911" w:type="pct"/>
                  <w:vAlign w:val="center"/>
                </w:tcPr>
                <w:p w14:paraId="0ED761F9"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2023.4.28~2023.4.30</w:t>
                  </w:r>
                </w:p>
              </w:tc>
              <w:tc>
                <w:tcPr>
                  <w:tcW w:w="775" w:type="pct"/>
                  <w:vAlign w:val="center"/>
                </w:tcPr>
                <w:p w14:paraId="77D63B03"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东南侧</w:t>
                  </w:r>
                </w:p>
              </w:tc>
              <w:tc>
                <w:tcPr>
                  <w:tcW w:w="569" w:type="pct"/>
                  <w:vAlign w:val="center"/>
                </w:tcPr>
                <w:p w14:paraId="70A2CCB6"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3.7km</w:t>
                  </w:r>
                </w:p>
              </w:tc>
              <w:tc>
                <w:tcPr>
                  <w:tcW w:w="569" w:type="pct"/>
                  <w:vAlign w:val="center"/>
                </w:tcPr>
                <w:p w14:paraId="30944E3D"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110-113μg/m³</w:t>
                  </w:r>
                </w:p>
              </w:tc>
              <w:tc>
                <w:tcPr>
                  <w:tcW w:w="568" w:type="pct"/>
                  <w:vAlign w:val="center"/>
                </w:tcPr>
                <w:p w14:paraId="448A5832"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300μg/m³</w:t>
                  </w:r>
                </w:p>
              </w:tc>
              <w:tc>
                <w:tcPr>
                  <w:tcW w:w="568" w:type="pct"/>
                  <w:vAlign w:val="center"/>
                </w:tcPr>
                <w:p w14:paraId="0A664E6F"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达标</w:t>
                  </w:r>
                </w:p>
              </w:tc>
            </w:tr>
          </w:tbl>
          <w:p w14:paraId="33326AF5" w14:textId="77777777" w:rsidR="005958E8" w:rsidRPr="00446AAB" w:rsidRDefault="00000000">
            <w:pPr>
              <w:snapToGrid w:val="0"/>
              <w:spacing w:line="360" w:lineRule="auto"/>
              <w:ind w:firstLineChars="200" w:firstLine="480"/>
              <w:rPr>
                <w:rFonts w:ascii="Times New Roman" w:eastAsia="宋体" w:hAnsi="Times New Roman"/>
              </w:rPr>
            </w:pPr>
            <w:r w:rsidRPr="00446AAB">
              <w:rPr>
                <w:rFonts w:ascii="Times New Roman" w:eastAsia="宋体" w:hAnsi="Times New Roman"/>
              </w:rPr>
              <w:lastRenderedPageBreak/>
              <w:t>由表</w:t>
            </w:r>
            <w:r w:rsidRPr="00446AAB">
              <w:rPr>
                <w:rFonts w:ascii="Times New Roman" w:eastAsia="宋体" w:hAnsi="Times New Roman"/>
              </w:rPr>
              <w:t>3-2</w:t>
            </w:r>
            <w:r w:rsidRPr="00446AAB">
              <w:rPr>
                <w:rFonts w:ascii="Times New Roman" w:eastAsia="宋体" w:hAnsi="Times New Roman"/>
              </w:rPr>
              <w:t>可知，</w:t>
            </w:r>
            <w:r w:rsidRPr="00446AAB">
              <w:rPr>
                <w:rFonts w:ascii="Times New Roman" w:eastAsia="宋体" w:hAnsi="Times New Roman"/>
              </w:rPr>
              <w:t>TSP</w:t>
            </w:r>
            <w:r w:rsidRPr="00446AAB">
              <w:rPr>
                <w:rFonts w:ascii="Times New Roman" w:eastAsia="宋体" w:hAnsi="Times New Roman"/>
              </w:rPr>
              <w:t>满足《环境空气质量标准》（</w:t>
            </w:r>
            <w:r w:rsidRPr="00446AAB">
              <w:rPr>
                <w:rFonts w:ascii="Times New Roman" w:eastAsia="宋体" w:hAnsi="Times New Roman"/>
              </w:rPr>
              <w:t>GB3095-2012</w:t>
            </w:r>
            <w:r w:rsidRPr="00446AAB">
              <w:rPr>
                <w:rFonts w:ascii="Times New Roman" w:eastAsia="宋体" w:hAnsi="Times New Roman"/>
              </w:rPr>
              <w:t>）表</w:t>
            </w:r>
            <w:r w:rsidRPr="00446AAB">
              <w:rPr>
                <w:rFonts w:ascii="Times New Roman" w:eastAsia="宋体" w:hAnsi="Times New Roman"/>
              </w:rPr>
              <w:t>2</w:t>
            </w:r>
            <w:r w:rsidRPr="00446AAB">
              <w:rPr>
                <w:rFonts w:ascii="Times New Roman" w:eastAsia="宋体" w:hAnsi="Times New Roman"/>
              </w:rPr>
              <w:t>中标准限值和</w:t>
            </w:r>
            <w:r w:rsidRPr="00446AAB">
              <w:rPr>
                <w:rFonts w:ascii="Times New Roman" w:eastAsia="宋体" w:hAnsi="Times New Roman"/>
                <w:color w:val="000000"/>
                <w:kern w:val="2"/>
                <w:u w:val="single"/>
              </w:rPr>
              <w:t>《环境空气质量标准》（</w:t>
            </w:r>
            <w:r w:rsidRPr="00446AAB">
              <w:rPr>
                <w:rFonts w:ascii="Times New Roman" w:eastAsia="宋体" w:hAnsi="Times New Roman"/>
                <w:color w:val="000000"/>
                <w:kern w:val="2"/>
                <w:u w:val="single"/>
              </w:rPr>
              <w:t>GB3095-2026</w:t>
            </w:r>
            <w:r w:rsidRPr="00446AAB">
              <w:rPr>
                <w:rFonts w:ascii="Times New Roman" w:eastAsia="宋体" w:hAnsi="Times New Roman"/>
                <w:color w:val="000000"/>
                <w:kern w:val="2"/>
                <w:u w:val="single"/>
              </w:rPr>
              <w:t>）中的二级浓度限值标准</w:t>
            </w:r>
            <w:r w:rsidRPr="00446AAB">
              <w:rPr>
                <w:rFonts w:ascii="Times New Roman" w:eastAsia="宋体" w:hAnsi="Times New Roman"/>
              </w:rPr>
              <w:t>。</w:t>
            </w:r>
          </w:p>
          <w:p w14:paraId="303DFF5D" w14:textId="77777777" w:rsidR="005958E8" w:rsidRPr="00446AAB" w:rsidRDefault="00000000">
            <w:pPr>
              <w:snapToGrid w:val="0"/>
              <w:spacing w:line="360" w:lineRule="auto"/>
              <w:ind w:firstLineChars="200" w:firstLine="480"/>
              <w:rPr>
                <w:rFonts w:ascii="Times New Roman" w:eastAsia="宋体" w:hAnsi="Times New Roman"/>
              </w:rPr>
            </w:pPr>
            <w:r w:rsidRPr="00446AAB">
              <w:rPr>
                <w:rFonts w:ascii="Times New Roman" w:eastAsia="宋体" w:hAnsi="Times New Roman"/>
              </w:rPr>
              <w:t>2</w:t>
            </w:r>
            <w:r w:rsidRPr="00446AAB">
              <w:rPr>
                <w:rFonts w:ascii="Times New Roman" w:eastAsia="宋体" w:hAnsi="Times New Roman"/>
              </w:rPr>
              <w:t>）补充监测</w:t>
            </w:r>
          </w:p>
          <w:p w14:paraId="557A5BC4" w14:textId="77777777" w:rsidR="005958E8" w:rsidRPr="00446AAB" w:rsidRDefault="00000000">
            <w:pPr>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本项目委托湖南环景检测有限公司于</w:t>
            </w:r>
            <w:r w:rsidRPr="00446AAB">
              <w:rPr>
                <w:rFonts w:ascii="Times New Roman" w:eastAsia="宋体" w:hAnsi="Times New Roman"/>
              </w:rPr>
              <w:t>2025</w:t>
            </w:r>
            <w:r w:rsidRPr="00446AAB">
              <w:rPr>
                <w:rFonts w:ascii="Times New Roman" w:eastAsia="宋体" w:hAnsi="Times New Roman"/>
              </w:rPr>
              <w:t>年</w:t>
            </w:r>
            <w:r w:rsidRPr="00446AAB">
              <w:rPr>
                <w:rFonts w:ascii="Times New Roman" w:eastAsia="宋体" w:hAnsi="Times New Roman"/>
              </w:rPr>
              <w:t>8</w:t>
            </w:r>
            <w:r w:rsidRPr="00446AAB">
              <w:rPr>
                <w:rFonts w:ascii="Times New Roman" w:eastAsia="宋体" w:hAnsi="Times New Roman"/>
              </w:rPr>
              <w:t>月</w:t>
            </w:r>
            <w:r w:rsidRPr="00446AAB">
              <w:rPr>
                <w:rFonts w:ascii="Times New Roman" w:eastAsia="宋体" w:hAnsi="Times New Roman"/>
              </w:rPr>
              <w:t>5</w:t>
            </w:r>
            <w:r w:rsidRPr="00446AAB">
              <w:rPr>
                <w:rFonts w:ascii="Times New Roman" w:eastAsia="宋体" w:hAnsi="Times New Roman"/>
              </w:rPr>
              <w:t>日</w:t>
            </w:r>
            <w:r w:rsidRPr="00446AAB">
              <w:rPr>
                <w:rFonts w:ascii="Times New Roman" w:eastAsia="宋体" w:hAnsi="Times New Roman"/>
              </w:rPr>
              <w:t>~7</w:t>
            </w:r>
            <w:r w:rsidRPr="00446AAB">
              <w:rPr>
                <w:rFonts w:ascii="Times New Roman" w:eastAsia="宋体" w:hAnsi="Times New Roman"/>
              </w:rPr>
              <w:t>日对项目所在地环境</w:t>
            </w:r>
            <w:r w:rsidRPr="00446AAB">
              <w:rPr>
                <w:rFonts w:ascii="Times New Roman" w:eastAsia="宋体" w:hAnsi="Times New Roman"/>
              </w:rPr>
              <w:t>NOx</w:t>
            </w:r>
            <w:r w:rsidRPr="00446AAB">
              <w:rPr>
                <w:rFonts w:ascii="Times New Roman" w:eastAsia="宋体" w:hAnsi="Times New Roman"/>
              </w:rPr>
              <w:t>进行监测。</w:t>
            </w:r>
            <w:r w:rsidRPr="00446AAB">
              <w:rPr>
                <w:rFonts w:ascii="Times New Roman" w:eastAsia="宋体" w:hAnsi="Times New Roman"/>
                <w:u w:val="single"/>
              </w:rPr>
              <w:t>该地当季主导风向为东南风，监测点位为</w:t>
            </w:r>
            <w:r w:rsidRPr="00446AAB">
              <w:rPr>
                <w:rFonts w:ascii="Times New Roman" w:eastAsia="宋体" w:hAnsi="Times New Roman"/>
                <w:bCs/>
                <w:u w:val="single"/>
              </w:rPr>
              <w:t>厂区西北侧</w:t>
            </w:r>
            <w:r w:rsidRPr="00446AAB">
              <w:rPr>
                <w:rFonts w:ascii="Times New Roman" w:eastAsia="宋体" w:hAnsi="Times New Roman"/>
                <w:bCs/>
                <w:u w:val="single"/>
              </w:rPr>
              <w:t>210m</w:t>
            </w:r>
            <w:r w:rsidRPr="00446AAB">
              <w:rPr>
                <w:rFonts w:ascii="Times New Roman" w:eastAsia="宋体" w:hAnsi="Times New Roman"/>
                <w:bCs/>
                <w:u w:val="single"/>
              </w:rPr>
              <w:t>空地（下风向）。</w:t>
            </w:r>
          </w:p>
          <w:p w14:paraId="521F44E5" w14:textId="77777777" w:rsidR="005958E8" w:rsidRPr="00446AAB" w:rsidRDefault="00000000">
            <w:pPr>
              <w:tabs>
                <w:tab w:val="left" w:pos="0"/>
                <w:tab w:val="left" w:pos="870"/>
                <w:tab w:val="left" w:pos="3150"/>
              </w:tabs>
              <w:autoSpaceDE w:val="0"/>
              <w:autoSpaceDN w:val="0"/>
              <w:snapToGrid w:val="0"/>
              <w:spacing w:line="360" w:lineRule="auto"/>
              <w:ind w:firstLineChars="200" w:firstLine="480"/>
              <w:rPr>
                <w:rFonts w:ascii="Times New Roman" w:eastAsia="宋体" w:hAnsi="Times New Roman"/>
              </w:rPr>
            </w:pPr>
            <w:r w:rsidRPr="00446AAB">
              <w:rPr>
                <w:rFonts w:ascii="Times New Roman" w:eastAsia="宋体" w:hAnsi="Times New Roman"/>
              </w:rPr>
              <w:t>监测点位信息和监测结果具体如下。</w:t>
            </w:r>
          </w:p>
          <w:p w14:paraId="14A2E51A" w14:textId="77777777" w:rsidR="005958E8" w:rsidRPr="00446AAB" w:rsidRDefault="00000000">
            <w:pPr>
              <w:wordWrap w:val="0"/>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3-3</w:t>
            </w:r>
            <w:r w:rsidRPr="00446AAB">
              <w:rPr>
                <w:rFonts w:ascii="Times New Roman" w:eastAsia="宋体" w:hAnsi="Times New Roman"/>
                <w:bCs/>
                <w:sz w:val="21"/>
                <w:szCs w:val="21"/>
              </w:rPr>
              <w:t>监测结果一览表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999"/>
              <w:gridCol w:w="1805"/>
              <w:gridCol w:w="1250"/>
              <w:gridCol w:w="1323"/>
              <w:gridCol w:w="1318"/>
            </w:tblGrid>
            <w:tr w:rsidR="005958E8" w:rsidRPr="00446AAB" w14:paraId="5A15A7D5" w14:textId="77777777" w:rsidTr="001B04F5">
              <w:trPr>
                <w:trHeight w:val="435"/>
                <w:jc w:val="center"/>
              </w:trPr>
              <w:tc>
                <w:tcPr>
                  <w:tcW w:w="891" w:type="pct"/>
                  <w:vAlign w:val="center"/>
                </w:tcPr>
                <w:p w14:paraId="483BDD1A" w14:textId="77777777" w:rsidR="005958E8" w:rsidRPr="00446AAB" w:rsidRDefault="00000000">
                  <w:pPr>
                    <w:snapToGrid w:val="0"/>
                    <w:jc w:val="center"/>
                    <w:textAlignment w:val="center"/>
                    <w:rPr>
                      <w:rFonts w:ascii="Times New Roman" w:eastAsia="宋体" w:hAnsi="Times New Roman"/>
                      <w:bCs/>
                      <w:sz w:val="21"/>
                      <w:szCs w:val="21"/>
                      <w:lang w:val="zh-CN"/>
                    </w:rPr>
                  </w:pPr>
                  <w:r w:rsidRPr="00446AAB">
                    <w:rPr>
                      <w:rFonts w:ascii="Times New Roman" w:eastAsia="宋体" w:hAnsi="Times New Roman"/>
                      <w:bCs/>
                      <w:sz w:val="21"/>
                      <w:szCs w:val="21"/>
                      <w:lang w:val="zh-CN"/>
                    </w:rPr>
                    <w:t>监测点位</w:t>
                  </w:r>
                </w:p>
              </w:tc>
              <w:tc>
                <w:tcPr>
                  <w:tcW w:w="613" w:type="pct"/>
                  <w:vAlign w:val="center"/>
                </w:tcPr>
                <w:p w14:paraId="3B9E134D" w14:textId="77777777" w:rsidR="005958E8" w:rsidRPr="00446AAB" w:rsidRDefault="00000000">
                  <w:pPr>
                    <w:snapToGrid w:val="0"/>
                    <w:jc w:val="center"/>
                    <w:textAlignment w:val="center"/>
                    <w:rPr>
                      <w:rFonts w:ascii="Times New Roman" w:eastAsia="宋体" w:hAnsi="Times New Roman"/>
                      <w:bCs/>
                      <w:sz w:val="21"/>
                      <w:szCs w:val="21"/>
                      <w:lang w:val="zh-CN"/>
                    </w:rPr>
                  </w:pPr>
                  <w:r w:rsidRPr="00446AAB">
                    <w:rPr>
                      <w:rFonts w:ascii="Times New Roman" w:eastAsia="宋体" w:hAnsi="Times New Roman"/>
                      <w:bCs/>
                      <w:sz w:val="21"/>
                      <w:szCs w:val="21"/>
                      <w:lang w:val="zh-CN"/>
                    </w:rPr>
                    <w:t>监测因子</w:t>
                  </w:r>
                </w:p>
              </w:tc>
              <w:tc>
                <w:tcPr>
                  <w:tcW w:w="1108" w:type="pct"/>
                  <w:vAlign w:val="center"/>
                </w:tcPr>
                <w:p w14:paraId="3A57372E" w14:textId="77777777" w:rsidR="005958E8" w:rsidRPr="00446AAB" w:rsidRDefault="00000000">
                  <w:pPr>
                    <w:snapToGrid w:val="0"/>
                    <w:jc w:val="center"/>
                    <w:textAlignment w:val="center"/>
                    <w:rPr>
                      <w:rFonts w:ascii="Times New Roman" w:eastAsia="宋体" w:hAnsi="Times New Roman"/>
                      <w:bCs/>
                      <w:sz w:val="21"/>
                      <w:szCs w:val="21"/>
                      <w:lang w:val="zh-CN"/>
                    </w:rPr>
                  </w:pPr>
                  <w:r w:rsidRPr="00446AAB">
                    <w:rPr>
                      <w:rFonts w:ascii="Times New Roman" w:eastAsia="宋体" w:hAnsi="Times New Roman"/>
                      <w:bCs/>
                      <w:sz w:val="21"/>
                      <w:szCs w:val="21"/>
                      <w:lang w:val="zh-CN"/>
                    </w:rPr>
                    <w:t>监测时段</w:t>
                  </w:r>
                </w:p>
              </w:tc>
              <w:tc>
                <w:tcPr>
                  <w:tcW w:w="767" w:type="pct"/>
                  <w:vAlign w:val="center"/>
                </w:tcPr>
                <w:p w14:paraId="3EECC11E" w14:textId="77777777" w:rsidR="005958E8" w:rsidRPr="00446AAB" w:rsidRDefault="00000000">
                  <w:pPr>
                    <w:snapToGrid w:val="0"/>
                    <w:jc w:val="center"/>
                    <w:textAlignment w:val="center"/>
                    <w:rPr>
                      <w:rFonts w:ascii="Times New Roman" w:eastAsia="宋体" w:hAnsi="Times New Roman"/>
                      <w:bCs/>
                      <w:sz w:val="21"/>
                      <w:szCs w:val="21"/>
                      <w:lang w:val="zh-CN"/>
                    </w:rPr>
                  </w:pPr>
                  <w:r w:rsidRPr="00446AAB">
                    <w:rPr>
                      <w:rFonts w:ascii="Times New Roman" w:eastAsia="宋体" w:hAnsi="Times New Roman"/>
                      <w:bCs/>
                      <w:sz w:val="21"/>
                      <w:szCs w:val="21"/>
                      <w:lang w:val="zh-CN"/>
                    </w:rPr>
                    <w:t>检测结果</w:t>
                  </w:r>
                </w:p>
              </w:tc>
              <w:tc>
                <w:tcPr>
                  <w:tcW w:w="812" w:type="pct"/>
                  <w:vAlign w:val="center"/>
                </w:tcPr>
                <w:p w14:paraId="1BB97AD6" w14:textId="77777777" w:rsidR="005958E8" w:rsidRPr="00446AAB" w:rsidRDefault="00000000">
                  <w:pPr>
                    <w:snapToGrid w:val="0"/>
                    <w:jc w:val="center"/>
                    <w:textAlignment w:val="center"/>
                    <w:rPr>
                      <w:rFonts w:ascii="Times New Roman" w:eastAsia="宋体" w:hAnsi="Times New Roman"/>
                      <w:bCs/>
                      <w:sz w:val="21"/>
                      <w:szCs w:val="21"/>
                      <w:lang w:val="zh-CN"/>
                    </w:rPr>
                  </w:pPr>
                  <w:r w:rsidRPr="00446AAB">
                    <w:rPr>
                      <w:rFonts w:ascii="Times New Roman" w:eastAsia="宋体" w:hAnsi="Times New Roman"/>
                      <w:sz w:val="21"/>
                      <w:szCs w:val="21"/>
                    </w:rPr>
                    <w:t>标准值</w:t>
                  </w:r>
                </w:p>
              </w:tc>
              <w:tc>
                <w:tcPr>
                  <w:tcW w:w="810" w:type="pct"/>
                  <w:vAlign w:val="center"/>
                </w:tcPr>
                <w:p w14:paraId="35AA1C8A" w14:textId="77777777" w:rsidR="005958E8" w:rsidRPr="00446AAB" w:rsidRDefault="00000000">
                  <w:pPr>
                    <w:snapToGrid w:val="0"/>
                    <w:jc w:val="center"/>
                    <w:textAlignment w:val="center"/>
                    <w:rPr>
                      <w:rFonts w:ascii="Times New Roman" w:eastAsia="宋体" w:hAnsi="Times New Roman"/>
                      <w:bCs/>
                      <w:sz w:val="21"/>
                      <w:szCs w:val="21"/>
                      <w:lang w:val="zh-CN"/>
                    </w:rPr>
                  </w:pPr>
                  <w:r w:rsidRPr="00446AAB">
                    <w:rPr>
                      <w:rFonts w:ascii="Times New Roman" w:eastAsia="宋体" w:hAnsi="Times New Roman"/>
                      <w:sz w:val="21"/>
                      <w:szCs w:val="21"/>
                    </w:rPr>
                    <w:t>达标情况</w:t>
                  </w:r>
                </w:p>
              </w:tc>
            </w:tr>
            <w:tr w:rsidR="005958E8" w:rsidRPr="00446AAB" w14:paraId="42B564BC" w14:textId="77777777" w:rsidTr="001B04F5">
              <w:trPr>
                <w:trHeight w:val="405"/>
                <w:jc w:val="center"/>
              </w:trPr>
              <w:tc>
                <w:tcPr>
                  <w:tcW w:w="891" w:type="pct"/>
                  <w:vMerge w:val="restart"/>
                  <w:vAlign w:val="center"/>
                </w:tcPr>
                <w:p w14:paraId="0BD47E15" w14:textId="77777777" w:rsidR="005958E8" w:rsidRPr="00446AAB" w:rsidRDefault="00000000">
                  <w:pPr>
                    <w:snapToGrid w:val="0"/>
                    <w:jc w:val="center"/>
                    <w:textAlignment w:val="center"/>
                    <w:rPr>
                      <w:rFonts w:ascii="Times New Roman" w:eastAsia="宋体" w:hAnsi="Times New Roman"/>
                      <w:bCs/>
                      <w:sz w:val="21"/>
                      <w:szCs w:val="21"/>
                    </w:rPr>
                  </w:pPr>
                  <w:r w:rsidRPr="00446AAB">
                    <w:rPr>
                      <w:rFonts w:ascii="Times New Roman" w:eastAsia="宋体" w:hAnsi="Times New Roman"/>
                      <w:bCs/>
                      <w:sz w:val="21"/>
                      <w:szCs w:val="21"/>
                    </w:rPr>
                    <w:t>1#</w:t>
                  </w:r>
                  <w:r w:rsidRPr="00446AAB">
                    <w:rPr>
                      <w:rFonts w:ascii="Times New Roman" w:eastAsia="宋体" w:hAnsi="Times New Roman"/>
                      <w:bCs/>
                      <w:sz w:val="21"/>
                      <w:szCs w:val="21"/>
                    </w:rPr>
                    <w:t>厂区西北侧</w:t>
                  </w:r>
                  <w:r w:rsidRPr="00446AAB">
                    <w:rPr>
                      <w:rFonts w:ascii="Times New Roman" w:eastAsia="宋体" w:hAnsi="Times New Roman"/>
                      <w:bCs/>
                      <w:sz w:val="21"/>
                      <w:szCs w:val="21"/>
                    </w:rPr>
                    <w:t>210m</w:t>
                  </w:r>
                  <w:r w:rsidRPr="00446AAB">
                    <w:rPr>
                      <w:rFonts w:ascii="Times New Roman" w:eastAsia="宋体" w:hAnsi="Times New Roman"/>
                      <w:bCs/>
                      <w:sz w:val="21"/>
                      <w:szCs w:val="21"/>
                    </w:rPr>
                    <w:t>空地（下风向）</w:t>
                  </w:r>
                </w:p>
              </w:tc>
              <w:tc>
                <w:tcPr>
                  <w:tcW w:w="613" w:type="pct"/>
                  <w:vMerge w:val="restart"/>
                  <w:vAlign w:val="center"/>
                </w:tcPr>
                <w:p w14:paraId="71F5AE16" w14:textId="77777777" w:rsidR="005958E8" w:rsidRPr="00446AAB" w:rsidRDefault="00000000">
                  <w:pPr>
                    <w:snapToGrid w:val="0"/>
                    <w:jc w:val="center"/>
                    <w:textAlignment w:val="center"/>
                    <w:rPr>
                      <w:rFonts w:ascii="Times New Roman" w:eastAsia="宋体" w:hAnsi="Times New Roman"/>
                      <w:bCs/>
                      <w:sz w:val="21"/>
                      <w:szCs w:val="21"/>
                    </w:rPr>
                  </w:pPr>
                  <w:r w:rsidRPr="00446AAB">
                    <w:rPr>
                      <w:rFonts w:ascii="Times New Roman" w:eastAsia="宋体" w:hAnsi="Times New Roman"/>
                      <w:bCs/>
                      <w:sz w:val="21"/>
                      <w:szCs w:val="21"/>
                    </w:rPr>
                    <w:t>NOx</w:t>
                  </w:r>
                  <w:r w:rsidRPr="00446AAB">
                    <w:rPr>
                      <w:rFonts w:ascii="Times New Roman" w:eastAsia="宋体" w:hAnsi="Times New Roman"/>
                      <w:bCs/>
                      <w:sz w:val="21"/>
                      <w:szCs w:val="21"/>
                    </w:rPr>
                    <w:t>（日均值）</w:t>
                  </w:r>
                </w:p>
              </w:tc>
              <w:tc>
                <w:tcPr>
                  <w:tcW w:w="1108" w:type="pct"/>
                  <w:vAlign w:val="center"/>
                </w:tcPr>
                <w:p w14:paraId="7924869D" w14:textId="77777777" w:rsidR="005958E8" w:rsidRPr="00446AAB" w:rsidRDefault="00000000">
                  <w:pPr>
                    <w:snapToGrid w:val="0"/>
                    <w:jc w:val="center"/>
                    <w:textAlignment w:val="center"/>
                    <w:rPr>
                      <w:rFonts w:ascii="Times New Roman" w:eastAsia="宋体" w:hAnsi="Times New Roman"/>
                      <w:bCs/>
                      <w:sz w:val="21"/>
                      <w:szCs w:val="21"/>
                    </w:rPr>
                  </w:pPr>
                  <w:r w:rsidRPr="00446AAB">
                    <w:rPr>
                      <w:rFonts w:ascii="Times New Roman" w:eastAsia="宋体" w:hAnsi="Times New Roman"/>
                      <w:bCs/>
                      <w:sz w:val="21"/>
                      <w:szCs w:val="21"/>
                    </w:rPr>
                    <w:t>2025</w:t>
                  </w:r>
                  <w:r w:rsidRPr="00446AAB">
                    <w:rPr>
                      <w:rFonts w:ascii="Times New Roman" w:eastAsia="宋体" w:hAnsi="Times New Roman"/>
                      <w:bCs/>
                      <w:sz w:val="21"/>
                      <w:szCs w:val="21"/>
                    </w:rPr>
                    <w:t>年</w:t>
                  </w:r>
                  <w:r w:rsidRPr="00446AAB">
                    <w:rPr>
                      <w:rFonts w:ascii="Times New Roman" w:eastAsia="宋体" w:hAnsi="Times New Roman"/>
                      <w:bCs/>
                      <w:sz w:val="21"/>
                      <w:szCs w:val="21"/>
                    </w:rPr>
                    <w:t>8</w:t>
                  </w:r>
                  <w:r w:rsidRPr="00446AAB">
                    <w:rPr>
                      <w:rFonts w:ascii="Times New Roman" w:eastAsia="宋体" w:hAnsi="Times New Roman"/>
                      <w:bCs/>
                      <w:sz w:val="21"/>
                      <w:szCs w:val="21"/>
                    </w:rPr>
                    <w:t>月</w:t>
                  </w:r>
                  <w:r w:rsidRPr="00446AAB">
                    <w:rPr>
                      <w:rFonts w:ascii="Times New Roman" w:eastAsia="宋体" w:hAnsi="Times New Roman"/>
                      <w:bCs/>
                      <w:sz w:val="21"/>
                      <w:szCs w:val="21"/>
                    </w:rPr>
                    <w:t>5</w:t>
                  </w:r>
                  <w:r w:rsidRPr="00446AAB">
                    <w:rPr>
                      <w:rFonts w:ascii="Times New Roman" w:eastAsia="宋体" w:hAnsi="Times New Roman"/>
                      <w:bCs/>
                      <w:sz w:val="21"/>
                      <w:szCs w:val="21"/>
                    </w:rPr>
                    <w:t>日</w:t>
                  </w:r>
                </w:p>
              </w:tc>
              <w:tc>
                <w:tcPr>
                  <w:tcW w:w="767" w:type="pct"/>
                  <w:vAlign w:val="center"/>
                </w:tcPr>
                <w:p w14:paraId="094D225C" w14:textId="77777777" w:rsidR="005958E8" w:rsidRPr="00446AAB" w:rsidRDefault="00000000">
                  <w:pPr>
                    <w:snapToGrid w:val="0"/>
                    <w:jc w:val="center"/>
                    <w:textAlignment w:val="center"/>
                    <w:rPr>
                      <w:rFonts w:ascii="Times New Roman" w:eastAsia="宋体" w:hAnsi="Times New Roman"/>
                      <w:bCs/>
                      <w:sz w:val="21"/>
                      <w:szCs w:val="21"/>
                    </w:rPr>
                  </w:pPr>
                  <w:r w:rsidRPr="00446AAB">
                    <w:rPr>
                      <w:rFonts w:ascii="Times New Roman" w:eastAsia="宋体" w:hAnsi="Times New Roman"/>
                      <w:bCs/>
                      <w:sz w:val="21"/>
                      <w:szCs w:val="21"/>
                    </w:rPr>
                    <w:t>0.008mg/m</w:t>
                  </w:r>
                  <w:r w:rsidRPr="00446AAB">
                    <w:rPr>
                      <w:rFonts w:ascii="Times New Roman" w:eastAsia="宋体" w:hAnsi="Times New Roman"/>
                      <w:bCs/>
                      <w:sz w:val="21"/>
                      <w:szCs w:val="21"/>
                      <w:vertAlign w:val="superscript"/>
                    </w:rPr>
                    <w:t>3</w:t>
                  </w:r>
                </w:p>
              </w:tc>
              <w:tc>
                <w:tcPr>
                  <w:tcW w:w="812" w:type="pct"/>
                  <w:vAlign w:val="center"/>
                </w:tcPr>
                <w:p w14:paraId="6F2BD77F" w14:textId="24FD7289" w:rsidR="005958E8" w:rsidRPr="00446AAB" w:rsidRDefault="00000000">
                  <w:pPr>
                    <w:snapToGrid w:val="0"/>
                    <w:jc w:val="center"/>
                    <w:textAlignment w:val="center"/>
                    <w:rPr>
                      <w:rFonts w:ascii="Times New Roman" w:eastAsia="宋体" w:hAnsi="Times New Roman"/>
                      <w:bCs/>
                      <w:sz w:val="21"/>
                      <w:szCs w:val="21"/>
                      <w:u w:val="single"/>
                    </w:rPr>
                  </w:pPr>
                  <w:r w:rsidRPr="00446AAB">
                    <w:rPr>
                      <w:rFonts w:ascii="Times New Roman" w:eastAsia="宋体" w:hAnsi="Times New Roman"/>
                      <w:sz w:val="21"/>
                      <w:szCs w:val="21"/>
                      <w:u w:val="single"/>
                    </w:rPr>
                    <w:t>0.</w:t>
                  </w:r>
                  <w:r w:rsidR="001B04F5" w:rsidRPr="00446AAB">
                    <w:rPr>
                      <w:rFonts w:ascii="Times New Roman" w:eastAsia="宋体" w:hAnsi="Times New Roman"/>
                      <w:sz w:val="21"/>
                      <w:szCs w:val="21"/>
                      <w:u w:val="single"/>
                    </w:rPr>
                    <w:t>1</w:t>
                  </w:r>
                  <w:r w:rsidRPr="00446AAB">
                    <w:rPr>
                      <w:rFonts w:ascii="Times New Roman" w:eastAsia="宋体" w:hAnsi="Times New Roman"/>
                      <w:sz w:val="21"/>
                      <w:szCs w:val="21"/>
                      <w:u w:val="single"/>
                    </w:rPr>
                    <w:t>mg/m³</w:t>
                  </w:r>
                </w:p>
              </w:tc>
              <w:tc>
                <w:tcPr>
                  <w:tcW w:w="810" w:type="pct"/>
                  <w:vAlign w:val="center"/>
                </w:tcPr>
                <w:p w14:paraId="7FF70630" w14:textId="77777777" w:rsidR="005958E8" w:rsidRPr="00446AAB" w:rsidRDefault="00000000">
                  <w:pPr>
                    <w:snapToGrid w:val="0"/>
                    <w:jc w:val="center"/>
                    <w:textAlignment w:val="center"/>
                    <w:rPr>
                      <w:rFonts w:ascii="Times New Roman" w:eastAsia="宋体" w:hAnsi="Times New Roman"/>
                      <w:bCs/>
                      <w:sz w:val="21"/>
                      <w:szCs w:val="21"/>
                    </w:rPr>
                  </w:pPr>
                  <w:r w:rsidRPr="00446AAB">
                    <w:rPr>
                      <w:rFonts w:ascii="Times New Roman" w:eastAsia="宋体" w:hAnsi="Times New Roman"/>
                      <w:sz w:val="21"/>
                      <w:szCs w:val="21"/>
                    </w:rPr>
                    <w:t>达标</w:t>
                  </w:r>
                </w:p>
              </w:tc>
            </w:tr>
            <w:tr w:rsidR="001B04F5" w:rsidRPr="00446AAB" w14:paraId="4FDFA0FD" w14:textId="77777777" w:rsidTr="001B04F5">
              <w:trPr>
                <w:trHeight w:val="405"/>
                <w:jc w:val="center"/>
              </w:trPr>
              <w:tc>
                <w:tcPr>
                  <w:tcW w:w="891" w:type="pct"/>
                  <w:vMerge/>
                  <w:vAlign w:val="center"/>
                </w:tcPr>
                <w:p w14:paraId="43E65F88" w14:textId="77777777" w:rsidR="001B04F5" w:rsidRPr="00446AAB" w:rsidRDefault="001B04F5" w:rsidP="001B04F5">
                  <w:pPr>
                    <w:snapToGrid w:val="0"/>
                    <w:jc w:val="center"/>
                    <w:textAlignment w:val="center"/>
                    <w:rPr>
                      <w:rFonts w:ascii="Times New Roman" w:eastAsia="宋体" w:hAnsi="Times New Roman"/>
                      <w:bCs/>
                      <w:sz w:val="21"/>
                      <w:szCs w:val="21"/>
                    </w:rPr>
                  </w:pPr>
                </w:p>
              </w:tc>
              <w:tc>
                <w:tcPr>
                  <w:tcW w:w="613" w:type="pct"/>
                  <w:vMerge/>
                  <w:vAlign w:val="center"/>
                </w:tcPr>
                <w:p w14:paraId="77EBB912" w14:textId="77777777" w:rsidR="001B04F5" w:rsidRPr="00446AAB" w:rsidRDefault="001B04F5" w:rsidP="001B04F5">
                  <w:pPr>
                    <w:snapToGrid w:val="0"/>
                    <w:jc w:val="center"/>
                    <w:textAlignment w:val="center"/>
                    <w:rPr>
                      <w:rFonts w:ascii="Times New Roman" w:eastAsia="宋体" w:hAnsi="Times New Roman"/>
                      <w:bCs/>
                      <w:sz w:val="21"/>
                      <w:szCs w:val="21"/>
                    </w:rPr>
                  </w:pPr>
                </w:p>
              </w:tc>
              <w:tc>
                <w:tcPr>
                  <w:tcW w:w="1108" w:type="pct"/>
                  <w:vAlign w:val="center"/>
                </w:tcPr>
                <w:p w14:paraId="2927F17C" w14:textId="77777777" w:rsidR="001B04F5" w:rsidRPr="00446AAB" w:rsidRDefault="001B04F5" w:rsidP="001B04F5">
                  <w:pPr>
                    <w:snapToGrid w:val="0"/>
                    <w:jc w:val="center"/>
                    <w:textAlignment w:val="center"/>
                    <w:rPr>
                      <w:rFonts w:ascii="Times New Roman" w:eastAsia="宋体" w:hAnsi="Times New Roman"/>
                      <w:bCs/>
                      <w:sz w:val="21"/>
                      <w:szCs w:val="21"/>
                    </w:rPr>
                  </w:pPr>
                  <w:r w:rsidRPr="00446AAB">
                    <w:rPr>
                      <w:rFonts w:ascii="Times New Roman" w:eastAsia="宋体" w:hAnsi="Times New Roman"/>
                      <w:bCs/>
                      <w:sz w:val="21"/>
                      <w:szCs w:val="21"/>
                    </w:rPr>
                    <w:t>2025</w:t>
                  </w:r>
                  <w:r w:rsidRPr="00446AAB">
                    <w:rPr>
                      <w:rFonts w:ascii="Times New Roman" w:eastAsia="宋体" w:hAnsi="Times New Roman"/>
                      <w:bCs/>
                      <w:sz w:val="21"/>
                      <w:szCs w:val="21"/>
                    </w:rPr>
                    <w:t>年</w:t>
                  </w:r>
                  <w:r w:rsidRPr="00446AAB">
                    <w:rPr>
                      <w:rFonts w:ascii="Times New Roman" w:eastAsia="宋体" w:hAnsi="Times New Roman"/>
                      <w:bCs/>
                      <w:sz w:val="21"/>
                      <w:szCs w:val="21"/>
                    </w:rPr>
                    <w:t>8</w:t>
                  </w:r>
                  <w:r w:rsidRPr="00446AAB">
                    <w:rPr>
                      <w:rFonts w:ascii="Times New Roman" w:eastAsia="宋体" w:hAnsi="Times New Roman"/>
                      <w:bCs/>
                      <w:sz w:val="21"/>
                      <w:szCs w:val="21"/>
                    </w:rPr>
                    <w:t>月</w:t>
                  </w:r>
                  <w:r w:rsidRPr="00446AAB">
                    <w:rPr>
                      <w:rFonts w:ascii="Times New Roman" w:eastAsia="宋体" w:hAnsi="Times New Roman"/>
                      <w:bCs/>
                      <w:sz w:val="21"/>
                      <w:szCs w:val="21"/>
                    </w:rPr>
                    <w:t>6</w:t>
                  </w:r>
                  <w:r w:rsidRPr="00446AAB">
                    <w:rPr>
                      <w:rFonts w:ascii="Times New Roman" w:eastAsia="宋体" w:hAnsi="Times New Roman"/>
                      <w:bCs/>
                      <w:sz w:val="21"/>
                      <w:szCs w:val="21"/>
                    </w:rPr>
                    <w:t>日</w:t>
                  </w:r>
                </w:p>
              </w:tc>
              <w:tc>
                <w:tcPr>
                  <w:tcW w:w="767" w:type="pct"/>
                  <w:vAlign w:val="center"/>
                </w:tcPr>
                <w:p w14:paraId="7C67E4F4" w14:textId="77777777" w:rsidR="001B04F5" w:rsidRPr="00446AAB" w:rsidRDefault="001B04F5" w:rsidP="001B04F5">
                  <w:pPr>
                    <w:snapToGrid w:val="0"/>
                    <w:jc w:val="center"/>
                    <w:textAlignment w:val="center"/>
                    <w:rPr>
                      <w:rFonts w:ascii="Times New Roman" w:eastAsia="宋体" w:hAnsi="Times New Roman"/>
                      <w:bCs/>
                      <w:sz w:val="21"/>
                      <w:szCs w:val="21"/>
                    </w:rPr>
                  </w:pPr>
                  <w:r w:rsidRPr="00446AAB">
                    <w:rPr>
                      <w:rFonts w:ascii="Times New Roman" w:eastAsia="宋体" w:hAnsi="Times New Roman"/>
                      <w:bCs/>
                      <w:sz w:val="21"/>
                      <w:szCs w:val="21"/>
                    </w:rPr>
                    <w:t>0.006mg/m</w:t>
                  </w:r>
                  <w:r w:rsidRPr="00446AAB">
                    <w:rPr>
                      <w:rFonts w:ascii="Times New Roman" w:eastAsia="宋体" w:hAnsi="Times New Roman"/>
                      <w:bCs/>
                      <w:sz w:val="21"/>
                      <w:szCs w:val="21"/>
                      <w:vertAlign w:val="superscript"/>
                    </w:rPr>
                    <w:t>3</w:t>
                  </w:r>
                </w:p>
              </w:tc>
              <w:tc>
                <w:tcPr>
                  <w:tcW w:w="812" w:type="pct"/>
                  <w:vAlign w:val="center"/>
                </w:tcPr>
                <w:p w14:paraId="38C76CB6" w14:textId="2EA7BB7C" w:rsidR="001B04F5" w:rsidRPr="00446AAB" w:rsidRDefault="001B04F5" w:rsidP="001B04F5">
                  <w:pPr>
                    <w:snapToGrid w:val="0"/>
                    <w:jc w:val="center"/>
                    <w:textAlignment w:val="center"/>
                    <w:rPr>
                      <w:rFonts w:ascii="Times New Roman" w:eastAsia="宋体" w:hAnsi="Times New Roman"/>
                      <w:bCs/>
                      <w:sz w:val="21"/>
                      <w:szCs w:val="21"/>
                      <w:u w:val="single"/>
                    </w:rPr>
                  </w:pPr>
                  <w:r w:rsidRPr="00446AAB">
                    <w:rPr>
                      <w:rFonts w:ascii="Times New Roman" w:eastAsia="宋体" w:hAnsi="Times New Roman"/>
                      <w:sz w:val="21"/>
                      <w:szCs w:val="21"/>
                      <w:u w:val="single"/>
                    </w:rPr>
                    <w:t>0.1mg/m³</w:t>
                  </w:r>
                </w:p>
              </w:tc>
              <w:tc>
                <w:tcPr>
                  <w:tcW w:w="810" w:type="pct"/>
                  <w:vAlign w:val="center"/>
                </w:tcPr>
                <w:p w14:paraId="55A2568F" w14:textId="77777777" w:rsidR="001B04F5" w:rsidRPr="00446AAB" w:rsidRDefault="001B04F5" w:rsidP="001B04F5">
                  <w:pPr>
                    <w:snapToGrid w:val="0"/>
                    <w:jc w:val="center"/>
                    <w:textAlignment w:val="center"/>
                    <w:rPr>
                      <w:rFonts w:ascii="Times New Roman" w:eastAsia="宋体" w:hAnsi="Times New Roman"/>
                      <w:bCs/>
                      <w:sz w:val="21"/>
                      <w:szCs w:val="21"/>
                    </w:rPr>
                  </w:pPr>
                  <w:r w:rsidRPr="00446AAB">
                    <w:rPr>
                      <w:rFonts w:ascii="Times New Roman" w:eastAsia="宋体" w:hAnsi="Times New Roman"/>
                      <w:sz w:val="21"/>
                      <w:szCs w:val="21"/>
                    </w:rPr>
                    <w:t>达标</w:t>
                  </w:r>
                </w:p>
              </w:tc>
            </w:tr>
            <w:tr w:rsidR="001B04F5" w:rsidRPr="00446AAB" w14:paraId="6C5683D7" w14:textId="77777777" w:rsidTr="001B04F5">
              <w:trPr>
                <w:trHeight w:val="405"/>
                <w:jc w:val="center"/>
              </w:trPr>
              <w:tc>
                <w:tcPr>
                  <w:tcW w:w="891" w:type="pct"/>
                  <w:vMerge/>
                  <w:vAlign w:val="center"/>
                </w:tcPr>
                <w:p w14:paraId="512FD91C" w14:textId="77777777" w:rsidR="001B04F5" w:rsidRPr="00446AAB" w:rsidRDefault="001B04F5" w:rsidP="001B04F5">
                  <w:pPr>
                    <w:snapToGrid w:val="0"/>
                    <w:jc w:val="center"/>
                    <w:textAlignment w:val="center"/>
                    <w:rPr>
                      <w:rFonts w:ascii="Times New Roman" w:eastAsia="宋体" w:hAnsi="Times New Roman"/>
                      <w:bCs/>
                      <w:sz w:val="21"/>
                      <w:szCs w:val="21"/>
                    </w:rPr>
                  </w:pPr>
                </w:p>
              </w:tc>
              <w:tc>
                <w:tcPr>
                  <w:tcW w:w="613" w:type="pct"/>
                  <w:vMerge/>
                  <w:vAlign w:val="center"/>
                </w:tcPr>
                <w:p w14:paraId="33A8E0CA" w14:textId="77777777" w:rsidR="001B04F5" w:rsidRPr="00446AAB" w:rsidRDefault="001B04F5" w:rsidP="001B04F5">
                  <w:pPr>
                    <w:snapToGrid w:val="0"/>
                    <w:jc w:val="center"/>
                    <w:textAlignment w:val="center"/>
                    <w:rPr>
                      <w:rFonts w:ascii="Times New Roman" w:eastAsia="宋体" w:hAnsi="Times New Roman"/>
                      <w:bCs/>
                      <w:sz w:val="21"/>
                      <w:szCs w:val="21"/>
                    </w:rPr>
                  </w:pPr>
                </w:p>
              </w:tc>
              <w:tc>
                <w:tcPr>
                  <w:tcW w:w="1108" w:type="pct"/>
                  <w:vAlign w:val="center"/>
                </w:tcPr>
                <w:p w14:paraId="70C46226" w14:textId="77777777" w:rsidR="001B04F5" w:rsidRPr="00446AAB" w:rsidRDefault="001B04F5" w:rsidP="001B04F5">
                  <w:pPr>
                    <w:snapToGrid w:val="0"/>
                    <w:jc w:val="center"/>
                    <w:textAlignment w:val="center"/>
                    <w:rPr>
                      <w:rFonts w:ascii="Times New Roman" w:eastAsia="宋体" w:hAnsi="Times New Roman"/>
                      <w:bCs/>
                      <w:sz w:val="21"/>
                      <w:szCs w:val="21"/>
                    </w:rPr>
                  </w:pPr>
                  <w:r w:rsidRPr="00446AAB">
                    <w:rPr>
                      <w:rFonts w:ascii="Times New Roman" w:eastAsia="宋体" w:hAnsi="Times New Roman"/>
                      <w:bCs/>
                      <w:sz w:val="21"/>
                      <w:szCs w:val="21"/>
                    </w:rPr>
                    <w:t>2025</w:t>
                  </w:r>
                  <w:r w:rsidRPr="00446AAB">
                    <w:rPr>
                      <w:rFonts w:ascii="Times New Roman" w:eastAsia="宋体" w:hAnsi="Times New Roman"/>
                      <w:bCs/>
                      <w:sz w:val="21"/>
                      <w:szCs w:val="21"/>
                    </w:rPr>
                    <w:t>年</w:t>
                  </w:r>
                  <w:r w:rsidRPr="00446AAB">
                    <w:rPr>
                      <w:rFonts w:ascii="Times New Roman" w:eastAsia="宋体" w:hAnsi="Times New Roman"/>
                      <w:bCs/>
                      <w:sz w:val="21"/>
                      <w:szCs w:val="21"/>
                    </w:rPr>
                    <w:t>8</w:t>
                  </w:r>
                  <w:r w:rsidRPr="00446AAB">
                    <w:rPr>
                      <w:rFonts w:ascii="Times New Roman" w:eastAsia="宋体" w:hAnsi="Times New Roman"/>
                      <w:bCs/>
                      <w:sz w:val="21"/>
                      <w:szCs w:val="21"/>
                    </w:rPr>
                    <w:t>月</w:t>
                  </w:r>
                  <w:r w:rsidRPr="00446AAB">
                    <w:rPr>
                      <w:rFonts w:ascii="Times New Roman" w:eastAsia="宋体" w:hAnsi="Times New Roman"/>
                      <w:bCs/>
                      <w:sz w:val="21"/>
                      <w:szCs w:val="21"/>
                    </w:rPr>
                    <w:t>7</w:t>
                  </w:r>
                  <w:r w:rsidRPr="00446AAB">
                    <w:rPr>
                      <w:rFonts w:ascii="Times New Roman" w:eastAsia="宋体" w:hAnsi="Times New Roman"/>
                      <w:bCs/>
                      <w:sz w:val="21"/>
                      <w:szCs w:val="21"/>
                    </w:rPr>
                    <w:t>日</w:t>
                  </w:r>
                </w:p>
              </w:tc>
              <w:tc>
                <w:tcPr>
                  <w:tcW w:w="767" w:type="pct"/>
                  <w:vAlign w:val="center"/>
                </w:tcPr>
                <w:p w14:paraId="38F6318F" w14:textId="77777777" w:rsidR="001B04F5" w:rsidRPr="00446AAB" w:rsidRDefault="001B04F5" w:rsidP="001B04F5">
                  <w:pPr>
                    <w:snapToGrid w:val="0"/>
                    <w:jc w:val="center"/>
                    <w:textAlignment w:val="center"/>
                    <w:rPr>
                      <w:rFonts w:ascii="Times New Roman" w:eastAsia="宋体" w:hAnsi="Times New Roman"/>
                      <w:bCs/>
                      <w:sz w:val="21"/>
                      <w:szCs w:val="21"/>
                    </w:rPr>
                  </w:pPr>
                  <w:r w:rsidRPr="00446AAB">
                    <w:rPr>
                      <w:rFonts w:ascii="Times New Roman" w:eastAsia="宋体" w:hAnsi="Times New Roman"/>
                      <w:bCs/>
                      <w:sz w:val="21"/>
                      <w:szCs w:val="21"/>
                    </w:rPr>
                    <w:t>0.008mg/m</w:t>
                  </w:r>
                  <w:r w:rsidRPr="00446AAB">
                    <w:rPr>
                      <w:rFonts w:ascii="Times New Roman" w:eastAsia="宋体" w:hAnsi="Times New Roman"/>
                      <w:bCs/>
                      <w:sz w:val="21"/>
                      <w:szCs w:val="21"/>
                      <w:vertAlign w:val="superscript"/>
                    </w:rPr>
                    <w:t>3</w:t>
                  </w:r>
                </w:p>
              </w:tc>
              <w:tc>
                <w:tcPr>
                  <w:tcW w:w="812" w:type="pct"/>
                  <w:vAlign w:val="center"/>
                </w:tcPr>
                <w:p w14:paraId="57D80833" w14:textId="174D9194" w:rsidR="001B04F5" w:rsidRPr="00446AAB" w:rsidRDefault="001B04F5" w:rsidP="001B04F5">
                  <w:pPr>
                    <w:snapToGrid w:val="0"/>
                    <w:jc w:val="center"/>
                    <w:textAlignment w:val="center"/>
                    <w:rPr>
                      <w:rFonts w:ascii="Times New Roman" w:eastAsia="宋体" w:hAnsi="Times New Roman"/>
                      <w:bCs/>
                      <w:sz w:val="21"/>
                      <w:szCs w:val="21"/>
                      <w:u w:val="single"/>
                    </w:rPr>
                  </w:pPr>
                  <w:r w:rsidRPr="00446AAB">
                    <w:rPr>
                      <w:rFonts w:ascii="Times New Roman" w:eastAsia="宋体" w:hAnsi="Times New Roman"/>
                      <w:sz w:val="21"/>
                      <w:szCs w:val="21"/>
                      <w:u w:val="single"/>
                    </w:rPr>
                    <w:t>0.1mg/m³</w:t>
                  </w:r>
                </w:p>
              </w:tc>
              <w:tc>
                <w:tcPr>
                  <w:tcW w:w="810" w:type="pct"/>
                  <w:vAlign w:val="center"/>
                </w:tcPr>
                <w:p w14:paraId="15BF70C9" w14:textId="77777777" w:rsidR="001B04F5" w:rsidRPr="00446AAB" w:rsidRDefault="001B04F5" w:rsidP="001B04F5">
                  <w:pPr>
                    <w:snapToGrid w:val="0"/>
                    <w:jc w:val="center"/>
                    <w:textAlignment w:val="center"/>
                    <w:rPr>
                      <w:rFonts w:ascii="Times New Roman" w:eastAsia="宋体" w:hAnsi="Times New Roman"/>
                      <w:bCs/>
                      <w:sz w:val="21"/>
                      <w:szCs w:val="21"/>
                    </w:rPr>
                  </w:pPr>
                  <w:r w:rsidRPr="00446AAB">
                    <w:rPr>
                      <w:rFonts w:ascii="Times New Roman" w:eastAsia="宋体" w:hAnsi="Times New Roman"/>
                      <w:sz w:val="21"/>
                      <w:szCs w:val="21"/>
                    </w:rPr>
                    <w:t>达标</w:t>
                  </w:r>
                </w:p>
              </w:tc>
            </w:tr>
          </w:tbl>
          <w:p w14:paraId="4E0CD17B" w14:textId="4E681FEF" w:rsidR="005958E8" w:rsidRPr="00446AAB" w:rsidRDefault="00000000">
            <w:pPr>
              <w:spacing w:line="360" w:lineRule="auto"/>
              <w:ind w:firstLineChars="200" w:firstLine="480"/>
              <w:rPr>
                <w:rFonts w:ascii="Times New Roman" w:eastAsia="宋体" w:hAnsi="Times New Roman"/>
              </w:rPr>
            </w:pPr>
            <w:r w:rsidRPr="00446AAB">
              <w:rPr>
                <w:rFonts w:ascii="Times New Roman" w:eastAsia="宋体" w:hAnsi="Times New Roman"/>
              </w:rPr>
              <w:t>由表</w:t>
            </w:r>
            <w:r w:rsidRPr="00446AAB">
              <w:rPr>
                <w:rFonts w:ascii="Times New Roman" w:eastAsia="宋体" w:hAnsi="Times New Roman"/>
              </w:rPr>
              <w:t>3-3</w:t>
            </w:r>
            <w:r w:rsidRPr="00446AAB">
              <w:rPr>
                <w:rFonts w:ascii="Times New Roman" w:eastAsia="宋体" w:hAnsi="Times New Roman"/>
              </w:rPr>
              <w:t>可知，</w:t>
            </w:r>
            <w:r w:rsidRPr="00446AAB">
              <w:rPr>
                <w:rFonts w:ascii="Times New Roman" w:eastAsia="宋体" w:hAnsi="Times New Roman"/>
                <w:bCs/>
              </w:rPr>
              <w:t>NOx</w:t>
            </w:r>
            <w:r w:rsidRPr="00446AAB">
              <w:rPr>
                <w:rFonts w:ascii="Times New Roman" w:eastAsia="宋体" w:hAnsi="Times New Roman"/>
              </w:rPr>
              <w:t>满足《环境空气质量标准》（</w:t>
            </w:r>
            <w:r w:rsidRPr="00446AAB">
              <w:rPr>
                <w:rFonts w:ascii="Times New Roman" w:eastAsia="宋体" w:hAnsi="Times New Roman"/>
              </w:rPr>
              <w:t>GB3095-2012</w:t>
            </w:r>
            <w:r w:rsidRPr="00446AAB">
              <w:rPr>
                <w:rFonts w:ascii="Times New Roman" w:eastAsia="宋体" w:hAnsi="Times New Roman"/>
              </w:rPr>
              <w:t>）表</w:t>
            </w:r>
            <w:r w:rsidRPr="00446AAB">
              <w:rPr>
                <w:rFonts w:ascii="Times New Roman" w:eastAsia="宋体" w:hAnsi="Times New Roman"/>
              </w:rPr>
              <w:t>2</w:t>
            </w:r>
            <w:r w:rsidRPr="00446AAB">
              <w:rPr>
                <w:rFonts w:ascii="Times New Roman" w:eastAsia="宋体" w:hAnsi="Times New Roman"/>
              </w:rPr>
              <w:t>中标准限值和</w:t>
            </w:r>
            <w:r w:rsidRPr="00446AAB">
              <w:rPr>
                <w:rFonts w:ascii="Times New Roman" w:eastAsia="宋体" w:hAnsi="Times New Roman"/>
                <w:color w:val="000000"/>
                <w:kern w:val="2"/>
                <w:u w:val="single"/>
              </w:rPr>
              <w:t>《环境空气质量标准》（</w:t>
            </w:r>
            <w:r w:rsidRPr="00446AAB">
              <w:rPr>
                <w:rFonts w:ascii="Times New Roman" w:eastAsia="宋体" w:hAnsi="Times New Roman"/>
                <w:color w:val="000000"/>
                <w:kern w:val="2"/>
                <w:u w:val="single"/>
              </w:rPr>
              <w:t>GB3095-2026</w:t>
            </w:r>
            <w:r w:rsidRPr="00446AAB">
              <w:rPr>
                <w:rFonts w:ascii="Times New Roman" w:eastAsia="宋体" w:hAnsi="Times New Roman"/>
                <w:color w:val="000000"/>
                <w:kern w:val="2"/>
                <w:u w:val="single"/>
              </w:rPr>
              <w:t>）中的</w:t>
            </w:r>
            <w:r w:rsidR="00C067F0" w:rsidRPr="00446AAB">
              <w:rPr>
                <w:rFonts w:ascii="Times New Roman" w:eastAsia="宋体" w:hAnsi="Times New Roman"/>
                <w:color w:val="000000"/>
                <w:kern w:val="2"/>
                <w:u w:val="single"/>
              </w:rPr>
              <w:t>过渡阶段</w:t>
            </w:r>
            <w:r w:rsidRPr="00446AAB">
              <w:rPr>
                <w:rFonts w:ascii="Times New Roman" w:eastAsia="宋体" w:hAnsi="Times New Roman"/>
                <w:color w:val="000000"/>
                <w:kern w:val="2"/>
                <w:u w:val="single"/>
              </w:rPr>
              <w:t>限值标准</w:t>
            </w:r>
            <w:r w:rsidRPr="00446AAB">
              <w:rPr>
                <w:rFonts w:ascii="Times New Roman" w:eastAsia="宋体" w:hAnsi="Times New Roman"/>
              </w:rPr>
              <w:t>。</w:t>
            </w:r>
          </w:p>
          <w:p w14:paraId="5CCD379F" w14:textId="77777777" w:rsidR="005958E8" w:rsidRPr="00446AAB" w:rsidRDefault="00000000">
            <w:pPr>
              <w:spacing w:line="360" w:lineRule="auto"/>
              <w:ind w:firstLineChars="200" w:firstLine="482"/>
              <w:rPr>
                <w:rFonts w:ascii="Times New Roman" w:eastAsia="宋体" w:hAnsi="Times New Roman"/>
                <w:b/>
                <w:bCs/>
              </w:rPr>
            </w:pPr>
            <w:r w:rsidRPr="00446AAB">
              <w:rPr>
                <w:rFonts w:ascii="Times New Roman" w:eastAsia="宋体" w:hAnsi="Times New Roman"/>
                <w:b/>
                <w:bCs/>
              </w:rPr>
              <w:t>二、地表水环境质量现状</w:t>
            </w:r>
          </w:p>
          <w:p w14:paraId="47DBA3BB" w14:textId="77777777" w:rsidR="005958E8" w:rsidRPr="00446AAB" w:rsidRDefault="00000000">
            <w:pPr>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根据《建设项目环境影响报告表编制技术指南》（污染影响类）（试行）中规定：引用与建设项目距离近的有效数据，包括近</w:t>
            </w:r>
            <w:r w:rsidRPr="00446AAB">
              <w:rPr>
                <w:rFonts w:ascii="Times New Roman" w:eastAsia="宋体" w:hAnsi="Times New Roman"/>
              </w:rPr>
              <w:t>3</w:t>
            </w:r>
            <w:r w:rsidRPr="00446AAB">
              <w:rPr>
                <w:rFonts w:ascii="Times New Roman" w:eastAsia="宋体" w:hAnsi="Times New Roman"/>
              </w:rPr>
              <w:t>年的规划环境影响评价的监测数据，所在流域控制单元内国家、地方控制断面监测数据，生态环境主管部门发布的水环境质量数据或地表水达标情况的结论。</w:t>
            </w:r>
          </w:p>
          <w:p w14:paraId="50251606" w14:textId="77777777" w:rsidR="005958E8" w:rsidRPr="00446AAB" w:rsidRDefault="00000000">
            <w:pPr>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本项目位于汨罗市屈子祠镇伏林村程林片</w:t>
            </w:r>
            <w:r w:rsidRPr="00446AAB">
              <w:rPr>
                <w:rFonts w:ascii="Times New Roman" w:eastAsia="宋体" w:hAnsi="Times New Roman"/>
              </w:rPr>
              <w:t>12</w:t>
            </w:r>
            <w:r w:rsidRPr="00446AAB">
              <w:rPr>
                <w:rFonts w:ascii="Times New Roman" w:eastAsia="宋体" w:hAnsi="Times New Roman"/>
              </w:rPr>
              <w:t>组，本项目生活污水经化粪池处理后用于周边农田施肥，生产废水经收集后进入厂区污水处理站处理后暂存蓄水池，在同时满足屈子祠镇范家园集镇污水处理站设计进水标准和《食品加工制造业水污染物排放标准》（</w:t>
            </w:r>
            <w:r w:rsidRPr="00446AAB">
              <w:rPr>
                <w:rFonts w:ascii="Times New Roman" w:eastAsia="宋体" w:hAnsi="Times New Roman"/>
              </w:rPr>
              <w:t>GB46817—2025</w:t>
            </w:r>
            <w:r w:rsidRPr="00446AAB">
              <w:rPr>
                <w:rFonts w:ascii="Times New Roman" w:eastAsia="宋体" w:hAnsi="Times New Roman"/>
              </w:rPr>
              <w:t>）间接排放标准后由槽罐车外运屈子祠镇范家园集镇污水处理站处理，厂区雨水沿道路边沟排放。本项目所在地属于汨罗江水系。根据汨罗市人民政府官网发布的</w:t>
            </w:r>
            <w:r w:rsidRPr="00446AAB">
              <w:rPr>
                <w:rFonts w:ascii="Times New Roman" w:eastAsia="宋体" w:hAnsi="Times New Roman"/>
              </w:rPr>
              <w:t>2024</w:t>
            </w:r>
            <w:r w:rsidRPr="00446AAB">
              <w:rPr>
                <w:rFonts w:ascii="Times New Roman" w:eastAsia="宋体" w:hAnsi="Times New Roman"/>
              </w:rPr>
              <w:t>年汨罗市环境质量月报中</w:t>
            </w:r>
            <w:r w:rsidRPr="00446AAB">
              <w:rPr>
                <w:rFonts w:ascii="Times New Roman" w:eastAsia="宋体" w:hAnsi="Times New Roman"/>
                <w:u w:val="single"/>
              </w:rPr>
              <w:t>国控</w:t>
            </w:r>
            <w:r w:rsidRPr="00446AAB">
              <w:rPr>
                <w:rFonts w:ascii="Times New Roman" w:eastAsia="宋体" w:hAnsi="Times New Roman"/>
              </w:rPr>
              <w:t>断面</w:t>
            </w:r>
            <w:r w:rsidRPr="00446AAB">
              <w:rPr>
                <w:rFonts w:ascii="Times New Roman" w:eastAsia="宋体" w:hAnsi="Times New Roman"/>
              </w:rPr>
              <w:t>-</w:t>
            </w:r>
            <w:r w:rsidRPr="00446AAB">
              <w:rPr>
                <w:rFonts w:ascii="Times New Roman" w:eastAsia="宋体" w:hAnsi="Times New Roman"/>
              </w:rPr>
              <w:t>南渡断面水质结果可知，汨罗江水质满足《地表水环境质量标准》（</w:t>
            </w:r>
            <w:r w:rsidRPr="00446AAB">
              <w:rPr>
                <w:rFonts w:ascii="Times New Roman" w:eastAsia="宋体" w:hAnsi="Times New Roman"/>
              </w:rPr>
              <w:t>GB3838-2002</w:t>
            </w:r>
            <w:r w:rsidRPr="00446AAB">
              <w:rPr>
                <w:rFonts w:ascii="Times New Roman" w:eastAsia="宋体" w:hAnsi="Times New Roman"/>
              </w:rPr>
              <w:t>）</w:t>
            </w:r>
            <w:r w:rsidRPr="00446AAB">
              <w:rPr>
                <w:rFonts w:ascii="Times New Roman" w:eastAsia="宋体" w:hAnsi="Times New Roman"/>
              </w:rPr>
              <w:t>Ⅲ</w:t>
            </w:r>
            <w:r w:rsidRPr="00446AAB">
              <w:rPr>
                <w:rFonts w:ascii="Times New Roman" w:eastAsia="宋体" w:hAnsi="Times New Roman"/>
              </w:rPr>
              <w:t>类水域标准要求，水环境质量状况良好。</w:t>
            </w:r>
            <w:r w:rsidRPr="00446AAB">
              <w:rPr>
                <w:rFonts w:ascii="Times New Roman" w:eastAsia="宋体" w:hAnsi="Times New Roman"/>
              </w:rPr>
              <w:t>2024</w:t>
            </w:r>
            <w:r w:rsidRPr="00446AAB">
              <w:rPr>
                <w:rFonts w:ascii="Times New Roman" w:eastAsia="宋体" w:hAnsi="Times New Roman"/>
              </w:rPr>
              <w:t>年汨罗市环境质量月报中</w:t>
            </w:r>
            <w:r w:rsidRPr="00446AAB">
              <w:rPr>
                <w:rFonts w:ascii="Times New Roman" w:eastAsia="宋体" w:hAnsi="Times New Roman"/>
                <w:u w:val="single"/>
              </w:rPr>
              <w:t>国控</w:t>
            </w:r>
            <w:r w:rsidRPr="00446AAB">
              <w:rPr>
                <w:rFonts w:ascii="Times New Roman" w:eastAsia="宋体" w:hAnsi="Times New Roman"/>
              </w:rPr>
              <w:t>断面</w:t>
            </w:r>
            <w:r w:rsidRPr="00446AAB">
              <w:rPr>
                <w:rFonts w:ascii="Times New Roman" w:eastAsia="宋体" w:hAnsi="Times New Roman"/>
              </w:rPr>
              <w:t>-</w:t>
            </w:r>
            <w:r w:rsidRPr="00446AAB">
              <w:rPr>
                <w:rFonts w:ascii="Times New Roman" w:eastAsia="宋体" w:hAnsi="Times New Roman"/>
              </w:rPr>
              <w:t>南渡断面水质结果如下表。</w:t>
            </w:r>
          </w:p>
          <w:p w14:paraId="39CABCE5" w14:textId="77777777" w:rsidR="005958E8" w:rsidRPr="00446AAB" w:rsidRDefault="00000000">
            <w:pPr>
              <w:jc w:val="center"/>
              <w:rPr>
                <w:rFonts w:ascii="Times New Roman" w:eastAsia="宋体" w:hAnsi="Times New Roman"/>
                <w:sz w:val="21"/>
                <w:szCs w:val="21"/>
                <w:lang w:val="zh-CN"/>
              </w:rPr>
            </w:pPr>
            <w:r w:rsidRPr="00446AAB">
              <w:rPr>
                <w:rFonts w:ascii="Times New Roman" w:eastAsia="宋体" w:hAnsi="Times New Roman"/>
                <w:sz w:val="21"/>
                <w:szCs w:val="21"/>
                <w:lang w:val="zh-CN"/>
              </w:rPr>
              <w:lastRenderedPageBreak/>
              <w:t>表</w:t>
            </w:r>
            <w:r w:rsidRPr="00446AAB">
              <w:rPr>
                <w:rFonts w:ascii="Times New Roman" w:eastAsia="宋体" w:hAnsi="Times New Roman"/>
                <w:sz w:val="21"/>
                <w:szCs w:val="21"/>
                <w:lang w:val="zh-CN"/>
              </w:rPr>
              <w:t>3-</w:t>
            </w:r>
            <w:r w:rsidRPr="00446AAB">
              <w:rPr>
                <w:rFonts w:ascii="Times New Roman" w:eastAsia="宋体" w:hAnsi="Times New Roman"/>
                <w:sz w:val="21"/>
                <w:szCs w:val="21"/>
              </w:rPr>
              <w:t xml:space="preserve">4 </w:t>
            </w:r>
            <w:r w:rsidRPr="00446AAB">
              <w:rPr>
                <w:rFonts w:ascii="Times New Roman" w:eastAsia="宋体" w:hAnsi="Times New Roman"/>
                <w:sz w:val="21"/>
                <w:szCs w:val="21"/>
                <w:lang w:val="zh-CN"/>
              </w:rPr>
              <w:t>202</w:t>
            </w:r>
            <w:r w:rsidRPr="00446AAB">
              <w:rPr>
                <w:rFonts w:ascii="Times New Roman" w:eastAsia="宋体" w:hAnsi="Times New Roman"/>
                <w:sz w:val="21"/>
                <w:szCs w:val="21"/>
              </w:rPr>
              <w:t>4</w:t>
            </w:r>
            <w:r w:rsidRPr="00446AAB">
              <w:rPr>
                <w:rFonts w:ascii="Times New Roman" w:eastAsia="宋体" w:hAnsi="Times New Roman"/>
                <w:sz w:val="21"/>
                <w:szCs w:val="21"/>
                <w:lang w:val="zh-CN"/>
              </w:rPr>
              <w:t>年汨罗市地表水水质概况表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82"/>
              <w:gridCol w:w="581"/>
              <w:gridCol w:w="581"/>
              <w:gridCol w:w="582"/>
              <w:gridCol w:w="582"/>
              <w:gridCol w:w="582"/>
              <w:gridCol w:w="582"/>
              <w:gridCol w:w="582"/>
              <w:gridCol w:w="582"/>
              <w:gridCol w:w="582"/>
              <w:gridCol w:w="582"/>
              <w:gridCol w:w="582"/>
              <w:gridCol w:w="582"/>
            </w:tblGrid>
            <w:tr w:rsidR="005958E8" w:rsidRPr="00446AAB" w14:paraId="79C0AA8B" w14:textId="77777777">
              <w:trPr>
                <w:trHeight w:val="397"/>
              </w:trPr>
              <w:tc>
                <w:tcPr>
                  <w:tcW w:w="358" w:type="pct"/>
                  <w:vAlign w:val="center"/>
                </w:tcPr>
                <w:p w14:paraId="31BD796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断面</w:t>
                  </w:r>
                </w:p>
              </w:tc>
              <w:tc>
                <w:tcPr>
                  <w:tcW w:w="358" w:type="pct"/>
                  <w:vAlign w:val="center"/>
                </w:tcPr>
                <w:p w14:paraId="4CE83B7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月</w:t>
                  </w:r>
                </w:p>
              </w:tc>
              <w:tc>
                <w:tcPr>
                  <w:tcW w:w="357" w:type="pct"/>
                  <w:vAlign w:val="center"/>
                </w:tcPr>
                <w:p w14:paraId="043D26A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2</w:t>
                  </w:r>
                  <w:r w:rsidRPr="00446AAB">
                    <w:rPr>
                      <w:rFonts w:ascii="Times New Roman" w:eastAsia="宋体" w:hAnsi="Times New Roman"/>
                      <w:sz w:val="21"/>
                      <w:szCs w:val="21"/>
                    </w:rPr>
                    <w:t>月</w:t>
                  </w:r>
                </w:p>
              </w:tc>
              <w:tc>
                <w:tcPr>
                  <w:tcW w:w="357" w:type="pct"/>
                  <w:vAlign w:val="center"/>
                </w:tcPr>
                <w:p w14:paraId="3900D53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3</w:t>
                  </w:r>
                  <w:r w:rsidRPr="00446AAB">
                    <w:rPr>
                      <w:rFonts w:ascii="Times New Roman" w:eastAsia="宋体" w:hAnsi="Times New Roman"/>
                      <w:sz w:val="21"/>
                      <w:szCs w:val="21"/>
                    </w:rPr>
                    <w:t>月</w:t>
                  </w:r>
                </w:p>
              </w:tc>
              <w:tc>
                <w:tcPr>
                  <w:tcW w:w="357" w:type="pct"/>
                  <w:vAlign w:val="center"/>
                </w:tcPr>
                <w:p w14:paraId="7001A00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4</w:t>
                  </w:r>
                  <w:r w:rsidRPr="00446AAB">
                    <w:rPr>
                      <w:rFonts w:ascii="Times New Roman" w:eastAsia="宋体" w:hAnsi="Times New Roman"/>
                      <w:sz w:val="21"/>
                      <w:szCs w:val="21"/>
                    </w:rPr>
                    <w:t>月</w:t>
                  </w:r>
                </w:p>
              </w:tc>
              <w:tc>
                <w:tcPr>
                  <w:tcW w:w="357" w:type="pct"/>
                  <w:vAlign w:val="center"/>
                </w:tcPr>
                <w:p w14:paraId="0965646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5</w:t>
                  </w:r>
                  <w:r w:rsidRPr="00446AAB">
                    <w:rPr>
                      <w:rFonts w:ascii="Times New Roman" w:eastAsia="宋体" w:hAnsi="Times New Roman"/>
                      <w:sz w:val="21"/>
                      <w:szCs w:val="21"/>
                    </w:rPr>
                    <w:t>月</w:t>
                  </w:r>
                </w:p>
              </w:tc>
              <w:tc>
                <w:tcPr>
                  <w:tcW w:w="357" w:type="pct"/>
                  <w:vAlign w:val="center"/>
                </w:tcPr>
                <w:p w14:paraId="11CA2D1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6</w:t>
                  </w:r>
                  <w:r w:rsidRPr="00446AAB">
                    <w:rPr>
                      <w:rFonts w:ascii="Times New Roman" w:eastAsia="宋体" w:hAnsi="Times New Roman"/>
                      <w:sz w:val="21"/>
                      <w:szCs w:val="21"/>
                    </w:rPr>
                    <w:t>月</w:t>
                  </w:r>
                </w:p>
              </w:tc>
              <w:tc>
                <w:tcPr>
                  <w:tcW w:w="357" w:type="pct"/>
                  <w:vAlign w:val="center"/>
                </w:tcPr>
                <w:p w14:paraId="1431C65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7</w:t>
                  </w:r>
                  <w:r w:rsidRPr="00446AAB">
                    <w:rPr>
                      <w:rFonts w:ascii="Times New Roman" w:eastAsia="宋体" w:hAnsi="Times New Roman"/>
                      <w:sz w:val="21"/>
                      <w:szCs w:val="21"/>
                    </w:rPr>
                    <w:t>月</w:t>
                  </w:r>
                </w:p>
              </w:tc>
              <w:tc>
                <w:tcPr>
                  <w:tcW w:w="357" w:type="pct"/>
                  <w:vAlign w:val="center"/>
                </w:tcPr>
                <w:p w14:paraId="5492EDC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8</w:t>
                  </w:r>
                  <w:r w:rsidRPr="00446AAB">
                    <w:rPr>
                      <w:rFonts w:ascii="Times New Roman" w:eastAsia="宋体" w:hAnsi="Times New Roman"/>
                      <w:sz w:val="21"/>
                      <w:szCs w:val="21"/>
                    </w:rPr>
                    <w:t>月</w:t>
                  </w:r>
                </w:p>
              </w:tc>
              <w:tc>
                <w:tcPr>
                  <w:tcW w:w="357" w:type="pct"/>
                  <w:vAlign w:val="center"/>
                </w:tcPr>
                <w:p w14:paraId="23B8633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9</w:t>
                  </w:r>
                  <w:r w:rsidRPr="00446AAB">
                    <w:rPr>
                      <w:rFonts w:ascii="Times New Roman" w:eastAsia="宋体" w:hAnsi="Times New Roman"/>
                      <w:sz w:val="21"/>
                      <w:szCs w:val="21"/>
                    </w:rPr>
                    <w:t>月</w:t>
                  </w:r>
                </w:p>
              </w:tc>
              <w:tc>
                <w:tcPr>
                  <w:tcW w:w="357" w:type="pct"/>
                  <w:vAlign w:val="center"/>
                </w:tcPr>
                <w:p w14:paraId="73C2840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10</w:t>
                  </w:r>
                  <w:r w:rsidRPr="00446AAB">
                    <w:rPr>
                      <w:rFonts w:ascii="Times New Roman" w:eastAsia="宋体" w:hAnsi="Times New Roman"/>
                      <w:sz w:val="21"/>
                      <w:szCs w:val="21"/>
                    </w:rPr>
                    <w:t>月</w:t>
                  </w:r>
                </w:p>
              </w:tc>
              <w:tc>
                <w:tcPr>
                  <w:tcW w:w="357" w:type="pct"/>
                  <w:vAlign w:val="center"/>
                </w:tcPr>
                <w:p w14:paraId="0850CF7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11</w:t>
                  </w:r>
                  <w:r w:rsidRPr="00446AAB">
                    <w:rPr>
                      <w:rFonts w:ascii="Times New Roman" w:eastAsia="宋体" w:hAnsi="Times New Roman"/>
                      <w:sz w:val="21"/>
                      <w:szCs w:val="21"/>
                    </w:rPr>
                    <w:t>月</w:t>
                  </w:r>
                </w:p>
              </w:tc>
              <w:tc>
                <w:tcPr>
                  <w:tcW w:w="357" w:type="pct"/>
                  <w:vAlign w:val="center"/>
                </w:tcPr>
                <w:p w14:paraId="1F342C6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12</w:t>
                  </w:r>
                  <w:r w:rsidRPr="00446AAB">
                    <w:rPr>
                      <w:rFonts w:ascii="Times New Roman" w:eastAsia="宋体" w:hAnsi="Times New Roman"/>
                      <w:sz w:val="21"/>
                      <w:szCs w:val="21"/>
                    </w:rPr>
                    <w:t>月</w:t>
                  </w:r>
                </w:p>
              </w:tc>
              <w:tc>
                <w:tcPr>
                  <w:tcW w:w="357" w:type="pct"/>
                  <w:vAlign w:val="center"/>
                </w:tcPr>
                <w:p w14:paraId="2F981DE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标准</w:t>
                  </w:r>
                </w:p>
              </w:tc>
            </w:tr>
            <w:tr w:rsidR="005958E8" w:rsidRPr="00446AAB" w14:paraId="3C311164" w14:textId="77777777">
              <w:trPr>
                <w:trHeight w:val="397"/>
              </w:trPr>
              <w:tc>
                <w:tcPr>
                  <w:tcW w:w="358" w:type="pct"/>
                  <w:vAlign w:val="center"/>
                </w:tcPr>
                <w:p w14:paraId="6F5B7F1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南渡</w:t>
                  </w:r>
                </w:p>
              </w:tc>
              <w:tc>
                <w:tcPr>
                  <w:tcW w:w="358" w:type="pct"/>
                  <w:vAlign w:val="center"/>
                </w:tcPr>
                <w:p w14:paraId="2427AB7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w:t>
                  </w:r>
                </w:p>
              </w:tc>
              <w:tc>
                <w:tcPr>
                  <w:tcW w:w="357" w:type="pct"/>
                  <w:vAlign w:val="center"/>
                </w:tcPr>
                <w:p w14:paraId="20E8BAE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III</w:t>
                  </w:r>
                </w:p>
              </w:tc>
              <w:tc>
                <w:tcPr>
                  <w:tcW w:w="357" w:type="pct"/>
                  <w:vAlign w:val="center"/>
                </w:tcPr>
                <w:p w14:paraId="1B58351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III</w:t>
                  </w:r>
                </w:p>
              </w:tc>
              <w:tc>
                <w:tcPr>
                  <w:tcW w:w="357" w:type="pct"/>
                  <w:vAlign w:val="center"/>
                </w:tcPr>
                <w:p w14:paraId="21F9C47E"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III</w:t>
                  </w:r>
                </w:p>
              </w:tc>
              <w:tc>
                <w:tcPr>
                  <w:tcW w:w="357" w:type="pct"/>
                  <w:vAlign w:val="center"/>
                </w:tcPr>
                <w:p w14:paraId="05F3E966"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w:t>
                  </w:r>
                </w:p>
              </w:tc>
              <w:tc>
                <w:tcPr>
                  <w:tcW w:w="357" w:type="pct"/>
                  <w:vAlign w:val="center"/>
                </w:tcPr>
                <w:p w14:paraId="794D967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w:t>
                  </w:r>
                </w:p>
              </w:tc>
              <w:tc>
                <w:tcPr>
                  <w:tcW w:w="357" w:type="pct"/>
                  <w:vAlign w:val="center"/>
                </w:tcPr>
                <w:p w14:paraId="3091433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w:t>
                  </w:r>
                </w:p>
              </w:tc>
              <w:tc>
                <w:tcPr>
                  <w:tcW w:w="357" w:type="pct"/>
                  <w:vAlign w:val="center"/>
                </w:tcPr>
                <w:p w14:paraId="4FCC90F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w:t>
                  </w:r>
                </w:p>
              </w:tc>
              <w:tc>
                <w:tcPr>
                  <w:tcW w:w="357" w:type="pct"/>
                  <w:vAlign w:val="center"/>
                </w:tcPr>
                <w:p w14:paraId="75E304F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III</w:t>
                  </w:r>
                </w:p>
              </w:tc>
              <w:tc>
                <w:tcPr>
                  <w:tcW w:w="357" w:type="pct"/>
                  <w:vAlign w:val="center"/>
                </w:tcPr>
                <w:p w14:paraId="214337E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III</w:t>
                  </w:r>
                </w:p>
              </w:tc>
              <w:tc>
                <w:tcPr>
                  <w:tcW w:w="357" w:type="pct"/>
                  <w:vAlign w:val="center"/>
                </w:tcPr>
                <w:p w14:paraId="2AC4523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w:t>
                  </w:r>
                </w:p>
              </w:tc>
              <w:tc>
                <w:tcPr>
                  <w:tcW w:w="357" w:type="pct"/>
                  <w:vAlign w:val="center"/>
                </w:tcPr>
                <w:p w14:paraId="4893C64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w:t>
                  </w:r>
                </w:p>
              </w:tc>
              <w:tc>
                <w:tcPr>
                  <w:tcW w:w="357" w:type="pct"/>
                  <w:vAlign w:val="center"/>
                </w:tcPr>
                <w:p w14:paraId="682A5CA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III</w:t>
                  </w:r>
                </w:p>
              </w:tc>
            </w:tr>
          </w:tbl>
          <w:p w14:paraId="4174EEF0" w14:textId="77777777" w:rsidR="005958E8" w:rsidRPr="00446AAB" w:rsidRDefault="00000000">
            <w:pPr>
              <w:snapToGrid w:val="0"/>
              <w:spacing w:line="360" w:lineRule="auto"/>
              <w:ind w:firstLineChars="200" w:firstLine="480"/>
              <w:rPr>
                <w:rFonts w:ascii="Times New Roman" w:eastAsia="宋体" w:hAnsi="Times New Roman"/>
                <w:b/>
                <w:bCs/>
              </w:rPr>
            </w:pPr>
            <w:r w:rsidRPr="00446AAB">
              <w:rPr>
                <w:rFonts w:ascii="Times New Roman" w:eastAsia="宋体" w:hAnsi="Times New Roman"/>
              </w:rPr>
              <w:t>统计数据表明，</w:t>
            </w:r>
            <w:r w:rsidRPr="00446AAB">
              <w:rPr>
                <w:rFonts w:ascii="Times New Roman" w:eastAsia="宋体" w:hAnsi="Times New Roman"/>
              </w:rPr>
              <w:t>2024</w:t>
            </w:r>
            <w:r w:rsidRPr="00446AAB">
              <w:rPr>
                <w:rFonts w:ascii="Times New Roman" w:eastAsia="宋体" w:hAnsi="Times New Roman"/>
              </w:rPr>
              <w:t>年汨罗江南渡断面地表水水质符合《地表水环境质量标准》（</w:t>
            </w:r>
            <w:r w:rsidRPr="00446AAB">
              <w:rPr>
                <w:rFonts w:ascii="Times New Roman" w:eastAsia="宋体" w:hAnsi="Times New Roman"/>
              </w:rPr>
              <w:t>GB3838-2002</w:t>
            </w:r>
            <w:r w:rsidRPr="00446AAB">
              <w:rPr>
                <w:rFonts w:ascii="Times New Roman" w:eastAsia="宋体" w:hAnsi="Times New Roman"/>
              </w:rPr>
              <w:t>）表</w:t>
            </w:r>
            <w:r w:rsidRPr="00446AAB">
              <w:rPr>
                <w:rFonts w:ascii="Times New Roman" w:eastAsia="宋体" w:hAnsi="Times New Roman"/>
              </w:rPr>
              <w:t>1</w:t>
            </w:r>
            <w:r w:rsidRPr="00446AAB">
              <w:rPr>
                <w:rFonts w:ascii="Times New Roman" w:eastAsia="宋体" w:hAnsi="Times New Roman"/>
              </w:rPr>
              <w:t>中</w:t>
            </w:r>
            <w:r w:rsidRPr="00446AAB">
              <w:rPr>
                <w:rFonts w:ascii="Times New Roman" w:eastAsia="宋体" w:hAnsi="Times New Roman"/>
              </w:rPr>
              <w:t>III</w:t>
            </w:r>
            <w:r w:rsidRPr="00446AAB">
              <w:rPr>
                <w:rFonts w:ascii="Times New Roman" w:eastAsia="宋体" w:hAnsi="Times New Roman"/>
              </w:rPr>
              <w:t>类水质标准要求。</w:t>
            </w:r>
          </w:p>
          <w:p w14:paraId="3DFF3D36" w14:textId="77777777" w:rsidR="005958E8" w:rsidRPr="00446AAB" w:rsidRDefault="00000000">
            <w:pPr>
              <w:spacing w:line="360" w:lineRule="auto"/>
              <w:ind w:leftChars="200" w:left="480"/>
              <w:jc w:val="both"/>
              <w:rPr>
                <w:rFonts w:ascii="Times New Roman" w:eastAsia="宋体" w:hAnsi="Times New Roman"/>
                <w:b/>
              </w:rPr>
            </w:pPr>
            <w:r w:rsidRPr="00446AAB">
              <w:rPr>
                <w:rFonts w:ascii="Times New Roman" w:eastAsia="宋体" w:hAnsi="Times New Roman"/>
                <w:b/>
              </w:rPr>
              <w:t>三、声环境质量现状</w:t>
            </w:r>
          </w:p>
          <w:p w14:paraId="03DC1A29" w14:textId="77777777" w:rsidR="005958E8" w:rsidRPr="00446AAB" w:rsidRDefault="00000000">
            <w:pPr>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根据《建设项目环境影响报告表编制技术指南（污染影响类）（试行）》规定：厂界外周边</w:t>
            </w:r>
            <w:r w:rsidRPr="00446AAB">
              <w:rPr>
                <w:rFonts w:ascii="Times New Roman" w:eastAsia="宋体" w:hAnsi="Times New Roman"/>
              </w:rPr>
              <w:t>50</w:t>
            </w:r>
            <w:r w:rsidRPr="00446AAB">
              <w:rPr>
                <w:rFonts w:ascii="Times New Roman" w:eastAsia="宋体" w:hAnsi="Times New Roman"/>
              </w:rPr>
              <w:t>米范围内存在声环境保护目标的建设项目，应监测保护目标声环境质量现状并评价达标情况。各点位应监测昼间噪声，监测时间不少于</w:t>
            </w:r>
            <w:r w:rsidRPr="00446AAB">
              <w:rPr>
                <w:rFonts w:ascii="Times New Roman" w:eastAsia="宋体" w:hAnsi="Times New Roman"/>
              </w:rPr>
              <w:t>1</w:t>
            </w:r>
            <w:r w:rsidRPr="00446AAB">
              <w:rPr>
                <w:rFonts w:ascii="Times New Roman" w:eastAsia="宋体" w:hAnsi="Times New Roman"/>
              </w:rPr>
              <w:t>天。本项目周边</w:t>
            </w:r>
            <w:r w:rsidRPr="00446AAB">
              <w:rPr>
                <w:rFonts w:ascii="Times New Roman" w:eastAsia="宋体" w:hAnsi="Times New Roman"/>
              </w:rPr>
              <w:t>50m</w:t>
            </w:r>
            <w:r w:rsidRPr="00446AAB">
              <w:rPr>
                <w:rFonts w:ascii="Times New Roman" w:eastAsia="宋体" w:hAnsi="Times New Roman"/>
              </w:rPr>
              <w:t>范围内南侧、东北侧存在居民点。本次环评委托湖南环景检测有限公司于</w:t>
            </w:r>
            <w:r w:rsidRPr="00446AAB">
              <w:rPr>
                <w:rFonts w:ascii="Times New Roman" w:eastAsia="宋体" w:hAnsi="Times New Roman"/>
              </w:rPr>
              <w:t>2025</w:t>
            </w:r>
            <w:r w:rsidRPr="00446AAB">
              <w:rPr>
                <w:rFonts w:ascii="Times New Roman" w:eastAsia="宋体" w:hAnsi="Times New Roman"/>
              </w:rPr>
              <w:t>年</w:t>
            </w:r>
            <w:r w:rsidRPr="00446AAB">
              <w:rPr>
                <w:rFonts w:ascii="Times New Roman" w:eastAsia="宋体" w:hAnsi="Times New Roman"/>
              </w:rPr>
              <w:t>8</w:t>
            </w:r>
            <w:r w:rsidRPr="00446AAB">
              <w:rPr>
                <w:rFonts w:ascii="Times New Roman" w:eastAsia="宋体" w:hAnsi="Times New Roman"/>
              </w:rPr>
              <w:t>月</w:t>
            </w:r>
            <w:r w:rsidRPr="00446AAB">
              <w:rPr>
                <w:rFonts w:ascii="Times New Roman" w:eastAsia="宋体" w:hAnsi="Times New Roman"/>
              </w:rPr>
              <w:t>5</w:t>
            </w:r>
            <w:r w:rsidRPr="00446AAB">
              <w:rPr>
                <w:rFonts w:ascii="Times New Roman" w:eastAsia="宋体" w:hAnsi="Times New Roman"/>
              </w:rPr>
              <w:t>日、</w:t>
            </w:r>
            <w:r w:rsidRPr="00446AAB">
              <w:rPr>
                <w:rFonts w:ascii="Times New Roman" w:eastAsia="宋体" w:hAnsi="Times New Roman"/>
              </w:rPr>
              <w:t>2026</w:t>
            </w:r>
            <w:r w:rsidRPr="00446AAB">
              <w:rPr>
                <w:rFonts w:ascii="Times New Roman" w:eastAsia="宋体" w:hAnsi="Times New Roman"/>
              </w:rPr>
              <w:t>年</w:t>
            </w:r>
            <w:r w:rsidRPr="00446AAB">
              <w:rPr>
                <w:rFonts w:ascii="Times New Roman" w:eastAsia="宋体" w:hAnsi="Times New Roman"/>
              </w:rPr>
              <w:t>3</w:t>
            </w:r>
            <w:r w:rsidRPr="00446AAB">
              <w:rPr>
                <w:rFonts w:ascii="Times New Roman" w:eastAsia="宋体" w:hAnsi="Times New Roman"/>
              </w:rPr>
              <w:t>月</w:t>
            </w:r>
            <w:r w:rsidRPr="00446AAB">
              <w:rPr>
                <w:rFonts w:ascii="Times New Roman" w:eastAsia="宋体" w:hAnsi="Times New Roman"/>
              </w:rPr>
              <w:t>9</w:t>
            </w:r>
            <w:r w:rsidRPr="00446AAB">
              <w:rPr>
                <w:rFonts w:ascii="Times New Roman" w:eastAsia="宋体" w:hAnsi="Times New Roman"/>
              </w:rPr>
              <w:t>日进行的环境噪声质量监测数据。</w:t>
            </w:r>
          </w:p>
          <w:p w14:paraId="2DE44CB2" w14:textId="66EC4440" w:rsidR="005958E8" w:rsidRPr="00446AAB" w:rsidRDefault="00000000">
            <w:pPr>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t>1</w:t>
            </w:r>
            <w:r w:rsidRPr="00446AAB">
              <w:rPr>
                <w:rFonts w:ascii="Times New Roman" w:eastAsia="宋体" w:hAnsi="Times New Roman"/>
                <w:bCs/>
              </w:rPr>
              <w:t>）监测点位：</w:t>
            </w:r>
            <w:r w:rsidRPr="00446AAB">
              <w:rPr>
                <w:rFonts w:ascii="Times New Roman" w:eastAsia="宋体" w:hAnsi="Times New Roman"/>
                <w:bCs/>
              </w:rPr>
              <w:t>N1</w:t>
            </w:r>
            <w:r w:rsidRPr="00446AAB">
              <w:rPr>
                <w:rFonts w:ascii="Times New Roman" w:eastAsia="宋体" w:hAnsi="Times New Roman"/>
                <w:bCs/>
              </w:rPr>
              <w:t>：厂界南侧</w:t>
            </w:r>
            <w:r w:rsidRPr="00446AAB">
              <w:rPr>
                <w:rFonts w:ascii="Times New Roman" w:eastAsia="宋体" w:hAnsi="Times New Roman"/>
                <w:bCs/>
              </w:rPr>
              <w:t>40m</w:t>
            </w:r>
            <w:r w:rsidRPr="00446AAB">
              <w:rPr>
                <w:rFonts w:ascii="Times New Roman" w:eastAsia="宋体" w:hAnsi="Times New Roman"/>
                <w:bCs/>
              </w:rPr>
              <w:t>处居民点；</w:t>
            </w:r>
            <w:r w:rsidRPr="00446AAB">
              <w:rPr>
                <w:rFonts w:ascii="Times New Roman" w:eastAsia="宋体" w:hAnsi="Times New Roman"/>
                <w:bCs/>
                <w:u w:val="single"/>
              </w:rPr>
              <w:t>N2</w:t>
            </w:r>
            <w:r w:rsidRPr="00446AAB">
              <w:rPr>
                <w:rFonts w:ascii="Times New Roman" w:eastAsia="宋体" w:hAnsi="Times New Roman"/>
                <w:bCs/>
                <w:u w:val="single"/>
              </w:rPr>
              <w:t>：</w:t>
            </w:r>
            <w:r w:rsidR="00EE34B5" w:rsidRPr="00446AAB">
              <w:rPr>
                <w:rFonts w:ascii="Times New Roman" w:eastAsia="宋体" w:hAnsi="Times New Roman"/>
                <w:bCs/>
                <w:u w:val="single"/>
              </w:rPr>
              <w:t>厂界东北侧紧邻的</w:t>
            </w:r>
            <w:r w:rsidRPr="00446AAB">
              <w:rPr>
                <w:rFonts w:ascii="Times New Roman" w:eastAsia="宋体" w:hAnsi="Times New Roman"/>
                <w:bCs/>
                <w:u w:val="single"/>
              </w:rPr>
              <w:t>惠农综合服务社</w:t>
            </w:r>
          </w:p>
          <w:p w14:paraId="2A5F0C2D" w14:textId="77777777" w:rsidR="005958E8" w:rsidRPr="00446AAB" w:rsidRDefault="00000000">
            <w:pPr>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t>2</w:t>
            </w:r>
            <w:r w:rsidRPr="00446AAB">
              <w:rPr>
                <w:rFonts w:ascii="Times New Roman" w:eastAsia="宋体" w:hAnsi="Times New Roman"/>
                <w:bCs/>
              </w:rPr>
              <w:t>）监测因子：</w:t>
            </w:r>
            <w:r w:rsidRPr="00446AAB">
              <w:rPr>
                <w:rFonts w:ascii="Times New Roman" w:eastAsia="宋体" w:hAnsi="Times New Roman"/>
                <w:bCs/>
              </w:rPr>
              <w:t>LeqA</w:t>
            </w:r>
            <w:r w:rsidRPr="00446AAB">
              <w:rPr>
                <w:rFonts w:ascii="Times New Roman" w:eastAsia="宋体" w:hAnsi="Times New Roman"/>
                <w:bCs/>
              </w:rPr>
              <w:t>；</w:t>
            </w:r>
          </w:p>
          <w:p w14:paraId="1B62E714" w14:textId="77777777" w:rsidR="005958E8" w:rsidRPr="00446AAB" w:rsidRDefault="00000000">
            <w:pPr>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t>3</w:t>
            </w:r>
            <w:r w:rsidRPr="00446AAB">
              <w:rPr>
                <w:rFonts w:ascii="Times New Roman" w:eastAsia="宋体" w:hAnsi="Times New Roman"/>
                <w:bCs/>
              </w:rPr>
              <w:t>）监测频次：每日监测昼间声环境质量现状，连续监测</w:t>
            </w:r>
            <w:r w:rsidRPr="00446AAB">
              <w:rPr>
                <w:rFonts w:ascii="Times New Roman" w:eastAsia="宋体" w:hAnsi="Times New Roman"/>
                <w:bCs/>
              </w:rPr>
              <w:t>1</w:t>
            </w:r>
            <w:r w:rsidRPr="00446AAB">
              <w:rPr>
                <w:rFonts w:ascii="Times New Roman" w:eastAsia="宋体" w:hAnsi="Times New Roman"/>
                <w:bCs/>
              </w:rPr>
              <w:t>日；</w:t>
            </w:r>
          </w:p>
          <w:p w14:paraId="3C479DBE" w14:textId="77777777" w:rsidR="005958E8" w:rsidRPr="00446AAB" w:rsidRDefault="00000000">
            <w:pPr>
              <w:snapToGrid w:val="0"/>
              <w:spacing w:line="360" w:lineRule="auto"/>
              <w:ind w:firstLineChars="200" w:firstLine="480"/>
              <w:rPr>
                <w:rFonts w:ascii="Times New Roman" w:eastAsia="宋体" w:hAnsi="Times New Roman"/>
                <w:bCs/>
              </w:rPr>
            </w:pPr>
            <w:r w:rsidRPr="00446AAB">
              <w:rPr>
                <w:rFonts w:ascii="Times New Roman" w:eastAsia="宋体" w:hAnsi="Times New Roman"/>
                <w:bCs/>
              </w:rPr>
              <w:t>4</w:t>
            </w:r>
            <w:r w:rsidRPr="00446AAB">
              <w:rPr>
                <w:rFonts w:ascii="Times New Roman" w:eastAsia="宋体" w:hAnsi="Times New Roman"/>
                <w:bCs/>
              </w:rPr>
              <w:t>）监测结果：</w:t>
            </w:r>
          </w:p>
          <w:p w14:paraId="227B53B3" w14:textId="77777777" w:rsidR="005958E8" w:rsidRPr="00446AAB" w:rsidRDefault="00000000">
            <w:pPr>
              <w:adjustRightInd w:val="0"/>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3-5</w:t>
            </w:r>
            <w:r w:rsidRPr="00446AAB">
              <w:rPr>
                <w:rFonts w:ascii="Times New Roman" w:eastAsia="宋体" w:hAnsi="Times New Roman"/>
                <w:bCs/>
                <w:sz w:val="21"/>
                <w:szCs w:val="21"/>
              </w:rPr>
              <w:t>噪声监测结果</w:t>
            </w:r>
          </w:p>
          <w:tbl>
            <w:tblPr>
              <w:tblStyle w:val="aff7"/>
              <w:tblW w:w="5000" w:type="pct"/>
              <w:tblLook w:val="04A0" w:firstRow="1" w:lastRow="0" w:firstColumn="1" w:lastColumn="0" w:noHBand="0" w:noVBand="1"/>
            </w:tblPr>
            <w:tblGrid>
              <w:gridCol w:w="2785"/>
              <w:gridCol w:w="1341"/>
              <w:gridCol w:w="1341"/>
              <w:gridCol w:w="1341"/>
              <w:gridCol w:w="1338"/>
            </w:tblGrid>
            <w:tr w:rsidR="005958E8" w:rsidRPr="00446AAB" w14:paraId="327DBFFE" w14:textId="77777777">
              <w:tc>
                <w:tcPr>
                  <w:tcW w:w="1709" w:type="pct"/>
                  <w:vAlign w:val="center"/>
                </w:tcPr>
                <w:p w14:paraId="7046AD0D"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监测点位</w:t>
                  </w:r>
                </w:p>
              </w:tc>
              <w:tc>
                <w:tcPr>
                  <w:tcW w:w="823" w:type="pct"/>
                  <w:vAlign w:val="center"/>
                </w:tcPr>
                <w:p w14:paraId="6269C04F"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检测日期</w:t>
                  </w:r>
                </w:p>
              </w:tc>
              <w:tc>
                <w:tcPr>
                  <w:tcW w:w="823" w:type="pct"/>
                  <w:vAlign w:val="center"/>
                </w:tcPr>
                <w:p w14:paraId="0E0388D2"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检测结果（昼间）</w:t>
                  </w:r>
                </w:p>
              </w:tc>
              <w:tc>
                <w:tcPr>
                  <w:tcW w:w="823" w:type="pct"/>
                  <w:vAlign w:val="center"/>
                </w:tcPr>
                <w:p w14:paraId="38A485E7"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标准限值（昼间）</w:t>
                  </w:r>
                </w:p>
              </w:tc>
              <w:tc>
                <w:tcPr>
                  <w:tcW w:w="821" w:type="pct"/>
                  <w:vAlign w:val="center"/>
                </w:tcPr>
                <w:p w14:paraId="1AB1CFCE"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是否达标</w:t>
                  </w:r>
                </w:p>
              </w:tc>
            </w:tr>
            <w:tr w:rsidR="005958E8" w:rsidRPr="00446AAB" w14:paraId="6A3B022A" w14:textId="77777777">
              <w:tc>
                <w:tcPr>
                  <w:tcW w:w="1709" w:type="pct"/>
                  <w:vAlign w:val="center"/>
                </w:tcPr>
                <w:p w14:paraId="1D3B48EB"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N1</w:t>
                  </w:r>
                  <w:r w:rsidRPr="00446AAB">
                    <w:rPr>
                      <w:rFonts w:ascii="Times New Roman" w:eastAsia="宋体" w:hAnsi="Times New Roman"/>
                      <w:bCs/>
                      <w:sz w:val="21"/>
                      <w:szCs w:val="21"/>
                    </w:rPr>
                    <w:t>厂界南侧</w:t>
                  </w:r>
                  <w:r w:rsidRPr="00446AAB">
                    <w:rPr>
                      <w:rFonts w:ascii="Times New Roman" w:eastAsia="宋体" w:hAnsi="Times New Roman"/>
                      <w:bCs/>
                      <w:sz w:val="21"/>
                      <w:szCs w:val="21"/>
                    </w:rPr>
                    <w:t>40m</w:t>
                  </w:r>
                  <w:r w:rsidRPr="00446AAB">
                    <w:rPr>
                      <w:rFonts w:ascii="Times New Roman" w:eastAsia="宋体" w:hAnsi="Times New Roman"/>
                      <w:bCs/>
                      <w:sz w:val="21"/>
                      <w:szCs w:val="21"/>
                    </w:rPr>
                    <w:t>处居民点</w:t>
                  </w:r>
                </w:p>
              </w:tc>
              <w:tc>
                <w:tcPr>
                  <w:tcW w:w="823" w:type="pct"/>
                  <w:vAlign w:val="center"/>
                </w:tcPr>
                <w:p w14:paraId="06692A74"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2025</w:t>
                  </w:r>
                  <w:r w:rsidRPr="00446AAB">
                    <w:rPr>
                      <w:rFonts w:ascii="Times New Roman" w:eastAsia="宋体" w:hAnsi="Times New Roman"/>
                      <w:bCs/>
                      <w:sz w:val="21"/>
                      <w:szCs w:val="21"/>
                    </w:rPr>
                    <w:t>年</w:t>
                  </w:r>
                  <w:r w:rsidRPr="00446AAB">
                    <w:rPr>
                      <w:rFonts w:ascii="Times New Roman" w:eastAsia="宋体" w:hAnsi="Times New Roman"/>
                      <w:bCs/>
                      <w:sz w:val="21"/>
                      <w:szCs w:val="21"/>
                    </w:rPr>
                    <w:t>8</w:t>
                  </w:r>
                  <w:r w:rsidRPr="00446AAB">
                    <w:rPr>
                      <w:rFonts w:ascii="Times New Roman" w:eastAsia="宋体" w:hAnsi="Times New Roman"/>
                      <w:bCs/>
                      <w:sz w:val="21"/>
                      <w:szCs w:val="21"/>
                    </w:rPr>
                    <w:t>月</w:t>
                  </w:r>
                  <w:r w:rsidRPr="00446AAB">
                    <w:rPr>
                      <w:rFonts w:ascii="Times New Roman" w:eastAsia="宋体" w:hAnsi="Times New Roman"/>
                      <w:bCs/>
                      <w:sz w:val="21"/>
                      <w:szCs w:val="21"/>
                    </w:rPr>
                    <w:t>5</w:t>
                  </w:r>
                  <w:r w:rsidRPr="00446AAB">
                    <w:rPr>
                      <w:rFonts w:ascii="Times New Roman" w:eastAsia="宋体" w:hAnsi="Times New Roman"/>
                      <w:bCs/>
                      <w:sz w:val="21"/>
                      <w:szCs w:val="21"/>
                    </w:rPr>
                    <w:t>日</w:t>
                  </w:r>
                </w:p>
              </w:tc>
              <w:tc>
                <w:tcPr>
                  <w:tcW w:w="823" w:type="pct"/>
                  <w:vAlign w:val="center"/>
                </w:tcPr>
                <w:p w14:paraId="0B8E57C5"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53</w:t>
                  </w:r>
                </w:p>
              </w:tc>
              <w:tc>
                <w:tcPr>
                  <w:tcW w:w="823" w:type="pct"/>
                  <w:vAlign w:val="center"/>
                </w:tcPr>
                <w:p w14:paraId="6EC9D9CF"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60</w:t>
                  </w:r>
                </w:p>
              </w:tc>
              <w:tc>
                <w:tcPr>
                  <w:tcW w:w="821" w:type="pct"/>
                  <w:vAlign w:val="center"/>
                </w:tcPr>
                <w:p w14:paraId="50B5D1B6"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达标</w:t>
                  </w:r>
                </w:p>
              </w:tc>
            </w:tr>
            <w:tr w:rsidR="005958E8" w:rsidRPr="00446AAB" w14:paraId="45079635" w14:textId="77777777">
              <w:tc>
                <w:tcPr>
                  <w:tcW w:w="1709" w:type="pct"/>
                  <w:vAlign w:val="center"/>
                </w:tcPr>
                <w:p w14:paraId="74CEF74C" w14:textId="2428E4A5" w:rsidR="005958E8" w:rsidRPr="00446AAB" w:rsidRDefault="00000000">
                  <w:pPr>
                    <w:snapToGrid w:val="0"/>
                    <w:jc w:val="center"/>
                    <w:rPr>
                      <w:rFonts w:ascii="Times New Roman" w:eastAsia="宋体" w:hAnsi="Times New Roman"/>
                      <w:bCs/>
                      <w:sz w:val="21"/>
                      <w:szCs w:val="21"/>
                      <w:u w:val="single"/>
                    </w:rPr>
                  </w:pPr>
                  <w:r w:rsidRPr="00446AAB">
                    <w:rPr>
                      <w:rFonts w:ascii="Times New Roman" w:eastAsia="宋体" w:hAnsi="Times New Roman"/>
                      <w:bCs/>
                      <w:sz w:val="21"/>
                      <w:szCs w:val="21"/>
                      <w:u w:val="single"/>
                    </w:rPr>
                    <w:t>N2</w:t>
                  </w:r>
                  <w:r w:rsidR="00EE34B5" w:rsidRPr="00446AAB">
                    <w:rPr>
                      <w:rFonts w:ascii="Times New Roman" w:eastAsia="宋体" w:hAnsi="Times New Roman"/>
                      <w:bCs/>
                      <w:sz w:val="21"/>
                      <w:szCs w:val="21"/>
                      <w:u w:val="single"/>
                    </w:rPr>
                    <w:t>厂界东北侧紧邻的</w:t>
                  </w:r>
                  <w:r w:rsidRPr="00446AAB">
                    <w:rPr>
                      <w:rFonts w:ascii="Times New Roman" w:eastAsia="宋体" w:hAnsi="Times New Roman"/>
                      <w:bCs/>
                      <w:sz w:val="21"/>
                      <w:szCs w:val="21"/>
                      <w:u w:val="single"/>
                      <w:lang w:bidi="ar"/>
                    </w:rPr>
                    <w:t>惠农综合服务社</w:t>
                  </w:r>
                </w:p>
              </w:tc>
              <w:tc>
                <w:tcPr>
                  <w:tcW w:w="823" w:type="pct"/>
                  <w:vAlign w:val="center"/>
                </w:tcPr>
                <w:p w14:paraId="42F209FB" w14:textId="77777777" w:rsidR="005958E8" w:rsidRPr="00446AAB" w:rsidRDefault="00000000">
                  <w:pPr>
                    <w:snapToGrid w:val="0"/>
                    <w:jc w:val="center"/>
                    <w:rPr>
                      <w:rFonts w:ascii="Times New Roman" w:eastAsia="宋体" w:hAnsi="Times New Roman"/>
                      <w:bCs/>
                      <w:sz w:val="21"/>
                      <w:szCs w:val="21"/>
                      <w:u w:val="single"/>
                    </w:rPr>
                  </w:pPr>
                  <w:r w:rsidRPr="00446AAB">
                    <w:rPr>
                      <w:rFonts w:ascii="Times New Roman" w:eastAsia="宋体" w:hAnsi="Times New Roman"/>
                      <w:bCs/>
                      <w:sz w:val="21"/>
                      <w:szCs w:val="21"/>
                    </w:rPr>
                    <w:t>2026</w:t>
                  </w:r>
                  <w:r w:rsidRPr="00446AAB">
                    <w:rPr>
                      <w:rFonts w:ascii="Times New Roman" w:eastAsia="宋体" w:hAnsi="Times New Roman"/>
                      <w:bCs/>
                      <w:sz w:val="21"/>
                      <w:szCs w:val="21"/>
                    </w:rPr>
                    <w:t>年</w:t>
                  </w:r>
                  <w:r w:rsidRPr="00446AAB">
                    <w:rPr>
                      <w:rFonts w:ascii="Times New Roman" w:eastAsia="宋体" w:hAnsi="Times New Roman"/>
                      <w:bCs/>
                      <w:sz w:val="21"/>
                      <w:szCs w:val="21"/>
                    </w:rPr>
                    <w:t>3</w:t>
                  </w:r>
                  <w:r w:rsidRPr="00446AAB">
                    <w:rPr>
                      <w:rFonts w:ascii="Times New Roman" w:eastAsia="宋体" w:hAnsi="Times New Roman"/>
                      <w:bCs/>
                      <w:sz w:val="21"/>
                      <w:szCs w:val="21"/>
                    </w:rPr>
                    <w:t>月</w:t>
                  </w:r>
                  <w:r w:rsidRPr="00446AAB">
                    <w:rPr>
                      <w:rFonts w:ascii="Times New Roman" w:eastAsia="宋体" w:hAnsi="Times New Roman"/>
                      <w:bCs/>
                      <w:sz w:val="21"/>
                      <w:szCs w:val="21"/>
                    </w:rPr>
                    <w:t>9</w:t>
                  </w:r>
                  <w:r w:rsidRPr="00446AAB">
                    <w:rPr>
                      <w:rFonts w:ascii="Times New Roman" w:eastAsia="宋体" w:hAnsi="Times New Roman"/>
                      <w:bCs/>
                      <w:sz w:val="21"/>
                      <w:szCs w:val="21"/>
                    </w:rPr>
                    <w:t>日</w:t>
                  </w:r>
                </w:p>
              </w:tc>
              <w:tc>
                <w:tcPr>
                  <w:tcW w:w="823" w:type="pct"/>
                  <w:vAlign w:val="center"/>
                </w:tcPr>
                <w:p w14:paraId="5A75C743" w14:textId="77777777" w:rsidR="005958E8" w:rsidRPr="00446AAB" w:rsidRDefault="00000000">
                  <w:pPr>
                    <w:snapToGrid w:val="0"/>
                    <w:jc w:val="center"/>
                    <w:rPr>
                      <w:rFonts w:ascii="Times New Roman" w:eastAsia="宋体" w:hAnsi="Times New Roman"/>
                      <w:bCs/>
                      <w:sz w:val="21"/>
                      <w:szCs w:val="21"/>
                      <w:u w:val="single"/>
                    </w:rPr>
                  </w:pPr>
                  <w:r w:rsidRPr="00446AAB">
                    <w:rPr>
                      <w:rFonts w:ascii="Times New Roman" w:eastAsia="宋体" w:hAnsi="Times New Roman"/>
                      <w:bCs/>
                      <w:sz w:val="21"/>
                      <w:szCs w:val="21"/>
                      <w:u w:val="single"/>
                    </w:rPr>
                    <w:t>54</w:t>
                  </w:r>
                </w:p>
              </w:tc>
              <w:tc>
                <w:tcPr>
                  <w:tcW w:w="823" w:type="pct"/>
                  <w:vAlign w:val="center"/>
                </w:tcPr>
                <w:p w14:paraId="736A3073" w14:textId="77777777" w:rsidR="005958E8" w:rsidRPr="00446AAB" w:rsidRDefault="00000000">
                  <w:pPr>
                    <w:snapToGrid w:val="0"/>
                    <w:jc w:val="center"/>
                    <w:rPr>
                      <w:rFonts w:ascii="Times New Roman" w:eastAsia="宋体" w:hAnsi="Times New Roman"/>
                      <w:bCs/>
                      <w:sz w:val="21"/>
                      <w:szCs w:val="21"/>
                      <w:u w:val="single"/>
                    </w:rPr>
                  </w:pPr>
                  <w:r w:rsidRPr="00446AAB">
                    <w:rPr>
                      <w:rFonts w:ascii="Times New Roman" w:eastAsia="宋体" w:hAnsi="Times New Roman"/>
                      <w:bCs/>
                      <w:sz w:val="21"/>
                      <w:szCs w:val="21"/>
                      <w:u w:val="single"/>
                    </w:rPr>
                    <w:t>60</w:t>
                  </w:r>
                </w:p>
              </w:tc>
              <w:tc>
                <w:tcPr>
                  <w:tcW w:w="821" w:type="pct"/>
                  <w:vAlign w:val="center"/>
                </w:tcPr>
                <w:p w14:paraId="4BD1A72F" w14:textId="77777777" w:rsidR="005958E8" w:rsidRPr="00446AAB" w:rsidRDefault="00000000">
                  <w:pPr>
                    <w:snapToGrid w:val="0"/>
                    <w:jc w:val="center"/>
                    <w:rPr>
                      <w:rFonts w:ascii="Times New Roman" w:eastAsia="宋体" w:hAnsi="Times New Roman"/>
                      <w:bCs/>
                      <w:sz w:val="21"/>
                      <w:szCs w:val="21"/>
                      <w:u w:val="single"/>
                    </w:rPr>
                  </w:pPr>
                  <w:r w:rsidRPr="00446AAB">
                    <w:rPr>
                      <w:rFonts w:ascii="Times New Roman" w:eastAsia="宋体" w:hAnsi="Times New Roman"/>
                      <w:bCs/>
                      <w:sz w:val="21"/>
                      <w:szCs w:val="21"/>
                    </w:rPr>
                    <w:t>达标</w:t>
                  </w:r>
                </w:p>
              </w:tc>
            </w:tr>
          </w:tbl>
          <w:p w14:paraId="4F1A4AD1" w14:textId="77777777" w:rsidR="005958E8" w:rsidRPr="00446AAB" w:rsidRDefault="00000000">
            <w:pPr>
              <w:snapToGrid w:val="0"/>
              <w:spacing w:line="360" w:lineRule="auto"/>
              <w:ind w:firstLineChars="200" w:firstLine="480"/>
              <w:jc w:val="both"/>
              <w:rPr>
                <w:rFonts w:ascii="Times New Roman" w:eastAsia="宋体" w:hAnsi="Times New Roman"/>
                <w:bCs/>
                <w:szCs w:val="22"/>
              </w:rPr>
            </w:pPr>
            <w:r w:rsidRPr="00446AAB">
              <w:rPr>
                <w:rFonts w:ascii="Times New Roman" w:eastAsia="宋体" w:hAnsi="Times New Roman"/>
                <w:bCs/>
                <w:szCs w:val="22"/>
              </w:rPr>
              <w:t>根据上表的监测结果，本项目居民点噪声满足《声环境质量标准》（</w:t>
            </w:r>
            <w:r w:rsidRPr="00446AAB">
              <w:rPr>
                <w:rFonts w:ascii="Times New Roman" w:eastAsia="宋体" w:hAnsi="Times New Roman"/>
                <w:bCs/>
                <w:szCs w:val="22"/>
              </w:rPr>
              <w:t>GB3096-2008</w:t>
            </w:r>
            <w:r w:rsidRPr="00446AAB">
              <w:rPr>
                <w:rFonts w:ascii="Times New Roman" w:eastAsia="宋体" w:hAnsi="Times New Roman"/>
                <w:bCs/>
                <w:szCs w:val="22"/>
              </w:rPr>
              <w:t>）</w:t>
            </w:r>
            <w:r w:rsidRPr="00446AAB">
              <w:rPr>
                <w:rFonts w:ascii="Times New Roman" w:eastAsia="宋体" w:hAnsi="Times New Roman"/>
                <w:bCs/>
                <w:szCs w:val="22"/>
              </w:rPr>
              <w:t>2</w:t>
            </w:r>
            <w:r w:rsidRPr="00446AAB">
              <w:rPr>
                <w:rFonts w:ascii="Times New Roman" w:eastAsia="宋体" w:hAnsi="Times New Roman"/>
                <w:bCs/>
                <w:szCs w:val="22"/>
              </w:rPr>
              <w:t>类标准要求。</w:t>
            </w:r>
          </w:p>
          <w:p w14:paraId="3EB50C6B" w14:textId="77777777" w:rsidR="005958E8" w:rsidRPr="00446AAB" w:rsidRDefault="00000000">
            <w:pPr>
              <w:snapToGrid w:val="0"/>
              <w:spacing w:line="360" w:lineRule="auto"/>
              <w:ind w:firstLineChars="200" w:firstLine="482"/>
              <w:jc w:val="both"/>
              <w:rPr>
                <w:rFonts w:ascii="Times New Roman" w:eastAsia="宋体" w:hAnsi="Times New Roman"/>
                <w:b/>
                <w:bCs/>
              </w:rPr>
            </w:pPr>
            <w:r w:rsidRPr="00446AAB">
              <w:rPr>
                <w:rFonts w:ascii="Times New Roman" w:eastAsia="宋体" w:hAnsi="Times New Roman"/>
                <w:b/>
                <w:bCs/>
              </w:rPr>
              <w:t>四、生态环境</w:t>
            </w:r>
          </w:p>
          <w:p w14:paraId="42AA2C34" w14:textId="77777777" w:rsidR="005958E8" w:rsidRPr="00446AAB" w:rsidRDefault="00000000">
            <w:pPr>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根据《建设项目环境影响报告表编制技术指南（污染影响类）（试行）》规定：产业园区外建设项目新增用地且用地范围内含有生态环境保护目标时，应进行生态现状调查。</w:t>
            </w:r>
          </w:p>
          <w:p w14:paraId="156E9DBC" w14:textId="77777777" w:rsidR="005958E8" w:rsidRPr="00446AAB" w:rsidRDefault="00000000">
            <w:pPr>
              <w:snapToGrid w:val="0"/>
              <w:spacing w:line="360" w:lineRule="auto"/>
              <w:ind w:firstLineChars="200" w:firstLine="480"/>
              <w:jc w:val="both"/>
              <w:rPr>
                <w:rFonts w:ascii="Times New Roman" w:eastAsia="宋体" w:hAnsi="Times New Roman"/>
                <w:u w:val="single"/>
              </w:rPr>
            </w:pPr>
            <w:r w:rsidRPr="00446AAB">
              <w:rPr>
                <w:rFonts w:ascii="Times New Roman" w:eastAsia="宋体" w:hAnsi="Times New Roman"/>
                <w:u w:val="single"/>
              </w:rPr>
              <w:lastRenderedPageBreak/>
              <w:t>本项目位于汨罗市屈子祠镇伏林村程林片</w:t>
            </w:r>
            <w:r w:rsidRPr="00446AAB">
              <w:rPr>
                <w:rFonts w:ascii="Times New Roman" w:eastAsia="宋体" w:hAnsi="Times New Roman"/>
                <w:u w:val="single"/>
              </w:rPr>
              <w:t>12</w:t>
            </w:r>
            <w:r w:rsidRPr="00446AAB">
              <w:rPr>
                <w:rFonts w:ascii="Times New Roman" w:eastAsia="宋体" w:hAnsi="Times New Roman"/>
                <w:u w:val="single"/>
              </w:rPr>
              <w:t>组，属于工业用地（附件</w:t>
            </w:r>
            <w:r w:rsidRPr="00446AAB">
              <w:rPr>
                <w:rFonts w:ascii="Times New Roman" w:eastAsia="宋体" w:hAnsi="Times New Roman"/>
                <w:u w:val="single"/>
              </w:rPr>
              <w:t>3</w:t>
            </w:r>
            <w:r w:rsidRPr="00446AAB">
              <w:rPr>
                <w:rFonts w:ascii="Times New Roman" w:eastAsia="宋体" w:hAnsi="Times New Roman"/>
                <w:u w:val="single"/>
              </w:rPr>
              <w:t>），项目不占用基本农田，不涉及饮用水源保护区，不涉及生态红线和生态公益林。项目周边为农村环境，由于多年人工垦殖，已无原生植被，现仅存极少量次生植被和人工植被，以灌草丛和农业作物为主，有松、杉、竹等植物，区域主要种植的粮食作物为水稻和蔬菜。项目区域内自然资源赋存较少。因区内人为活动频繁，无法为野生动物提供良好的栖息、觅食场所。主要动物是田鼠、青蛙、蛇、山雀等常见物种，未见国家保护的珍稀野生动物。家畜以牛、羊、猪为主，家禽以鸡、鸭、鹅为主。经调查，项目所在地无珍稀保护动植物、重点保护野生动植物，生态结构较为简单。</w:t>
            </w:r>
          </w:p>
          <w:p w14:paraId="4FA5FCC7" w14:textId="77777777" w:rsidR="005958E8" w:rsidRPr="00446AAB" w:rsidRDefault="00000000">
            <w:pPr>
              <w:snapToGrid w:val="0"/>
              <w:spacing w:line="360" w:lineRule="auto"/>
              <w:ind w:firstLineChars="200" w:firstLine="482"/>
              <w:jc w:val="both"/>
              <w:rPr>
                <w:rFonts w:ascii="Times New Roman" w:eastAsia="宋体" w:hAnsi="Times New Roman"/>
                <w:b/>
                <w:bCs/>
              </w:rPr>
            </w:pPr>
            <w:r w:rsidRPr="00446AAB">
              <w:rPr>
                <w:rFonts w:ascii="Times New Roman" w:eastAsia="宋体" w:hAnsi="Times New Roman"/>
                <w:b/>
                <w:bCs/>
              </w:rPr>
              <w:t>五、地下水、土壤环境</w:t>
            </w:r>
          </w:p>
          <w:p w14:paraId="2DDF4313" w14:textId="77777777" w:rsidR="005958E8" w:rsidRPr="00446AAB" w:rsidRDefault="00000000">
            <w:pPr>
              <w:spacing w:line="360" w:lineRule="auto"/>
              <w:ind w:firstLineChars="200" w:firstLine="480"/>
              <w:jc w:val="both"/>
              <w:rPr>
                <w:rFonts w:ascii="Times New Roman" w:eastAsia="宋体" w:hAnsi="Times New Roman"/>
                <w:kern w:val="2"/>
              </w:rPr>
            </w:pPr>
            <w:r w:rsidRPr="00446AAB">
              <w:rPr>
                <w:rFonts w:ascii="Times New Roman" w:eastAsia="宋体" w:hAnsi="Times New Roman"/>
                <w:bCs/>
              </w:rPr>
              <w:t>根据《建设项目环境影响报告表编制技术指南（污染影响类）（试行）》中具体编制要求</w:t>
            </w:r>
            <w:r w:rsidRPr="00446AAB">
              <w:rPr>
                <w:rFonts w:ascii="Times New Roman" w:eastAsia="宋体" w:hAnsi="Times New Roman"/>
                <w:bCs/>
              </w:rPr>
              <w:t>“</w:t>
            </w:r>
            <w:r w:rsidRPr="00446AAB">
              <w:rPr>
                <w:rFonts w:ascii="Times New Roman" w:eastAsia="宋体" w:hAnsi="Times New Roman"/>
                <w:bCs/>
              </w:rPr>
              <w:t>原则上不开展环境质量现状调查。建设项目存在地下水、土壤环境污染途径的，应结合污染源、保护目标分布情况开展现状调查以留作背景值</w:t>
            </w:r>
            <w:r w:rsidRPr="00446AAB">
              <w:rPr>
                <w:rFonts w:ascii="Times New Roman" w:eastAsia="宋体" w:hAnsi="Times New Roman"/>
                <w:bCs/>
              </w:rPr>
              <w:t>”</w:t>
            </w:r>
            <w:r w:rsidRPr="00446AAB">
              <w:rPr>
                <w:rFonts w:ascii="Times New Roman" w:eastAsia="宋体" w:hAnsi="Times New Roman"/>
                <w:bCs/>
              </w:rPr>
              <w:t>。</w:t>
            </w:r>
            <w:r w:rsidRPr="00446AAB">
              <w:rPr>
                <w:rFonts w:ascii="Times New Roman" w:eastAsia="宋体" w:hAnsi="Times New Roman"/>
                <w:kern w:val="2"/>
              </w:rPr>
              <w:t>本项目为其他方便食品制造，无重金属污染物外排，不涉及持久性污染物，项目厂房及厂外道路均已硬化，无明显地下水、土壤污染途径，故评价不进行土壤、地下水现状监测。</w:t>
            </w:r>
          </w:p>
        </w:tc>
      </w:tr>
      <w:tr w:rsidR="005958E8" w:rsidRPr="00446AAB" w14:paraId="00CDE314" w14:textId="77777777">
        <w:trPr>
          <w:trHeight w:val="633"/>
          <w:jc w:val="center"/>
        </w:trPr>
        <w:tc>
          <w:tcPr>
            <w:tcW w:w="196" w:type="pct"/>
            <w:vAlign w:val="center"/>
          </w:tcPr>
          <w:p w14:paraId="160F1D9C"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lastRenderedPageBreak/>
              <w:t>环境</w:t>
            </w:r>
          </w:p>
          <w:p w14:paraId="5CEFA1DE"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保护</w:t>
            </w:r>
          </w:p>
          <w:p w14:paraId="7021A454"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目标</w:t>
            </w:r>
          </w:p>
        </w:tc>
        <w:tc>
          <w:tcPr>
            <w:tcW w:w="4804" w:type="pct"/>
            <w:vAlign w:val="center"/>
          </w:tcPr>
          <w:p w14:paraId="55AA0CD2" w14:textId="77777777" w:rsidR="005958E8" w:rsidRPr="00446AAB" w:rsidRDefault="00000000">
            <w:pPr>
              <w:adjustRightInd w:val="0"/>
              <w:snapToGrid w:val="0"/>
              <w:spacing w:line="360" w:lineRule="auto"/>
              <w:rPr>
                <w:rFonts w:ascii="Times New Roman" w:eastAsia="宋体" w:hAnsi="Times New Roman"/>
                <w:b/>
                <w:bCs/>
              </w:rPr>
            </w:pPr>
            <w:r w:rsidRPr="00446AAB">
              <w:rPr>
                <w:rFonts w:ascii="Times New Roman" w:eastAsia="宋体" w:hAnsi="Times New Roman"/>
                <w:b/>
                <w:bCs/>
              </w:rPr>
              <w:t>1</w:t>
            </w:r>
            <w:r w:rsidRPr="00446AAB">
              <w:rPr>
                <w:rFonts w:ascii="Times New Roman" w:eastAsia="宋体" w:hAnsi="Times New Roman"/>
                <w:b/>
                <w:bCs/>
              </w:rPr>
              <w:t>大气环境</w:t>
            </w:r>
          </w:p>
          <w:p w14:paraId="77BABA1D"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本项目位于汨罗市屈子祠镇伏林村程林片</w:t>
            </w:r>
            <w:r w:rsidRPr="00446AAB">
              <w:rPr>
                <w:rFonts w:ascii="Times New Roman" w:eastAsia="宋体" w:hAnsi="Times New Roman"/>
              </w:rPr>
              <w:t>12</w:t>
            </w:r>
            <w:r w:rsidRPr="00446AAB">
              <w:rPr>
                <w:rFonts w:ascii="Times New Roman" w:eastAsia="宋体" w:hAnsi="Times New Roman"/>
              </w:rPr>
              <w:t>组。评价范围内无自然保护区、风景旅游点和重点保护文物及珍稀动植物等需要特殊保护的环境敏感对象，主要环境保护目标详见下表</w:t>
            </w:r>
            <w:r w:rsidRPr="00446AAB">
              <w:rPr>
                <w:rFonts w:ascii="Times New Roman" w:eastAsia="宋体" w:hAnsi="Times New Roman"/>
                <w:lang w:bidi="ar"/>
              </w:rPr>
              <w:t>。</w:t>
            </w:r>
          </w:p>
          <w:p w14:paraId="5182E4F8"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lang w:bidi="ar"/>
              </w:rPr>
              <w:t>表</w:t>
            </w:r>
            <w:r w:rsidRPr="00446AAB">
              <w:rPr>
                <w:rFonts w:ascii="Times New Roman" w:eastAsia="宋体" w:hAnsi="Times New Roman"/>
                <w:bCs/>
                <w:sz w:val="21"/>
                <w:szCs w:val="21"/>
                <w:lang w:bidi="ar"/>
              </w:rPr>
              <w:t>3-6</w:t>
            </w:r>
            <w:r w:rsidRPr="00446AAB">
              <w:rPr>
                <w:rFonts w:ascii="Times New Roman" w:eastAsia="宋体" w:hAnsi="Times New Roman"/>
                <w:bCs/>
                <w:sz w:val="21"/>
                <w:szCs w:val="21"/>
                <w:lang w:bidi="ar"/>
              </w:rPr>
              <w:t>环境空气保护目标一览表</w:t>
            </w:r>
          </w:p>
          <w:tbl>
            <w:tblPr>
              <w:tblW w:w="8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109"/>
              <w:gridCol w:w="1006"/>
              <w:gridCol w:w="750"/>
              <w:gridCol w:w="1100"/>
              <w:gridCol w:w="1296"/>
              <w:gridCol w:w="735"/>
              <w:gridCol w:w="1075"/>
            </w:tblGrid>
            <w:tr w:rsidR="005958E8" w:rsidRPr="00446AAB" w14:paraId="685318B3" w14:textId="77777777">
              <w:trPr>
                <w:trHeight w:val="90"/>
                <w:jc w:val="center"/>
              </w:trPr>
              <w:tc>
                <w:tcPr>
                  <w:tcW w:w="1132" w:type="dxa"/>
                  <w:vMerge w:val="restart"/>
                  <w:vAlign w:val="center"/>
                </w:tcPr>
                <w:p w14:paraId="2596D071"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环境空气保护目标</w:t>
                  </w:r>
                </w:p>
              </w:tc>
              <w:tc>
                <w:tcPr>
                  <w:tcW w:w="2115" w:type="dxa"/>
                  <w:gridSpan w:val="2"/>
                  <w:vAlign w:val="center"/>
                </w:tcPr>
                <w:p w14:paraId="25C74A6E"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坐标</w:t>
                  </w:r>
                </w:p>
              </w:tc>
              <w:tc>
                <w:tcPr>
                  <w:tcW w:w="750" w:type="dxa"/>
                  <w:vMerge w:val="restart"/>
                  <w:vAlign w:val="center"/>
                </w:tcPr>
                <w:p w14:paraId="697F2D75"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保护对象</w:t>
                  </w:r>
                </w:p>
              </w:tc>
              <w:tc>
                <w:tcPr>
                  <w:tcW w:w="1100" w:type="dxa"/>
                  <w:vMerge w:val="restart"/>
                  <w:vAlign w:val="center"/>
                </w:tcPr>
                <w:p w14:paraId="4EFFD6FE"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保护内容</w:t>
                  </w:r>
                </w:p>
              </w:tc>
              <w:tc>
                <w:tcPr>
                  <w:tcW w:w="1296" w:type="dxa"/>
                  <w:vMerge w:val="restart"/>
                  <w:vAlign w:val="center"/>
                </w:tcPr>
                <w:p w14:paraId="47E7A0EB"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环境功能区</w:t>
                  </w:r>
                </w:p>
              </w:tc>
              <w:tc>
                <w:tcPr>
                  <w:tcW w:w="735" w:type="dxa"/>
                  <w:vMerge w:val="restart"/>
                  <w:vAlign w:val="center"/>
                </w:tcPr>
                <w:p w14:paraId="1C153EA0"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相对厂址方位</w:t>
                  </w:r>
                </w:p>
              </w:tc>
              <w:tc>
                <w:tcPr>
                  <w:tcW w:w="1075" w:type="dxa"/>
                  <w:vMerge w:val="restart"/>
                  <w:vAlign w:val="center"/>
                </w:tcPr>
                <w:p w14:paraId="76103F23"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相对厂界距离</w:t>
                  </w:r>
                  <w:r w:rsidRPr="00446AAB">
                    <w:rPr>
                      <w:rFonts w:ascii="Times New Roman" w:eastAsia="宋体" w:hAnsi="Times New Roman"/>
                      <w:bCs/>
                      <w:sz w:val="21"/>
                      <w:szCs w:val="21"/>
                      <w:lang w:bidi="ar"/>
                    </w:rPr>
                    <w:t>m</w:t>
                  </w:r>
                </w:p>
              </w:tc>
            </w:tr>
            <w:tr w:rsidR="005958E8" w:rsidRPr="00446AAB" w14:paraId="552401BA" w14:textId="77777777">
              <w:trPr>
                <w:jc w:val="center"/>
              </w:trPr>
              <w:tc>
                <w:tcPr>
                  <w:tcW w:w="1132" w:type="dxa"/>
                  <w:vMerge/>
                  <w:vAlign w:val="center"/>
                </w:tcPr>
                <w:p w14:paraId="56E775F3" w14:textId="77777777" w:rsidR="005958E8" w:rsidRPr="00446AAB" w:rsidRDefault="005958E8">
                  <w:pPr>
                    <w:jc w:val="center"/>
                    <w:rPr>
                      <w:rFonts w:ascii="Times New Roman" w:eastAsia="宋体" w:hAnsi="Times New Roman"/>
                      <w:bCs/>
                      <w:sz w:val="21"/>
                      <w:szCs w:val="21"/>
                      <w:lang w:bidi="ar"/>
                    </w:rPr>
                  </w:pPr>
                </w:p>
              </w:tc>
              <w:tc>
                <w:tcPr>
                  <w:tcW w:w="1109" w:type="dxa"/>
                  <w:vAlign w:val="center"/>
                </w:tcPr>
                <w:p w14:paraId="08A4CCD6"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经度</w:t>
                  </w:r>
                  <w:r w:rsidRPr="00446AAB">
                    <w:rPr>
                      <w:rFonts w:ascii="Times New Roman" w:eastAsia="宋体" w:hAnsi="Times New Roman"/>
                      <w:bCs/>
                      <w:sz w:val="21"/>
                      <w:szCs w:val="21"/>
                      <w:lang w:bidi="ar"/>
                    </w:rPr>
                    <w:t>°</w:t>
                  </w:r>
                </w:p>
              </w:tc>
              <w:tc>
                <w:tcPr>
                  <w:tcW w:w="1006" w:type="dxa"/>
                  <w:vAlign w:val="center"/>
                </w:tcPr>
                <w:p w14:paraId="3552F440"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纬度</w:t>
                  </w:r>
                  <w:r w:rsidRPr="00446AAB">
                    <w:rPr>
                      <w:rFonts w:ascii="Times New Roman" w:eastAsia="宋体" w:hAnsi="Times New Roman"/>
                      <w:bCs/>
                      <w:sz w:val="21"/>
                      <w:szCs w:val="21"/>
                      <w:lang w:bidi="ar"/>
                    </w:rPr>
                    <w:t>°</w:t>
                  </w:r>
                </w:p>
              </w:tc>
              <w:tc>
                <w:tcPr>
                  <w:tcW w:w="750" w:type="dxa"/>
                  <w:vMerge/>
                  <w:vAlign w:val="center"/>
                </w:tcPr>
                <w:p w14:paraId="4A71122B" w14:textId="77777777" w:rsidR="005958E8" w:rsidRPr="00446AAB" w:rsidRDefault="005958E8">
                  <w:pPr>
                    <w:jc w:val="center"/>
                    <w:rPr>
                      <w:rFonts w:ascii="Times New Roman" w:eastAsia="宋体" w:hAnsi="Times New Roman"/>
                      <w:bCs/>
                      <w:sz w:val="21"/>
                      <w:szCs w:val="21"/>
                      <w:lang w:bidi="ar"/>
                    </w:rPr>
                  </w:pPr>
                </w:p>
              </w:tc>
              <w:tc>
                <w:tcPr>
                  <w:tcW w:w="1100" w:type="dxa"/>
                  <w:vMerge/>
                  <w:vAlign w:val="center"/>
                </w:tcPr>
                <w:p w14:paraId="6ED2CA12" w14:textId="77777777" w:rsidR="005958E8" w:rsidRPr="00446AAB" w:rsidRDefault="005958E8">
                  <w:pPr>
                    <w:jc w:val="center"/>
                    <w:rPr>
                      <w:rFonts w:ascii="Times New Roman" w:eastAsia="宋体" w:hAnsi="Times New Roman"/>
                      <w:bCs/>
                      <w:sz w:val="21"/>
                      <w:szCs w:val="21"/>
                      <w:lang w:bidi="ar"/>
                    </w:rPr>
                  </w:pPr>
                </w:p>
              </w:tc>
              <w:tc>
                <w:tcPr>
                  <w:tcW w:w="1296" w:type="dxa"/>
                  <w:vMerge/>
                  <w:vAlign w:val="center"/>
                </w:tcPr>
                <w:p w14:paraId="279EF533" w14:textId="77777777" w:rsidR="005958E8" w:rsidRPr="00446AAB" w:rsidRDefault="005958E8">
                  <w:pPr>
                    <w:jc w:val="center"/>
                    <w:rPr>
                      <w:rFonts w:ascii="Times New Roman" w:eastAsia="宋体" w:hAnsi="Times New Roman"/>
                      <w:bCs/>
                      <w:sz w:val="21"/>
                      <w:szCs w:val="21"/>
                      <w:lang w:bidi="ar"/>
                    </w:rPr>
                  </w:pPr>
                </w:p>
              </w:tc>
              <w:tc>
                <w:tcPr>
                  <w:tcW w:w="735" w:type="dxa"/>
                  <w:vMerge/>
                  <w:vAlign w:val="center"/>
                </w:tcPr>
                <w:p w14:paraId="1831654B" w14:textId="77777777" w:rsidR="005958E8" w:rsidRPr="00446AAB" w:rsidRDefault="005958E8">
                  <w:pPr>
                    <w:jc w:val="center"/>
                    <w:rPr>
                      <w:rFonts w:ascii="Times New Roman" w:eastAsia="宋体" w:hAnsi="Times New Roman"/>
                      <w:bCs/>
                      <w:sz w:val="21"/>
                      <w:szCs w:val="21"/>
                      <w:lang w:bidi="ar"/>
                    </w:rPr>
                  </w:pPr>
                </w:p>
              </w:tc>
              <w:tc>
                <w:tcPr>
                  <w:tcW w:w="1075" w:type="dxa"/>
                  <w:vMerge/>
                  <w:vAlign w:val="center"/>
                </w:tcPr>
                <w:p w14:paraId="3A07B7D4" w14:textId="77777777" w:rsidR="005958E8" w:rsidRPr="00446AAB" w:rsidRDefault="005958E8">
                  <w:pPr>
                    <w:jc w:val="center"/>
                    <w:rPr>
                      <w:rFonts w:ascii="Times New Roman" w:eastAsia="宋体" w:hAnsi="Times New Roman"/>
                      <w:bCs/>
                      <w:sz w:val="21"/>
                      <w:szCs w:val="21"/>
                      <w:lang w:bidi="ar"/>
                    </w:rPr>
                  </w:pPr>
                </w:p>
              </w:tc>
            </w:tr>
            <w:tr w:rsidR="005958E8" w:rsidRPr="00446AAB" w14:paraId="59508B44" w14:textId="77777777">
              <w:trPr>
                <w:trHeight w:val="344"/>
                <w:jc w:val="center"/>
              </w:trPr>
              <w:tc>
                <w:tcPr>
                  <w:tcW w:w="1132" w:type="dxa"/>
                  <w:vAlign w:val="center"/>
                </w:tcPr>
                <w:p w14:paraId="616321DF"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程林村</w:t>
                  </w:r>
                </w:p>
              </w:tc>
              <w:tc>
                <w:tcPr>
                  <w:tcW w:w="1109" w:type="dxa"/>
                  <w:vAlign w:val="center"/>
                </w:tcPr>
                <w:p w14:paraId="33175808"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113.05690</w:t>
                  </w:r>
                </w:p>
              </w:tc>
              <w:tc>
                <w:tcPr>
                  <w:tcW w:w="1006" w:type="dxa"/>
                  <w:vAlign w:val="center"/>
                </w:tcPr>
                <w:p w14:paraId="2198F397"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28.91119</w:t>
                  </w:r>
                </w:p>
              </w:tc>
              <w:tc>
                <w:tcPr>
                  <w:tcW w:w="750" w:type="dxa"/>
                  <w:vMerge w:val="restart"/>
                  <w:vAlign w:val="center"/>
                </w:tcPr>
                <w:p w14:paraId="03C5A2AE"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居民</w:t>
                  </w:r>
                </w:p>
              </w:tc>
              <w:tc>
                <w:tcPr>
                  <w:tcW w:w="1100" w:type="dxa"/>
                  <w:vAlign w:val="center"/>
                </w:tcPr>
                <w:p w14:paraId="4FFE90E0"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约</w:t>
                  </w:r>
                  <w:r w:rsidRPr="00446AAB">
                    <w:rPr>
                      <w:rFonts w:ascii="Times New Roman" w:eastAsia="宋体" w:hAnsi="Times New Roman"/>
                      <w:bCs/>
                      <w:sz w:val="21"/>
                      <w:szCs w:val="21"/>
                      <w:lang w:bidi="ar"/>
                    </w:rPr>
                    <w:t>100</w:t>
                  </w:r>
                  <w:r w:rsidRPr="00446AAB">
                    <w:rPr>
                      <w:rFonts w:ascii="Times New Roman" w:eastAsia="宋体" w:hAnsi="Times New Roman"/>
                      <w:bCs/>
                      <w:sz w:val="21"/>
                      <w:szCs w:val="21"/>
                      <w:lang w:bidi="ar"/>
                    </w:rPr>
                    <w:t>户，</w:t>
                  </w:r>
                  <w:r w:rsidRPr="00446AAB">
                    <w:rPr>
                      <w:rFonts w:ascii="Times New Roman" w:eastAsia="宋体" w:hAnsi="Times New Roman"/>
                      <w:bCs/>
                      <w:sz w:val="21"/>
                      <w:szCs w:val="21"/>
                      <w:lang w:bidi="ar"/>
                    </w:rPr>
                    <w:t>350</w:t>
                  </w:r>
                  <w:r w:rsidRPr="00446AAB">
                    <w:rPr>
                      <w:rFonts w:ascii="Times New Roman" w:eastAsia="宋体" w:hAnsi="Times New Roman"/>
                      <w:bCs/>
                      <w:sz w:val="21"/>
                      <w:szCs w:val="21"/>
                      <w:lang w:bidi="ar"/>
                    </w:rPr>
                    <w:t>人</w:t>
                  </w:r>
                </w:p>
              </w:tc>
              <w:tc>
                <w:tcPr>
                  <w:tcW w:w="1296" w:type="dxa"/>
                  <w:vMerge w:val="restart"/>
                  <w:vAlign w:val="center"/>
                </w:tcPr>
                <w:p w14:paraId="7408CCE5"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《环境空气质量标准》（</w:t>
                  </w:r>
                  <w:r w:rsidRPr="00446AAB">
                    <w:rPr>
                      <w:rFonts w:ascii="Times New Roman" w:eastAsia="宋体" w:hAnsi="Times New Roman"/>
                      <w:bCs/>
                      <w:sz w:val="21"/>
                      <w:szCs w:val="21"/>
                      <w:lang w:bidi="ar"/>
                    </w:rPr>
                    <w:t>GB3095-2012</w:t>
                  </w:r>
                  <w:r w:rsidRPr="00446AAB">
                    <w:rPr>
                      <w:rFonts w:ascii="Times New Roman" w:eastAsia="宋体" w:hAnsi="Times New Roman"/>
                      <w:bCs/>
                      <w:sz w:val="21"/>
                      <w:szCs w:val="21"/>
                      <w:lang w:bidi="ar"/>
                    </w:rPr>
                    <w:t>）二类区</w:t>
                  </w:r>
                </w:p>
              </w:tc>
              <w:tc>
                <w:tcPr>
                  <w:tcW w:w="735" w:type="dxa"/>
                  <w:vAlign w:val="center"/>
                </w:tcPr>
                <w:p w14:paraId="10A96022"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北</w:t>
                  </w:r>
                </w:p>
              </w:tc>
              <w:tc>
                <w:tcPr>
                  <w:tcW w:w="1075" w:type="dxa"/>
                  <w:vAlign w:val="center"/>
                </w:tcPr>
                <w:p w14:paraId="4CD9C467"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380~500</w:t>
                  </w:r>
                </w:p>
              </w:tc>
            </w:tr>
            <w:tr w:rsidR="005958E8" w:rsidRPr="00446AAB" w14:paraId="0C97B0FA" w14:textId="77777777">
              <w:trPr>
                <w:trHeight w:val="344"/>
                <w:jc w:val="center"/>
              </w:trPr>
              <w:tc>
                <w:tcPr>
                  <w:tcW w:w="1132" w:type="dxa"/>
                  <w:vAlign w:val="center"/>
                </w:tcPr>
                <w:p w14:paraId="01FBA678"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天井冲村</w:t>
                  </w:r>
                </w:p>
              </w:tc>
              <w:tc>
                <w:tcPr>
                  <w:tcW w:w="1109" w:type="dxa"/>
                  <w:vAlign w:val="center"/>
                </w:tcPr>
                <w:p w14:paraId="2E2DF940"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113.05415</w:t>
                  </w:r>
                </w:p>
              </w:tc>
              <w:tc>
                <w:tcPr>
                  <w:tcW w:w="1006" w:type="dxa"/>
                  <w:vAlign w:val="center"/>
                </w:tcPr>
                <w:p w14:paraId="34BFD3CF"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28.90848</w:t>
                  </w:r>
                </w:p>
              </w:tc>
              <w:tc>
                <w:tcPr>
                  <w:tcW w:w="750" w:type="dxa"/>
                  <w:vMerge/>
                  <w:vAlign w:val="center"/>
                </w:tcPr>
                <w:p w14:paraId="3E2D8896" w14:textId="77777777" w:rsidR="005958E8" w:rsidRPr="00446AAB" w:rsidRDefault="005958E8">
                  <w:pPr>
                    <w:jc w:val="center"/>
                    <w:rPr>
                      <w:rFonts w:ascii="Times New Roman" w:eastAsia="宋体" w:hAnsi="Times New Roman"/>
                      <w:bCs/>
                      <w:sz w:val="21"/>
                      <w:szCs w:val="21"/>
                      <w:lang w:bidi="ar"/>
                    </w:rPr>
                  </w:pPr>
                </w:p>
              </w:tc>
              <w:tc>
                <w:tcPr>
                  <w:tcW w:w="1100" w:type="dxa"/>
                  <w:vAlign w:val="center"/>
                </w:tcPr>
                <w:p w14:paraId="73DDBAE8"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约</w:t>
                  </w:r>
                  <w:r w:rsidRPr="00446AAB">
                    <w:rPr>
                      <w:rFonts w:ascii="Times New Roman" w:eastAsia="宋体" w:hAnsi="Times New Roman"/>
                      <w:bCs/>
                      <w:sz w:val="21"/>
                      <w:szCs w:val="21"/>
                      <w:lang w:bidi="ar"/>
                    </w:rPr>
                    <w:t>40</w:t>
                  </w:r>
                  <w:r w:rsidRPr="00446AAB">
                    <w:rPr>
                      <w:rFonts w:ascii="Times New Roman" w:eastAsia="宋体" w:hAnsi="Times New Roman"/>
                      <w:bCs/>
                      <w:sz w:val="21"/>
                      <w:szCs w:val="21"/>
                      <w:lang w:bidi="ar"/>
                    </w:rPr>
                    <w:t>户，</w:t>
                  </w:r>
                  <w:r w:rsidRPr="00446AAB">
                    <w:rPr>
                      <w:rFonts w:ascii="Times New Roman" w:eastAsia="宋体" w:hAnsi="Times New Roman"/>
                      <w:bCs/>
                      <w:sz w:val="21"/>
                      <w:szCs w:val="21"/>
                      <w:lang w:bidi="ar"/>
                    </w:rPr>
                    <w:t>150</w:t>
                  </w:r>
                  <w:r w:rsidRPr="00446AAB">
                    <w:rPr>
                      <w:rFonts w:ascii="Times New Roman" w:eastAsia="宋体" w:hAnsi="Times New Roman"/>
                      <w:bCs/>
                      <w:sz w:val="21"/>
                      <w:szCs w:val="21"/>
                      <w:lang w:bidi="ar"/>
                    </w:rPr>
                    <w:t>人</w:t>
                  </w:r>
                </w:p>
              </w:tc>
              <w:tc>
                <w:tcPr>
                  <w:tcW w:w="1296" w:type="dxa"/>
                  <w:vMerge/>
                  <w:vAlign w:val="center"/>
                </w:tcPr>
                <w:p w14:paraId="1C583D03" w14:textId="77777777" w:rsidR="005958E8" w:rsidRPr="00446AAB" w:rsidRDefault="005958E8">
                  <w:pPr>
                    <w:jc w:val="center"/>
                    <w:rPr>
                      <w:rFonts w:ascii="Times New Roman" w:eastAsia="宋体" w:hAnsi="Times New Roman"/>
                      <w:bCs/>
                      <w:sz w:val="21"/>
                      <w:szCs w:val="21"/>
                      <w:lang w:bidi="ar"/>
                    </w:rPr>
                  </w:pPr>
                </w:p>
              </w:tc>
              <w:tc>
                <w:tcPr>
                  <w:tcW w:w="735" w:type="dxa"/>
                  <w:vAlign w:val="center"/>
                </w:tcPr>
                <w:p w14:paraId="002950C5"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西</w:t>
                  </w:r>
                </w:p>
              </w:tc>
              <w:tc>
                <w:tcPr>
                  <w:tcW w:w="1075" w:type="dxa"/>
                  <w:vAlign w:val="center"/>
                </w:tcPr>
                <w:p w14:paraId="4C0C3D47"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70~500</w:t>
                  </w:r>
                </w:p>
              </w:tc>
            </w:tr>
            <w:tr w:rsidR="005958E8" w:rsidRPr="00446AAB" w14:paraId="345D2BCF" w14:textId="77777777">
              <w:trPr>
                <w:trHeight w:val="344"/>
                <w:jc w:val="center"/>
              </w:trPr>
              <w:tc>
                <w:tcPr>
                  <w:tcW w:w="1132" w:type="dxa"/>
                  <w:vAlign w:val="center"/>
                </w:tcPr>
                <w:p w14:paraId="326D2310"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徐家塘村</w:t>
                  </w:r>
                </w:p>
              </w:tc>
              <w:tc>
                <w:tcPr>
                  <w:tcW w:w="1109" w:type="dxa"/>
                  <w:vAlign w:val="center"/>
                </w:tcPr>
                <w:p w14:paraId="1FE6F827"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113.05896</w:t>
                  </w:r>
                </w:p>
              </w:tc>
              <w:tc>
                <w:tcPr>
                  <w:tcW w:w="1006" w:type="dxa"/>
                  <w:vAlign w:val="center"/>
                </w:tcPr>
                <w:p w14:paraId="7ACAB3C0"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28.90669</w:t>
                  </w:r>
                </w:p>
              </w:tc>
              <w:tc>
                <w:tcPr>
                  <w:tcW w:w="750" w:type="dxa"/>
                  <w:vMerge/>
                  <w:vAlign w:val="center"/>
                </w:tcPr>
                <w:p w14:paraId="4D5EC6CF" w14:textId="77777777" w:rsidR="005958E8" w:rsidRPr="00446AAB" w:rsidRDefault="005958E8">
                  <w:pPr>
                    <w:jc w:val="center"/>
                    <w:rPr>
                      <w:rFonts w:ascii="Times New Roman" w:eastAsia="宋体" w:hAnsi="Times New Roman"/>
                      <w:bCs/>
                      <w:sz w:val="21"/>
                      <w:szCs w:val="21"/>
                      <w:lang w:bidi="ar"/>
                    </w:rPr>
                  </w:pPr>
                </w:p>
              </w:tc>
              <w:tc>
                <w:tcPr>
                  <w:tcW w:w="1100" w:type="dxa"/>
                  <w:vAlign w:val="center"/>
                </w:tcPr>
                <w:p w14:paraId="47FDC8FE"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约</w:t>
                  </w:r>
                  <w:r w:rsidRPr="00446AAB">
                    <w:rPr>
                      <w:rFonts w:ascii="Times New Roman" w:eastAsia="宋体" w:hAnsi="Times New Roman"/>
                      <w:bCs/>
                      <w:sz w:val="21"/>
                      <w:szCs w:val="21"/>
                      <w:lang w:bidi="ar"/>
                    </w:rPr>
                    <w:t>120</w:t>
                  </w:r>
                  <w:r w:rsidRPr="00446AAB">
                    <w:rPr>
                      <w:rFonts w:ascii="Times New Roman" w:eastAsia="宋体" w:hAnsi="Times New Roman"/>
                      <w:bCs/>
                      <w:sz w:val="21"/>
                      <w:szCs w:val="21"/>
                      <w:lang w:bidi="ar"/>
                    </w:rPr>
                    <w:t>户，</w:t>
                  </w:r>
                  <w:r w:rsidRPr="00446AAB">
                    <w:rPr>
                      <w:rFonts w:ascii="Times New Roman" w:eastAsia="宋体" w:hAnsi="Times New Roman"/>
                      <w:bCs/>
                      <w:sz w:val="21"/>
                      <w:szCs w:val="21"/>
                      <w:lang w:bidi="ar"/>
                    </w:rPr>
                    <w:t>400</w:t>
                  </w:r>
                  <w:r w:rsidRPr="00446AAB">
                    <w:rPr>
                      <w:rFonts w:ascii="Times New Roman" w:eastAsia="宋体" w:hAnsi="Times New Roman"/>
                      <w:bCs/>
                      <w:sz w:val="21"/>
                      <w:szCs w:val="21"/>
                      <w:lang w:bidi="ar"/>
                    </w:rPr>
                    <w:t>人</w:t>
                  </w:r>
                </w:p>
              </w:tc>
              <w:tc>
                <w:tcPr>
                  <w:tcW w:w="1296" w:type="dxa"/>
                  <w:vMerge/>
                  <w:vAlign w:val="center"/>
                </w:tcPr>
                <w:p w14:paraId="6E149149" w14:textId="77777777" w:rsidR="005958E8" w:rsidRPr="00446AAB" w:rsidRDefault="005958E8">
                  <w:pPr>
                    <w:jc w:val="center"/>
                    <w:rPr>
                      <w:rFonts w:ascii="Times New Roman" w:eastAsia="宋体" w:hAnsi="Times New Roman"/>
                      <w:bCs/>
                      <w:sz w:val="21"/>
                      <w:szCs w:val="21"/>
                      <w:lang w:bidi="ar"/>
                    </w:rPr>
                  </w:pPr>
                </w:p>
              </w:tc>
              <w:tc>
                <w:tcPr>
                  <w:tcW w:w="735" w:type="dxa"/>
                  <w:vAlign w:val="center"/>
                </w:tcPr>
                <w:p w14:paraId="261695A2"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东南</w:t>
                  </w:r>
                </w:p>
              </w:tc>
              <w:tc>
                <w:tcPr>
                  <w:tcW w:w="1075" w:type="dxa"/>
                  <w:vAlign w:val="center"/>
                </w:tcPr>
                <w:p w14:paraId="4B7721EC"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100~500</w:t>
                  </w:r>
                </w:p>
              </w:tc>
            </w:tr>
            <w:tr w:rsidR="005958E8" w:rsidRPr="00446AAB" w14:paraId="6DF3B837" w14:textId="77777777">
              <w:trPr>
                <w:trHeight w:val="344"/>
                <w:jc w:val="center"/>
              </w:trPr>
              <w:tc>
                <w:tcPr>
                  <w:tcW w:w="1132" w:type="dxa"/>
                  <w:vAlign w:val="center"/>
                </w:tcPr>
                <w:p w14:paraId="75666C34"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lastRenderedPageBreak/>
                    <w:t>南侧居民</w:t>
                  </w:r>
                </w:p>
              </w:tc>
              <w:tc>
                <w:tcPr>
                  <w:tcW w:w="1109" w:type="dxa"/>
                  <w:vAlign w:val="center"/>
                </w:tcPr>
                <w:p w14:paraId="7551F615"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113.05724</w:t>
                  </w:r>
                </w:p>
              </w:tc>
              <w:tc>
                <w:tcPr>
                  <w:tcW w:w="1006" w:type="dxa"/>
                  <w:vAlign w:val="center"/>
                </w:tcPr>
                <w:p w14:paraId="645A72BF"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28.90639</w:t>
                  </w:r>
                </w:p>
              </w:tc>
              <w:tc>
                <w:tcPr>
                  <w:tcW w:w="750" w:type="dxa"/>
                  <w:vMerge/>
                  <w:vAlign w:val="center"/>
                </w:tcPr>
                <w:p w14:paraId="7CF0F19C" w14:textId="77777777" w:rsidR="005958E8" w:rsidRPr="00446AAB" w:rsidRDefault="005958E8">
                  <w:pPr>
                    <w:jc w:val="center"/>
                    <w:rPr>
                      <w:rFonts w:ascii="Times New Roman" w:eastAsia="宋体" w:hAnsi="Times New Roman"/>
                      <w:bCs/>
                      <w:sz w:val="21"/>
                      <w:szCs w:val="21"/>
                      <w:lang w:bidi="ar"/>
                    </w:rPr>
                  </w:pPr>
                </w:p>
              </w:tc>
              <w:tc>
                <w:tcPr>
                  <w:tcW w:w="1100" w:type="dxa"/>
                  <w:vAlign w:val="center"/>
                </w:tcPr>
                <w:p w14:paraId="4271E0E9"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约</w:t>
                  </w:r>
                  <w:r w:rsidRPr="00446AAB">
                    <w:rPr>
                      <w:rFonts w:ascii="Times New Roman" w:eastAsia="宋体" w:hAnsi="Times New Roman"/>
                      <w:bCs/>
                      <w:sz w:val="21"/>
                      <w:szCs w:val="21"/>
                      <w:lang w:bidi="ar"/>
                    </w:rPr>
                    <w:t>1</w:t>
                  </w:r>
                  <w:r w:rsidRPr="00446AAB">
                    <w:rPr>
                      <w:rFonts w:ascii="Times New Roman" w:eastAsia="宋体" w:hAnsi="Times New Roman"/>
                      <w:bCs/>
                      <w:sz w:val="21"/>
                      <w:szCs w:val="21"/>
                      <w:lang w:bidi="ar"/>
                    </w:rPr>
                    <w:t>户，</w:t>
                  </w:r>
                  <w:r w:rsidRPr="00446AAB">
                    <w:rPr>
                      <w:rFonts w:ascii="Times New Roman" w:eastAsia="宋体" w:hAnsi="Times New Roman"/>
                      <w:bCs/>
                      <w:sz w:val="21"/>
                      <w:szCs w:val="21"/>
                      <w:lang w:bidi="ar"/>
                    </w:rPr>
                    <w:t>5</w:t>
                  </w:r>
                  <w:r w:rsidRPr="00446AAB">
                    <w:rPr>
                      <w:rFonts w:ascii="Times New Roman" w:eastAsia="宋体" w:hAnsi="Times New Roman"/>
                      <w:bCs/>
                      <w:sz w:val="21"/>
                      <w:szCs w:val="21"/>
                      <w:lang w:bidi="ar"/>
                    </w:rPr>
                    <w:t>人</w:t>
                  </w:r>
                </w:p>
              </w:tc>
              <w:tc>
                <w:tcPr>
                  <w:tcW w:w="1296" w:type="dxa"/>
                  <w:vMerge/>
                  <w:vAlign w:val="center"/>
                </w:tcPr>
                <w:p w14:paraId="25CE3292" w14:textId="77777777" w:rsidR="005958E8" w:rsidRPr="00446AAB" w:rsidRDefault="005958E8">
                  <w:pPr>
                    <w:jc w:val="center"/>
                    <w:rPr>
                      <w:rFonts w:ascii="Times New Roman" w:eastAsia="宋体" w:hAnsi="Times New Roman"/>
                      <w:bCs/>
                      <w:sz w:val="21"/>
                      <w:szCs w:val="21"/>
                      <w:lang w:bidi="ar"/>
                    </w:rPr>
                  </w:pPr>
                </w:p>
              </w:tc>
              <w:tc>
                <w:tcPr>
                  <w:tcW w:w="735" w:type="dxa"/>
                  <w:vAlign w:val="center"/>
                </w:tcPr>
                <w:p w14:paraId="7276E267"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南</w:t>
                  </w:r>
                </w:p>
              </w:tc>
              <w:tc>
                <w:tcPr>
                  <w:tcW w:w="1075" w:type="dxa"/>
                  <w:vAlign w:val="center"/>
                </w:tcPr>
                <w:p w14:paraId="55D881AD"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40~60</w:t>
                  </w:r>
                </w:p>
              </w:tc>
            </w:tr>
            <w:tr w:rsidR="005958E8" w:rsidRPr="00446AAB" w14:paraId="6889142C" w14:textId="77777777">
              <w:trPr>
                <w:trHeight w:val="344"/>
                <w:jc w:val="center"/>
              </w:trPr>
              <w:tc>
                <w:tcPr>
                  <w:tcW w:w="1132" w:type="dxa"/>
                  <w:vAlign w:val="center"/>
                </w:tcPr>
                <w:p w14:paraId="39EF052D"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u w:val="single"/>
                      <w:lang w:bidi="ar"/>
                    </w:rPr>
                    <w:t>惠农综合服务社</w:t>
                  </w:r>
                </w:p>
              </w:tc>
              <w:tc>
                <w:tcPr>
                  <w:tcW w:w="1109" w:type="dxa"/>
                  <w:vAlign w:val="center"/>
                </w:tcPr>
                <w:p w14:paraId="21A6581B"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u w:val="single"/>
                      <w:lang w:bidi="ar"/>
                    </w:rPr>
                    <w:t>113.05774</w:t>
                  </w:r>
                </w:p>
              </w:tc>
              <w:tc>
                <w:tcPr>
                  <w:tcW w:w="1006" w:type="dxa"/>
                  <w:vAlign w:val="center"/>
                </w:tcPr>
                <w:p w14:paraId="058EC599"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u w:val="single"/>
                      <w:lang w:bidi="ar"/>
                    </w:rPr>
                    <w:t>28.90710</w:t>
                  </w:r>
                </w:p>
              </w:tc>
              <w:tc>
                <w:tcPr>
                  <w:tcW w:w="750" w:type="dxa"/>
                  <w:vAlign w:val="center"/>
                </w:tcPr>
                <w:p w14:paraId="513F447D"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u w:val="single"/>
                      <w:lang w:bidi="ar"/>
                    </w:rPr>
                    <w:t>居民</w:t>
                  </w:r>
                </w:p>
              </w:tc>
              <w:tc>
                <w:tcPr>
                  <w:tcW w:w="1100" w:type="dxa"/>
                  <w:vAlign w:val="center"/>
                </w:tcPr>
                <w:p w14:paraId="03335B50"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u w:val="single"/>
                      <w:lang w:bidi="ar"/>
                    </w:rPr>
                    <w:t>约</w:t>
                  </w:r>
                  <w:r w:rsidRPr="00446AAB">
                    <w:rPr>
                      <w:rFonts w:ascii="Times New Roman" w:eastAsia="宋体" w:hAnsi="Times New Roman"/>
                      <w:bCs/>
                      <w:sz w:val="21"/>
                      <w:szCs w:val="21"/>
                      <w:u w:val="single"/>
                      <w:lang w:bidi="ar"/>
                    </w:rPr>
                    <w:t>7</w:t>
                  </w:r>
                  <w:r w:rsidRPr="00446AAB">
                    <w:rPr>
                      <w:rFonts w:ascii="Times New Roman" w:eastAsia="宋体" w:hAnsi="Times New Roman"/>
                      <w:bCs/>
                      <w:sz w:val="21"/>
                      <w:szCs w:val="21"/>
                      <w:u w:val="single"/>
                      <w:lang w:bidi="ar"/>
                    </w:rPr>
                    <w:t>人</w:t>
                  </w:r>
                </w:p>
              </w:tc>
              <w:tc>
                <w:tcPr>
                  <w:tcW w:w="1296" w:type="dxa"/>
                  <w:vMerge/>
                  <w:vAlign w:val="center"/>
                </w:tcPr>
                <w:p w14:paraId="6442AEC1" w14:textId="77777777" w:rsidR="005958E8" w:rsidRPr="00446AAB" w:rsidRDefault="005958E8">
                  <w:pPr>
                    <w:jc w:val="center"/>
                    <w:rPr>
                      <w:rFonts w:ascii="Times New Roman" w:eastAsia="宋体" w:hAnsi="Times New Roman"/>
                      <w:bCs/>
                      <w:sz w:val="21"/>
                      <w:szCs w:val="21"/>
                      <w:lang w:bidi="ar"/>
                    </w:rPr>
                  </w:pPr>
                </w:p>
              </w:tc>
              <w:tc>
                <w:tcPr>
                  <w:tcW w:w="735" w:type="dxa"/>
                  <w:vAlign w:val="center"/>
                </w:tcPr>
                <w:p w14:paraId="6D36FFC6"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u w:val="single"/>
                      <w:lang w:bidi="ar"/>
                    </w:rPr>
                    <w:t>东北</w:t>
                  </w:r>
                </w:p>
              </w:tc>
              <w:tc>
                <w:tcPr>
                  <w:tcW w:w="1075" w:type="dxa"/>
                  <w:vAlign w:val="center"/>
                </w:tcPr>
                <w:p w14:paraId="71FF41B8"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u w:val="single"/>
                      <w:lang w:bidi="ar"/>
                    </w:rPr>
                    <w:t>0~30</w:t>
                  </w:r>
                </w:p>
              </w:tc>
            </w:tr>
          </w:tbl>
          <w:p w14:paraId="6DD7BE37" w14:textId="77777777" w:rsidR="005958E8" w:rsidRPr="00446AAB" w:rsidRDefault="00000000">
            <w:pPr>
              <w:adjustRightInd w:val="0"/>
              <w:snapToGrid w:val="0"/>
              <w:spacing w:line="360" w:lineRule="auto"/>
              <w:rPr>
                <w:rFonts w:ascii="Times New Roman" w:eastAsia="宋体" w:hAnsi="Times New Roman"/>
                <w:b/>
                <w:bCs/>
              </w:rPr>
            </w:pPr>
            <w:r w:rsidRPr="00446AAB">
              <w:rPr>
                <w:rFonts w:ascii="Times New Roman" w:eastAsia="宋体" w:hAnsi="Times New Roman"/>
                <w:b/>
                <w:bCs/>
              </w:rPr>
              <w:t>2</w:t>
            </w:r>
            <w:r w:rsidRPr="00446AAB">
              <w:rPr>
                <w:rFonts w:ascii="Times New Roman" w:eastAsia="宋体" w:hAnsi="Times New Roman"/>
                <w:b/>
                <w:bCs/>
              </w:rPr>
              <w:t>地表水环境</w:t>
            </w:r>
          </w:p>
          <w:p w14:paraId="08A922D8"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根据现场踏勘及项目周边情况，确定本项目的地表水保护目标见表</w:t>
            </w:r>
            <w:r w:rsidRPr="00446AAB">
              <w:rPr>
                <w:rFonts w:ascii="Times New Roman" w:eastAsia="宋体" w:hAnsi="Times New Roman"/>
              </w:rPr>
              <w:t>3-8</w:t>
            </w:r>
            <w:r w:rsidRPr="00446AAB">
              <w:rPr>
                <w:rFonts w:ascii="Times New Roman" w:eastAsia="宋体" w:hAnsi="Times New Roman"/>
              </w:rPr>
              <w:t>。</w:t>
            </w:r>
          </w:p>
          <w:p w14:paraId="5BAA6A72" w14:textId="77777777" w:rsidR="005958E8" w:rsidRPr="00446AAB" w:rsidRDefault="00000000">
            <w:pPr>
              <w:pStyle w:val="affff8"/>
              <w:adjustRightInd w:val="0"/>
              <w:snapToGrid w:val="0"/>
              <w:spacing w:line="360" w:lineRule="auto"/>
              <w:ind w:firstLineChars="0" w:firstLine="0"/>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3-7</w:t>
            </w:r>
            <w:r w:rsidRPr="00446AAB">
              <w:rPr>
                <w:rFonts w:ascii="Times New Roman" w:eastAsia="宋体" w:hAnsi="Times New Roman"/>
                <w:bCs/>
                <w:sz w:val="21"/>
                <w:szCs w:val="21"/>
              </w:rPr>
              <w:t>地表水环境保护目标一览表</w:t>
            </w:r>
          </w:p>
          <w:tbl>
            <w:tblPr>
              <w:tblW w:w="8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309"/>
              <w:gridCol w:w="675"/>
              <w:gridCol w:w="1134"/>
              <w:gridCol w:w="1418"/>
              <w:gridCol w:w="2763"/>
            </w:tblGrid>
            <w:tr w:rsidR="005958E8" w:rsidRPr="00446AAB" w14:paraId="4D2CE3AA" w14:textId="77777777">
              <w:trPr>
                <w:trHeight w:val="680"/>
                <w:jc w:val="center"/>
              </w:trPr>
              <w:tc>
                <w:tcPr>
                  <w:tcW w:w="851" w:type="dxa"/>
                  <w:vAlign w:val="center"/>
                </w:tcPr>
                <w:p w14:paraId="33C2772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环境</w:t>
                  </w:r>
                </w:p>
                <w:p w14:paraId="4662B21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要素</w:t>
                  </w:r>
                </w:p>
              </w:tc>
              <w:tc>
                <w:tcPr>
                  <w:tcW w:w="1309" w:type="dxa"/>
                  <w:vAlign w:val="center"/>
                </w:tcPr>
                <w:p w14:paraId="5356234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名称</w:t>
                  </w:r>
                </w:p>
              </w:tc>
              <w:tc>
                <w:tcPr>
                  <w:tcW w:w="675" w:type="dxa"/>
                  <w:vAlign w:val="center"/>
                </w:tcPr>
                <w:p w14:paraId="2A93F9E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方位</w:t>
                  </w:r>
                </w:p>
              </w:tc>
              <w:tc>
                <w:tcPr>
                  <w:tcW w:w="1134" w:type="dxa"/>
                  <w:vAlign w:val="center"/>
                </w:tcPr>
                <w:p w14:paraId="09E661E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直线距离</w:t>
                  </w:r>
                </w:p>
              </w:tc>
              <w:tc>
                <w:tcPr>
                  <w:tcW w:w="1418" w:type="dxa"/>
                  <w:vAlign w:val="center"/>
                </w:tcPr>
                <w:p w14:paraId="66472FC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保护内容</w:t>
                  </w:r>
                </w:p>
              </w:tc>
              <w:tc>
                <w:tcPr>
                  <w:tcW w:w="2763" w:type="dxa"/>
                  <w:vAlign w:val="center"/>
                </w:tcPr>
                <w:p w14:paraId="540133C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保护级别</w:t>
                  </w:r>
                </w:p>
              </w:tc>
            </w:tr>
            <w:tr w:rsidR="005958E8" w:rsidRPr="00446AAB" w14:paraId="0FE1B612" w14:textId="77777777">
              <w:trPr>
                <w:trHeight w:val="357"/>
                <w:jc w:val="center"/>
              </w:trPr>
              <w:tc>
                <w:tcPr>
                  <w:tcW w:w="851" w:type="dxa"/>
                  <w:vMerge w:val="restart"/>
                  <w:vAlign w:val="center"/>
                </w:tcPr>
                <w:p w14:paraId="4E26C05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地表水环境</w:t>
                  </w:r>
                </w:p>
              </w:tc>
              <w:tc>
                <w:tcPr>
                  <w:tcW w:w="1309" w:type="dxa"/>
                  <w:vAlign w:val="center"/>
                </w:tcPr>
                <w:p w14:paraId="3FAD52F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汨罗江（伏林村流域）</w:t>
                  </w:r>
                </w:p>
              </w:tc>
              <w:tc>
                <w:tcPr>
                  <w:tcW w:w="675" w:type="dxa"/>
                  <w:vAlign w:val="center"/>
                </w:tcPr>
                <w:p w14:paraId="7754E8F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北</w:t>
                  </w:r>
                </w:p>
              </w:tc>
              <w:tc>
                <w:tcPr>
                  <w:tcW w:w="1134" w:type="dxa"/>
                  <w:vAlign w:val="center"/>
                </w:tcPr>
                <w:p w14:paraId="0F7ACCD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290m</w:t>
                  </w:r>
                </w:p>
              </w:tc>
              <w:tc>
                <w:tcPr>
                  <w:tcW w:w="1418" w:type="dxa"/>
                  <w:vAlign w:val="center"/>
                </w:tcPr>
                <w:p w14:paraId="75100321"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农业用水、渔业用水</w:t>
                  </w:r>
                </w:p>
              </w:tc>
              <w:tc>
                <w:tcPr>
                  <w:tcW w:w="2763" w:type="dxa"/>
                  <w:vMerge w:val="restart"/>
                  <w:vAlign w:val="center"/>
                </w:tcPr>
                <w:p w14:paraId="0254F25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《地表水环境质量标准》（</w:t>
                  </w:r>
                  <w:r w:rsidRPr="00446AAB">
                    <w:rPr>
                      <w:rFonts w:ascii="Times New Roman" w:eastAsia="宋体" w:hAnsi="Times New Roman"/>
                      <w:sz w:val="21"/>
                      <w:szCs w:val="21"/>
                    </w:rPr>
                    <w:t>GB3838-2002</w:t>
                  </w:r>
                  <w:r w:rsidRPr="00446AAB">
                    <w:rPr>
                      <w:rFonts w:ascii="Times New Roman" w:eastAsia="宋体" w:hAnsi="Times New Roman"/>
                      <w:sz w:val="21"/>
                      <w:szCs w:val="21"/>
                    </w:rPr>
                    <w:t>）</w:t>
                  </w:r>
                  <w:r w:rsidRPr="00446AAB">
                    <w:rPr>
                      <w:rFonts w:ascii="Times New Roman" w:eastAsia="宋体" w:hAnsi="Times New Roman"/>
                      <w:sz w:val="21"/>
                      <w:szCs w:val="21"/>
                    </w:rPr>
                    <w:t>Ⅲ</w:t>
                  </w:r>
                  <w:r w:rsidRPr="00446AAB">
                    <w:rPr>
                      <w:rFonts w:ascii="Times New Roman" w:eastAsia="宋体" w:hAnsi="Times New Roman"/>
                      <w:sz w:val="21"/>
                      <w:szCs w:val="21"/>
                    </w:rPr>
                    <w:t>类标准</w:t>
                  </w:r>
                </w:p>
              </w:tc>
            </w:tr>
            <w:tr w:rsidR="005958E8" w:rsidRPr="00446AAB" w14:paraId="2863B207" w14:textId="77777777">
              <w:trPr>
                <w:trHeight w:val="357"/>
                <w:jc w:val="center"/>
              </w:trPr>
              <w:tc>
                <w:tcPr>
                  <w:tcW w:w="851" w:type="dxa"/>
                  <w:vMerge/>
                  <w:vAlign w:val="center"/>
                </w:tcPr>
                <w:p w14:paraId="61128870" w14:textId="77777777" w:rsidR="005958E8" w:rsidRPr="00446AAB" w:rsidRDefault="005958E8">
                  <w:pPr>
                    <w:adjustRightInd w:val="0"/>
                    <w:snapToGrid w:val="0"/>
                    <w:jc w:val="center"/>
                    <w:rPr>
                      <w:rFonts w:ascii="Times New Roman" w:eastAsia="宋体" w:hAnsi="Times New Roman"/>
                      <w:sz w:val="21"/>
                      <w:szCs w:val="21"/>
                    </w:rPr>
                  </w:pPr>
                </w:p>
              </w:tc>
              <w:tc>
                <w:tcPr>
                  <w:tcW w:w="1309" w:type="dxa"/>
                  <w:vAlign w:val="center"/>
                </w:tcPr>
                <w:p w14:paraId="1F090E8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陡岭湖（伏林村流域）</w:t>
                  </w:r>
                </w:p>
              </w:tc>
              <w:tc>
                <w:tcPr>
                  <w:tcW w:w="675" w:type="dxa"/>
                  <w:vAlign w:val="center"/>
                </w:tcPr>
                <w:p w14:paraId="397E07D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南</w:t>
                  </w:r>
                </w:p>
              </w:tc>
              <w:tc>
                <w:tcPr>
                  <w:tcW w:w="1134" w:type="dxa"/>
                  <w:vAlign w:val="center"/>
                </w:tcPr>
                <w:p w14:paraId="3300681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3km</w:t>
                  </w:r>
                </w:p>
              </w:tc>
              <w:tc>
                <w:tcPr>
                  <w:tcW w:w="1418" w:type="dxa"/>
                  <w:vAlign w:val="center"/>
                </w:tcPr>
                <w:p w14:paraId="31A582F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生态修复、防洪排涝</w:t>
                  </w:r>
                </w:p>
              </w:tc>
              <w:tc>
                <w:tcPr>
                  <w:tcW w:w="2763" w:type="dxa"/>
                  <w:vMerge/>
                  <w:vAlign w:val="center"/>
                </w:tcPr>
                <w:p w14:paraId="359ECE78" w14:textId="77777777" w:rsidR="005958E8" w:rsidRPr="00446AAB" w:rsidRDefault="005958E8">
                  <w:pPr>
                    <w:adjustRightInd w:val="0"/>
                    <w:snapToGrid w:val="0"/>
                    <w:jc w:val="center"/>
                    <w:rPr>
                      <w:rFonts w:ascii="Times New Roman" w:eastAsia="宋体" w:hAnsi="Times New Roman"/>
                      <w:sz w:val="21"/>
                      <w:szCs w:val="21"/>
                    </w:rPr>
                  </w:pPr>
                </w:p>
              </w:tc>
            </w:tr>
          </w:tbl>
          <w:p w14:paraId="13B1879E" w14:textId="77777777" w:rsidR="005958E8" w:rsidRPr="00446AAB" w:rsidRDefault="00000000">
            <w:pPr>
              <w:adjustRightInd w:val="0"/>
              <w:snapToGrid w:val="0"/>
              <w:spacing w:line="360" w:lineRule="auto"/>
              <w:rPr>
                <w:rFonts w:ascii="Times New Roman" w:eastAsia="宋体" w:hAnsi="Times New Roman"/>
                <w:b/>
                <w:bCs/>
              </w:rPr>
            </w:pPr>
            <w:r w:rsidRPr="00446AAB">
              <w:rPr>
                <w:rFonts w:ascii="Times New Roman" w:eastAsia="宋体" w:hAnsi="Times New Roman"/>
                <w:b/>
                <w:bCs/>
              </w:rPr>
              <w:t>3</w:t>
            </w:r>
            <w:r w:rsidRPr="00446AAB">
              <w:rPr>
                <w:rFonts w:ascii="Times New Roman" w:eastAsia="宋体" w:hAnsi="Times New Roman"/>
                <w:b/>
                <w:bCs/>
              </w:rPr>
              <w:t>声环境</w:t>
            </w:r>
          </w:p>
          <w:p w14:paraId="1CAC8068"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本项目厂界外</w:t>
            </w:r>
            <w:r w:rsidRPr="00446AAB">
              <w:rPr>
                <w:rFonts w:ascii="Times New Roman" w:eastAsia="宋体" w:hAnsi="Times New Roman"/>
              </w:rPr>
              <w:t>50</w:t>
            </w:r>
            <w:r w:rsidRPr="00446AAB">
              <w:rPr>
                <w:rFonts w:ascii="Times New Roman" w:eastAsia="宋体" w:hAnsi="Times New Roman"/>
              </w:rPr>
              <w:t>米范围内声环境保护目标见下表。</w:t>
            </w:r>
          </w:p>
          <w:p w14:paraId="20C6DE9D" w14:textId="77777777" w:rsidR="005958E8" w:rsidRPr="00446AAB" w:rsidRDefault="00000000">
            <w:pPr>
              <w:adjustRightInd w:val="0"/>
              <w:snapToGrid w:val="0"/>
              <w:spacing w:line="360" w:lineRule="auto"/>
              <w:ind w:firstLineChars="200" w:firstLine="420"/>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3-8</w:t>
            </w:r>
            <w:r w:rsidRPr="00446AAB">
              <w:rPr>
                <w:rFonts w:ascii="Times New Roman" w:eastAsia="宋体" w:hAnsi="Times New Roman"/>
                <w:sz w:val="21"/>
                <w:szCs w:val="21"/>
              </w:rPr>
              <w:t>厂界外</w:t>
            </w:r>
            <w:r w:rsidRPr="00446AAB">
              <w:rPr>
                <w:rFonts w:ascii="Times New Roman" w:eastAsia="宋体" w:hAnsi="Times New Roman"/>
                <w:sz w:val="21"/>
                <w:szCs w:val="21"/>
              </w:rPr>
              <w:t>50</w:t>
            </w:r>
            <w:r w:rsidRPr="00446AAB">
              <w:rPr>
                <w:rFonts w:ascii="Times New Roman" w:eastAsia="宋体" w:hAnsi="Times New Roman"/>
                <w:sz w:val="21"/>
                <w:szCs w:val="21"/>
              </w:rPr>
              <w:t>米范围内声环境保护目标</w:t>
            </w:r>
          </w:p>
          <w:tbl>
            <w:tblPr>
              <w:tblW w:w="8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109"/>
              <w:gridCol w:w="1006"/>
              <w:gridCol w:w="750"/>
              <w:gridCol w:w="1100"/>
              <w:gridCol w:w="1296"/>
              <w:gridCol w:w="735"/>
              <w:gridCol w:w="1075"/>
            </w:tblGrid>
            <w:tr w:rsidR="005958E8" w:rsidRPr="00446AAB" w14:paraId="5A3CDB50" w14:textId="77777777">
              <w:trPr>
                <w:trHeight w:val="90"/>
                <w:jc w:val="center"/>
              </w:trPr>
              <w:tc>
                <w:tcPr>
                  <w:tcW w:w="1132" w:type="dxa"/>
                  <w:vMerge w:val="restart"/>
                  <w:vAlign w:val="center"/>
                </w:tcPr>
                <w:p w14:paraId="0856F5CB"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环境空气保护目标</w:t>
                  </w:r>
                </w:p>
              </w:tc>
              <w:tc>
                <w:tcPr>
                  <w:tcW w:w="2115" w:type="dxa"/>
                  <w:gridSpan w:val="2"/>
                  <w:vAlign w:val="center"/>
                </w:tcPr>
                <w:p w14:paraId="0B202E89"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坐标</w:t>
                  </w:r>
                </w:p>
              </w:tc>
              <w:tc>
                <w:tcPr>
                  <w:tcW w:w="750" w:type="dxa"/>
                  <w:vMerge w:val="restart"/>
                  <w:vAlign w:val="center"/>
                </w:tcPr>
                <w:p w14:paraId="6CA603AD"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保护对象</w:t>
                  </w:r>
                </w:p>
              </w:tc>
              <w:tc>
                <w:tcPr>
                  <w:tcW w:w="1100" w:type="dxa"/>
                  <w:vMerge w:val="restart"/>
                  <w:vAlign w:val="center"/>
                </w:tcPr>
                <w:p w14:paraId="37E7EFBF"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保护内容</w:t>
                  </w:r>
                </w:p>
              </w:tc>
              <w:tc>
                <w:tcPr>
                  <w:tcW w:w="1296" w:type="dxa"/>
                  <w:vMerge w:val="restart"/>
                  <w:vAlign w:val="center"/>
                </w:tcPr>
                <w:p w14:paraId="57E53B71"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环境功能区</w:t>
                  </w:r>
                </w:p>
              </w:tc>
              <w:tc>
                <w:tcPr>
                  <w:tcW w:w="735" w:type="dxa"/>
                  <w:vMerge w:val="restart"/>
                  <w:vAlign w:val="center"/>
                </w:tcPr>
                <w:p w14:paraId="10263BB7"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相对厂址方位</w:t>
                  </w:r>
                </w:p>
              </w:tc>
              <w:tc>
                <w:tcPr>
                  <w:tcW w:w="1075" w:type="dxa"/>
                  <w:vMerge w:val="restart"/>
                  <w:vAlign w:val="center"/>
                </w:tcPr>
                <w:p w14:paraId="25CD90E8"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相对厂界距离</w:t>
                  </w:r>
                  <w:r w:rsidRPr="00446AAB">
                    <w:rPr>
                      <w:rFonts w:ascii="Times New Roman" w:eastAsia="宋体" w:hAnsi="Times New Roman"/>
                      <w:bCs/>
                      <w:sz w:val="21"/>
                      <w:szCs w:val="21"/>
                      <w:lang w:bidi="ar"/>
                    </w:rPr>
                    <w:t>m</w:t>
                  </w:r>
                </w:p>
              </w:tc>
            </w:tr>
            <w:tr w:rsidR="005958E8" w:rsidRPr="00446AAB" w14:paraId="727E06CA" w14:textId="77777777">
              <w:trPr>
                <w:jc w:val="center"/>
              </w:trPr>
              <w:tc>
                <w:tcPr>
                  <w:tcW w:w="1132" w:type="dxa"/>
                  <w:vMerge/>
                  <w:vAlign w:val="center"/>
                </w:tcPr>
                <w:p w14:paraId="6BB66D64" w14:textId="77777777" w:rsidR="005958E8" w:rsidRPr="00446AAB" w:rsidRDefault="005958E8">
                  <w:pPr>
                    <w:jc w:val="center"/>
                    <w:rPr>
                      <w:rFonts w:ascii="Times New Roman" w:eastAsia="宋体" w:hAnsi="Times New Roman"/>
                      <w:bCs/>
                      <w:sz w:val="21"/>
                      <w:szCs w:val="21"/>
                      <w:lang w:bidi="ar"/>
                    </w:rPr>
                  </w:pPr>
                </w:p>
              </w:tc>
              <w:tc>
                <w:tcPr>
                  <w:tcW w:w="1109" w:type="dxa"/>
                  <w:vAlign w:val="center"/>
                </w:tcPr>
                <w:p w14:paraId="508F93A8"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经度</w:t>
                  </w:r>
                  <w:r w:rsidRPr="00446AAB">
                    <w:rPr>
                      <w:rFonts w:ascii="Times New Roman" w:eastAsia="宋体" w:hAnsi="Times New Roman"/>
                      <w:bCs/>
                      <w:sz w:val="21"/>
                      <w:szCs w:val="21"/>
                      <w:lang w:bidi="ar"/>
                    </w:rPr>
                    <w:t>°</w:t>
                  </w:r>
                </w:p>
              </w:tc>
              <w:tc>
                <w:tcPr>
                  <w:tcW w:w="1006" w:type="dxa"/>
                  <w:vAlign w:val="center"/>
                </w:tcPr>
                <w:p w14:paraId="2F207776"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纬度</w:t>
                  </w:r>
                  <w:r w:rsidRPr="00446AAB">
                    <w:rPr>
                      <w:rFonts w:ascii="Times New Roman" w:eastAsia="宋体" w:hAnsi="Times New Roman"/>
                      <w:bCs/>
                      <w:sz w:val="21"/>
                      <w:szCs w:val="21"/>
                      <w:lang w:bidi="ar"/>
                    </w:rPr>
                    <w:t>°</w:t>
                  </w:r>
                </w:p>
              </w:tc>
              <w:tc>
                <w:tcPr>
                  <w:tcW w:w="750" w:type="dxa"/>
                  <w:vMerge/>
                  <w:vAlign w:val="center"/>
                </w:tcPr>
                <w:p w14:paraId="0B93C522" w14:textId="77777777" w:rsidR="005958E8" w:rsidRPr="00446AAB" w:rsidRDefault="005958E8">
                  <w:pPr>
                    <w:jc w:val="center"/>
                    <w:rPr>
                      <w:rFonts w:ascii="Times New Roman" w:eastAsia="宋体" w:hAnsi="Times New Roman"/>
                      <w:bCs/>
                      <w:sz w:val="21"/>
                      <w:szCs w:val="21"/>
                      <w:lang w:bidi="ar"/>
                    </w:rPr>
                  </w:pPr>
                </w:p>
              </w:tc>
              <w:tc>
                <w:tcPr>
                  <w:tcW w:w="1100" w:type="dxa"/>
                  <w:vMerge/>
                  <w:vAlign w:val="center"/>
                </w:tcPr>
                <w:p w14:paraId="3EFE65F8" w14:textId="77777777" w:rsidR="005958E8" w:rsidRPr="00446AAB" w:rsidRDefault="005958E8">
                  <w:pPr>
                    <w:jc w:val="center"/>
                    <w:rPr>
                      <w:rFonts w:ascii="Times New Roman" w:eastAsia="宋体" w:hAnsi="Times New Roman"/>
                      <w:bCs/>
                      <w:sz w:val="21"/>
                      <w:szCs w:val="21"/>
                      <w:lang w:bidi="ar"/>
                    </w:rPr>
                  </w:pPr>
                </w:p>
              </w:tc>
              <w:tc>
                <w:tcPr>
                  <w:tcW w:w="1296" w:type="dxa"/>
                  <w:vMerge/>
                  <w:vAlign w:val="center"/>
                </w:tcPr>
                <w:p w14:paraId="409AB2E9" w14:textId="77777777" w:rsidR="005958E8" w:rsidRPr="00446AAB" w:rsidRDefault="005958E8">
                  <w:pPr>
                    <w:jc w:val="center"/>
                    <w:rPr>
                      <w:rFonts w:ascii="Times New Roman" w:eastAsia="宋体" w:hAnsi="Times New Roman"/>
                      <w:bCs/>
                      <w:sz w:val="21"/>
                      <w:szCs w:val="21"/>
                      <w:lang w:bidi="ar"/>
                    </w:rPr>
                  </w:pPr>
                </w:p>
              </w:tc>
              <w:tc>
                <w:tcPr>
                  <w:tcW w:w="735" w:type="dxa"/>
                  <w:vMerge/>
                  <w:vAlign w:val="center"/>
                </w:tcPr>
                <w:p w14:paraId="09CE69FE" w14:textId="77777777" w:rsidR="005958E8" w:rsidRPr="00446AAB" w:rsidRDefault="005958E8">
                  <w:pPr>
                    <w:jc w:val="center"/>
                    <w:rPr>
                      <w:rFonts w:ascii="Times New Roman" w:eastAsia="宋体" w:hAnsi="Times New Roman"/>
                      <w:bCs/>
                      <w:sz w:val="21"/>
                      <w:szCs w:val="21"/>
                      <w:lang w:bidi="ar"/>
                    </w:rPr>
                  </w:pPr>
                </w:p>
              </w:tc>
              <w:tc>
                <w:tcPr>
                  <w:tcW w:w="1075" w:type="dxa"/>
                  <w:vMerge/>
                  <w:vAlign w:val="center"/>
                </w:tcPr>
                <w:p w14:paraId="4EC4E47A" w14:textId="77777777" w:rsidR="005958E8" w:rsidRPr="00446AAB" w:rsidRDefault="005958E8">
                  <w:pPr>
                    <w:jc w:val="center"/>
                    <w:rPr>
                      <w:rFonts w:ascii="Times New Roman" w:eastAsia="宋体" w:hAnsi="Times New Roman"/>
                      <w:bCs/>
                      <w:sz w:val="21"/>
                      <w:szCs w:val="21"/>
                      <w:lang w:bidi="ar"/>
                    </w:rPr>
                  </w:pPr>
                </w:p>
              </w:tc>
            </w:tr>
            <w:tr w:rsidR="005958E8" w:rsidRPr="00446AAB" w14:paraId="4BEBEFFA" w14:textId="77777777">
              <w:trPr>
                <w:trHeight w:val="344"/>
                <w:jc w:val="center"/>
              </w:trPr>
              <w:tc>
                <w:tcPr>
                  <w:tcW w:w="1132" w:type="dxa"/>
                  <w:vAlign w:val="center"/>
                </w:tcPr>
                <w:p w14:paraId="67D777DB"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南侧居民</w:t>
                  </w:r>
                </w:p>
              </w:tc>
              <w:tc>
                <w:tcPr>
                  <w:tcW w:w="1109" w:type="dxa"/>
                  <w:vAlign w:val="center"/>
                </w:tcPr>
                <w:p w14:paraId="501DEBCB"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113.05724</w:t>
                  </w:r>
                </w:p>
              </w:tc>
              <w:tc>
                <w:tcPr>
                  <w:tcW w:w="1006" w:type="dxa"/>
                  <w:vAlign w:val="center"/>
                </w:tcPr>
                <w:p w14:paraId="26EB9F6B"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28.90639</w:t>
                  </w:r>
                </w:p>
              </w:tc>
              <w:tc>
                <w:tcPr>
                  <w:tcW w:w="750" w:type="dxa"/>
                  <w:vAlign w:val="center"/>
                </w:tcPr>
                <w:p w14:paraId="384F8917"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居民</w:t>
                  </w:r>
                </w:p>
              </w:tc>
              <w:tc>
                <w:tcPr>
                  <w:tcW w:w="1100" w:type="dxa"/>
                  <w:vAlign w:val="center"/>
                </w:tcPr>
                <w:p w14:paraId="5E4AFA31"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约</w:t>
                  </w:r>
                  <w:r w:rsidRPr="00446AAB">
                    <w:rPr>
                      <w:rFonts w:ascii="Times New Roman" w:eastAsia="宋体" w:hAnsi="Times New Roman"/>
                      <w:bCs/>
                      <w:sz w:val="21"/>
                      <w:szCs w:val="21"/>
                      <w:lang w:bidi="ar"/>
                    </w:rPr>
                    <w:t>1</w:t>
                  </w:r>
                  <w:r w:rsidRPr="00446AAB">
                    <w:rPr>
                      <w:rFonts w:ascii="Times New Roman" w:eastAsia="宋体" w:hAnsi="Times New Roman"/>
                      <w:bCs/>
                      <w:sz w:val="21"/>
                      <w:szCs w:val="21"/>
                      <w:lang w:bidi="ar"/>
                    </w:rPr>
                    <w:t>户，</w:t>
                  </w:r>
                  <w:r w:rsidRPr="00446AAB">
                    <w:rPr>
                      <w:rFonts w:ascii="Times New Roman" w:eastAsia="宋体" w:hAnsi="Times New Roman"/>
                      <w:bCs/>
                      <w:sz w:val="21"/>
                      <w:szCs w:val="21"/>
                      <w:lang w:bidi="ar"/>
                    </w:rPr>
                    <w:t>5</w:t>
                  </w:r>
                  <w:r w:rsidRPr="00446AAB">
                    <w:rPr>
                      <w:rFonts w:ascii="Times New Roman" w:eastAsia="宋体" w:hAnsi="Times New Roman"/>
                      <w:bCs/>
                      <w:sz w:val="21"/>
                      <w:szCs w:val="21"/>
                      <w:lang w:bidi="ar"/>
                    </w:rPr>
                    <w:t>人</w:t>
                  </w:r>
                </w:p>
              </w:tc>
              <w:tc>
                <w:tcPr>
                  <w:tcW w:w="1296" w:type="dxa"/>
                  <w:vAlign w:val="center"/>
                </w:tcPr>
                <w:p w14:paraId="7D6D0489"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二类区</w:t>
                  </w:r>
                </w:p>
              </w:tc>
              <w:tc>
                <w:tcPr>
                  <w:tcW w:w="735" w:type="dxa"/>
                  <w:vAlign w:val="center"/>
                </w:tcPr>
                <w:p w14:paraId="5A53FAB2"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南</w:t>
                  </w:r>
                </w:p>
              </w:tc>
              <w:tc>
                <w:tcPr>
                  <w:tcW w:w="1075" w:type="dxa"/>
                  <w:vAlign w:val="center"/>
                </w:tcPr>
                <w:p w14:paraId="62C5737A" w14:textId="77777777" w:rsidR="005958E8" w:rsidRPr="00446AAB" w:rsidRDefault="00000000">
                  <w:pPr>
                    <w:jc w:val="center"/>
                    <w:rPr>
                      <w:rFonts w:ascii="Times New Roman" w:eastAsia="宋体" w:hAnsi="Times New Roman"/>
                      <w:bCs/>
                      <w:sz w:val="21"/>
                      <w:szCs w:val="21"/>
                      <w:lang w:bidi="ar"/>
                    </w:rPr>
                  </w:pPr>
                  <w:r w:rsidRPr="00446AAB">
                    <w:rPr>
                      <w:rFonts w:ascii="Times New Roman" w:eastAsia="宋体" w:hAnsi="Times New Roman"/>
                      <w:bCs/>
                      <w:sz w:val="21"/>
                      <w:szCs w:val="21"/>
                      <w:lang w:bidi="ar"/>
                    </w:rPr>
                    <w:t>40~60</w:t>
                  </w:r>
                </w:p>
              </w:tc>
            </w:tr>
            <w:tr w:rsidR="005958E8" w:rsidRPr="00446AAB" w14:paraId="19B0852A" w14:textId="77777777">
              <w:trPr>
                <w:trHeight w:val="344"/>
                <w:jc w:val="center"/>
              </w:trPr>
              <w:tc>
                <w:tcPr>
                  <w:tcW w:w="1132" w:type="dxa"/>
                  <w:vAlign w:val="center"/>
                </w:tcPr>
                <w:p w14:paraId="35622FCC" w14:textId="77777777" w:rsidR="005958E8" w:rsidRPr="00446AAB" w:rsidRDefault="00000000">
                  <w:pPr>
                    <w:jc w:val="center"/>
                    <w:rPr>
                      <w:rFonts w:ascii="Times New Roman" w:eastAsia="宋体" w:hAnsi="Times New Roman"/>
                      <w:bCs/>
                      <w:sz w:val="21"/>
                      <w:szCs w:val="21"/>
                      <w:u w:val="single"/>
                      <w:lang w:bidi="ar"/>
                    </w:rPr>
                  </w:pPr>
                  <w:r w:rsidRPr="00446AAB">
                    <w:rPr>
                      <w:rFonts w:ascii="Times New Roman" w:eastAsia="宋体" w:hAnsi="Times New Roman"/>
                      <w:bCs/>
                      <w:sz w:val="21"/>
                      <w:szCs w:val="21"/>
                      <w:u w:val="single"/>
                      <w:lang w:bidi="ar"/>
                    </w:rPr>
                    <w:t>惠农综合服务社</w:t>
                  </w:r>
                </w:p>
              </w:tc>
              <w:tc>
                <w:tcPr>
                  <w:tcW w:w="1109" w:type="dxa"/>
                  <w:vAlign w:val="center"/>
                </w:tcPr>
                <w:p w14:paraId="12D0871E" w14:textId="77777777" w:rsidR="005958E8" w:rsidRPr="00446AAB" w:rsidRDefault="00000000">
                  <w:pPr>
                    <w:jc w:val="center"/>
                    <w:rPr>
                      <w:rFonts w:ascii="Times New Roman" w:eastAsia="宋体" w:hAnsi="Times New Roman"/>
                      <w:bCs/>
                      <w:sz w:val="21"/>
                      <w:szCs w:val="21"/>
                      <w:u w:val="single"/>
                      <w:lang w:bidi="ar"/>
                    </w:rPr>
                  </w:pPr>
                  <w:r w:rsidRPr="00446AAB">
                    <w:rPr>
                      <w:rFonts w:ascii="Times New Roman" w:eastAsia="宋体" w:hAnsi="Times New Roman"/>
                      <w:bCs/>
                      <w:sz w:val="21"/>
                      <w:szCs w:val="21"/>
                      <w:u w:val="single"/>
                      <w:lang w:bidi="ar"/>
                    </w:rPr>
                    <w:t>113.05774</w:t>
                  </w:r>
                </w:p>
              </w:tc>
              <w:tc>
                <w:tcPr>
                  <w:tcW w:w="1006" w:type="dxa"/>
                  <w:vAlign w:val="center"/>
                </w:tcPr>
                <w:p w14:paraId="64DC53DA" w14:textId="77777777" w:rsidR="005958E8" w:rsidRPr="00446AAB" w:rsidRDefault="00000000">
                  <w:pPr>
                    <w:jc w:val="center"/>
                    <w:rPr>
                      <w:rFonts w:ascii="Times New Roman" w:eastAsia="宋体" w:hAnsi="Times New Roman"/>
                      <w:bCs/>
                      <w:sz w:val="21"/>
                      <w:szCs w:val="21"/>
                      <w:u w:val="single"/>
                      <w:lang w:bidi="ar"/>
                    </w:rPr>
                  </w:pPr>
                  <w:r w:rsidRPr="00446AAB">
                    <w:rPr>
                      <w:rFonts w:ascii="Times New Roman" w:eastAsia="宋体" w:hAnsi="Times New Roman"/>
                      <w:bCs/>
                      <w:sz w:val="21"/>
                      <w:szCs w:val="21"/>
                      <w:u w:val="single"/>
                      <w:lang w:bidi="ar"/>
                    </w:rPr>
                    <w:t>28.90710</w:t>
                  </w:r>
                </w:p>
              </w:tc>
              <w:tc>
                <w:tcPr>
                  <w:tcW w:w="750" w:type="dxa"/>
                  <w:vAlign w:val="center"/>
                </w:tcPr>
                <w:p w14:paraId="7389B6BF" w14:textId="77777777" w:rsidR="005958E8" w:rsidRPr="00446AAB" w:rsidRDefault="00000000">
                  <w:pPr>
                    <w:jc w:val="center"/>
                    <w:rPr>
                      <w:rFonts w:ascii="Times New Roman" w:eastAsia="宋体" w:hAnsi="Times New Roman"/>
                      <w:bCs/>
                      <w:sz w:val="21"/>
                      <w:szCs w:val="21"/>
                      <w:u w:val="single"/>
                      <w:lang w:bidi="ar"/>
                    </w:rPr>
                  </w:pPr>
                  <w:r w:rsidRPr="00446AAB">
                    <w:rPr>
                      <w:rFonts w:ascii="Times New Roman" w:eastAsia="宋体" w:hAnsi="Times New Roman"/>
                      <w:bCs/>
                      <w:sz w:val="21"/>
                      <w:szCs w:val="21"/>
                      <w:u w:val="single"/>
                      <w:lang w:bidi="ar"/>
                    </w:rPr>
                    <w:t>居民</w:t>
                  </w:r>
                </w:p>
              </w:tc>
              <w:tc>
                <w:tcPr>
                  <w:tcW w:w="1100" w:type="dxa"/>
                  <w:vAlign w:val="center"/>
                </w:tcPr>
                <w:p w14:paraId="0534B474" w14:textId="77777777" w:rsidR="005958E8" w:rsidRPr="00446AAB" w:rsidRDefault="00000000">
                  <w:pPr>
                    <w:jc w:val="center"/>
                    <w:rPr>
                      <w:rFonts w:ascii="Times New Roman" w:eastAsia="宋体" w:hAnsi="Times New Roman"/>
                      <w:bCs/>
                      <w:sz w:val="21"/>
                      <w:szCs w:val="21"/>
                      <w:u w:val="single"/>
                      <w:lang w:bidi="ar"/>
                    </w:rPr>
                  </w:pPr>
                  <w:r w:rsidRPr="00446AAB">
                    <w:rPr>
                      <w:rFonts w:ascii="Times New Roman" w:eastAsia="宋体" w:hAnsi="Times New Roman"/>
                      <w:bCs/>
                      <w:sz w:val="21"/>
                      <w:szCs w:val="21"/>
                      <w:u w:val="single"/>
                      <w:lang w:bidi="ar"/>
                    </w:rPr>
                    <w:t>约</w:t>
                  </w:r>
                  <w:r w:rsidRPr="00446AAB">
                    <w:rPr>
                      <w:rFonts w:ascii="Times New Roman" w:eastAsia="宋体" w:hAnsi="Times New Roman"/>
                      <w:bCs/>
                      <w:sz w:val="21"/>
                      <w:szCs w:val="21"/>
                      <w:u w:val="single"/>
                      <w:lang w:bidi="ar"/>
                    </w:rPr>
                    <w:t>7</w:t>
                  </w:r>
                  <w:r w:rsidRPr="00446AAB">
                    <w:rPr>
                      <w:rFonts w:ascii="Times New Roman" w:eastAsia="宋体" w:hAnsi="Times New Roman"/>
                      <w:bCs/>
                      <w:sz w:val="21"/>
                      <w:szCs w:val="21"/>
                      <w:u w:val="single"/>
                      <w:lang w:bidi="ar"/>
                    </w:rPr>
                    <w:t>人</w:t>
                  </w:r>
                </w:p>
              </w:tc>
              <w:tc>
                <w:tcPr>
                  <w:tcW w:w="1296" w:type="dxa"/>
                  <w:vAlign w:val="center"/>
                </w:tcPr>
                <w:p w14:paraId="51FB6B61" w14:textId="77777777" w:rsidR="005958E8" w:rsidRPr="00446AAB" w:rsidRDefault="00000000">
                  <w:pPr>
                    <w:jc w:val="center"/>
                    <w:rPr>
                      <w:rFonts w:ascii="Times New Roman" w:eastAsia="宋体" w:hAnsi="Times New Roman"/>
                      <w:bCs/>
                      <w:sz w:val="21"/>
                      <w:szCs w:val="21"/>
                      <w:u w:val="single"/>
                      <w:lang w:bidi="ar"/>
                    </w:rPr>
                  </w:pPr>
                  <w:r w:rsidRPr="00446AAB">
                    <w:rPr>
                      <w:rFonts w:ascii="Times New Roman" w:eastAsia="宋体" w:hAnsi="Times New Roman"/>
                      <w:bCs/>
                      <w:sz w:val="21"/>
                      <w:szCs w:val="21"/>
                      <w:u w:val="single"/>
                      <w:lang w:bidi="ar"/>
                    </w:rPr>
                    <w:t>二类区</w:t>
                  </w:r>
                </w:p>
              </w:tc>
              <w:tc>
                <w:tcPr>
                  <w:tcW w:w="735" w:type="dxa"/>
                  <w:vAlign w:val="center"/>
                </w:tcPr>
                <w:p w14:paraId="35534CA5" w14:textId="77777777" w:rsidR="005958E8" w:rsidRPr="00446AAB" w:rsidRDefault="00000000">
                  <w:pPr>
                    <w:jc w:val="center"/>
                    <w:rPr>
                      <w:rFonts w:ascii="Times New Roman" w:eastAsia="宋体" w:hAnsi="Times New Roman"/>
                      <w:bCs/>
                      <w:sz w:val="21"/>
                      <w:szCs w:val="21"/>
                      <w:u w:val="single"/>
                      <w:lang w:bidi="ar"/>
                    </w:rPr>
                  </w:pPr>
                  <w:r w:rsidRPr="00446AAB">
                    <w:rPr>
                      <w:rFonts w:ascii="Times New Roman" w:eastAsia="宋体" w:hAnsi="Times New Roman"/>
                      <w:bCs/>
                      <w:sz w:val="21"/>
                      <w:szCs w:val="21"/>
                      <w:u w:val="single"/>
                      <w:lang w:bidi="ar"/>
                    </w:rPr>
                    <w:t>东北</w:t>
                  </w:r>
                </w:p>
              </w:tc>
              <w:tc>
                <w:tcPr>
                  <w:tcW w:w="1075" w:type="dxa"/>
                  <w:vAlign w:val="center"/>
                </w:tcPr>
                <w:p w14:paraId="57B018B4" w14:textId="77777777" w:rsidR="005958E8" w:rsidRPr="00446AAB" w:rsidRDefault="00000000">
                  <w:pPr>
                    <w:jc w:val="center"/>
                    <w:rPr>
                      <w:rFonts w:ascii="Times New Roman" w:eastAsia="宋体" w:hAnsi="Times New Roman"/>
                      <w:bCs/>
                      <w:sz w:val="21"/>
                      <w:szCs w:val="21"/>
                      <w:u w:val="single"/>
                      <w:lang w:bidi="ar"/>
                    </w:rPr>
                  </w:pPr>
                  <w:r w:rsidRPr="00446AAB">
                    <w:rPr>
                      <w:rFonts w:ascii="Times New Roman" w:eastAsia="宋体" w:hAnsi="Times New Roman"/>
                      <w:bCs/>
                      <w:sz w:val="21"/>
                      <w:szCs w:val="21"/>
                      <w:u w:val="single"/>
                      <w:lang w:bidi="ar"/>
                    </w:rPr>
                    <w:t>0~30</w:t>
                  </w:r>
                </w:p>
              </w:tc>
            </w:tr>
          </w:tbl>
          <w:p w14:paraId="23F15295" w14:textId="77777777" w:rsidR="005958E8" w:rsidRPr="00446AAB" w:rsidRDefault="00000000">
            <w:pPr>
              <w:adjustRightInd w:val="0"/>
              <w:snapToGrid w:val="0"/>
              <w:spacing w:line="360" w:lineRule="auto"/>
              <w:rPr>
                <w:rFonts w:ascii="Times New Roman" w:eastAsia="宋体" w:hAnsi="Times New Roman"/>
                <w:b/>
                <w:bCs/>
              </w:rPr>
            </w:pPr>
            <w:r w:rsidRPr="00446AAB">
              <w:rPr>
                <w:rFonts w:ascii="Times New Roman" w:eastAsia="宋体" w:hAnsi="Times New Roman"/>
                <w:b/>
                <w:bCs/>
              </w:rPr>
              <w:t>4</w:t>
            </w:r>
            <w:r w:rsidRPr="00446AAB">
              <w:rPr>
                <w:rFonts w:ascii="Times New Roman" w:eastAsia="宋体" w:hAnsi="Times New Roman"/>
                <w:b/>
                <w:bCs/>
              </w:rPr>
              <w:t>地下水环境</w:t>
            </w:r>
          </w:p>
          <w:p w14:paraId="7BF9EC0D" w14:textId="77777777" w:rsidR="005958E8" w:rsidRPr="00446AAB" w:rsidRDefault="00000000">
            <w:pPr>
              <w:adjustRightInd w:val="0"/>
              <w:snapToGrid w:val="0"/>
              <w:spacing w:line="360" w:lineRule="auto"/>
              <w:ind w:firstLineChars="200" w:firstLine="480"/>
              <w:jc w:val="both"/>
              <w:rPr>
                <w:rFonts w:ascii="Times New Roman" w:eastAsia="宋体" w:hAnsi="Times New Roman"/>
                <w:u w:val="single"/>
              </w:rPr>
            </w:pPr>
            <w:r w:rsidRPr="00446AAB">
              <w:rPr>
                <w:rFonts w:ascii="Times New Roman" w:eastAsia="宋体" w:hAnsi="Times New Roman"/>
                <w:u w:val="single"/>
              </w:rPr>
              <w:t>项目厂界外</w:t>
            </w:r>
            <w:r w:rsidRPr="00446AAB">
              <w:rPr>
                <w:rFonts w:ascii="Times New Roman" w:eastAsia="宋体" w:hAnsi="Times New Roman"/>
                <w:u w:val="single"/>
              </w:rPr>
              <w:t>500</w:t>
            </w:r>
            <w:r w:rsidRPr="00446AAB">
              <w:rPr>
                <w:rFonts w:ascii="Times New Roman" w:eastAsia="宋体" w:hAnsi="Times New Roman"/>
                <w:u w:val="single"/>
              </w:rPr>
              <w:t>米范围内没有地下水集中式饮用水水源和热水、矿泉水、温泉等特殊地下水资源。</w:t>
            </w:r>
          </w:p>
          <w:p w14:paraId="3DE1AB54" w14:textId="77777777" w:rsidR="005958E8" w:rsidRPr="00446AAB" w:rsidRDefault="00000000">
            <w:pPr>
              <w:adjustRightInd w:val="0"/>
              <w:snapToGrid w:val="0"/>
              <w:spacing w:line="360" w:lineRule="auto"/>
              <w:jc w:val="both"/>
              <w:rPr>
                <w:rFonts w:ascii="Times New Roman" w:eastAsia="宋体" w:hAnsi="Times New Roman"/>
                <w:b/>
                <w:bCs/>
              </w:rPr>
            </w:pPr>
            <w:r w:rsidRPr="00446AAB">
              <w:rPr>
                <w:rFonts w:ascii="Times New Roman" w:eastAsia="宋体" w:hAnsi="Times New Roman"/>
                <w:b/>
                <w:bCs/>
              </w:rPr>
              <w:t>5</w:t>
            </w:r>
            <w:r w:rsidRPr="00446AAB">
              <w:rPr>
                <w:rFonts w:ascii="Times New Roman" w:eastAsia="宋体" w:hAnsi="Times New Roman"/>
                <w:b/>
                <w:bCs/>
              </w:rPr>
              <w:t>生态环境</w:t>
            </w:r>
          </w:p>
          <w:p w14:paraId="1576920E" w14:textId="77777777" w:rsidR="005958E8" w:rsidRPr="00446AAB" w:rsidRDefault="00000000">
            <w:pPr>
              <w:adjustRightInd w:val="0"/>
              <w:snapToGrid w:val="0"/>
              <w:spacing w:line="360" w:lineRule="auto"/>
              <w:ind w:firstLineChars="200" w:firstLine="480"/>
              <w:jc w:val="both"/>
              <w:rPr>
                <w:rFonts w:ascii="Times New Roman" w:eastAsia="宋体" w:hAnsi="Times New Roman"/>
                <w:szCs w:val="21"/>
                <w:u w:val="single"/>
              </w:rPr>
            </w:pPr>
            <w:r w:rsidRPr="00446AAB">
              <w:rPr>
                <w:rFonts w:ascii="Times New Roman" w:eastAsia="宋体" w:hAnsi="Times New Roman"/>
                <w:u w:val="single"/>
              </w:rPr>
              <w:t>项目不涉及新增用地，用地范围内及周边无生态环境保护目标。</w:t>
            </w:r>
          </w:p>
        </w:tc>
      </w:tr>
      <w:tr w:rsidR="005958E8" w:rsidRPr="00446AAB" w14:paraId="0E138418" w14:textId="77777777">
        <w:trPr>
          <w:trHeight w:val="846"/>
          <w:jc w:val="center"/>
        </w:trPr>
        <w:tc>
          <w:tcPr>
            <w:tcW w:w="196" w:type="pct"/>
            <w:tcMar>
              <w:left w:w="28" w:type="dxa"/>
              <w:right w:w="28" w:type="dxa"/>
            </w:tcMar>
            <w:vAlign w:val="center"/>
          </w:tcPr>
          <w:p w14:paraId="758D2E62"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lastRenderedPageBreak/>
              <w:t>污染</w:t>
            </w:r>
          </w:p>
          <w:p w14:paraId="443967AE"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物排</w:t>
            </w:r>
          </w:p>
          <w:p w14:paraId="694B49D0"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放控</w:t>
            </w:r>
          </w:p>
          <w:p w14:paraId="085B94F8"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制标</w:t>
            </w:r>
          </w:p>
          <w:p w14:paraId="3C6EB0DB"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准</w:t>
            </w:r>
          </w:p>
        </w:tc>
        <w:tc>
          <w:tcPr>
            <w:tcW w:w="4804" w:type="pct"/>
            <w:vAlign w:val="center"/>
          </w:tcPr>
          <w:p w14:paraId="7D839553"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1</w:t>
            </w:r>
            <w:r w:rsidRPr="00446AAB">
              <w:rPr>
                <w:rFonts w:ascii="Times New Roman" w:eastAsia="宋体" w:hAnsi="Times New Roman"/>
              </w:rPr>
              <w:t>、大气污染物排放标准</w:t>
            </w:r>
          </w:p>
          <w:p w14:paraId="3C049434" w14:textId="6B0ACF2C" w:rsidR="005958E8" w:rsidRPr="00446AAB" w:rsidRDefault="00000000">
            <w:pPr>
              <w:pStyle w:val="TableParagraph"/>
              <w:spacing w:line="360" w:lineRule="auto"/>
              <w:ind w:firstLineChars="200" w:firstLine="480"/>
              <w:jc w:val="both"/>
              <w:rPr>
                <w:rFonts w:ascii="Times New Roman" w:eastAsia="宋体" w:hAnsi="Times New Roman"/>
                <w:szCs w:val="28"/>
              </w:rPr>
            </w:pPr>
            <w:r w:rsidRPr="00446AAB">
              <w:rPr>
                <w:rFonts w:ascii="Times New Roman" w:eastAsia="宋体" w:hAnsi="Times New Roman"/>
                <w:szCs w:val="28"/>
              </w:rPr>
              <w:t>营运期排放的锅炉废气颗粒物、</w:t>
            </w:r>
            <w:r w:rsidRPr="00446AAB">
              <w:rPr>
                <w:rFonts w:ascii="Times New Roman" w:eastAsia="宋体" w:hAnsi="Times New Roman"/>
                <w:szCs w:val="28"/>
              </w:rPr>
              <w:t>SO</w:t>
            </w:r>
            <w:r w:rsidRPr="00446AAB">
              <w:rPr>
                <w:rFonts w:ascii="Times New Roman" w:eastAsia="宋体" w:hAnsi="Times New Roman"/>
                <w:szCs w:val="28"/>
                <w:vertAlign w:val="subscript"/>
              </w:rPr>
              <w:t>2</w:t>
            </w:r>
            <w:r w:rsidRPr="00446AAB">
              <w:rPr>
                <w:rFonts w:ascii="Times New Roman" w:eastAsia="宋体" w:hAnsi="Times New Roman"/>
                <w:szCs w:val="28"/>
              </w:rPr>
              <w:t>、</w:t>
            </w:r>
            <w:r w:rsidRPr="00446AAB">
              <w:rPr>
                <w:rFonts w:ascii="Times New Roman" w:eastAsia="宋体" w:hAnsi="Times New Roman"/>
                <w:szCs w:val="28"/>
              </w:rPr>
              <w:t>NO</w:t>
            </w:r>
            <w:r w:rsidRPr="00446AAB">
              <w:rPr>
                <w:rFonts w:ascii="Times New Roman" w:eastAsia="宋体" w:hAnsi="Times New Roman"/>
                <w:szCs w:val="28"/>
                <w:vertAlign w:val="subscript"/>
              </w:rPr>
              <w:t>X</w:t>
            </w:r>
            <w:r w:rsidR="008C3222" w:rsidRPr="00446AAB">
              <w:rPr>
                <w:rFonts w:ascii="Times New Roman" w:eastAsia="宋体" w:hAnsi="Times New Roman"/>
                <w:szCs w:val="28"/>
                <w:u w:val="single"/>
              </w:rPr>
              <w:t>和烟气黑度</w:t>
            </w:r>
            <w:r w:rsidRPr="00446AAB">
              <w:rPr>
                <w:rFonts w:ascii="Times New Roman" w:eastAsia="宋体" w:hAnsi="Times New Roman"/>
                <w:szCs w:val="28"/>
              </w:rPr>
              <w:t>，参照燃煤锅炉执行，</w:t>
            </w:r>
            <w:r w:rsidRPr="00446AAB">
              <w:rPr>
                <w:rFonts w:ascii="Times New Roman" w:eastAsia="宋体" w:hAnsi="Times New Roman"/>
              </w:rPr>
              <w:t>执行《锅炉大气污染物排放标准》（</w:t>
            </w:r>
            <w:r w:rsidRPr="00446AAB">
              <w:rPr>
                <w:rFonts w:ascii="Times New Roman" w:eastAsia="宋体" w:hAnsi="Times New Roman"/>
              </w:rPr>
              <w:t>GB13271-2014</w:t>
            </w:r>
            <w:r w:rsidRPr="00446AAB">
              <w:rPr>
                <w:rFonts w:ascii="Times New Roman" w:eastAsia="宋体" w:hAnsi="Times New Roman"/>
              </w:rPr>
              <w:t>）表</w:t>
            </w:r>
            <w:r w:rsidRPr="00446AAB">
              <w:rPr>
                <w:rFonts w:ascii="Times New Roman" w:eastAsia="宋体" w:hAnsi="Times New Roman"/>
              </w:rPr>
              <w:t>3</w:t>
            </w:r>
            <w:r w:rsidRPr="00446AAB">
              <w:rPr>
                <w:rFonts w:ascii="Times New Roman" w:eastAsia="宋体" w:hAnsi="Times New Roman"/>
              </w:rPr>
              <w:t>中燃煤锅炉特别排放限值；厂界无组织排放颗粒物、非甲烷总烃</w:t>
            </w:r>
            <w:r w:rsidRPr="00446AAB">
              <w:rPr>
                <w:rFonts w:ascii="Times New Roman" w:eastAsia="宋体" w:hAnsi="Times New Roman"/>
                <w:u w:val="single"/>
              </w:rPr>
              <w:t>厂界无组织排放</w:t>
            </w:r>
            <w:r w:rsidRPr="00446AAB">
              <w:rPr>
                <w:rFonts w:ascii="Times New Roman" w:eastAsia="宋体" w:hAnsi="Times New Roman"/>
              </w:rPr>
              <w:t>执行《大气污染物综合排放标准》（</w:t>
            </w:r>
            <w:r w:rsidRPr="00446AAB">
              <w:rPr>
                <w:rFonts w:ascii="Times New Roman" w:eastAsia="宋体" w:hAnsi="Times New Roman"/>
              </w:rPr>
              <w:t>GB16297-1996</w:t>
            </w:r>
            <w:r w:rsidRPr="00446AAB">
              <w:rPr>
                <w:rFonts w:ascii="Times New Roman" w:eastAsia="宋体" w:hAnsi="Times New Roman"/>
              </w:rPr>
              <w:t>）表</w:t>
            </w:r>
            <w:r w:rsidRPr="00446AAB">
              <w:rPr>
                <w:rFonts w:ascii="Times New Roman" w:eastAsia="宋体" w:hAnsi="Times New Roman"/>
              </w:rPr>
              <w:t>2</w:t>
            </w:r>
            <w:r w:rsidRPr="00446AAB">
              <w:rPr>
                <w:rFonts w:ascii="Times New Roman" w:eastAsia="宋体" w:hAnsi="Times New Roman"/>
              </w:rPr>
              <w:t>中无组织监控浓度限值要求。厂区内无组织排放非甲烷总烃执行</w:t>
            </w:r>
            <w:r w:rsidRPr="00446AAB">
              <w:rPr>
                <w:rFonts w:ascii="Times New Roman" w:eastAsia="宋体" w:hAnsi="Times New Roman"/>
                <w:u w:val="single"/>
              </w:rPr>
              <w:t>《工业企业挥发性有机物排放标准》</w:t>
            </w:r>
            <w:r w:rsidRPr="00446AAB">
              <w:rPr>
                <w:rFonts w:ascii="Times New Roman" w:eastAsia="宋体" w:hAnsi="Times New Roman"/>
                <w:u w:val="single"/>
              </w:rPr>
              <w:lastRenderedPageBreak/>
              <w:t>（</w:t>
            </w:r>
            <w:r w:rsidRPr="00446AAB">
              <w:rPr>
                <w:rFonts w:ascii="Times New Roman" w:eastAsia="宋体" w:hAnsi="Times New Roman"/>
                <w:u w:val="single"/>
              </w:rPr>
              <w:t>DB433550-2026</w:t>
            </w:r>
            <w:r w:rsidRPr="00446AAB">
              <w:rPr>
                <w:rFonts w:ascii="Times New Roman" w:eastAsia="宋体" w:hAnsi="Times New Roman"/>
                <w:u w:val="single"/>
              </w:rPr>
              <w:t>）</w:t>
            </w:r>
            <w:r w:rsidRPr="00446AAB">
              <w:rPr>
                <w:rFonts w:ascii="Times New Roman" w:eastAsia="宋体" w:hAnsi="Times New Roman"/>
              </w:rPr>
              <w:t>浓度限值；厂界臭气浓度、氨、硫化氢执行《恶臭污染物排放标准》（</w:t>
            </w:r>
            <w:r w:rsidRPr="00446AAB">
              <w:rPr>
                <w:rFonts w:ascii="Times New Roman" w:eastAsia="宋体" w:hAnsi="Times New Roman"/>
              </w:rPr>
              <w:t>GB14554-93</w:t>
            </w:r>
            <w:r w:rsidRPr="00446AAB">
              <w:rPr>
                <w:rFonts w:ascii="Times New Roman" w:eastAsia="宋体" w:hAnsi="Times New Roman"/>
              </w:rPr>
              <w:t>）表</w:t>
            </w:r>
            <w:r w:rsidRPr="00446AAB">
              <w:rPr>
                <w:rFonts w:ascii="Times New Roman" w:eastAsia="宋体" w:hAnsi="Times New Roman"/>
              </w:rPr>
              <w:t>1</w:t>
            </w:r>
            <w:r w:rsidRPr="00446AAB">
              <w:rPr>
                <w:rFonts w:ascii="Times New Roman" w:eastAsia="宋体" w:hAnsi="Times New Roman"/>
              </w:rPr>
              <w:t>中二级排放标准限值。</w:t>
            </w:r>
            <w:r w:rsidRPr="00446AAB">
              <w:rPr>
                <w:rFonts w:ascii="Times New Roman" w:eastAsia="宋体" w:hAnsi="Times New Roman"/>
                <w:szCs w:val="28"/>
              </w:rPr>
              <w:t>具体执行的排放标准限值详见下表。</w:t>
            </w:r>
            <w:r w:rsidR="001E73B5" w:rsidRPr="00446AAB">
              <w:rPr>
                <w:rFonts w:ascii="Times New Roman" w:eastAsia="宋体" w:hAnsi="Times New Roman"/>
                <w:u w:val="single"/>
              </w:rPr>
              <w:t>使用的油墨须符合《油墨中可挥发性有机化合物（</w:t>
            </w:r>
            <w:r w:rsidR="001E73B5" w:rsidRPr="00446AAB">
              <w:rPr>
                <w:rFonts w:ascii="Times New Roman" w:eastAsia="宋体" w:hAnsi="Times New Roman"/>
                <w:u w:val="single"/>
              </w:rPr>
              <w:t>VOCs</w:t>
            </w:r>
            <w:r w:rsidR="001E73B5" w:rsidRPr="00446AAB">
              <w:rPr>
                <w:rFonts w:ascii="Times New Roman" w:eastAsia="宋体" w:hAnsi="Times New Roman"/>
                <w:u w:val="single"/>
              </w:rPr>
              <w:t>）含量的限值》（</w:t>
            </w:r>
            <w:r w:rsidR="001E73B5" w:rsidRPr="00446AAB">
              <w:rPr>
                <w:rFonts w:ascii="Times New Roman" w:eastAsia="宋体" w:hAnsi="Times New Roman"/>
                <w:u w:val="single"/>
              </w:rPr>
              <w:t>GB 38507-2020</w:t>
            </w:r>
            <w:r w:rsidR="001E73B5" w:rsidRPr="00446AAB">
              <w:rPr>
                <w:rFonts w:ascii="Times New Roman" w:eastAsia="宋体" w:hAnsi="Times New Roman"/>
                <w:u w:val="single"/>
              </w:rPr>
              <w:t>）要求。</w:t>
            </w:r>
          </w:p>
          <w:p w14:paraId="16B65CE5" w14:textId="77777777" w:rsidR="005958E8" w:rsidRPr="00446AAB" w:rsidRDefault="00000000">
            <w:pPr>
              <w:spacing w:before="33" w:line="224" w:lineRule="auto"/>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3-9</w:t>
            </w:r>
            <w:r w:rsidRPr="00446AAB">
              <w:rPr>
                <w:rFonts w:ascii="Times New Roman" w:eastAsia="宋体" w:hAnsi="Times New Roman"/>
                <w:sz w:val="21"/>
                <w:szCs w:val="21"/>
              </w:rPr>
              <w:t>《锅炉大气污染物排放标准》（</w:t>
            </w:r>
            <w:r w:rsidRPr="00446AAB">
              <w:rPr>
                <w:rFonts w:ascii="Times New Roman" w:eastAsia="宋体" w:hAnsi="Times New Roman"/>
                <w:sz w:val="21"/>
                <w:szCs w:val="21"/>
              </w:rPr>
              <w:t>GB13271-2014</w:t>
            </w:r>
            <w:r w:rsidRPr="00446AAB">
              <w:rPr>
                <w:rFonts w:ascii="Times New Roman" w:eastAsia="宋体" w:hAnsi="Times New Roman"/>
                <w:sz w:val="21"/>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68"/>
              <w:gridCol w:w="2256"/>
              <w:gridCol w:w="3822"/>
            </w:tblGrid>
            <w:tr w:rsidR="005958E8" w:rsidRPr="00446AAB" w14:paraId="7500FFEF" w14:textId="77777777">
              <w:trPr>
                <w:trHeight w:val="340"/>
              </w:trPr>
              <w:tc>
                <w:tcPr>
                  <w:tcW w:w="1269" w:type="pct"/>
                  <w:vMerge w:val="restart"/>
                  <w:vAlign w:val="center"/>
                </w:tcPr>
                <w:p w14:paraId="6D16740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污染物项目</w:t>
                  </w:r>
                </w:p>
              </w:tc>
              <w:tc>
                <w:tcPr>
                  <w:tcW w:w="1385" w:type="pct"/>
                  <w:vAlign w:val="center"/>
                </w:tcPr>
                <w:p w14:paraId="116E7BF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排放限值（</w:t>
                  </w:r>
                  <w:r w:rsidRPr="00446AAB">
                    <w:rPr>
                      <w:rFonts w:ascii="Times New Roman" w:eastAsia="宋体" w:hAnsi="Times New Roman"/>
                      <w:sz w:val="21"/>
                      <w:szCs w:val="21"/>
                    </w:rPr>
                    <w:t>mg/m</w:t>
                  </w:r>
                  <w:r w:rsidRPr="00446AAB">
                    <w:rPr>
                      <w:rFonts w:ascii="Times New Roman" w:eastAsia="宋体" w:hAnsi="Times New Roman"/>
                      <w:sz w:val="21"/>
                      <w:szCs w:val="21"/>
                      <w:vertAlign w:val="superscript"/>
                    </w:rPr>
                    <w:t>3</w:t>
                  </w:r>
                  <w:r w:rsidRPr="00446AAB">
                    <w:rPr>
                      <w:rFonts w:ascii="Times New Roman" w:eastAsia="宋体" w:hAnsi="Times New Roman"/>
                      <w:sz w:val="21"/>
                      <w:szCs w:val="21"/>
                    </w:rPr>
                    <w:t>）</w:t>
                  </w:r>
                </w:p>
              </w:tc>
              <w:tc>
                <w:tcPr>
                  <w:tcW w:w="2346" w:type="pct"/>
                  <w:vMerge w:val="restart"/>
                  <w:vAlign w:val="center"/>
                </w:tcPr>
                <w:p w14:paraId="5696DF4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污染物排放监控位置</w:t>
                  </w:r>
                </w:p>
              </w:tc>
            </w:tr>
            <w:tr w:rsidR="005958E8" w:rsidRPr="00446AAB" w14:paraId="5A7A42C5" w14:textId="77777777">
              <w:trPr>
                <w:trHeight w:val="340"/>
              </w:trPr>
              <w:tc>
                <w:tcPr>
                  <w:tcW w:w="1269" w:type="pct"/>
                  <w:vMerge/>
                  <w:vAlign w:val="center"/>
                </w:tcPr>
                <w:p w14:paraId="42675CCD" w14:textId="77777777" w:rsidR="005958E8" w:rsidRPr="00446AAB" w:rsidRDefault="005958E8">
                  <w:pPr>
                    <w:jc w:val="center"/>
                    <w:rPr>
                      <w:rFonts w:ascii="Times New Roman" w:eastAsia="宋体" w:hAnsi="Times New Roman"/>
                      <w:sz w:val="21"/>
                      <w:szCs w:val="21"/>
                    </w:rPr>
                  </w:pPr>
                </w:p>
              </w:tc>
              <w:tc>
                <w:tcPr>
                  <w:tcW w:w="1385" w:type="pct"/>
                  <w:vAlign w:val="center"/>
                </w:tcPr>
                <w:p w14:paraId="125FEA6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燃煤锅炉</w:t>
                  </w:r>
                </w:p>
              </w:tc>
              <w:tc>
                <w:tcPr>
                  <w:tcW w:w="2346" w:type="pct"/>
                  <w:vMerge/>
                  <w:vAlign w:val="center"/>
                </w:tcPr>
                <w:p w14:paraId="04AF7724" w14:textId="77777777" w:rsidR="005958E8" w:rsidRPr="00446AAB" w:rsidRDefault="005958E8">
                  <w:pPr>
                    <w:jc w:val="center"/>
                    <w:rPr>
                      <w:rFonts w:ascii="Times New Roman" w:eastAsia="宋体" w:hAnsi="Times New Roman"/>
                      <w:sz w:val="21"/>
                      <w:szCs w:val="21"/>
                    </w:rPr>
                  </w:pPr>
                </w:p>
              </w:tc>
            </w:tr>
            <w:tr w:rsidR="005958E8" w:rsidRPr="00446AAB" w14:paraId="71D434F8" w14:textId="77777777">
              <w:trPr>
                <w:trHeight w:val="340"/>
              </w:trPr>
              <w:tc>
                <w:tcPr>
                  <w:tcW w:w="1269" w:type="pct"/>
                  <w:vAlign w:val="center"/>
                </w:tcPr>
                <w:p w14:paraId="1F605D3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颗粒物</w:t>
                  </w:r>
                </w:p>
              </w:tc>
              <w:tc>
                <w:tcPr>
                  <w:tcW w:w="1385" w:type="pct"/>
                  <w:vAlign w:val="center"/>
                </w:tcPr>
                <w:p w14:paraId="4EE555D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30</w:t>
                  </w:r>
                </w:p>
              </w:tc>
              <w:tc>
                <w:tcPr>
                  <w:tcW w:w="2346" w:type="pct"/>
                  <w:vMerge w:val="restart"/>
                  <w:vAlign w:val="center"/>
                </w:tcPr>
                <w:p w14:paraId="4F1B9FF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烟囱或管道</w:t>
                  </w:r>
                </w:p>
              </w:tc>
            </w:tr>
            <w:tr w:rsidR="005958E8" w:rsidRPr="00446AAB" w14:paraId="551DC1AB" w14:textId="77777777">
              <w:trPr>
                <w:trHeight w:val="340"/>
              </w:trPr>
              <w:tc>
                <w:tcPr>
                  <w:tcW w:w="1269" w:type="pct"/>
                  <w:vAlign w:val="center"/>
                </w:tcPr>
                <w:p w14:paraId="75010C6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二氧化硫</w:t>
                  </w:r>
                </w:p>
              </w:tc>
              <w:tc>
                <w:tcPr>
                  <w:tcW w:w="1385" w:type="pct"/>
                  <w:vAlign w:val="center"/>
                </w:tcPr>
                <w:p w14:paraId="44466EA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200</w:t>
                  </w:r>
                </w:p>
              </w:tc>
              <w:tc>
                <w:tcPr>
                  <w:tcW w:w="2346" w:type="pct"/>
                  <w:vMerge/>
                  <w:vAlign w:val="center"/>
                </w:tcPr>
                <w:p w14:paraId="5D104B18" w14:textId="77777777" w:rsidR="005958E8" w:rsidRPr="00446AAB" w:rsidRDefault="005958E8">
                  <w:pPr>
                    <w:jc w:val="center"/>
                    <w:rPr>
                      <w:rFonts w:ascii="Times New Roman" w:eastAsia="宋体" w:hAnsi="Times New Roman"/>
                      <w:sz w:val="21"/>
                      <w:szCs w:val="21"/>
                    </w:rPr>
                  </w:pPr>
                </w:p>
              </w:tc>
            </w:tr>
            <w:tr w:rsidR="005958E8" w:rsidRPr="00446AAB" w14:paraId="0277ADDB" w14:textId="77777777">
              <w:trPr>
                <w:trHeight w:val="340"/>
              </w:trPr>
              <w:tc>
                <w:tcPr>
                  <w:tcW w:w="1269" w:type="pct"/>
                  <w:vAlign w:val="center"/>
                </w:tcPr>
                <w:p w14:paraId="719B90D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氮氧化物</w:t>
                  </w:r>
                </w:p>
              </w:tc>
              <w:tc>
                <w:tcPr>
                  <w:tcW w:w="1385" w:type="pct"/>
                  <w:vAlign w:val="center"/>
                </w:tcPr>
                <w:p w14:paraId="780F77A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200</w:t>
                  </w:r>
                </w:p>
              </w:tc>
              <w:tc>
                <w:tcPr>
                  <w:tcW w:w="2346" w:type="pct"/>
                  <w:vMerge/>
                  <w:vAlign w:val="center"/>
                </w:tcPr>
                <w:p w14:paraId="046DC6FE" w14:textId="77777777" w:rsidR="005958E8" w:rsidRPr="00446AAB" w:rsidRDefault="005958E8">
                  <w:pPr>
                    <w:jc w:val="center"/>
                    <w:rPr>
                      <w:rFonts w:ascii="Times New Roman" w:eastAsia="宋体" w:hAnsi="Times New Roman"/>
                      <w:sz w:val="21"/>
                      <w:szCs w:val="21"/>
                    </w:rPr>
                  </w:pPr>
                </w:p>
              </w:tc>
            </w:tr>
            <w:tr w:rsidR="005958E8" w:rsidRPr="00446AAB" w14:paraId="0F57658F" w14:textId="77777777">
              <w:trPr>
                <w:trHeight w:val="340"/>
              </w:trPr>
              <w:tc>
                <w:tcPr>
                  <w:tcW w:w="1269" w:type="pct"/>
                  <w:vAlign w:val="center"/>
                </w:tcPr>
                <w:p w14:paraId="44556B2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烟气黑度（林格曼黑度，级）</w:t>
                  </w:r>
                </w:p>
              </w:tc>
              <w:tc>
                <w:tcPr>
                  <w:tcW w:w="1385" w:type="pct"/>
                  <w:vAlign w:val="center"/>
                </w:tcPr>
                <w:p w14:paraId="1BFC5A5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p>
              </w:tc>
              <w:tc>
                <w:tcPr>
                  <w:tcW w:w="2346" w:type="pct"/>
                  <w:vAlign w:val="center"/>
                </w:tcPr>
                <w:p w14:paraId="3B2180C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烟囱排放口</w:t>
                  </w:r>
                </w:p>
              </w:tc>
            </w:tr>
          </w:tbl>
          <w:p w14:paraId="26DFE90E" w14:textId="77777777" w:rsidR="005958E8" w:rsidRPr="00446AAB" w:rsidRDefault="00000000">
            <w:pPr>
              <w:spacing w:line="360" w:lineRule="auto"/>
              <w:ind w:firstLineChars="200" w:firstLine="420"/>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3-10</w:t>
            </w:r>
            <w:r w:rsidRPr="00446AAB">
              <w:rPr>
                <w:rFonts w:ascii="Times New Roman" w:eastAsia="宋体" w:hAnsi="Times New Roman"/>
                <w:sz w:val="21"/>
                <w:szCs w:val="21"/>
              </w:rPr>
              <w:t>无组织排放标准限值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5"/>
              <w:gridCol w:w="1484"/>
              <w:gridCol w:w="1484"/>
              <w:gridCol w:w="1618"/>
              <w:gridCol w:w="2745"/>
            </w:tblGrid>
            <w:tr w:rsidR="005958E8" w:rsidRPr="00446AAB" w14:paraId="4319278D" w14:textId="77777777" w:rsidTr="002203BD">
              <w:trPr>
                <w:trHeight w:val="170"/>
              </w:trPr>
              <w:tc>
                <w:tcPr>
                  <w:tcW w:w="1411" w:type="pct"/>
                  <w:gridSpan w:val="2"/>
                  <w:vAlign w:val="center"/>
                </w:tcPr>
                <w:p w14:paraId="76FC8A3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污染源</w:t>
                  </w:r>
                </w:p>
              </w:tc>
              <w:tc>
                <w:tcPr>
                  <w:tcW w:w="911" w:type="pct"/>
                  <w:vAlign w:val="center"/>
                </w:tcPr>
                <w:p w14:paraId="514F286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污染物项目</w:t>
                  </w:r>
                </w:p>
              </w:tc>
              <w:tc>
                <w:tcPr>
                  <w:tcW w:w="993" w:type="pct"/>
                  <w:vAlign w:val="center"/>
                </w:tcPr>
                <w:p w14:paraId="64CF1D0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排放限值（</w:t>
                  </w:r>
                  <w:r w:rsidRPr="00446AAB">
                    <w:rPr>
                      <w:rFonts w:ascii="Times New Roman" w:eastAsia="宋体" w:hAnsi="Times New Roman"/>
                      <w:sz w:val="21"/>
                      <w:szCs w:val="21"/>
                    </w:rPr>
                    <w:t>mg/m</w:t>
                  </w:r>
                  <w:r w:rsidRPr="00446AAB">
                    <w:rPr>
                      <w:rFonts w:ascii="Times New Roman" w:eastAsia="宋体" w:hAnsi="Times New Roman"/>
                      <w:sz w:val="21"/>
                      <w:szCs w:val="21"/>
                      <w:vertAlign w:val="superscript"/>
                    </w:rPr>
                    <w:t>3</w:t>
                  </w:r>
                  <w:r w:rsidRPr="00446AAB">
                    <w:rPr>
                      <w:rFonts w:ascii="Times New Roman" w:eastAsia="宋体" w:hAnsi="Times New Roman"/>
                      <w:sz w:val="21"/>
                      <w:szCs w:val="21"/>
                    </w:rPr>
                    <w:t>）</w:t>
                  </w:r>
                </w:p>
              </w:tc>
              <w:tc>
                <w:tcPr>
                  <w:tcW w:w="1685" w:type="pct"/>
                  <w:vAlign w:val="center"/>
                </w:tcPr>
                <w:p w14:paraId="7899E5F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执行标准</w:t>
                  </w:r>
                </w:p>
              </w:tc>
            </w:tr>
            <w:tr w:rsidR="005A76BD" w:rsidRPr="00446AAB" w14:paraId="693A1AB2" w14:textId="77777777" w:rsidTr="002203BD">
              <w:trPr>
                <w:trHeight w:val="170"/>
              </w:trPr>
              <w:tc>
                <w:tcPr>
                  <w:tcW w:w="500" w:type="pct"/>
                  <w:vMerge w:val="restart"/>
                  <w:vAlign w:val="center"/>
                </w:tcPr>
                <w:p w14:paraId="370F23D1" w14:textId="77777777" w:rsidR="005A76BD" w:rsidRPr="00446AAB" w:rsidRDefault="005A76BD">
                  <w:pPr>
                    <w:jc w:val="center"/>
                    <w:rPr>
                      <w:rFonts w:ascii="Times New Roman" w:eastAsia="宋体" w:hAnsi="Times New Roman"/>
                      <w:sz w:val="21"/>
                      <w:szCs w:val="21"/>
                    </w:rPr>
                  </w:pPr>
                  <w:r w:rsidRPr="00446AAB">
                    <w:rPr>
                      <w:rFonts w:ascii="Times New Roman" w:eastAsia="宋体" w:hAnsi="Times New Roman"/>
                      <w:sz w:val="21"/>
                      <w:szCs w:val="21"/>
                    </w:rPr>
                    <w:t>无组织</w:t>
                  </w:r>
                </w:p>
              </w:tc>
              <w:tc>
                <w:tcPr>
                  <w:tcW w:w="911" w:type="pct"/>
                  <w:vMerge w:val="restart"/>
                  <w:vAlign w:val="center"/>
                </w:tcPr>
                <w:p w14:paraId="5ADDC95D" w14:textId="77777777" w:rsidR="005A76BD" w:rsidRPr="00446AAB" w:rsidRDefault="005A76BD">
                  <w:pPr>
                    <w:jc w:val="center"/>
                    <w:rPr>
                      <w:rFonts w:ascii="Times New Roman" w:eastAsia="宋体" w:hAnsi="Times New Roman"/>
                      <w:sz w:val="21"/>
                      <w:szCs w:val="21"/>
                    </w:rPr>
                  </w:pPr>
                  <w:r w:rsidRPr="00446AAB">
                    <w:rPr>
                      <w:rFonts w:ascii="Times New Roman" w:eastAsia="宋体" w:hAnsi="Times New Roman"/>
                      <w:sz w:val="21"/>
                      <w:szCs w:val="21"/>
                    </w:rPr>
                    <w:t>厂界</w:t>
                  </w:r>
                </w:p>
              </w:tc>
              <w:tc>
                <w:tcPr>
                  <w:tcW w:w="911" w:type="pct"/>
                  <w:vAlign w:val="center"/>
                </w:tcPr>
                <w:p w14:paraId="0982D6B8" w14:textId="77777777" w:rsidR="005A76BD" w:rsidRPr="00446AAB" w:rsidRDefault="005A76BD">
                  <w:pPr>
                    <w:jc w:val="center"/>
                    <w:rPr>
                      <w:rFonts w:ascii="Times New Roman" w:eastAsia="宋体" w:hAnsi="Times New Roman"/>
                      <w:sz w:val="21"/>
                      <w:szCs w:val="21"/>
                    </w:rPr>
                  </w:pPr>
                  <w:r w:rsidRPr="00446AAB">
                    <w:rPr>
                      <w:rFonts w:ascii="Times New Roman" w:eastAsia="宋体" w:hAnsi="Times New Roman"/>
                      <w:sz w:val="21"/>
                      <w:szCs w:val="21"/>
                    </w:rPr>
                    <w:t>颗粒物</w:t>
                  </w:r>
                </w:p>
              </w:tc>
              <w:tc>
                <w:tcPr>
                  <w:tcW w:w="993" w:type="pct"/>
                  <w:vAlign w:val="center"/>
                </w:tcPr>
                <w:p w14:paraId="7B7413D4" w14:textId="77777777" w:rsidR="005A76BD" w:rsidRPr="00446AAB" w:rsidRDefault="005A76BD">
                  <w:pPr>
                    <w:jc w:val="center"/>
                    <w:rPr>
                      <w:rFonts w:ascii="Times New Roman" w:eastAsia="宋体" w:hAnsi="Times New Roman"/>
                      <w:sz w:val="21"/>
                      <w:szCs w:val="21"/>
                    </w:rPr>
                  </w:pPr>
                  <w:r w:rsidRPr="00446AAB">
                    <w:rPr>
                      <w:rFonts w:ascii="Times New Roman" w:eastAsia="宋体" w:hAnsi="Times New Roman"/>
                      <w:sz w:val="21"/>
                      <w:szCs w:val="21"/>
                    </w:rPr>
                    <w:t>1.0</w:t>
                  </w:r>
                </w:p>
              </w:tc>
              <w:tc>
                <w:tcPr>
                  <w:tcW w:w="1685" w:type="pct"/>
                  <w:vMerge w:val="restart"/>
                  <w:vAlign w:val="center"/>
                </w:tcPr>
                <w:p w14:paraId="2F2994B1" w14:textId="77777777" w:rsidR="005A76BD" w:rsidRPr="00446AAB" w:rsidRDefault="005A76BD">
                  <w:pPr>
                    <w:jc w:val="center"/>
                    <w:rPr>
                      <w:rFonts w:ascii="Times New Roman" w:eastAsia="宋体" w:hAnsi="Times New Roman"/>
                      <w:sz w:val="21"/>
                      <w:szCs w:val="21"/>
                    </w:rPr>
                  </w:pPr>
                  <w:r w:rsidRPr="00446AAB">
                    <w:rPr>
                      <w:rFonts w:ascii="Times New Roman" w:eastAsia="宋体" w:hAnsi="Times New Roman"/>
                      <w:sz w:val="21"/>
                      <w:szCs w:val="21"/>
                    </w:rPr>
                    <w:t>《大气污染物综合排放标准》（</w:t>
                  </w:r>
                  <w:r w:rsidRPr="00446AAB">
                    <w:rPr>
                      <w:rFonts w:ascii="Times New Roman" w:eastAsia="宋体" w:hAnsi="Times New Roman"/>
                      <w:sz w:val="21"/>
                      <w:szCs w:val="21"/>
                    </w:rPr>
                    <w:t>GB16297-1996</w:t>
                  </w:r>
                  <w:r w:rsidRPr="00446AAB">
                    <w:rPr>
                      <w:rFonts w:ascii="Times New Roman" w:eastAsia="宋体" w:hAnsi="Times New Roman"/>
                      <w:sz w:val="21"/>
                      <w:szCs w:val="21"/>
                    </w:rPr>
                    <w:t>）表</w:t>
                  </w:r>
                  <w:r w:rsidRPr="00446AAB">
                    <w:rPr>
                      <w:rFonts w:ascii="Times New Roman" w:eastAsia="宋体" w:hAnsi="Times New Roman"/>
                      <w:sz w:val="21"/>
                      <w:szCs w:val="21"/>
                    </w:rPr>
                    <w:t>2</w:t>
                  </w:r>
                  <w:r w:rsidRPr="00446AAB">
                    <w:rPr>
                      <w:rFonts w:ascii="Times New Roman" w:eastAsia="宋体" w:hAnsi="Times New Roman"/>
                      <w:sz w:val="21"/>
                      <w:szCs w:val="21"/>
                    </w:rPr>
                    <w:t>中无组织监控浓度限值要求</w:t>
                  </w:r>
                </w:p>
              </w:tc>
            </w:tr>
            <w:tr w:rsidR="005A76BD" w:rsidRPr="00446AAB" w14:paraId="15A78C81" w14:textId="77777777" w:rsidTr="002203BD">
              <w:trPr>
                <w:trHeight w:val="170"/>
              </w:trPr>
              <w:tc>
                <w:tcPr>
                  <w:tcW w:w="500" w:type="pct"/>
                  <w:vMerge/>
                  <w:vAlign w:val="center"/>
                </w:tcPr>
                <w:p w14:paraId="751F1B0B" w14:textId="77777777" w:rsidR="005A76BD" w:rsidRPr="00446AAB" w:rsidRDefault="005A76BD">
                  <w:pPr>
                    <w:jc w:val="center"/>
                    <w:rPr>
                      <w:rFonts w:ascii="Times New Roman" w:eastAsia="宋体" w:hAnsi="Times New Roman"/>
                      <w:sz w:val="21"/>
                      <w:szCs w:val="21"/>
                    </w:rPr>
                  </w:pPr>
                </w:p>
              </w:tc>
              <w:tc>
                <w:tcPr>
                  <w:tcW w:w="911" w:type="pct"/>
                  <w:vMerge/>
                  <w:vAlign w:val="center"/>
                </w:tcPr>
                <w:p w14:paraId="455D62EA" w14:textId="77777777" w:rsidR="005A76BD" w:rsidRPr="00446AAB" w:rsidRDefault="005A76BD">
                  <w:pPr>
                    <w:jc w:val="center"/>
                    <w:rPr>
                      <w:rFonts w:ascii="Times New Roman" w:eastAsia="宋体" w:hAnsi="Times New Roman"/>
                      <w:sz w:val="21"/>
                      <w:szCs w:val="21"/>
                    </w:rPr>
                  </w:pPr>
                </w:p>
              </w:tc>
              <w:tc>
                <w:tcPr>
                  <w:tcW w:w="911" w:type="pct"/>
                  <w:vAlign w:val="center"/>
                </w:tcPr>
                <w:p w14:paraId="2AA896D5" w14:textId="77777777" w:rsidR="005A76BD" w:rsidRPr="00446AAB" w:rsidRDefault="005A76BD">
                  <w:pPr>
                    <w:jc w:val="center"/>
                    <w:rPr>
                      <w:rFonts w:ascii="Times New Roman" w:eastAsia="宋体" w:hAnsi="Times New Roman"/>
                      <w:sz w:val="21"/>
                      <w:szCs w:val="21"/>
                    </w:rPr>
                  </w:pPr>
                  <w:r w:rsidRPr="00446AAB">
                    <w:rPr>
                      <w:rFonts w:ascii="Times New Roman" w:eastAsia="宋体" w:hAnsi="Times New Roman"/>
                      <w:sz w:val="21"/>
                      <w:szCs w:val="21"/>
                    </w:rPr>
                    <w:t>非甲烷总烃</w:t>
                  </w:r>
                </w:p>
              </w:tc>
              <w:tc>
                <w:tcPr>
                  <w:tcW w:w="993" w:type="pct"/>
                  <w:vAlign w:val="center"/>
                </w:tcPr>
                <w:p w14:paraId="20AF2B78" w14:textId="77777777" w:rsidR="005A76BD" w:rsidRPr="00446AAB" w:rsidRDefault="005A76BD">
                  <w:pPr>
                    <w:jc w:val="center"/>
                    <w:rPr>
                      <w:rFonts w:ascii="Times New Roman" w:eastAsia="宋体" w:hAnsi="Times New Roman"/>
                      <w:sz w:val="21"/>
                      <w:szCs w:val="21"/>
                    </w:rPr>
                  </w:pPr>
                  <w:r w:rsidRPr="00446AAB">
                    <w:rPr>
                      <w:rFonts w:ascii="Times New Roman" w:eastAsia="宋体" w:hAnsi="Times New Roman"/>
                      <w:sz w:val="21"/>
                      <w:szCs w:val="21"/>
                    </w:rPr>
                    <w:t>4.0</w:t>
                  </w:r>
                </w:p>
              </w:tc>
              <w:tc>
                <w:tcPr>
                  <w:tcW w:w="1685" w:type="pct"/>
                  <w:vMerge/>
                  <w:vAlign w:val="center"/>
                </w:tcPr>
                <w:p w14:paraId="7B235602" w14:textId="77777777" w:rsidR="005A76BD" w:rsidRPr="00446AAB" w:rsidRDefault="005A76BD">
                  <w:pPr>
                    <w:jc w:val="center"/>
                    <w:rPr>
                      <w:rFonts w:ascii="Times New Roman" w:eastAsia="宋体" w:hAnsi="Times New Roman"/>
                      <w:sz w:val="21"/>
                      <w:szCs w:val="21"/>
                    </w:rPr>
                  </w:pPr>
                </w:p>
              </w:tc>
            </w:tr>
            <w:tr w:rsidR="005A76BD" w:rsidRPr="00446AAB" w14:paraId="586ABCBB" w14:textId="77777777" w:rsidTr="002203BD">
              <w:trPr>
                <w:trHeight w:val="170"/>
              </w:trPr>
              <w:tc>
                <w:tcPr>
                  <w:tcW w:w="500" w:type="pct"/>
                  <w:vMerge/>
                  <w:vAlign w:val="center"/>
                </w:tcPr>
                <w:p w14:paraId="57C5FB6A" w14:textId="77777777" w:rsidR="005A76BD" w:rsidRPr="00446AAB" w:rsidRDefault="005A76BD">
                  <w:pPr>
                    <w:jc w:val="center"/>
                    <w:rPr>
                      <w:rFonts w:ascii="Times New Roman" w:eastAsia="宋体" w:hAnsi="Times New Roman"/>
                      <w:sz w:val="21"/>
                      <w:szCs w:val="21"/>
                    </w:rPr>
                  </w:pPr>
                </w:p>
              </w:tc>
              <w:tc>
                <w:tcPr>
                  <w:tcW w:w="911" w:type="pct"/>
                  <w:vMerge w:val="restart"/>
                  <w:vAlign w:val="center"/>
                </w:tcPr>
                <w:p w14:paraId="614B0771" w14:textId="77777777" w:rsidR="005A76BD" w:rsidRPr="00446AAB" w:rsidRDefault="005A76BD">
                  <w:pPr>
                    <w:jc w:val="center"/>
                    <w:rPr>
                      <w:rFonts w:ascii="Times New Roman" w:eastAsia="宋体" w:hAnsi="Times New Roman"/>
                      <w:sz w:val="21"/>
                      <w:szCs w:val="21"/>
                    </w:rPr>
                  </w:pPr>
                  <w:r w:rsidRPr="00446AAB">
                    <w:rPr>
                      <w:rFonts w:ascii="Times New Roman" w:eastAsia="宋体" w:hAnsi="Times New Roman"/>
                      <w:sz w:val="21"/>
                      <w:szCs w:val="21"/>
                    </w:rPr>
                    <w:t>厂区内</w:t>
                  </w:r>
                </w:p>
              </w:tc>
              <w:tc>
                <w:tcPr>
                  <w:tcW w:w="911" w:type="pct"/>
                  <w:vMerge w:val="restart"/>
                  <w:vAlign w:val="center"/>
                </w:tcPr>
                <w:p w14:paraId="16697682" w14:textId="77777777" w:rsidR="005A76BD" w:rsidRPr="00446AAB" w:rsidRDefault="005A76BD">
                  <w:pPr>
                    <w:jc w:val="center"/>
                    <w:rPr>
                      <w:rFonts w:ascii="Times New Roman" w:eastAsia="宋体" w:hAnsi="Times New Roman"/>
                      <w:sz w:val="21"/>
                      <w:szCs w:val="21"/>
                    </w:rPr>
                  </w:pPr>
                  <w:r w:rsidRPr="00446AAB">
                    <w:rPr>
                      <w:rFonts w:ascii="Times New Roman" w:eastAsia="宋体" w:hAnsi="Times New Roman"/>
                      <w:sz w:val="21"/>
                      <w:szCs w:val="21"/>
                    </w:rPr>
                    <w:t>非甲烷总烃</w:t>
                  </w:r>
                </w:p>
              </w:tc>
              <w:tc>
                <w:tcPr>
                  <w:tcW w:w="993" w:type="pct"/>
                  <w:vAlign w:val="center"/>
                </w:tcPr>
                <w:p w14:paraId="66F427C0" w14:textId="77777777" w:rsidR="005A76BD" w:rsidRPr="00446AAB" w:rsidRDefault="005A76BD">
                  <w:pPr>
                    <w:jc w:val="center"/>
                    <w:rPr>
                      <w:rFonts w:ascii="Times New Roman" w:eastAsia="宋体" w:hAnsi="Times New Roman"/>
                      <w:sz w:val="21"/>
                      <w:szCs w:val="21"/>
                    </w:rPr>
                  </w:pPr>
                  <w:r w:rsidRPr="00446AAB">
                    <w:rPr>
                      <w:rFonts w:ascii="Times New Roman" w:eastAsia="宋体" w:hAnsi="Times New Roman"/>
                      <w:sz w:val="21"/>
                      <w:szCs w:val="21"/>
                    </w:rPr>
                    <w:t>6</w:t>
                  </w:r>
                  <w:r w:rsidRPr="00446AAB">
                    <w:rPr>
                      <w:rFonts w:ascii="Times New Roman" w:eastAsia="宋体" w:hAnsi="Times New Roman"/>
                      <w:sz w:val="21"/>
                      <w:szCs w:val="21"/>
                    </w:rPr>
                    <w:t>（监控点处</w:t>
                  </w:r>
                  <w:r w:rsidRPr="00446AAB">
                    <w:rPr>
                      <w:rFonts w:ascii="Times New Roman" w:eastAsia="宋体" w:hAnsi="Times New Roman"/>
                      <w:sz w:val="21"/>
                      <w:szCs w:val="21"/>
                    </w:rPr>
                    <w:t>1h</w:t>
                  </w:r>
                  <w:r w:rsidRPr="00446AAB">
                    <w:rPr>
                      <w:rFonts w:ascii="Times New Roman" w:eastAsia="宋体" w:hAnsi="Times New Roman"/>
                      <w:sz w:val="21"/>
                      <w:szCs w:val="21"/>
                    </w:rPr>
                    <w:t>平均浓度值）</w:t>
                  </w:r>
                </w:p>
              </w:tc>
              <w:tc>
                <w:tcPr>
                  <w:tcW w:w="1685" w:type="pct"/>
                  <w:vMerge w:val="restart"/>
                  <w:vAlign w:val="center"/>
                </w:tcPr>
                <w:p w14:paraId="3FA5D860" w14:textId="77777777" w:rsidR="005A76BD" w:rsidRPr="00446AAB" w:rsidRDefault="005A76BD">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《工业企业挥发性有机物排放标准》（</w:t>
                  </w:r>
                  <w:r w:rsidRPr="00446AAB">
                    <w:rPr>
                      <w:rFonts w:ascii="Times New Roman" w:eastAsia="宋体" w:hAnsi="Times New Roman"/>
                      <w:sz w:val="21"/>
                      <w:szCs w:val="21"/>
                      <w:u w:val="single"/>
                    </w:rPr>
                    <w:t>DB433550-2026</w:t>
                  </w:r>
                  <w:r w:rsidRPr="00446AAB">
                    <w:rPr>
                      <w:rFonts w:ascii="Times New Roman" w:eastAsia="宋体" w:hAnsi="Times New Roman"/>
                      <w:sz w:val="21"/>
                      <w:szCs w:val="21"/>
                      <w:u w:val="single"/>
                    </w:rPr>
                    <w:t>）</w:t>
                  </w:r>
                </w:p>
              </w:tc>
            </w:tr>
            <w:tr w:rsidR="005A76BD" w:rsidRPr="00446AAB" w14:paraId="29D2AEA5" w14:textId="77777777" w:rsidTr="002203BD">
              <w:trPr>
                <w:trHeight w:val="170"/>
              </w:trPr>
              <w:tc>
                <w:tcPr>
                  <w:tcW w:w="500" w:type="pct"/>
                  <w:vMerge/>
                  <w:vAlign w:val="center"/>
                </w:tcPr>
                <w:p w14:paraId="11D73451" w14:textId="77777777" w:rsidR="005A76BD" w:rsidRPr="00446AAB" w:rsidRDefault="005A76BD">
                  <w:pPr>
                    <w:jc w:val="center"/>
                    <w:rPr>
                      <w:rFonts w:ascii="Times New Roman" w:eastAsia="宋体" w:hAnsi="Times New Roman"/>
                      <w:sz w:val="21"/>
                      <w:szCs w:val="21"/>
                    </w:rPr>
                  </w:pPr>
                </w:p>
              </w:tc>
              <w:tc>
                <w:tcPr>
                  <w:tcW w:w="911" w:type="pct"/>
                  <w:vMerge/>
                  <w:vAlign w:val="center"/>
                </w:tcPr>
                <w:p w14:paraId="07FECDDD" w14:textId="77777777" w:rsidR="005A76BD" w:rsidRPr="00446AAB" w:rsidRDefault="005A76BD">
                  <w:pPr>
                    <w:jc w:val="center"/>
                    <w:rPr>
                      <w:rFonts w:ascii="Times New Roman" w:eastAsia="宋体" w:hAnsi="Times New Roman"/>
                      <w:sz w:val="21"/>
                      <w:szCs w:val="21"/>
                    </w:rPr>
                  </w:pPr>
                </w:p>
              </w:tc>
              <w:tc>
                <w:tcPr>
                  <w:tcW w:w="911" w:type="pct"/>
                  <w:vMerge/>
                  <w:vAlign w:val="center"/>
                </w:tcPr>
                <w:p w14:paraId="552C40DF" w14:textId="77777777" w:rsidR="005A76BD" w:rsidRPr="00446AAB" w:rsidRDefault="005A76BD">
                  <w:pPr>
                    <w:jc w:val="center"/>
                    <w:rPr>
                      <w:rFonts w:ascii="Times New Roman" w:eastAsia="宋体" w:hAnsi="Times New Roman"/>
                      <w:sz w:val="21"/>
                      <w:szCs w:val="21"/>
                    </w:rPr>
                  </w:pPr>
                </w:p>
              </w:tc>
              <w:tc>
                <w:tcPr>
                  <w:tcW w:w="993" w:type="pct"/>
                  <w:vAlign w:val="center"/>
                </w:tcPr>
                <w:p w14:paraId="1DC17D96" w14:textId="77777777" w:rsidR="005A76BD" w:rsidRPr="00446AAB" w:rsidRDefault="005A76BD">
                  <w:pPr>
                    <w:jc w:val="center"/>
                    <w:rPr>
                      <w:rFonts w:ascii="Times New Roman" w:eastAsia="宋体" w:hAnsi="Times New Roman"/>
                      <w:sz w:val="21"/>
                      <w:szCs w:val="21"/>
                    </w:rPr>
                  </w:pPr>
                  <w:r w:rsidRPr="00446AAB">
                    <w:rPr>
                      <w:rFonts w:ascii="Times New Roman" w:eastAsia="宋体" w:hAnsi="Times New Roman"/>
                      <w:sz w:val="21"/>
                      <w:szCs w:val="21"/>
                    </w:rPr>
                    <w:t>20</w:t>
                  </w:r>
                  <w:r w:rsidRPr="00446AAB">
                    <w:rPr>
                      <w:rFonts w:ascii="Times New Roman" w:eastAsia="宋体" w:hAnsi="Times New Roman"/>
                      <w:sz w:val="21"/>
                      <w:szCs w:val="21"/>
                    </w:rPr>
                    <w:t>（监控点处任意一次浓度值）</w:t>
                  </w:r>
                </w:p>
              </w:tc>
              <w:tc>
                <w:tcPr>
                  <w:tcW w:w="1685" w:type="pct"/>
                  <w:vMerge/>
                  <w:vAlign w:val="center"/>
                </w:tcPr>
                <w:p w14:paraId="22FB9D6A" w14:textId="77777777" w:rsidR="005A76BD" w:rsidRPr="00446AAB" w:rsidRDefault="005A76BD">
                  <w:pPr>
                    <w:jc w:val="center"/>
                    <w:rPr>
                      <w:rFonts w:ascii="Times New Roman" w:eastAsia="宋体" w:hAnsi="Times New Roman"/>
                      <w:sz w:val="21"/>
                      <w:szCs w:val="21"/>
                    </w:rPr>
                  </w:pPr>
                </w:p>
              </w:tc>
            </w:tr>
          </w:tbl>
          <w:p w14:paraId="1282C031" w14:textId="77777777" w:rsidR="005958E8" w:rsidRPr="00446AAB" w:rsidRDefault="00000000">
            <w:pPr>
              <w:spacing w:line="360" w:lineRule="auto"/>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3-11</w:t>
            </w:r>
            <w:r w:rsidRPr="00446AAB">
              <w:rPr>
                <w:rFonts w:ascii="Times New Roman" w:eastAsia="宋体" w:hAnsi="Times New Roman"/>
                <w:bCs/>
                <w:sz w:val="21"/>
                <w:szCs w:val="21"/>
              </w:rPr>
              <w:t>《恶臭污染物排放标准》（</w:t>
            </w:r>
            <w:r w:rsidRPr="00446AAB">
              <w:rPr>
                <w:rFonts w:ascii="Times New Roman" w:eastAsia="宋体" w:hAnsi="Times New Roman"/>
                <w:bCs/>
                <w:sz w:val="21"/>
                <w:szCs w:val="21"/>
              </w:rPr>
              <w:t>GB14554-93</w:t>
            </w:r>
            <w:r w:rsidRPr="00446AAB">
              <w:rPr>
                <w:rFonts w:ascii="Times New Roman" w:eastAsia="宋体" w:hAnsi="Times New Roman"/>
                <w:bCs/>
                <w:sz w:val="21"/>
                <w:szCs w:val="21"/>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1074"/>
              <w:gridCol w:w="1496"/>
              <w:gridCol w:w="2022"/>
              <w:gridCol w:w="2481"/>
            </w:tblGrid>
            <w:tr w:rsidR="005958E8" w:rsidRPr="00446AAB" w14:paraId="69132901" w14:textId="77777777" w:rsidTr="002203BD">
              <w:trPr>
                <w:trHeight w:val="340"/>
                <w:jc w:val="center"/>
              </w:trPr>
              <w:tc>
                <w:tcPr>
                  <w:tcW w:w="659" w:type="pct"/>
                  <w:tcBorders>
                    <w:tl2br w:val="nil"/>
                    <w:tr2bl w:val="nil"/>
                  </w:tcBorders>
                  <w:vAlign w:val="center"/>
                </w:tcPr>
                <w:p w14:paraId="3D13DFE2" w14:textId="77777777" w:rsidR="005958E8" w:rsidRPr="00446AAB" w:rsidRDefault="00000000">
                  <w:pPr>
                    <w:pStyle w:val="affff1"/>
                    <w:rPr>
                      <w:rFonts w:ascii="Times New Roman" w:eastAsia="宋体" w:hAnsi="Times New Roman" w:cs="Times New Roman"/>
                      <w:sz w:val="21"/>
                      <w:szCs w:val="21"/>
                    </w:rPr>
                  </w:pPr>
                  <w:bookmarkStart w:id="21" w:name="OLE_LINK42"/>
                  <w:r w:rsidRPr="00446AAB">
                    <w:rPr>
                      <w:rFonts w:ascii="Times New Roman" w:eastAsia="宋体" w:hAnsi="Times New Roman" w:cs="Times New Roman"/>
                      <w:sz w:val="21"/>
                      <w:szCs w:val="21"/>
                    </w:rPr>
                    <w:t>项目</w:t>
                  </w:r>
                </w:p>
              </w:tc>
              <w:tc>
                <w:tcPr>
                  <w:tcW w:w="659" w:type="pct"/>
                  <w:tcBorders>
                    <w:tl2br w:val="nil"/>
                    <w:tr2bl w:val="nil"/>
                  </w:tcBorders>
                  <w:vAlign w:val="center"/>
                </w:tcPr>
                <w:p w14:paraId="3E80B0E7"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污染物</w:t>
                  </w:r>
                </w:p>
              </w:tc>
              <w:tc>
                <w:tcPr>
                  <w:tcW w:w="918" w:type="pct"/>
                  <w:tcBorders>
                    <w:tl2br w:val="nil"/>
                    <w:tr2bl w:val="nil"/>
                  </w:tcBorders>
                  <w:vAlign w:val="center"/>
                </w:tcPr>
                <w:p w14:paraId="6A0F528D"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污染物排放限值（</w:t>
                  </w:r>
                  <w:r w:rsidRPr="00446AAB">
                    <w:rPr>
                      <w:rFonts w:ascii="Times New Roman" w:eastAsia="宋体" w:hAnsi="Times New Roman" w:cs="Times New Roman"/>
                      <w:sz w:val="21"/>
                      <w:szCs w:val="21"/>
                    </w:rPr>
                    <w:t>mg/m</w:t>
                  </w:r>
                  <w:r w:rsidRPr="00446AAB">
                    <w:rPr>
                      <w:rFonts w:ascii="Times New Roman" w:eastAsia="宋体" w:hAnsi="Times New Roman" w:cs="Times New Roman"/>
                      <w:sz w:val="21"/>
                      <w:szCs w:val="21"/>
                      <w:vertAlign w:val="superscript"/>
                    </w:rPr>
                    <w:t>3</w:t>
                  </w:r>
                  <w:r w:rsidRPr="00446AAB">
                    <w:rPr>
                      <w:rFonts w:ascii="Times New Roman" w:eastAsia="宋体" w:hAnsi="Times New Roman" w:cs="Times New Roman"/>
                      <w:sz w:val="21"/>
                      <w:szCs w:val="21"/>
                    </w:rPr>
                    <w:t>）</w:t>
                  </w:r>
                </w:p>
              </w:tc>
              <w:tc>
                <w:tcPr>
                  <w:tcW w:w="1241" w:type="pct"/>
                  <w:tcBorders>
                    <w:tl2br w:val="nil"/>
                    <w:tr2bl w:val="nil"/>
                  </w:tcBorders>
                  <w:vAlign w:val="center"/>
                </w:tcPr>
                <w:p w14:paraId="68DED3BF"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污染物排放监控位置</w:t>
                  </w:r>
                </w:p>
              </w:tc>
              <w:tc>
                <w:tcPr>
                  <w:tcW w:w="1523" w:type="pct"/>
                  <w:tcBorders>
                    <w:tl2br w:val="nil"/>
                    <w:tr2bl w:val="nil"/>
                  </w:tcBorders>
                  <w:vAlign w:val="center"/>
                </w:tcPr>
                <w:p w14:paraId="476E2F23"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执行标准</w:t>
                  </w:r>
                </w:p>
              </w:tc>
            </w:tr>
            <w:tr w:rsidR="005958E8" w:rsidRPr="00446AAB" w14:paraId="721D03BB" w14:textId="77777777" w:rsidTr="002203BD">
              <w:trPr>
                <w:trHeight w:val="340"/>
                <w:jc w:val="center"/>
              </w:trPr>
              <w:tc>
                <w:tcPr>
                  <w:tcW w:w="659" w:type="pct"/>
                  <w:vMerge w:val="restart"/>
                  <w:tcBorders>
                    <w:tl2br w:val="nil"/>
                    <w:tr2bl w:val="nil"/>
                  </w:tcBorders>
                  <w:vAlign w:val="center"/>
                </w:tcPr>
                <w:p w14:paraId="1F18FCA8"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厂界</w:t>
                  </w:r>
                </w:p>
              </w:tc>
              <w:tc>
                <w:tcPr>
                  <w:tcW w:w="659" w:type="pct"/>
                  <w:tcBorders>
                    <w:tl2br w:val="nil"/>
                    <w:tr2bl w:val="nil"/>
                  </w:tcBorders>
                  <w:vAlign w:val="center"/>
                </w:tcPr>
                <w:p w14:paraId="1CA18516"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臭气浓度</w:t>
                  </w:r>
                </w:p>
              </w:tc>
              <w:tc>
                <w:tcPr>
                  <w:tcW w:w="918" w:type="pct"/>
                  <w:tcBorders>
                    <w:tl2br w:val="nil"/>
                    <w:tr2bl w:val="nil"/>
                  </w:tcBorders>
                  <w:vAlign w:val="center"/>
                </w:tcPr>
                <w:p w14:paraId="7B7B5E7A"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20</w:t>
                  </w:r>
                  <w:r w:rsidRPr="00446AAB">
                    <w:rPr>
                      <w:rFonts w:ascii="Times New Roman" w:eastAsia="宋体" w:hAnsi="Times New Roman" w:cs="Times New Roman"/>
                      <w:sz w:val="21"/>
                      <w:szCs w:val="21"/>
                    </w:rPr>
                    <w:t>（无量纲）</w:t>
                  </w:r>
                </w:p>
              </w:tc>
              <w:tc>
                <w:tcPr>
                  <w:tcW w:w="1241" w:type="pct"/>
                  <w:vMerge w:val="restart"/>
                  <w:tcBorders>
                    <w:tl2br w:val="nil"/>
                    <w:tr2bl w:val="nil"/>
                  </w:tcBorders>
                  <w:vAlign w:val="center"/>
                </w:tcPr>
                <w:p w14:paraId="46E46515"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周界外浓度最高点</w:t>
                  </w:r>
                </w:p>
              </w:tc>
              <w:tc>
                <w:tcPr>
                  <w:tcW w:w="1523" w:type="pct"/>
                  <w:vMerge w:val="restart"/>
                  <w:tcBorders>
                    <w:tl2br w:val="nil"/>
                    <w:tr2bl w:val="nil"/>
                  </w:tcBorders>
                  <w:vAlign w:val="center"/>
                </w:tcPr>
                <w:p w14:paraId="4306ACB9" w14:textId="77777777" w:rsidR="005958E8" w:rsidRPr="00446AAB" w:rsidRDefault="00000000">
                  <w:pPr>
                    <w:pStyle w:val="TableParagraph"/>
                    <w:wordWrap w:val="0"/>
                    <w:ind w:left="28" w:right="2"/>
                    <w:jc w:val="center"/>
                    <w:rPr>
                      <w:rFonts w:ascii="Times New Roman" w:eastAsia="宋体" w:hAnsi="Times New Roman"/>
                      <w:sz w:val="21"/>
                    </w:rPr>
                  </w:pPr>
                  <w:r w:rsidRPr="00446AAB">
                    <w:rPr>
                      <w:rFonts w:ascii="Times New Roman" w:eastAsia="宋体" w:hAnsi="Times New Roman"/>
                      <w:sz w:val="21"/>
                    </w:rPr>
                    <w:t>《恶臭污染物排放标准》（</w:t>
                  </w:r>
                  <w:r w:rsidRPr="00446AAB">
                    <w:rPr>
                      <w:rFonts w:ascii="Times New Roman" w:eastAsia="宋体" w:hAnsi="Times New Roman"/>
                      <w:sz w:val="21"/>
                    </w:rPr>
                    <w:t>GB14554-93</w:t>
                  </w:r>
                  <w:r w:rsidRPr="00446AAB">
                    <w:rPr>
                      <w:rFonts w:ascii="Times New Roman" w:eastAsia="宋体" w:hAnsi="Times New Roman"/>
                      <w:sz w:val="21"/>
                    </w:rPr>
                    <w:t>）表</w:t>
                  </w:r>
                  <w:r w:rsidRPr="00446AAB">
                    <w:rPr>
                      <w:rFonts w:ascii="Times New Roman" w:eastAsia="宋体" w:hAnsi="Times New Roman"/>
                      <w:sz w:val="21"/>
                    </w:rPr>
                    <w:t>1</w:t>
                  </w:r>
                  <w:r w:rsidRPr="00446AAB">
                    <w:rPr>
                      <w:rFonts w:ascii="Times New Roman" w:eastAsia="宋体" w:hAnsi="Times New Roman"/>
                      <w:sz w:val="21"/>
                    </w:rPr>
                    <w:t>中二级排放标准限值</w:t>
                  </w:r>
                </w:p>
              </w:tc>
            </w:tr>
            <w:tr w:rsidR="005958E8" w:rsidRPr="00446AAB" w14:paraId="3B82C077" w14:textId="77777777" w:rsidTr="002203BD">
              <w:trPr>
                <w:trHeight w:val="340"/>
                <w:jc w:val="center"/>
              </w:trPr>
              <w:tc>
                <w:tcPr>
                  <w:tcW w:w="659" w:type="pct"/>
                  <w:vMerge/>
                  <w:tcBorders>
                    <w:tl2br w:val="nil"/>
                    <w:tr2bl w:val="nil"/>
                  </w:tcBorders>
                  <w:vAlign w:val="center"/>
                </w:tcPr>
                <w:p w14:paraId="5E25048F" w14:textId="77777777" w:rsidR="005958E8" w:rsidRPr="00446AAB" w:rsidRDefault="005958E8">
                  <w:pPr>
                    <w:pStyle w:val="affff1"/>
                    <w:rPr>
                      <w:rFonts w:ascii="Times New Roman" w:eastAsia="宋体" w:hAnsi="Times New Roman" w:cs="Times New Roman"/>
                    </w:rPr>
                  </w:pPr>
                </w:p>
              </w:tc>
              <w:tc>
                <w:tcPr>
                  <w:tcW w:w="659" w:type="pct"/>
                  <w:tcBorders>
                    <w:tl2br w:val="nil"/>
                    <w:tr2bl w:val="nil"/>
                  </w:tcBorders>
                  <w:vAlign w:val="center"/>
                </w:tcPr>
                <w:p w14:paraId="4D2CC3E1"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氨</w:t>
                  </w:r>
                </w:p>
              </w:tc>
              <w:tc>
                <w:tcPr>
                  <w:tcW w:w="918" w:type="pct"/>
                  <w:tcBorders>
                    <w:tl2br w:val="nil"/>
                    <w:tr2bl w:val="nil"/>
                  </w:tcBorders>
                  <w:vAlign w:val="center"/>
                </w:tcPr>
                <w:p w14:paraId="49637816"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1.5</w:t>
                  </w:r>
                </w:p>
              </w:tc>
              <w:tc>
                <w:tcPr>
                  <w:tcW w:w="1241" w:type="pct"/>
                  <w:vMerge/>
                  <w:tcBorders>
                    <w:tl2br w:val="nil"/>
                    <w:tr2bl w:val="nil"/>
                  </w:tcBorders>
                  <w:vAlign w:val="center"/>
                </w:tcPr>
                <w:p w14:paraId="0802CCAC" w14:textId="77777777" w:rsidR="005958E8" w:rsidRPr="00446AAB" w:rsidRDefault="005958E8">
                  <w:pPr>
                    <w:pStyle w:val="affff1"/>
                    <w:rPr>
                      <w:rFonts w:ascii="Times New Roman" w:eastAsia="宋体" w:hAnsi="Times New Roman" w:cs="Times New Roman"/>
                    </w:rPr>
                  </w:pPr>
                </w:p>
              </w:tc>
              <w:tc>
                <w:tcPr>
                  <w:tcW w:w="1523" w:type="pct"/>
                  <w:vMerge/>
                  <w:tcBorders>
                    <w:tl2br w:val="nil"/>
                    <w:tr2bl w:val="nil"/>
                  </w:tcBorders>
                  <w:vAlign w:val="center"/>
                </w:tcPr>
                <w:p w14:paraId="6E728C71" w14:textId="77777777" w:rsidR="005958E8" w:rsidRPr="00446AAB" w:rsidRDefault="005958E8">
                  <w:pPr>
                    <w:pStyle w:val="TableParagraph"/>
                    <w:wordWrap w:val="0"/>
                    <w:ind w:left="28" w:right="2"/>
                    <w:jc w:val="center"/>
                    <w:rPr>
                      <w:rFonts w:ascii="Times New Roman" w:eastAsia="宋体" w:hAnsi="Times New Roman"/>
                    </w:rPr>
                  </w:pPr>
                </w:p>
              </w:tc>
            </w:tr>
            <w:tr w:rsidR="005958E8" w:rsidRPr="00446AAB" w14:paraId="35AF568E" w14:textId="77777777" w:rsidTr="002203BD">
              <w:trPr>
                <w:trHeight w:val="340"/>
                <w:jc w:val="center"/>
              </w:trPr>
              <w:tc>
                <w:tcPr>
                  <w:tcW w:w="659" w:type="pct"/>
                  <w:vMerge/>
                  <w:tcBorders>
                    <w:tl2br w:val="nil"/>
                    <w:tr2bl w:val="nil"/>
                  </w:tcBorders>
                  <w:vAlign w:val="center"/>
                </w:tcPr>
                <w:p w14:paraId="221E60FC" w14:textId="77777777" w:rsidR="005958E8" w:rsidRPr="00446AAB" w:rsidRDefault="005958E8">
                  <w:pPr>
                    <w:pStyle w:val="affff1"/>
                    <w:rPr>
                      <w:rFonts w:ascii="Times New Roman" w:eastAsia="宋体" w:hAnsi="Times New Roman" w:cs="Times New Roman"/>
                    </w:rPr>
                  </w:pPr>
                </w:p>
              </w:tc>
              <w:tc>
                <w:tcPr>
                  <w:tcW w:w="659" w:type="pct"/>
                  <w:tcBorders>
                    <w:tl2br w:val="nil"/>
                    <w:tr2bl w:val="nil"/>
                  </w:tcBorders>
                  <w:vAlign w:val="center"/>
                </w:tcPr>
                <w:p w14:paraId="027B6F87"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硫化氢</w:t>
                  </w:r>
                </w:p>
              </w:tc>
              <w:tc>
                <w:tcPr>
                  <w:tcW w:w="918" w:type="pct"/>
                  <w:tcBorders>
                    <w:tl2br w:val="nil"/>
                    <w:tr2bl w:val="nil"/>
                  </w:tcBorders>
                  <w:vAlign w:val="center"/>
                </w:tcPr>
                <w:p w14:paraId="54724890"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0.06</w:t>
                  </w:r>
                </w:p>
              </w:tc>
              <w:tc>
                <w:tcPr>
                  <w:tcW w:w="1241" w:type="pct"/>
                  <w:vMerge/>
                  <w:tcBorders>
                    <w:tl2br w:val="nil"/>
                    <w:tr2bl w:val="nil"/>
                  </w:tcBorders>
                  <w:vAlign w:val="center"/>
                </w:tcPr>
                <w:p w14:paraId="3F5690D6" w14:textId="77777777" w:rsidR="005958E8" w:rsidRPr="00446AAB" w:rsidRDefault="005958E8">
                  <w:pPr>
                    <w:pStyle w:val="affff1"/>
                    <w:rPr>
                      <w:rFonts w:ascii="Times New Roman" w:eastAsia="宋体" w:hAnsi="Times New Roman" w:cs="Times New Roman"/>
                    </w:rPr>
                  </w:pPr>
                </w:p>
              </w:tc>
              <w:tc>
                <w:tcPr>
                  <w:tcW w:w="1523" w:type="pct"/>
                  <w:vMerge/>
                  <w:tcBorders>
                    <w:tl2br w:val="nil"/>
                    <w:tr2bl w:val="nil"/>
                  </w:tcBorders>
                  <w:vAlign w:val="center"/>
                </w:tcPr>
                <w:p w14:paraId="76FF2806" w14:textId="77777777" w:rsidR="005958E8" w:rsidRPr="00446AAB" w:rsidRDefault="005958E8">
                  <w:pPr>
                    <w:pStyle w:val="TableParagraph"/>
                    <w:wordWrap w:val="0"/>
                    <w:ind w:left="28" w:right="2"/>
                    <w:jc w:val="center"/>
                    <w:rPr>
                      <w:rFonts w:ascii="Times New Roman" w:eastAsia="宋体" w:hAnsi="Times New Roman"/>
                    </w:rPr>
                  </w:pPr>
                </w:p>
              </w:tc>
            </w:tr>
          </w:tbl>
          <w:bookmarkEnd w:id="21"/>
          <w:p w14:paraId="2298607A" w14:textId="77777777" w:rsidR="005958E8" w:rsidRPr="00446AAB" w:rsidRDefault="00000000">
            <w:pPr>
              <w:spacing w:line="360" w:lineRule="auto"/>
              <w:ind w:firstLineChars="200" w:firstLine="480"/>
              <w:rPr>
                <w:rFonts w:ascii="Times New Roman" w:eastAsia="宋体" w:hAnsi="Times New Roman"/>
              </w:rPr>
            </w:pPr>
            <w:r w:rsidRPr="00446AAB">
              <w:rPr>
                <w:rFonts w:ascii="Times New Roman" w:eastAsia="宋体" w:hAnsi="Times New Roman"/>
                <w:szCs w:val="32"/>
              </w:rPr>
              <w:t>2</w:t>
            </w:r>
            <w:r w:rsidRPr="00446AAB">
              <w:rPr>
                <w:rFonts w:ascii="Times New Roman" w:eastAsia="宋体" w:hAnsi="Times New Roman"/>
                <w:szCs w:val="32"/>
              </w:rPr>
              <w:t>、</w:t>
            </w:r>
            <w:r w:rsidRPr="00446AAB">
              <w:rPr>
                <w:rFonts w:ascii="Times New Roman" w:eastAsia="宋体" w:hAnsi="Times New Roman"/>
              </w:rPr>
              <w:t>水污染物排放标准</w:t>
            </w:r>
          </w:p>
          <w:p w14:paraId="4AB9E875" w14:textId="73407D30" w:rsidR="005958E8" w:rsidRPr="00446AAB" w:rsidRDefault="00000000">
            <w:pPr>
              <w:spacing w:line="360" w:lineRule="auto"/>
              <w:ind w:firstLineChars="200" w:firstLine="480"/>
              <w:rPr>
                <w:rFonts w:ascii="Times New Roman" w:eastAsia="宋体" w:hAnsi="Times New Roman"/>
              </w:rPr>
            </w:pPr>
            <w:r w:rsidRPr="00446AAB">
              <w:rPr>
                <w:rFonts w:ascii="Times New Roman" w:eastAsia="宋体" w:hAnsi="Times New Roman"/>
              </w:rPr>
              <w:t>本项目生产废水经厂区污水处理站预处理后暂存蓄水池（</w:t>
            </w:r>
            <w:r w:rsidR="00680FF1" w:rsidRPr="00446AAB">
              <w:rPr>
                <w:rFonts w:ascii="Times New Roman" w:eastAsia="宋体" w:hAnsi="Times New Roman"/>
                <w:u w:val="single"/>
              </w:rPr>
              <w:t>60m</w:t>
            </w:r>
            <w:r w:rsidRPr="00446AAB">
              <w:rPr>
                <w:rFonts w:ascii="Times New Roman" w:eastAsia="宋体" w:hAnsi="Times New Roman"/>
              </w:rPr>
              <w:t>³</w:t>
            </w:r>
            <w:r w:rsidRPr="00446AAB">
              <w:rPr>
                <w:rFonts w:ascii="Times New Roman" w:eastAsia="宋体" w:hAnsi="Times New Roman"/>
              </w:rPr>
              <w:t>），在同时满足屈子祠镇范家园集镇污水处理站设计进水标准和《食品加工制造业水污染物排放标准》（</w:t>
            </w:r>
            <w:r w:rsidRPr="00446AAB">
              <w:rPr>
                <w:rFonts w:ascii="Times New Roman" w:eastAsia="宋体" w:hAnsi="Times New Roman"/>
              </w:rPr>
              <w:t>GB46817—2025</w:t>
            </w:r>
            <w:r w:rsidRPr="00446AAB">
              <w:rPr>
                <w:rFonts w:ascii="Times New Roman" w:eastAsia="宋体" w:hAnsi="Times New Roman"/>
              </w:rPr>
              <w:t>）间接排放标准后由槽罐车外运屈子祠镇范家园集镇污水处理站处理，生活污水经化粪池处理后用作周边农肥，不外排。</w:t>
            </w:r>
          </w:p>
          <w:p w14:paraId="5917BCED" w14:textId="77777777" w:rsidR="005958E8" w:rsidRPr="00446AAB" w:rsidRDefault="00000000">
            <w:pPr>
              <w:spacing w:line="360" w:lineRule="auto"/>
              <w:ind w:firstLineChars="200" w:firstLine="420"/>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3-12</w:t>
            </w:r>
            <w:r w:rsidRPr="00446AAB">
              <w:rPr>
                <w:rFonts w:ascii="Times New Roman" w:eastAsia="宋体" w:hAnsi="Times New Roman"/>
                <w:sz w:val="21"/>
                <w:szCs w:val="21"/>
              </w:rPr>
              <w:t>水污染物排放标准</w:t>
            </w:r>
          </w:p>
          <w:p w14:paraId="7EB7A390" w14:textId="77777777" w:rsidR="005958E8" w:rsidRPr="00446AAB" w:rsidRDefault="00000000">
            <w:pPr>
              <w:spacing w:line="360" w:lineRule="auto"/>
              <w:ind w:firstLineChars="200" w:firstLine="420"/>
              <w:jc w:val="right"/>
              <w:rPr>
                <w:rFonts w:ascii="Times New Roman" w:eastAsia="宋体" w:hAnsi="Times New Roman"/>
                <w:sz w:val="21"/>
                <w:szCs w:val="21"/>
              </w:rPr>
            </w:pPr>
            <w:r w:rsidRPr="00446AAB">
              <w:rPr>
                <w:rFonts w:ascii="Times New Roman" w:eastAsia="宋体" w:hAnsi="Times New Roman"/>
                <w:sz w:val="21"/>
                <w:szCs w:val="21"/>
              </w:rPr>
              <w:lastRenderedPageBreak/>
              <w:t>单位</w:t>
            </w:r>
            <w:r w:rsidRPr="00446AAB">
              <w:rPr>
                <w:rFonts w:ascii="Times New Roman" w:eastAsia="宋体" w:hAnsi="Times New Roman"/>
                <w:sz w:val="21"/>
                <w:szCs w:val="21"/>
              </w:rPr>
              <w:t>mg/L</w:t>
            </w:r>
            <w:r w:rsidRPr="00446AAB">
              <w:rPr>
                <w:rFonts w:ascii="Times New Roman" w:eastAsia="宋体" w:hAnsi="Times New Roman"/>
                <w:sz w:val="21"/>
                <w:szCs w:val="21"/>
              </w:rPr>
              <w:t>（</w:t>
            </w:r>
            <w:r w:rsidRPr="00446AAB">
              <w:rPr>
                <w:rFonts w:ascii="Times New Roman" w:eastAsia="宋体" w:hAnsi="Times New Roman"/>
                <w:sz w:val="21"/>
                <w:szCs w:val="21"/>
              </w:rPr>
              <w:t>pH</w:t>
            </w:r>
            <w:r w:rsidRPr="00446AAB">
              <w:rPr>
                <w:rFonts w:ascii="Times New Roman" w:eastAsia="宋体" w:hAnsi="Times New Roman"/>
                <w:sz w:val="21"/>
                <w:szCs w:val="21"/>
              </w:rPr>
              <w:t>无量纲）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596"/>
              <w:gridCol w:w="803"/>
              <w:gridCol w:w="803"/>
              <w:gridCol w:w="804"/>
              <w:gridCol w:w="531"/>
              <w:gridCol w:w="1138"/>
              <w:gridCol w:w="941"/>
              <w:gridCol w:w="667"/>
              <w:gridCol w:w="807"/>
            </w:tblGrid>
            <w:tr w:rsidR="005958E8" w:rsidRPr="00446AAB" w14:paraId="181BE71F" w14:textId="77777777">
              <w:trPr>
                <w:trHeight w:val="20"/>
              </w:trPr>
              <w:tc>
                <w:tcPr>
                  <w:tcW w:w="642" w:type="pct"/>
                  <w:noWrap/>
                  <w:vAlign w:val="center"/>
                </w:tcPr>
                <w:p w14:paraId="660AD8DA"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污染因子</w:t>
                  </w:r>
                </w:p>
              </w:tc>
              <w:tc>
                <w:tcPr>
                  <w:tcW w:w="367" w:type="pct"/>
                  <w:vAlign w:val="center"/>
                </w:tcPr>
                <w:p w14:paraId="492E01AE"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pH</w:t>
                  </w:r>
                </w:p>
              </w:tc>
              <w:tc>
                <w:tcPr>
                  <w:tcW w:w="494" w:type="pct"/>
                  <w:vAlign w:val="center"/>
                </w:tcPr>
                <w:p w14:paraId="05034BED"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COD</w:t>
                  </w:r>
                </w:p>
              </w:tc>
              <w:tc>
                <w:tcPr>
                  <w:tcW w:w="494" w:type="pct"/>
                  <w:vAlign w:val="center"/>
                </w:tcPr>
                <w:p w14:paraId="6A848329"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BOD</w:t>
                  </w:r>
                  <w:r w:rsidRPr="00446AAB">
                    <w:rPr>
                      <w:rFonts w:ascii="Times New Roman" w:eastAsia="宋体" w:hAnsi="Times New Roman"/>
                      <w:color w:val="000000"/>
                      <w:sz w:val="21"/>
                      <w:szCs w:val="21"/>
                      <w:vertAlign w:val="subscript"/>
                    </w:rPr>
                    <w:t>5</w:t>
                  </w:r>
                </w:p>
              </w:tc>
              <w:tc>
                <w:tcPr>
                  <w:tcW w:w="495" w:type="pct"/>
                  <w:vAlign w:val="center"/>
                </w:tcPr>
                <w:p w14:paraId="78A8A158"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NH</w:t>
                  </w:r>
                  <w:r w:rsidRPr="00446AAB">
                    <w:rPr>
                      <w:rFonts w:ascii="Times New Roman" w:eastAsia="宋体" w:hAnsi="Times New Roman"/>
                      <w:color w:val="000000"/>
                      <w:sz w:val="21"/>
                      <w:szCs w:val="21"/>
                      <w:vertAlign w:val="subscript"/>
                    </w:rPr>
                    <w:t>3</w:t>
                  </w:r>
                  <w:r w:rsidRPr="00446AAB">
                    <w:rPr>
                      <w:rFonts w:ascii="Times New Roman" w:eastAsia="宋体" w:hAnsi="Times New Roman"/>
                      <w:color w:val="000000"/>
                      <w:sz w:val="21"/>
                      <w:szCs w:val="21"/>
                    </w:rPr>
                    <w:t>-N</w:t>
                  </w:r>
                </w:p>
              </w:tc>
              <w:tc>
                <w:tcPr>
                  <w:tcW w:w="323" w:type="pct"/>
                  <w:vAlign w:val="center"/>
                </w:tcPr>
                <w:p w14:paraId="7842AAEC"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SS</w:t>
                  </w:r>
                </w:p>
              </w:tc>
              <w:tc>
                <w:tcPr>
                  <w:tcW w:w="700" w:type="pct"/>
                  <w:vAlign w:val="center"/>
                </w:tcPr>
                <w:p w14:paraId="30A4069D"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动植物油</w:t>
                  </w:r>
                </w:p>
              </w:tc>
              <w:tc>
                <w:tcPr>
                  <w:tcW w:w="579" w:type="pct"/>
                  <w:vAlign w:val="center"/>
                </w:tcPr>
                <w:p w14:paraId="1F9E77A6"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氯化物</w:t>
                  </w:r>
                </w:p>
              </w:tc>
              <w:tc>
                <w:tcPr>
                  <w:tcW w:w="410" w:type="pct"/>
                  <w:vAlign w:val="center"/>
                </w:tcPr>
                <w:p w14:paraId="1D60E124"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TN</w:t>
                  </w:r>
                </w:p>
              </w:tc>
              <w:tc>
                <w:tcPr>
                  <w:tcW w:w="496" w:type="pct"/>
                  <w:vAlign w:val="center"/>
                </w:tcPr>
                <w:p w14:paraId="28A9E0A5"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TP</w:t>
                  </w:r>
                </w:p>
              </w:tc>
            </w:tr>
            <w:tr w:rsidR="005958E8" w:rsidRPr="00446AAB" w14:paraId="0E89D1F4" w14:textId="77777777">
              <w:trPr>
                <w:trHeight w:val="20"/>
              </w:trPr>
              <w:tc>
                <w:tcPr>
                  <w:tcW w:w="642" w:type="pct"/>
                  <w:vAlign w:val="center"/>
                </w:tcPr>
                <w:p w14:paraId="017E4730"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污水处理厂设计进水</w:t>
                  </w:r>
                </w:p>
              </w:tc>
              <w:tc>
                <w:tcPr>
                  <w:tcW w:w="367" w:type="pct"/>
                  <w:vAlign w:val="center"/>
                </w:tcPr>
                <w:p w14:paraId="647DB562"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6-9</w:t>
                  </w:r>
                </w:p>
              </w:tc>
              <w:tc>
                <w:tcPr>
                  <w:tcW w:w="494" w:type="pct"/>
                  <w:vAlign w:val="center"/>
                </w:tcPr>
                <w:p w14:paraId="45A44C3D"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250</w:t>
                  </w:r>
                </w:p>
              </w:tc>
              <w:tc>
                <w:tcPr>
                  <w:tcW w:w="494" w:type="pct"/>
                  <w:vAlign w:val="center"/>
                </w:tcPr>
                <w:p w14:paraId="4B0DAB15"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w:t>
                  </w:r>
                </w:p>
              </w:tc>
              <w:tc>
                <w:tcPr>
                  <w:tcW w:w="495" w:type="pct"/>
                  <w:vAlign w:val="center"/>
                </w:tcPr>
                <w:p w14:paraId="6669262F"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25</w:t>
                  </w:r>
                </w:p>
              </w:tc>
              <w:tc>
                <w:tcPr>
                  <w:tcW w:w="323" w:type="pct"/>
                  <w:vAlign w:val="center"/>
                </w:tcPr>
                <w:p w14:paraId="6AEAC5F1"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100</w:t>
                  </w:r>
                </w:p>
              </w:tc>
              <w:tc>
                <w:tcPr>
                  <w:tcW w:w="700" w:type="pct"/>
                  <w:vAlign w:val="center"/>
                </w:tcPr>
                <w:p w14:paraId="4BB8ABD5"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20</w:t>
                  </w:r>
                </w:p>
              </w:tc>
              <w:tc>
                <w:tcPr>
                  <w:tcW w:w="579" w:type="pct"/>
                  <w:vAlign w:val="center"/>
                </w:tcPr>
                <w:p w14:paraId="06A4D8D5"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w:t>
                  </w:r>
                </w:p>
              </w:tc>
              <w:tc>
                <w:tcPr>
                  <w:tcW w:w="410" w:type="pct"/>
                  <w:vAlign w:val="center"/>
                </w:tcPr>
                <w:p w14:paraId="7D1F1DAB"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35</w:t>
                  </w:r>
                </w:p>
              </w:tc>
              <w:tc>
                <w:tcPr>
                  <w:tcW w:w="496" w:type="pct"/>
                  <w:vAlign w:val="center"/>
                </w:tcPr>
                <w:p w14:paraId="2DC23577"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3</w:t>
                  </w:r>
                </w:p>
              </w:tc>
            </w:tr>
            <w:tr w:rsidR="005958E8" w:rsidRPr="00446AAB" w14:paraId="7A319AC4" w14:textId="77777777">
              <w:trPr>
                <w:trHeight w:val="20"/>
              </w:trPr>
              <w:tc>
                <w:tcPr>
                  <w:tcW w:w="642" w:type="pct"/>
                  <w:vAlign w:val="center"/>
                </w:tcPr>
                <w:p w14:paraId="58482833"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食品加工制造业水污染物排放标准</w:t>
                  </w:r>
                </w:p>
              </w:tc>
              <w:tc>
                <w:tcPr>
                  <w:tcW w:w="367" w:type="pct"/>
                  <w:vAlign w:val="center"/>
                </w:tcPr>
                <w:p w14:paraId="633B0CF5"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6-9</w:t>
                  </w:r>
                </w:p>
              </w:tc>
              <w:tc>
                <w:tcPr>
                  <w:tcW w:w="494" w:type="pct"/>
                  <w:vAlign w:val="center"/>
                </w:tcPr>
                <w:p w14:paraId="6B6D0A70"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500</w:t>
                  </w:r>
                </w:p>
              </w:tc>
              <w:tc>
                <w:tcPr>
                  <w:tcW w:w="494" w:type="pct"/>
                  <w:vAlign w:val="center"/>
                </w:tcPr>
                <w:p w14:paraId="5136590E"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350</w:t>
                  </w:r>
                </w:p>
              </w:tc>
              <w:tc>
                <w:tcPr>
                  <w:tcW w:w="495" w:type="pct"/>
                  <w:vAlign w:val="center"/>
                </w:tcPr>
                <w:p w14:paraId="2D035D5B"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45</w:t>
                  </w:r>
                </w:p>
              </w:tc>
              <w:tc>
                <w:tcPr>
                  <w:tcW w:w="323" w:type="pct"/>
                  <w:vAlign w:val="center"/>
                </w:tcPr>
                <w:p w14:paraId="75213BC8"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400</w:t>
                  </w:r>
                </w:p>
              </w:tc>
              <w:tc>
                <w:tcPr>
                  <w:tcW w:w="700" w:type="pct"/>
                  <w:vAlign w:val="center"/>
                </w:tcPr>
                <w:p w14:paraId="16FF4BB0"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100</w:t>
                  </w:r>
                </w:p>
              </w:tc>
              <w:tc>
                <w:tcPr>
                  <w:tcW w:w="579" w:type="pct"/>
                  <w:vAlign w:val="center"/>
                </w:tcPr>
                <w:p w14:paraId="5B07654B"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w:t>
                  </w:r>
                </w:p>
              </w:tc>
              <w:tc>
                <w:tcPr>
                  <w:tcW w:w="410" w:type="pct"/>
                  <w:vAlign w:val="center"/>
                </w:tcPr>
                <w:p w14:paraId="45C5DD97"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70</w:t>
                  </w:r>
                </w:p>
              </w:tc>
              <w:tc>
                <w:tcPr>
                  <w:tcW w:w="496" w:type="pct"/>
                  <w:vAlign w:val="center"/>
                </w:tcPr>
                <w:p w14:paraId="52D2C08C"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8</w:t>
                  </w:r>
                </w:p>
              </w:tc>
            </w:tr>
          </w:tbl>
          <w:p w14:paraId="5C0B3E39" w14:textId="77777777" w:rsidR="005958E8" w:rsidRPr="00446AAB" w:rsidRDefault="00000000">
            <w:pPr>
              <w:spacing w:line="360" w:lineRule="auto"/>
              <w:ind w:firstLineChars="200" w:firstLine="480"/>
              <w:rPr>
                <w:rFonts w:ascii="Times New Roman" w:eastAsia="宋体" w:hAnsi="Times New Roman"/>
                <w:szCs w:val="32"/>
              </w:rPr>
            </w:pPr>
            <w:r w:rsidRPr="00446AAB">
              <w:rPr>
                <w:rFonts w:ascii="Times New Roman" w:eastAsia="宋体" w:hAnsi="Times New Roman"/>
                <w:szCs w:val="32"/>
              </w:rPr>
              <w:t>3</w:t>
            </w:r>
            <w:r w:rsidRPr="00446AAB">
              <w:rPr>
                <w:rFonts w:ascii="Times New Roman" w:eastAsia="宋体" w:hAnsi="Times New Roman"/>
                <w:szCs w:val="32"/>
              </w:rPr>
              <w:t>、噪声：营运期项目执行噪声执行厂界《工业企业厂界环境噪声排放标准》（</w:t>
            </w:r>
            <w:r w:rsidRPr="00446AAB">
              <w:rPr>
                <w:rFonts w:ascii="Times New Roman" w:eastAsia="宋体" w:hAnsi="Times New Roman"/>
                <w:szCs w:val="32"/>
              </w:rPr>
              <w:t>GB12348-2008</w:t>
            </w:r>
            <w:r w:rsidRPr="00446AAB">
              <w:rPr>
                <w:rFonts w:ascii="Times New Roman" w:eastAsia="宋体" w:hAnsi="Times New Roman"/>
                <w:szCs w:val="32"/>
              </w:rPr>
              <w:t>）</w:t>
            </w:r>
            <w:r w:rsidRPr="00446AAB">
              <w:rPr>
                <w:rFonts w:ascii="Times New Roman" w:eastAsia="宋体" w:hAnsi="Times New Roman"/>
                <w:szCs w:val="32"/>
              </w:rPr>
              <w:t>2</w:t>
            </w:r>
            <w:r w:rsidRPr="00446AAB">
              <w:rPr>
                <w:rFonts w:ascii="Times New Roman" w:eastAsia="宋体" w:hAnsi="Times New Roman"/>
                <w:szCs w:val="32"/>
              </w:rPr>
              <w:t>类标准要求。</w:t>
            </w:r>
          </w:p>
          <w:p w14:paraId="365EF5A3" w14:textId="77777777" w:rsidR="005958E8" w:rsidRPr="00446AAB" w:rsidRDefault="00000000">
            <w:pPr>
              <w:pStyle w:val="affff1"/>
              <w:rPr>
                <w:rFonts w:ascii="Times New Roman" w:eastAsia="宋体" w:hAnsi="Times New Roman" w:cs="Times New Roman"/>
                <w:bCs/>
                <w:sz w:val="21"/>
                <w:szCs w:val="21"/>
              </w:rPr>
            </w:pPr>
            <w:r w:rsidRPr="00446AAB">
              <w:rPr>
                <w:rFonts w:ascii="Times New Roman" w:eastAsia="宋体" w:hAnsi="Times New Roman" w:cs="Times New Roman"/>
                <w:bCs/>
                <w:sz w:val="21"/>
                <w:szCs w:val="21"/>
              </w:rPr>
              <w:t>表</w:t>
            </w:r>
            <w:r w:rsidRPr="00446AAB">
              <w:rPr>
                <w:rFonts w:ascii="Times New Roman" w:eastAsia="宋体" w:hAnsi="Times New Roman" w:cs="Times New Roman"/>
                <w:bCs/>
                <w:sz w:val="21"/>
                <w:szCs w:val="21"/>
              </w:rPr>
              <w:t>3-13</w:t>
            </w:r>
            <w:r w:rsidRPr="00446AAB">
              <w:rPr>
                <w:rFonts w:ascii="Times New Roman" w:eastAsia="宋体" w:hAnsi="Times New Roman" w:cs="Times New Roman"/>
                <w:bCs/>
                <w:sz w:val="21"/>
                <w:szCs w:val="21"/>
              </w:rPr>
              <w:t>工业企业厂界噪声排放标准单位：</w:t>
            </w:r>
            <w:r w:rsidRPr="00446AAB">
              <w:rPr>
                <w:rFonts w:ascii="Times New Roman" w:eastAsia="宋体" w:hAnsi="Times New Roman" w:cs="Times New Roman"/>
                <w:bCs/>
                <w:sz w:val="21"/>
                <w:szCs w:val="21"/>
              </w:rPr>
              <w:t>dB</w:t>
            </w:r>
            <w:r w:rsidRPr="00446AAB">
              <w:rPr>
                <w:rFonts w:ascii="Times New Roman" w:eastAsia="宋体" w:hAnsi="Times New Roman" w:cs="Times New Roman"/>
                <w:bCs/>
                <w:sz w:val="21"/>
                <w:szCs w:val="21"/>
              </w:rPr>
              <w:t>（</w:t>
            </w:r>
            <w:r w:rsidRPr="00446AAB">
              <w:rPr>
                <w:rFonts w:ascii="Times New Roman" w:eastAsia="宋体" w:hAnsi="Times New Roman" w:cs="Times New Roman"/>
                <w:bCs/>
                <w:sz w:val="21"/>
                <w:szCs w:val="21"/>
              </w:rPr>
              <w:t>A</w:t>
            </w:r>
            <w:r w:rsidRPr="00446AAB">
              <w:rPr>
                <w:rFonts w:ascii="Times New Roman" w:eastAsia="宋体" w:hAnsi="Times New Roman" w:cs="Times New Roman"/>
                <w:bCs/>
                <w:sz w:val="21"/>
                <w:szCs w:val="21"/>
              </w:rPr>
              <w:t>）</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41"/>
              <w:gridCol w:w="1333"/>
              <w:gridCol w:w="882"/>
            </w:tblGrid>
            <w:tr w:rsidR="005958E8" w:rsidRPr="00446AAB" w14:paraId="40AF817A" w14:textId="77777777">
              <w:trPr>
                <w:cantSplit/>
                <w:trHeight w:val="340"/>
                <w:jc w:val="center"/>
              </w:trPr>
              <w:tc>
                <w:tcPr>
                  <w:tcW w:w="3642" w:type="pct"/>
                  <w:vAlign w:val="center"/>
                </w:tcPr>
                <w:p w14:paraId="74023B63"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标准名称及代号</w:t>
                  </w:r>
                </w:p>
              </w:tc>
              <w:tc>
                <w:tcPr>
                  <w:tcW w:w="817" w:type="pct"/>
                  <w:vAlign w:val="center"/>
                </w:tcPr>
                <w:p w14:paraId="14AD489E"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功能区</w:t>
                  </w:r>
                </w:p>
              </w:tc>
              <w:tc>
                <w:tcPr>
                  <w:tcW w:w="541" w:type="pct"/>
                  <w:vAlign w:val="center"/>
                </w:tcPr>
                <w:p w14:paraId="56C78E6B"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昼间</w:t>
                  </w:r>
                </w:p>
              </w:tc>
            </w:tr>
            <w:tr w:rsidR="005958E8" w:rsidRPr="00446AAB" w14:paraId="12698376" w14:textId="77777777">
              <w:trPr>
                <w:cantSplit/>
                <w:trHeight w:val="340"/>
                <w:jc w:val="center"/>
              </w:trPr>
              <w:tc>
                <w:tcPr>
                  <w:tcW w:w="3642" w:type="pct"/>
                  <w:vAlign w:val="center"/>
                </w:tcPr>
                <w:p w14:paraId="280700A9"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《工业企业厂界环境噪声排放标准》（</w:t>
                  </w:r>
                  <w:r w:rsidRPr="00446AAB">
                    <w:rPr>
                      <w:rFonts w:ascii="Times New Roman" w:eastAsia="宋体" w:hAnsi="Times New Roman" w:cs="Times New Roman"/>
                      <w:sz w:val="21"/>
                      <w:szCs w:val="21"/>
                    </w:rPr>
                    <w:t>GB12348-2008</w:t>
                  </w:r>
                  <w:r w:rsidRPr="00446AAB">
                    <w:rPr>
                      <w:rFonts w:ascii="Times New Roman" w:eastAsia="宋体" w:hAnsi="Times New Roman" w:cs="Times New Roman"/>
                      <w:sz w:val="21"/>
                      <w:szCs w:val="21"/>
                    </w:rPr>
                    <w:t>）</w:t>
                  </w:r>
                </w:p>
              </w:tc>
              <w:tc>
                <w:tcPr>
                  <w:tcW w:w="817" w:type="pct"/>
                  <w:vAlign w:val="center"/>
                </w:tcPr>
                <w:p w14:paraId="2FB116FB"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2</w:t>
                  </w:r>
                  <w:r w:rsidRPr="00446AAB">
                    <w:rPr>
                      <w:rFonts w:ascii="Times New Roman" w:eastAsia="宋体" w:hAnsi="Times New Roman" w:cs="Times New Roman"/>
                      <w:sz w:val="21"/>
                      <w:szCs w:val="21"/>
                    </w:rPr>
                    <w:t>类</w:t>
                  </w:r>
                </w:p>
              </w:tc>
              <w:tc>
                <w:tcPr>
                  <w:tcW w:w="541" w:type="pct"/>
                  <w:vAlign w:val="center"/>
                </w:tcPr>
                <w:p w14:paraId="37CB6EE1"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60</w:t>
                  </w:r>
                </w:p>
              </w:tc>
            </w:tr>
          </w:tbl>
          <w:p w14:paraId="74E4F18C" w14:textId="77777777" w:rsidR="005958E8" w:rsidRPr="00446AAB" w:rsidRDefault="00000000">
            <w:pPr>
              <w:adjustRightInd w:val="0"/>
              <w:snapToGrid w:val="0"/>
              <w:spacing w:line="360" w:lineRule="auto"/>
              <w:ind w:firstLineChars="200" w:firstLine="480"/>
              <w:rPr>
                <w:rFonts w:ascii="Times New Roman" w:eastAsia="宋体" w:hAnsi="Times New Roman"/>
                <w:szCs w:val="21"/>
              </w:rPr>
            </w:pPr>
            <w:r w:rsidRPr="00446AAB">
              <w:rPr>
                <w:rFonts w:ascii="Times New Roman" w:eastAsia="宋体" w:hAnsi="Times New Roman"/>
              </w:rPr>
              <w:t>4</w:t>
            </w:r>
            <w:r w:rsidRPr="00446AAB">
              <w:rPr>
                <w:rFonts w:ascii="Times New Roman" w:eastAsia="宋体" w:hAnsi="Times New Roman"/>
              </w:rPr>
              <w:t>、固体废物：</w:t>
            </w:r>
            <w:r w:rsidRPr="00446AAB">
              <w:rPr>
                <w:rFonts w:ascii="Times New Roman" w:eastAsia="宋体" w:hAnsi="Times New Roman"/>
                <w:lang w:bidi="ar"/>
              </w:rPr>
              <w:t>一般固废执行《一般工业固体废物贮存和填埋污染控制标准》（</w:t>
            </w:r>
            <w:r w:rsidRPr="00446AAB">
              <w:rPr>
                <w:rFonts w:ascii="Times New Roman" w:eastAsia="宋体" w:hAnsi="Times New Roman"/>
                <w:lang w:bidi="ar"/>
              </w:rPr>
              <w:t>GB18599</w:t>
            </w:r>
            <w:r w:rsidRPr="00446AAB">
              <w:rPr>
                <w:rFonts w:ascii="Times New Roman" w:eastAsia="宋体" w:hAnsi="Times New Roman"/>
                <w:lang w:bidi="ar"/>
              </w:rPr>
              <w:t>－</w:t>
            </w:r>
            <w:r w:rsidRPr="00446AAB">
              <w:rPr>
                <w:rFonts w:ascii="Times New Roman" w:eastAsia="宋体" w:hAnsi="Times New Roman"/>
                <w:lang w:bidi="ar"/>
              </w:rPr>
              <w:t>2020</w:t>
            </w:r>
            <w:r w:rsidRPr="00446AAB">
              <w:rPr>
                <w:rFonts w:ascii="Times New Roman" w:eastAsia="宋体" w:hAnsi="Times New Roman"/>
                <w:lang w:bidi="ar"/>
              </w:rPr>
              <w:t>）；危险废物执行《危险废物贮存污染控制标准》（</w:t>
            </w:r>
            <w:r w:rsidRPr="00446AAB">
              <w:rPr>
                <w:rFonts w:ascii="Times New Roman" w:eastAsia="宋体" w:hAnsi="Times New Roman"/>
                <w:lang w:bidi="ar"/>
              </w:rPr>
              <w:t>GB18597-2023</w:t>
            </w:r>
            <w:r w:rsidRPr="00446AAB">
              <w:rPr>
                <w:rFonts w:ascii="Times New Roman" w:eastAsia="宋体" w:hAnsi="Times New Roman"/>
                <w:lang w:bidi="ar"/>
              </w:rPr>
              <w:t>），</w:t>
            </w:r>
            <w:r w:rsidRPr="00446AAB">
              <w:rPr>
                <w:rFonts w:ascii="Times New Roman" w:eastAsia="宋体" w:hAnsi="Times New Roman"/>
              </w:rPr>
              <w:t>生活垃圾由垃圾桶集中收集后，交由当地环卫部门统一清运处理。</w:t>
            </w:r>
          </w:p>
        </w:tc>
      </w:tr>
      <w:tr w:rsidR="005958E8" w:rsidRPr="00446AAB" w14:paraId="0C71FA1B" w14:textId="77777777">
        <w:trPr>
          <w:trHeight w:val="1692"/>
          <w:jc w:val="center"/>
        </w:trPr>
        <w:tc>
          <w:tcPr>
            <w:tcW w:w="196" w:type="pct"/>
            <w:tcMar>
              <w:left w:w="28" w:type="dxa"/>
              <w:right w:w="28" w:type="dxa"/>
            </w:tcMar>
            <w:vAlign w:val="center"/>
          </w:tcPr>
          <w:p w14:paraId="1DBF467E"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lastRenderedPageBreak/>
              <w:t>总量</w:t>
            </w:r>
          </w:p>
          <w:p w14:paraId="4E0004F9"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控制</w:t>
            </w:r>
          </w:p>
          <w:p w14:paraId="71CB9CF2" w14:textId="77777777" w:rsidR="005958E8" w:rsidRPr="00446AAB" w:rsidRDefault="00000000">
            <w:pPr>
              <w:adjustRightInd w:val="0"/>
              <w:snapToGrid w:val="0"/>
              <w:jc w:val="center"/>
              <w:rPr>
                <w:rFonts w:ascii="Times New Roman" w:eastAsia="宋体" w:hAnsi="Times New Roman"/>
                <w:szCs w:val="21"/>
              </w:rPr>
            </w:pPr>
            <w:r w:rsidRPr="00446AAB">
              <w:rPr>
                <w:rFonts w:ascii="Times New Roman" w:eastAsia="宋体" w:hAnsi="Times New Roman"/>
                <w:szCs w:val="21"/>
              </w:rPr>
              <w:t>指标</w:t>
            </w:r>
          </w:p>
        </w:tc>
        <w:tc>
          <w:tcPr>
            <w:tcW w:w="4804" w:type="pct"/>
            <w:vAlign w:val="center"/>
          </w:tcPr>
          <w:p w14:paraId="2B50DD9C" w14:textId="77777777" w:rsidR="005958E8" w:rsidRPr="00446AAB" w:rsidRDefault="00000000">
            <w:pPr>
              <w:pStyle w:val="310"/>
              <w:spacing w:line="360" w:lineRule="auto"/>
              <w:ind w:firstLine="240"/>
              <w:rPr>
                <w:rFonts w:ascii="Times New Roman" w:eastAsia="宋体" w:hAnsi="Times New Roman" w:hint="default"/>
                <w:szCs w:val="24"/>
              </w:rPr>
            </w:pPr>
            <w:r w:rsidRPr="00446AAB">
              <w:rPr>
                <w:rFonts w:ascii="Times New Roman" w:eastAsia="宋体" w:hAnsi="Times New Roman" w:hint="default"/>
                <w:szCs w:val="24"/>
              </w:rPr>
              <w:t>依据《湖南省主要污染物排污权有偿使用和交易管理办法》（湘政办发（</w:t>
            </w:r>
            <w:r w:rsidRPr="00446AAB">
              <w:rPr>
                <w:rFonts w:ascii="Times New Roman" w:eastAsia="宋体" w:hAnsi="Times New Roman" w:hint="default"/>
                <w:szCs w:val="24"/>
              </w:rPr>
              <w:t>2022</w:t>
            </w:r>
            <w:r w:rsidRPr="00446AAB">
              <w:rPr>
                <w:rFonts w:ascii="Times New Roman" w:eastAsia="宋体" w:hAnsi="Times New Roman" w:hint="default"/>
                <w:szCs w:val="24"/>
              </w:rPr>
              <w:t>）</w:t>
            </w:r>
            <w:r w:rsidRPr="00446AAB">
              <w:rPr>
                <w:rFonts w:ascii="Times New Roman" w:eastAsia="宋体" w:hAnsi="Times New Roman" w:hint="default"/>
                <w:szCs w:val="24"/>
              </w:rPr>
              <w:t>23</w:t>
            </w:r>
            <w:r w:rsidRPr="00446AAB">
              <w:rPr>
                <w:rFonts w:ascii="Times New Roman" w:eastAsia="宋体" w:hAnsi="Times New Roman" w:hint="default"/>
                <w:szCs w:val="24"/>
              </w:rPr>
              <w:t>号及《湖南省主要污染物排污权有偿使用和交易实施细则》，湖南省对化学需氧量、氨氮、二氧化硫、氨氧化物、挥发性有机物、总磷、铅、镉、砷、汞、铬十一类污染物实施总量控制（实施管理的范围为有效实施的国家固定污染源排污许可分类管理名录的工业类排污单位）。</w:t>
            </w:r>
          </w:p>
          <w:p w14:paraId="58528083" w14:textId="6EF59C89" w:rsidR="005958E8" w:rsidRPr="00446AAB" w:rsidRDefault="00000000">
            <w:pPr>
              <w:pStyle w:val="TableParagraph"/>
              <w:spacing w:line="360" w:lineRule="auto"/>
              <w:ind w:firstLineChars="200" w:firstLine="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1</w:t>
            </w:r>
            <w:r w:rsidRPr="00446AAB">
              <w:rPr>
                <w:rFonts w:ascii="Times New Roman" w:eastAsia="宋体" w:hAnsi="Times New Roman"/>
              </w:rPr>
              <w:t>）大气污染物控制指标：建设单位根据相关要求申请</w:t>
            </w:r>
            <w:r w:rsidRPr="00446AAB">
              <w:rPr>
                <w:rFonts w:ascii="Times New Roman" w:eastAsia="宋体" w:hAnsi="Times New Roman"/>
              </w:rPr>
              <w:t>SO</w:t>
            </w:r>
            <w:r w:rsidRPr="00446AAB">
              <w:rPr>
                <w:rFonts w:ascii="Times New Roman" w:eastAsia="宋体" w:hAnsi="Times New Roman"/>
                <w:vertAlign w:val="subscript"/>
              </w:rPr>
              <w:t>2</w:t>
            </w:r>
            <w:r w:rsidRPr="00446AAB">
              <w:rPr>
                <w:rFonts w:ascii="Times New Roman" w:eastAsia="宋体" w:hAnsi="Times New Roman"/>
              </w:rPr>
              <w:t>、</w:t>
            </w:r>
            <w:r w:rsidRPr="00446AAB">
              <w:rPr>
                <w:rFonts w:ascii="Times New Roman" w:eastAsia="宋体" w:hAnsi="Times New Roman"/>
              </w:rPr>
              <w:t>NO</w:t>
            </w:r>
            <w:r w:rsidRPr="00446AAB">
              <w:rPr>
                <w:rFonts w:ascii="Times New Roman" w:eastAsia="宋体" w:hAnsi="Times New Roman"/>
                <w:vertAlign w:val="subscript"/>
              </w:rPr>
              <w:t>X</w:t>
            </w:r>
            <w:r w:rsidR="002E30F9" w:rsidRPr="00446AAB">
              <w:rPr>
                <w:rFonts w:ascii="Times New Roman" w:eastAsia="宋体" w:hAnsi="Times New Roman"/>
              </w:rPr>
              <w:t>、挥发性有机物（以非甲烷总烃计）</w:t>
            </w:r>
            <w:r w:rsidRPr="00446AAB">
              <w:rPr>
                <w:rFonts w:ascii="Times New Roman" w:eastAsia="宋体" w:hAnsi="Times New Roman"/>
              </w:rPr>
              <w:t>总量控制指标</w:t>
            </w:r>
            <w:r w:rsidR="002E30F9" w:rsidRPr="00446AAB">
              <w:rPr>
                <w:rFonts w:ascii="Times New Roman" w:eastAsia="宋体" w:hAnsi="Times New Roman"/>
                <w:u w:val="single"/>
              </w:rPr>
              <w:t>见下表</w:t>
            </w:r>
            <w:r w:rsidRPr="00446AAB">
              <w:rPr>
                <w:rFonts w:ascii="Times New Roman" w:eastAsia="宋体" w:hAnsi="Times New Roman"/>
                <w:u w:val="single"/>
              </w:rPr>
              <w:t>。</w:t>
            </w:r>
          </w:p>
          <w:p w14:paraId="0D00E55C" w14:textId="47D3190F" w:rsidR="005958E8" w:rsidRPr="00446AAB" w:rsidRDefault="00000000">
            <w:pPr>
              <w:spacing w:line="360" w:lineRule="auto"/>
              <w:ind w:firstLineChars="200" w:firstLine="480"/>
              <w:rPr>
                <w:rFonts w:ascii="Times New Roman" w:eastAsia="宋体" w:hAnsi="Times New Roman"/>
                <w:u w:val="single"/>
              </w:rPr>
            </w:pPr>
            <w:r w:rsidRPr="00446AAB">
              <w:rPr>
                <w:rFonts w:ascii="Times New Roman" w:eastAsia="宋体" w:hAnsi="Times New Roman"/>
              </w:rPr>
              <w:t>（</w:t>
            </w:r>
            <w:r w:rsidRPr="00446AAB">
              <w:rPr>
                <w:rFonts w:ascii="Times New Roman" w:eastAsia="宋体" w:hAnsi="Times New Roman"/>
              </w:rPr>
              <w:t>2</w:t>
            </w:r>
            <w:r w:rsidRPr="00446AAB">
              <w:rPr>
                <w:rFonts w:ascii="Times New Roman" w:eastAsia="宋体" w:hAnsi="Times New Roman"/>
              </w:rPr>
              <w:t>）水污染物控制指标：本项目生活污水经化粪池处理后用作周边农肥，不外排，生产废水经厂区污水处理站预处理后暂存蓄水池，在同时满足屈子祠镇范家园集镇污水处理站设计进水标准和《食品加工制造业水污染物排放标准》（</w:t>
            </w:r>
            <w:r w:rsidRPr="00446AAB">
              <w:rPr>
                <w:rFonts w:ascii="Times New Roman" w:eastAsia="宋体" w:hAnsi="Times New Roman"/>
              </w:rPr>
              <w:t>GB46817—2025</w:t>
            </w:r>
            <w:r w:rsidRPr="00446AAB">
              <w:rPr>
                <w:rFonts w:ascii="Times New Roman" w:eastAsia="宋体" w:hAnsi="Times New Roman"/>
              </w:rPr>
              <w:t>）间接排放标准后由槽罐车外运屈子祠镇范家园集镇污水处理站处理。</w:t>
            </w:r>
            <w:r w:rsidRPr="00446AAB">
              <w:rPr>
                <w:rFonts w:ascii="Times New Roman" w:eastAsia="宋体" w:hAnsi="Times New Roman"/>
                <w:u w:val="single"/>
              </w:rPr>
              <w:t>本项目需要设置</w:t>
            </w:r>
            <w:r w:rsidRPr="00446AAB">
              <w:rPr>
                <w:rFonts w:ascii="Times New Roman" w:eastAsia="宋体" w:hAnsi="Times New Roman"/>
                <w:color w:val="000000"/>
              </w:rPr>
              <w:t>化学需氧量、氨氮的总量控制指标</w:t>
            </w:r>
            <w:r w:rsidR="002E30F9" w:rsidRPr="00446AAB">
              <w:rPr>
                <w:rFonts w:ascii="Times New Roman" w:eastAsia="宋体" w:hAnsi="Times New Roman"/>
                <w:color w:val="000000"/>
                <w:u w:val="single"/>
              </w:rPr>
              <w:t>见下表</w:t>
            </w:r>
            <w:r w:rsidRPr="00446AAB">
              <w:rPr>
                <w:rFonts w:ascii="Times New Roman" w:eastAsia="宋体" w:hAnsi="Times New Roman"/>
                <w:u w:val="single"/>
              </w:rPr>
              <w:t>。</w:t>
            </w:r>
          </w:p>
          <w:p w14:paraId="48B9295C" w14:textId="30F10F5B" w:rsidR="002203BD" w:rsidRPr="00446AAB" w:rsidRDefault="002203BD" w:rsidP="002203BD">
            <w:pPr>
              <w:spacing w:line="360" w:lineRule="auto"/>
              <w:ind w:firstLineChars="200" w:firstLine="420"/>
              <w:jc w:val="center"/>
              <w:rPr>
                <w:rFonts w:ascii="Times New Roman" w:eastAsia="宋体" w:hAnsi="Times New Roman"/>
                <w:u w:val="single"/>
              </w:rPr>
            </w:pPr>
            <w:r w:rsidRPr="00446AAB">
              <w:rPr>
                <w:rFonts w:ascii="Times New Roman" w:eastAsia="宋体" w:hAnsi="Times New Roman"/>
                <w:bCs/>
                <w:sz w:val="21"/>
                <w:szCs w:val="21"/>
                <w:u w:val="single"/>
              </w:rPr>
              <w:lastRenderedPageBreak/>
              <w:t>表</w:t>
            </w:r>
            <w:r w:rsidRPr="00446AAB">
              <w:rPr>
                <w:rFonts w:ascii="Times New Roman" w:eastAsia="宋体" w:hAnsi="Times New Roman"/>
                <w:bCs/>
                <w:sz w:val="21"/>
                <w:szCs w:val="21"/>
                <w:u w:val="single"/>
              </w:rPr>
              <w:t>3-14</w:t>
            </w:r>
            <w:r w:rsidRPr="00446AAB">
              <w:rPr>
                <w:rFonts w:ascii="Times New Roman" w:eastAsia="宋体" w:hAnsi="Times New Roman"/>
                <w:bCs/>
                <w:sz w:val="21"/>
                <w:szCs w:val="21"/>
                <w:u w:val="single"/>
              </w:rPr>
              <w:t>总量控制指标</w:t>
            </w:r>
          </w:p>
          <w:tbl>
            <w:tblPr>
              <w:tblStyle w:val="aff7"/>
              <w:tblW w:w="0" w:type="auto"/>
              <w:tblLook w:val="04A0" w:firstRow="1" w:lastRow="0" w:firstColumn="1" w:lastColumn="0" w:noHBand="0" w:noVBand="1"/>
            </w:tblPr>
            <w:tblGrid>
              <w:gridCol w:w="2036"/>
              <w:gridCol w:w="2036"/>
              <w:gridCol w:w="2037"/>
              <w:gridCol w:w="2037"/>
            </w:tblGrid>
            <w:tr w:rsidR="002203BD" w:rsidRPr="00446AAB" w14:paraId="7A6F9251" w14:textId="77777777" w:rsidTr="002203BD">
              <w:tc>
                <w:tcPr>
                  <w:tcW w:w="2036" w:type="dxa"/>
                  <w:vAlign w:val="center"/>
                </w:tcPr>
                <w:p w14:paraId="00BCEA6D" w14:textId="2AE6EE53" w:rsidR="002203BD" w:rsidRPr="00446AAB" w:rsidRDefault="002203BD" w:rsidP="002203BD">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项目</w:t>
                  </w:r>
                </w:p>
              </w:tc>
              <w:tc>
                <w:tcPr>
                  <w:tcW w:w="2036" w:type="dxa"/>
                  <w:vAlign w:val="center"/>
                </w:tcPr>
                <w:p w14:paraId="6A7A0946" w14:textId="2F7938B7" w:rsidR="002203BD" w:rsidRPr="00446AAB" w:rsidRDefault="002203BD" w:rsidP="002203BD">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污染物名称</w:t>
                  </w:r>
                </w:p>
              </w:tc>
              <w:tc>
                <w:tcPr>
                  <w:tcW w:w="2037" w:type="dxa"/>
                  <w:vAlign w:val="center"/>
                </w:tcPr>
                <w:p w14:paraId="66C2ACAD" w14:textId="58819CD2" w:rsidR="002203BD" w:rsidRPr="00446AAB" w:rsidRDefault="002203BD" w:rsidP="002203BD">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排放量</w:t>
                  </w:r>
                </w:p>
              </w:tc>
              <w:tc>
                <w:tcPr>
                  <w:tcW w:w="2037" w:type="dxa"/>
                  <w:vAlign w:val="center"/>
                </w:tcPr>
                <w:p w14:paraId="556763E1" w14:textId="68051F38" w:rsidR="002203BD" w:rsidRPr="00446AAB" w:rsidRDefault="002203BD" w:rsidP="002203BD">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总量控制指标</w:t>
                  </w:r>
                </w:p>
              </w:tc>
            </w:tr>
            <w:tr w:rsidR="002203BD" w:rsidRPr="00446AAB" w14:paraId="4B700FDB" w14:textId="77777777" w:rsidTr="002203BD">
              <w:tc>
                <w:tcPr>
                  <w:tcW w:w="2036" w:type="dxa"/>
                  <w:vMerge w:val="restart"/>
                  <w:vAlign w:val="center"/>
                </w:tcPr>
                <w:p w14:paraId="254D16A1" w14:textId="03A63FEA" w:rsidR="002203BD" w:rsidRPr="00446AAB" w:rsidRDefault="002203BD" w:rsidP="002203BD">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大气污染物控制指标</w:t>
                  </w:r>
                </w:p>
              </w:tc>
              <w:tc>
                <w:tcPr>
                  <w:tcW w:w="2036" w:type="dxa"/>
                  <w:vAlign w:val="center"/>
                </w:tcPr>
                <w:p w14:paraId="1969D2DE" w14:textId="0488139C" w:rsidR="002203BD" w:rsidRPr="00446AAB" w:rsidRDefault="002203BD" w:rsidP="002203BD">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SO</w:t>
                  </w:r>
                  <w:r w:rsidRPr="00446AAB">
                    <w:rPr>
                      <w:rFonts w:ascii="Times New Roman" w:eastAsia="宋体" w:hAnsi="Times New Roman"/>
                      <w:sz w:val="21"/>
                      <w:szCs w:val="21"/>
                      <w:u w:val="single"/>
                      <w:vertAlign w:val="subscript"/>
                    </w:rPr>
                    <w:t>2</w:t>
                  </w:r>
                </w:p>
              </w:tc>
              <w:tc>
                <w:tcPr>
                  <w:tcW w:w="2037" w:type="dxa"/>
                  <w:vAlign w:val="center"/>
                </w:tcPr>
                <w:p w14:paraId="0BCB40DB" w14:textId="793BC7DE" w:rsidR="002203BD" w:rsidRPr="00446AAB" w:rsidRDefault="002203BD" w:rsidP="002203BD">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0.13t/a</w:t>
                  </w:r>
                </w:p>
              </w:tc>
              <w:tc>
                <w:tcPr>
                  <w:tcW w:w="2037" w:type="dxa"/>
                  <w:vAlign w:val="center"/>
                </w:tcPr>
                <w:p w14:paraId="0F83B980" w14:textId="71B9FEBE" w:rsidR="002203BD" w:rsidRPr="00446AAB" w:rsidRDefault="002203BD" w:rsidP="002203BD">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0.</w:t>
                  </w:r>
                  <w:r w:rsidR="002E30F9" w:rsidRPr="00446AAB">
                    <w:rPr>
                      <w:rFonts w:ascii="Times New Roman" w:eastAsia="宋体" w:hAnsi="Times New Roman"/>
                      <w:sz w:val="21"/>
                      <w:szCs w:val="21"/>
                      <w:u w:val="single"/>
                    </w:rPr>
                    <w:t>2</w:t>
                  </w:r>
                  <w:r w:rsidRPr="00446AAB">
                    <w:rPr>
                      <w:rFonts w:ascii="Times New Roman" w:eastAsia="宋体" w:hAnsi="Times New Roman"/>
                      <w:sz w:val="21"/>
                      <w:szCs w:val="21"/>
                      <w:u w:val="single"/>
                    </w:rPr>
                    <w:t>t/a</w:t>
                  </w:r>
                </w:p>
              </w:tc>
            </w:tr>
            <w:tr w:rsidR="002E30F9" w:rsidRPr="00446AAB" w14:paraId="58DAB780" w14:textId="77777777" w:rsidTr="002203BD">
              <w:tc>
                <w:tcPr>
                  <w:tcW w:w="2036" w:type="dxa"/>
                  <w:vMerge/>
                  <w:vAlign w:val="center"/>
                </w:tcPr>
                <w:p w14:paraId="383BA872" w14:textId="77777777" w:rsidR="002E30F9" w:rsidRPr="00446AAB" w:rsidRDefault="002E30F9" w:rsidP="002E30F9">
                  <w:pPr>
                    <w:jc w:val="center"/>
                    <w:rPr>
                      <w:rFonts w:ascii="Times New Roman" w:eastAsia="宋体" w:hAnsi="Times New Roman"/>
                      <w:sz w:val="21"/>
                      <w:szCs w:val="21"/>
                      <w:u w:val="single"/>
                    </w:rPr>
                  </w:pPr>
                </w:p>
              </w:tc>
              <w:tc>
                <w:tcPr>
                  <w:tcW w:w="2036" w:type="dxa"/>
                  <w:vAlign w:val="center"/>
                </w:tcPr>
                <w:p w14:paraId="63B9EB43" w14:textId="005BB98C"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NO</w:t>
                  </w:r>
                  <w:r w:rsidRPr="00446AAB">
                    <w:rPr>
                      <w:rFonts w:ascii="Times New Roman" w:eastAsia="宋体" w:hAnsi="Times New Roman"/>
                      <w:sz w:val="21"/>
                      <w:szCs w:val="21"/>
                      <w:u w:val="single"/>
                      <w:vertAlign w:val="subscript"/>
                    </w:rPr>
                    <w:t>X</w:t>
                  </w:r>
                </w:p>
              </w:tc>
              <w:tc>
                <w:tcPr>
                  <w:tcW w:w="2037" w:type="dxa"/>
                  <w:vAlign w:val="center"/>
                </w:tcPr>
                <w:p w14:paraId="6E835EFA" w14:textId="59E9E62E"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0.21t/a</w:t>
                  </w:r>
                </w:p>
              </w:tc>
              <w:tc>
                <w:tcPr>
                  <w:tcW w:w="2037" w:type="dxa"/>
                  <w:vAlign w:val="center"/>
                </w:tcPr>
                <w:p w14:paraId="40DF7D67" w14:textId="3D1E37AA"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0.3t/a</w:t>
                  </w:r>
                </w:p>
              </w:tc>
            </w:tr>
            <w:tr w:rsidR="002E30F9" w:rsidRPr="00446AAB" w14:paraId="3EFCDE36" w14:textId="77777777" w:rsidTr="002203BD">
              <w:tc>
                <w:tcPr>
                  <w:tcW w:w="2036" w:type="dxa"/>
                  <w:vMerge/>
                  <w:vAlign w:val="center"/>
                </w:tcPr>
                <w:p w14:paraId="251D32C8" w14:textId="77777777" w:rsidR="002E30F9" w:rsidRPr="00446AAB" w:rsidRDefault="002E30F9" w:rsidP="002E30F9">
                  <w:pPr>
                    <w:jc w:val="center"/>
                    <w:rPr>
                      <w:rFonts w:ascii="Times New Roman" w:eastAsia="宋体" w:hAnsi="Times New Roman"/>
                      <w:sz w:val="21"/>
                      <w:szCs w:val="21"/>
                      <w:u w:val="single"/>
                    </w:rPr>
                  </w:pPr>
                </w:p>
              </w:tc>
              <w:tc>
                <w:tcPr>
                  <w:tcW w:w="2036" w:type="dxa"/>
                  <w:vAlign w:val="center"/>
                </w:tcPr>
                <w:p w14:paraId="6C31DD8C" w14:textId="4E1A1364"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挥发性有机物（以非甲烷总烃计）</w:t>
                  </w:r>
                </w:p>
              </w:tc>
              <w:tc>
                <w:tcPr>
                  <w:tcW w:w="2037" w:type="dxa"/>
                  <w:vAlign w:val="center"/>
                </w:tcPr>
                <w:p w14:paraId="500D3B38" w14:textId="27539F7C"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0.07t/a</w:t>
                  </w:r>
                </w:p>
              </w:tc>
              <w:tc>
                <w:tcPr>
                  <w:tcW w:w="2037" w:type="dxa"/>
                  <w:vAlign w:val="center"/>
                </w:tcPr>
                <w:p w14:paraId="26A5BAD2" w14:textId="634826A4"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0.1 t/a</w:t>
                  </w:r>
                </w:p>
              </w:tc>
            </w:tr>
            <w:tr w:rsidR="002E30F9" w:rsidRPr="00446AAB" w14:paraId="7CE2BDF1" w14:textId="77777777" w:rsidTr="002E30F9">
              <w:trPr>
                <w:trHeight w:val="54"/>
              </w:trPr>
              <w:tc>
                <w:tcPr>
                  <w:tcW w:w="2036" w:type="dxa"/>
                  <w:vMerge w:val="restart"/>
                  <w:vAlign w:val="center"/>
                </w:tcPr>
                <w:p w14:paraId="05E581E1" w14:textId="4029DC40"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水污染物控制指标</w:t>
                  </w:r>
                </w:p>
              </w:tc>
              <w:tc>
                <w:tcPr>
                  <w:tcW w:w="2036" w:type="dxa"/>
                  <w:vAlign w:val="center"/>
                </w:tcPr>
                <w:p w14:paraId="50B45A6C" w14:textId="1CD3BE92"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color w:val="000000"/>
                      <w:sz w:val="21"/>
                      <w:szCs w:val="21"/>
                      <w:u w:val="single"/>
                    </w:rPr>
                    <w:t>化学需氧量</w:t>
                  </w:r>
                </w:p>
              </w:tc>
              <w:tc>
                <w:tcPr>
                  <w:tcW w:w="2037" w:type="dxa"/>
                  <w:vAlign w:val="center"/>
                </w:tcPr>
                <w:p w14:paraId="31FDB83A" w14:textId="4815D8D7"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color w:val="000000"/>
                      <w:sz w:val="21"/>
                      <w:szCs w:val="21"/>
                      <w:u w:val="single"/>
                    </w:rPr>
                    <w:t>0.052 t/a</w:t>
                  </w:r>
                </w:p>
              </w:tc>
              <w:tc>
                <w:tcPr>
                  <w:tcW w:w="2037" w:type="dxa"/>
                  <w:vAlign w:val="center"/>
                </w:tcPr>
                <w:p w14:paraId="6D915E7C" w14:textId="1AA8063D"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color w:val="000000"/>
                      <w:sz w:val="21"/>
                      <w:szCs w:val="21"/>
                      <w:u w:val="single"/>
                    </w:rPr>
                    <w:t>0.1 t/a</w:t>
                  </w:r>
                </w:p>
              </w:tc>
            </w:tr>
            <w:tr w:rsidR="002E30F9" w:rsidRPr="00446AAB" w14:paraId="3A94DF75" w14:textId="77777777" w:rsidTr="002203BD">
              <w:tc>
                <w:tcPr>
                  <w:tcW w:w="2036" w:type="dxa"/>
                  <w:vMerge/>
                  <w:vAlign w:val="center"/>
                </w:tcPr>
                <w:p w14:paraId="219DD358" w14:textId="77777777" w:rsidR="002E30F9" w:rsidRPr="00446AAB" w:rsidRDefault="002E30F9" w:rsidP="002E30F9">
                  <w:pPr>
                    <w:jc w:val="center"/>
                    <w:rPr>
                      <w:rFonts w:ascii="Times New Roman" w:eastAsia="宋体" w:hAnsi="Times New Roman"/>
                      <w:sz w:val="21"/>
                      <w:szCs w:val="21"/>
                      <w:u w:val="single"/>
                    </w:rPr>
                  </w:pPr>
                </w:p>
              </w:tc>
              <w:tc>
                <w:tcPr>
                  <w:tcW w:w="2036" w:type="dxa"/>
                  <w:vAlign w:val="center"/>
                </w:tcPr>
                <w:p w14:paraId="3EC19622" w14:textId="230B800D"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color w:val="000000"/>
                      <w:sz w:val="21"/>
                      <w:szCs w:val="21"/>
                      <w:u w:val="single"/>
                    </w:rPr>
                    <w:t>氨氮</w:t>
                  </w:r>
                </w:p>
              </w:tc>
              <w:tc>
                <w:tcPr>
                  <w:tcW w:w="2037" w:type="dxa"/>
                  <w:vAlign w:val="center"/>
                </w:tcPr>
                <w:p w14:paraId="23A974EA" w14:textId="4F30A3BD"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color w:val="000000"/>
                      <w:sz w:val="21"/>
                      <w:szCs w:val="21"/>
                      <w:u w:val="single"/>
                    </w:rPr>
                    <w:t>0.005t/a</w:t>
                  </w:r>
                </w:p>
              </w:tc>
              <w:tc>
                <w:tcPr>
                  <w:tcW w:w="2037" w:type="dxa"/>
                  <w:vAlign w:val="center"/>
                </w:tcPr>
                <w:p w14:paraId="36F6F153" w14:textId="0B6D7A32" w:rsidR="002E30F9" w:rsidRPr="00446AAB" w:rsidRDefault="002E30F9" w:rsidP="002E30F9">
                  <w:pPr>
                    <w:jc w:val="center"/>
                    <w:rPr>
                      <w:rFonts w:ascii="Times New Roman" w:eastAsia="宋体" w:hAnsi="Times New Roman"/>
                      <w:sz w:val="21"/>
                      <w:szCs w:val="21"/>
                      <w:u w:val="single"/>
                    </w:rPr>
                  </w:pPr>
                  <w:r w:rsidRPr="00446AAB">
                    <w:rPr>
                      <w:rFonts w:ascii="Times New Roman" w:eastAsia="宋体" w:hAnsi="Times New Roman"/>
                      <w:color w:val="000000"/>
                      <w:sz w:val="21"/>
                      <w:szCs w:val="21"/>
                      <w:u w:val="single"/>
                    </w:rPr>
                    <w:t>0.01t/a</w:t>
                  </w:r>
                </w:p>
              </w:tc>
            </w:tr>
          </w:tbl>
          <w:p w14:paraId="70190F6F" w14:textId="77777777" w:rsidR="002203BD" w:rsidRPr="00446AAB" w:rsidRDefault="002203BD">
            <w:pPr>
              <w:spacing w:line="360" w:lineRule="auto"/>
              <w:ind w:firstLineChars="200" w:firstLine="480"/>
              <w:rPr>
                <w:rFonts w:ascii="Times New Roman" w:eastAsia="宋体" w:hAnsi="Times New Roman"/>
              </w:rPr>
            </w:pPr>
          </w:p>
        </w:tc>
      </w:tr>
    </w:tbl>
    <w:p w14:paraId="0B949D20" w14:textId="77777777" w:rsidR="005958E8" w:rsidRPr="00446AAB" w:rsidRDefault="00000000">
      <w:pPr>
        <w:pStyle w:val="aff"/>
        <w:jc w:val="center"/>
        <w:outlineLvl w:val="0"/>
        <w:rPr>
          <w:rFonts w:ascii="Times New Roman" w:eastAsia="宋体" w:hAnsi="Times New Roman" w:cs="Times New Roman"/>
          <w:snapToGrid w:val="0"/>
          <w:color w:val="000000" w:themeColor="text1"/>
          <w:sz w:val="30"/>
          <w:szCs w:val="30"/>
        </w:rPr>
      </w:pPr>
      <w:r w:rsidRPr="00446AAB">
        <w:rPr>
          <w:rFonts w:ascii="Times New Roman" w:eastAsia="宋体" w:hAnsi="Times New Roman" w:cs="Times New Roman"/>
          <w:snapToGrid w:val="0"/>
          <w:color w:val="000000" w:themeColor="text1"/>
          <w:sz w:val="36"/>
          <w:szCs w:val="36"/>
        </w:rPr>
        <w:lastRenderedPageBreak/>
        <w:br w:type="page"/>
      </w:r>
      <w:bookmarkStart w:id="22" w:name="_Toc24485"/>
      <w:bookmarkStart w:id="23" w:name="_Toc28369"/>
      <w:bookmarkStart w:id="24" w:name="_Toc205375926"/>
      <w:r w:rsidRPr="00446AAB">
        <w:rPr>
          <w:rFonts w:ascii="Times New Roman" w:eastAsia="宋体" w:hAnsi="Times New Roman" w:cs="Times New Roman"/>
          <w:snapToGrid w:val="0"/>
          <w:color w:val="000000" w:themeColor="text1"/>
          <w:sz w:val="30"/>
          <w:szCs w:val="30"/>
        </w:rPr>
        <w:lastRenderedPageBreak/>
        <w:t>四、主要环境影响和保护措施</w:t>
      </w:r>
      <w:bookmarkEnd w:id="22"/>
      <w:bookmarkEnd w:id="23"/>
      <w:bookmarkEnd w:id="24"/>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25"/>
        <w:gridCol w:w="8600"/>
      </w:tblGrid>
      <w:tr w:rsidR="005958E8" w:rsidRPr="00446AAB" w14:paraId="55BAF9A6" w14:textId="77777777">
        <w:trPr>
          <w:trHeight w:val="1995"/>
          <w:jc w:val="center"/>
        </w:trPr>
        <w:tc>
          <w:tcPr>
            <w:tcW w:w="323" w:type="pct"/>
            <w:tcMar>
              <w:left w:w="28" w:type="dxa"/>
              <w:right w:w="28" w:type="dxa"/>
            </w:tcMar>
            <w:vAlign w:val="center"/>
          </w:tcPr>
          <w:p w14:paraId="5F5C9AC2" w14:textId="77777777" w:rsidR="005958E8" w:rsidRPr="00446AAB" w:rsidRDefault="00000000">
            <w:pPr>
              <w:pStyle w:val="aff"/>
              <w:adjustRightInd w:val="0"/>
              <w:snapToGrid w:val="0"/>
              <w:spacing w:before="0" w:beforeAutospacing="0" w:after="0" w:afterAutospacing="0"/>
              <w:jc w:val="center"/>
              <w:rPr>
                <w:rFonts w:ascii="Times New Roman" w:eastAsia="宋体" w:hAnsi="Times New Roman" w:cs="Times New Roman"/>
                <w:sz w:val="21"/>
                <w:szCs w:val="21"/>
              </w:rPr>
            </w:pPr>
            <w:r w:rsidRPr="00446AAB">
              <w:rPr>
                <w:rFonts w:ascii="Times New Roman" w:eastAsia="宋体" w:hAnsi="Times New Roman" w:cs="Times New Roman"/>
                <w:sz w:val="21"/>
                <w:szCs w:val="21"/>
              </w:rPr>
              <w:t>施工</w:t>
            </w:r>
          </w:p>
          <w:p w14:paraId="7EA9DEE9" w14:textId="77777777" w:rsidR="005958E8" w:rsidRPr="00446AAB" w:rsidRDefault="00000000">
            <w:pPr>
              <w:pStyle w:val="aff"/>
              <w:adjustRightInd w:val="0"/>
              <w:snapToGrid w:val="0"/>
              <w:spacing w:before="0" w:beforeAutospacing="0" w:after="0" w:afterAutospacing="0"/>
              <w:jc w:val="center"/>
              <w:rPr>
                <w:rFonts w:ascii="Times New Roman" w:eastAsia="宋体" w:hAnsi="Times New Roman" w:cs="Times New Roman"/>
                <w:sz w:val="21"/>
                <w:szCs w:val="21"/>
              </w:rPr>
            </w:pPr>
            <w:r w:rsidRPr="00446AAB">
              <w:rPr>
                <w:rFonts w:ascii="Times New Roman" w:eastAsia="宋体" w:hAnsi="Times New Roman" w:cs="Times New Roman"/>
                <w:sz w:val="21"/>
                <w:szCs w:val="21"/>
              </w:rPr>
              <w:t>期环</w:t>
            </w:r>
          </w:p>
          <w:p w14:paraId="55D99A10" w14:textId="77777777" w:rsidR="005958E8" w:rsidRPr="00446AAB" w:rsidRDefault="00000000">
            <w:pPr>
              <w:pStyle w:val="aff"/>
              <w:adjustRightInd w:val="0"/>
              <w:snapToGrid w:val="0"/>
              <w:spacing w:before="0" w:beforeAutospacing="0" w:after="0" w:afterAutospacing="0"/>
              <w:jc w:val="center"/>
              <w:rPr>
                <w:rFonts w:ascii="Times New Roman" w:eastAsia="宋体" w:hAnsi="Times New Roman" w:cs="Times New Roman"/>
                <w:sz w:val="21"/>
                <w:szCs w:val="21"/>
              </w:rPr>
            </w:pPr>
            <w:r w:rsidRPr="00446AAB">
              <w:rPr>
                <w:rFonts w:ascii="Times New Roman" w:eastAsia="宋体" w:hAnsi="Times New Roman" w:cs="Times New Roman"/>
                <w:sz w:val="21"/>
                <w:szCs w:val="21"/>
              </w:rPr>
              <w:t>境保</w:t>
            </w:r>
          </w:p>
          <w:p w14:paraId="17F836C0" w14:textId="77777777" w:rsidR="005958E8" w:rsidRPr="00446AAB" w:rsidRDefault="00000000">
            <w:pPr>
              <w:pStyle w:val="aff"/>
              <w:adjustRightInd w:val="0"/>
              <w:snapToGrid w:val="0"/>
              <w:spacing w:before="0" w:beforeAutospacing="0" w:after="0" w:afterAutospacing="0"/>
              <w:jc w:val="center"/>
              <w:rPr>
                <w:rFonts w:ascii="Times New Roman" w:eastAsia="宋体" w:hAnsi="Times New Roman" w:cs="Times New Roman"/>
                <w:sz w:val="21"/>
                <w:szCs w:val="21"/>
              </w:rPr>
            </w:pPr>
            <w:r w:rsidRPr="00446AAB">
              <w:rPr>
                <w:rFonts w:ascii="Times New Roman" w:eastAsia="宋体" w:hAnsi="Times New Roman" w:cs="Times New Roman"/>
                <w:sz w:val="21"/>
                <w:szCs w:val="21"/>
              </w:rPr>
              <w:t>护措施</w:t>
            </w:r>
          </w:p>
          <w:p w14:paraId="28591C8C" w14:textId="77777777" w:rsidR="005958E8" w:rsidRPr="00446AAB" w:rsidRDefault="005958E8">
            <w:pPr>
              <w:adjustRightInd w:val="0"/>
              <w:snapToGrid w:val="0"/>
              <w:spacing w:line="360" w:lineRule="auto"/>
              <w:ind w:firstLineChars="200" w:firstLine="480"/>
              <w:rPr>
                <w:rFonts w:ascii="Times New Roman" w:eastAsia="宋体" w:hAnsi="Times New Roman"/>
              </w:rPr>
            </w:pPr>
          </w:p>
        </w:tc>
        <w:tc>
          <w:tcPr>
            <w:tcW w:w="4677" w:type="pct"/>
            <w:vAlign w:val="center"/>
          </w:tcPr>
          <w:p w14:paraId="7DA8F48E" w14:textId="77777777" w:rsidR="005958E8" w:rsidRPr="00446AAB" w:rsidRDefault="00000000">
            <w:pPr>
              <w:widowControl w:val="0"/>
              <w:spacing w:line="360" w:lineRule="auto"/>
              <w:ind w:firstLine="480"/>
              <w:jc w:val="both"/>
              <w:rPr>
                <w:rFonts w:ascii="Times New Roman" w:eastAsia="宋体" w:hAnsi="Times New Roman"/>
                <w:u w:val="single"/>
              </w:rPr>
            </w:pPr>
            <w:r w:rsidRPr="00446AAB">
              <w:rPr>
                <w:rFonts w:ascii="Times New Roman" w:eastAsia="宋体" w:hAnsi="Times New Roman"/>
                <w:u w:val="single"/>
              </w:rPr>
              <w:t>本项目租用原湖南蓝墨水农业发展有限公司场地</w:t>
            </w:r>
            <w:r w:rsidRPr="00446AAB">
              <w:rPr>
                <w:rFonts w:ascii="Times New Roman" w:eastAsia="宋体" w:hAnsi="Times New Roman"/>
                <w:color w:val="000000"/>
                <w:kern w:val="2"/>
                <w:u w:val="single"/>
              </w:rPr>
              <w:t>进行项目建设，施工期只需进行简单的设备安装、设备调试，没有土建和其他施工，因此施工期对周边环境的影响主要是设备安装时发出的噪声。在设备安装时加强管理，设备安装过程中应注意轻拿轻放，避免因设备安装不当产生的噪声。</w:t>
            </w:r>
          </w:p>
        </w:tc>
      </w:tr>
      <w:tr w:rsidR="005958E8" w:rsidRPr="00446AAB" w14:paraId="13614773" w14:textId="77777777">
        <w:trPr>
          <w:trHeight w:val="6810"/>
          <w:jc w:val="center"/>
        </w:trPr>
        <w:tc>
          <w:tcPr>
            <w:tcW w:w="323" w:type="pct"/>
            <w:tcMar>
              <w:left w:w="28" w:type="dxa"/>
              <w:right w:w="28" w:type="dxa"/>
            </w:tcMar>
            <w:vAlign w:val="center"/>
          </w:tcPr>
          <w:p w14:paraId="01083E22" w14:textId="77777777" w:rsidR="005958E8" w:rsidRPr="00446AAB" w:rsidRDefault="00000000">
            <w:pPr>
              <w:adjustRightInd w:val="0"/>
              <w:snapToGrid w:val="0"/>
              <w:jc w:val="center"/>
              <w:rPr>
                <w:rFonts w:ascii="Times New Roman" w:eastAsia="宋体" w:hAnsi="Times New Roman"/>
                <w:bCs/>
                <w:szCs w:val="21"/>
              </w:rPr>
            </w:pPr>
            <w:r w:rsidRPr="00446AAB">
              <w:rPr>
                <w:rFonts w:ascii="Times New Roman" w:eastAsia="宋体" w:hAnsi="Times New Roman"/>
                <w:bCs/>
                <w:szCs w:val="21"/>
              </w:rPr>
              <w:t>运营</w:t>
            </w:r>
          </w:p>
          <w:p w14:paraId="34445640" w14:textId="77777777" w:rsidR="005958E8" w:rsidRPr="00446AAB" w:rsidRDefault="00000000">
            <w:pPr>
              <w:adjustRightInd w:val="0"/>
              <w:snapToGrid w:val="0"/>
              <w:jc w:val="center"/>
              <w:rPr>
                <w:rFonts w:ascii="Times New Roman" w:eastAsia="宋体" w:hAnsi="Times New Roman"/>
                <w:bCs/>
                <w:szCs w:val="21"/>
              </w:rPr>
            </w:pPr>
            <w:r w:rsidRPr="00446AAB">
              <w:rPr>
                <w:rFonts w:ascii="Times New Roman" w:eastAsia="宋体" w:hAnsi="Times New Roman"/>
                <w:bCs/>
                <w:szCs w:val="21"/>
              </w:rPr>
              <w:t>期环</w:t>
            </w:r>
          </w:p>
          <w:p w14:paraId="3CAD9C0F" w14:textId="77777777" w:rsidR="005958E8" w:rsidRPr="00446AAB" w:rsidRDefault="00000000">
            <w:pPr>
              <w:adjustRightInd w:val="0"/>
              <w:snapToGrid w:val="0"/>
              <w:jc w:val="center"/>
              <w:rPr>
                <w:rFonts w:ascii="Times New Roman" w:eastAsia="宋体" w:hAnsi="Times New Roman"/>
                <w:bCs/>
                <w:szCs w:val="21"/>
              </w:rPr>
            </w:pPr>
            <w:r w:rsidRPr="00446AAB">
              <w:rPr>
                <w:rFonts w:ascii="Times New Roman" w:eastAsia="宋体" w:hAnsi="Times New Roman"/>
                <w:bCs/>
                <w:szCs w:val="21"/>
              </w:rPr>
              <w:t>境影</w:t>
            </w:r>
          </w:p>
          <w:p w14:paraId="6B48C360" w14:textId="77777777" w:rsidR="005958E8" w:rsidRPr="00446AAB" w:rsidRDefault="00000000">
            <w:pPr>
              <w:adjustRightInd w:val="0"/>
              <w:snapToGrid w:val="0"/>
              <w:jc w:val="center"/>
              <w:rPr>
                <w:rFonts w:ascii="Times New Roman" w:eastAsia="宋体" w:hAnsi="Times New Roman"/>
                <w:bCs/>
                <w:szCs w:val="21"/>
              </w:rPr>
            </w:pPr>
            <w:r w:rsidRPr="00446AAB">
              <w:rPr>
                <w:rFonts w:ascii="Times New Roman" w:eastAsia="宋体" w:hAnsi="Times New Roman"/>
                <w:bCs/>
                <w:szCs w:val="21"/>
              </w:rPr>
              <w:t>响和</w:t>
            </w:r>
          </w:p>
          <w:p w14:paraId="617C2CD0" w14:textId="77777777" w:rsidR="005958E8" w:rsidRPr="00446AAB" w:rsidRDefault="00000000">
            <w:pPr>
              <w:adjustRightInd w:val="0"/>
              <w:snapToGrid w:val="0"/>
              <w:jc w:val="center"/>
              <w:rPr>
                <w:rFonts w:ascii="Times New Roman" w:eastAsia="宋体" w:hAnsi="Times New Roman"/>
                <w:bCs/>
                <w:szCs w:val="21"/>
              </w:rPr>
            </w:pPr>
            <w:r w:rsidRPr="00446AAB">
              <w:rPr>
                <w:rFonts w:ascii="Times New Roman" w:eastAsia="宋体" w:hAnsi="Times New Roman"/>
                <w:bCs/>
                <w:szCs w:val="21"/>
              </w:rPr>
              <w:t>保护</w:t>
            </w:r>
          </w:p>
          <w:p w14:paraId="73D019FA" w14:textId="77777777" w:rsidR="005958E8" w:rsidRPr="00446AAB" w:rsidRDefault="00000000">
            <w:pPr>
              <w:adjustRightInd w:val="0"/>
              <w:snapToGrid w:val="0"/>
              <w:jc w:val="center"/>
              <w:rPr>
                <w:rFonts w:ascii="Times New Roman" w:eastAsia="宋体" w:hAnsi="Times New Roman"/>
                <w:b/>
                <w:bCs/>
              </w:rPr>
            </w:pPr>
            <w:r w:rsidRPr="00446AAB">
              <w:rPr>
                <w:rFonts w:ascii="Times New Roman" w:eastAsia="宋体" w:hAnsi="Times New Roman"/>
                <w:bCs/>
                <w:szCs w:val="21"/>
              </w:rPr>
              <w:t>措施</w:t>
            </w:r>
          </w:p>
        </w:tc>
        <w:tc>
          <w:tcPr>
            <w:tcW w:w="4677" w:type="pct"/>
            <w:vAlign w:val="center"/>
          </w:tcPr>
          <w:p w14:paraId="118173AD" w14:textId="77777777" w:rsidR="005958E8" w:rsidRPr="00446AAB" w:rsidRDefault="00000000">
            <w:pPr>
              <w:adjustRightInd w:val="0"/>
              <w:snapToGrid w:val="0"/>
              <w:spacing w:line="360" w:lineRule="auto"/>
              <w:rPr>
                <w:rFonts w:ascii="Times New Roman" w:eastAsia="宋体" w:hAnsi="Times New Roman"/>
                <w:b/>
                <w:bCs/>
              </w:rPr>
            </w:pPr>
            <w:r w:rsidRPr="00446AAB">
              <w:rPr>
                <w:rFonts w:ascii="Times New Roman" w:eastAsia="宋体" w:hAnsi="Times New Roman"/>
                <w:b/>
                <w:bCs/>
              </w:rPr>
              <w:t>1</w:t>
            </w:r>
            <w:r w:rsidRPr="00446AAB">
              <w:rPr>
                <w:rFonts w:ascii="Times New Roman" w:eastAsia="宋体" w:hAnsi="Times New Roman"/>
                <w:b/>
                <w:bCs/>
              </w:rPr>
              <w:t>、废气环境影响和保护措施分析</w:t>
            </w:r>
          </w:p>
          <w:p w14:paraId="2E3F5E09"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1</w:t>
            </w:r>
            <w:r w:rsidRPr="00446AAB">
              <w:rPr>
                <w:rFonts w:ascii="Times New Roman" w:eastAsia="宋体" w:hAnsi="Times New Roman"/>
              </w:rPr>
              <w:t>）废气污染源强核算</w:t>
            </w:r>
          </w:p>
          <w:p w14:paraId="50073CDC"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bCs/>
              </w:rPr>
              <w:t>本项目主要产生的废气为锅炉废气、面粉开包、投料粉尘、喷码废气、烘焙油烟、蒸煮异味和污水处理站恶臭。</w:t>
            </w:r>
          </w:p>
          <w:p w14:paraId="40B6A99A" w14:textId="77777777" w:rsidR="005958E8" w:rsidRPr="00446AAB" w:rsidRDefault="00000000" w:rsidP="00AB7582">
            <w:pPr>
              <w:autoSpaceDE w:val="0"/>
              <w:autoSpaceDN w:val="0"/>
              <w:adjustRightInd w:val="0"/>
              <w:spacing w:line="364" w:lineRule="auto"/>
              <w:ind w:right="86" w:firstLineChars="200" w:firstLine="480"/>
              <w:jc w:val="both"/>
              <w:rPr>
                <w:rFonts w:ascii="Times New Roman" w:eastAsia="宋体" w:hAnsi="Times New Roman"/>
              </w:rPr>
            </w:pPr>
            <w:r w:rsidRPr="00446AAB">
              <w:rPr>
                <w:rFonts w:ascii="Cambria Math" w:eastAsia="宋体" w:hAnsi="Cambria Math" w:cs="Cambria Math"/>
              </w:rPr>
              <w:t>①</w:t>
            </w:r>
            <w:r w:rsidRPr="00446AAB">
              <w:rPr>
                <w:rFonts w:ascii="Times New Roman" w:eastAsia="宋体" w:hAnsi="Times New Roman"/>
              </w:rPr>
              <w:t>锅炉废气</w:t>
            </w:r>
          </w:p>
          <w:p w14:paraId="3A953F14" w14:textId="77777777" w:rsidR="005958E8" w:rsidRPr="00446AAB" w:rsidRDefault="00000000">
            <w:pPr>
              <w:adjustRightInd w:val="0"/>
              <w:snapToGrid w:val="0"/>
              <w:spacing w:line="360" w:lineRule="auto"/>
              <w:ind w:firstLineChars="196" w:firstLine="470"/>
              <w:jc w:val="both"/>
              <w:rPr>
                <w:rFonts w:ascii="Times New Roman" w:eastAsia="宋体" w:hAnsi="Times New Roman"/>
              </w:rPr>
            </w:pPr>
            <w:r w:rsidRPr="00446AAB">
              <w:rPr>
                <w:rFonts w:ascii="Times New Roman" w:eastAsia="宋体" w:hAnsi="Times New Roman"/>
              </w:rPr>
              <w:t>本项目锅炉采用生物质颗粒燃料作为能源</w:t>
            </w:r>
            <w:r w:rsidRPr="00446AAB">
              <w:rPr>
                <w:rFonts w:ascii="Times New Roman" w:eastAsia="宋体" w:hAnsi="Times New Roman"/>
                <w:color w:val="0D0D0D" w:themeColor="text1" w:themeTint="F2"/>
              </w:rPr>
              <w:t>，每天工作</w:t>
            </w:r>
            <w:r w:rsidRPr="00446AAB">
              <w:rPr>
                <w:rFonts w:ascii="Times New Roman" w:eastAsia="宋体" w:hAnsi="Times New Roman"/>
                <w:color w:val="0D0D0D" w:themeColor="text1" w:themeTint="F2"/>
              </w:rPr>
              <w:t>8h</w:t>
            </w:r>
            <w:r w:rsidRPr="00446AAB">
              <w:rPr>
                <w:rFonts w:ascii="Times New Roman" w:eastAsia="宋体" w:hAnsi="Times New Roman"/>
                <w:color w:val="0D0D0D" w:themeColor="text1" w:themeTint="F2"/>
              </w:rPr>
              <w:t>，每年工作</w:t>
            </w:r>
            <w:r w:rsidRPr="00446AAB">
              <w:rPr>
                <w:rFonts w:ascii="Times New Roman" w:eastAsia="宋体" w:hAnsi="Times New Roman"/>
                <w:color w:val="0D0D0D" w:themeColor="text1" w:themeTint="F2"/>
              </w:rPr>
              <w:t>60</w:t>
            </w:r>
            <w:r w:rsidRPr="00446AAB">
              <w:rPr>
                <w:rFonts w:ascii="Times New Roman" w:eastAsia="宋体" w:hAnsi="Times New Roman"/>
                <w:color w:val="0D0D0D" w:themeColor="text1" w:themeTint="F2"/>
              </w:rPr>
              <w:t>天</w:t>
            </w:r>
            <w:r w:rsidRPr="00446AAB">
              <w:rPr>
                <w:rFonts w:ascii="Times New Roman" w:eastAsia="宋体" w:hAnsi="Times New Roman"/>
                <w:snapToGrid w:val="0"/>
              </w:rPr>
              <w:t>，根据前述原辅材料环节计算结果，项目</w:t>
            </w:r>
            <w:r w:rsidRPr="00446AAB">
              <w:rPr>
                <w:rFonts w:ascii="Times New Roman" w:eastAsia="宋体" w:hAnsi="Times New Roman"/>
                <w:snapToGrid w:val="0"/>
              </w:rPr>
              <w:t>1</w:t>
            </w:r>
            <w:r w:rsidRPr="00446AAB">
              <w:rPr>
                <w:rFonts w:ascii="Times New Roman" w:eastAsia="宋体" w:hAnsi="Times New Roman"/>
                <w:snapToGrid w:val="0"/>
              </w:rPr>
              <w:t>台蒸汽发生器的生物质颗粒燃料用量为</w:t>
            </w:r>
            <w:r w:rsidRPr="00446AAB">
              <w:rPr>
                <w:rFonts w:ascii="Times New Roman" w:eastAsia="宋体" w:hAnsi="Times New Roman"/>
                <w:snapToGrid w:val="0"/>
                <w:u w:val="single"/>
              </w:rPr>
              <w:t>210</w:t>
            </w:r>
            <w:r w:rsidRPr="00446AAB">
              <w:rPr>
                <w:rFonts w:ascii="Times New Roman" w:eastAsia="宋体" w:hAnsi="Times New Roman"/>
                <w:snapToGrid w:val="0"/>
              </w:rPr>
              <w:t>t/a</w:t>
            </w:r>
            <w:r w:rsidRPr="00446AAB">
              <w:rPr>
                <w:rFonts w:ascii="Times New Roman" w:eastAsia="宋体" w:hAnsi="Times New Roman"/>
                <w:snapToGrid w:val="0"/>
              </w:rPr>
              <w:t>，蒸汽发生器运行时长</w:t>
            </w:r>
            <w:r w:rsidRPr="00446AAB">
              <w:rPr>
                <w:rFonts w:ascii="Times New Roman" w:eastAsia="宋体" w:hAnsi="Times New Roman"/>
                <w:snapToGrid w:val="0"/>
              </w:rPr>
              <w:t>480h</w:t>
            </w:r>
            <w:r w:rsidRPr="00446AAB">
              <w:rPr>
                <w:rFonts w:ascii="Times New Roman" w:eastAsia="宋体" w:hAnsi="Times New Roman"/>
                <w:snapToGrid w:val="0"/>
              </w:rPr>
              <w:t>，风机风量为</w:t>
            </w:r>
            <w:r w:rsidRPr="00446AAB">
              <w:rPr>
                <w:rFonts w:ascii="Times New Roman" w:eastAsia="宋体" w:hAnsi="Times New Roman"/>
                <w:snapToGrid w:val="0"/>
              </w:rPr>
              <w:t>5000</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/h</w:t>
            </w:r>
            <w:r w:rsidRPr="00446AAB">
              <w:rPr>
                <w:rFonts w:ascii="Times New Roman" w:eastAsia="宋体" w:hAnsi="Times New Roman"/>
              </w:rPr>
              <w:t>，燃料燃烧过程中会产生</w:t>
            </w:r>
            <w:bookmarkStart w:id="25" w:name="_Hlk199066031"/>
            <w:r w:rsidRPr="00446AAB">
              <w:rPr>
                <w:rFonts w:ascii="Times New Roman" w:eastAsia="宋体" w:hAnsi="Times New Roman"/>
              </w:rPr>
              <w:t>烟尘、</w:t>
            </w:r>
            <w:r w:rsidRPr="00446AAB">
              <w:rPr>
                <w:rFonts w:ascii="Times New Roman" w:eastAsia="宋体" w:hAnsi="Times New Roman"/>
              </w:rPr>
              <w:t>SO</w:t>
            </w:r>
            <w:r w:rsidRPr="00446AAB">
              <w:rPr>
                <w:rFonts w:ascii="Times New Roman" w:eastAsia="宋体" w:hAnsi="Times New Roman"/>
                <w:sz w:val="16"/>
                <w:szCs w:val="16"/>
              </w:rPr>
              <w:t>2</w:t>
            </w:r>
            <w:r w:rsidRPr="00446AAB">
              <w:rPr>
                <w:rFonts w:ascii="Times New Roman" w:eastAsia="宋体" w:hAnsi="Times New Roman"/>
              </w:rPr>
              <w:t>、</w:t>
            </w:r>
            <w:r w:rsidRPr="00446AAB">
              <w:rPr>
                <w:rFonts w:ascii="Times New Roman" w:eastAsia="宋体" w:hAnsi="Times New Roman"/>
              </w:rPr>
              <w:t>NO</w:t>
            </w:r>
            <w:r w:rsidRPr="00446AAB">
              <w:rPr>
                <w:rFonts w:ascii="Times New Roman" w:eastAsia="宋体" w:hAnsi="Times New Roman"/>
                <w:sz w:val="16"/>
                <w:szCs w:val="16"/>
              </w:rPr>
              <w:t>x</w:t>
            </w:r>
            <w:bookmarkEnd w:id="25"/>
            <w:r w:rsidRPr="00446AAB">
              <w:rPr>
                <w:rFonts w:ascii="Times New Roman" w:eastAsia="宋体" w:hAnsi="Times New Roman"/>
              </w:rPr>
              <w:t>，本次评价参照《工业源产排污核算方法和系数手册》</w:t>
            </w:r>
            <w:r w:rsidRPr="00446AAB">
              <w:rPr>
                <w:rFonts w:ascii="Times New Roman" w:eastAsia="宋体" w:hAnsi="Times New Roman"/>
              </w:rPr>
              <w:t>“4430</w:t>
            </w:r>
            <w:r w:rsidRPr="00446AAB">
              <w:rPr>
                <w:rFonts w:ascii="Times New Roman" w:eastAsia="宋体" w:hAnsi="Times New Roman"/>
              </w:rPr>
              <w:t>工业锅炉（热力供应）行业系数手册，生物质工业锅炉</w:t>
            </w:r>
            <w:r w:rsidRPr="00446AAB">
              <w:rPr>
                <w:rFonts w:ascii="Times New Roman" w:eastAsia="宋体" w:hAnsi="Times New Roman"/>
              </w:rPr>
              <w:t>”</w:t>
            </w:r>
            <w:r w:rsidRPr="00446AAB">
              <w:rPr>
                <w:rFonts w:ascii="Times New Roman" w:eastAsia="宋体" w:hAnsi="Times New Roman"/>
              </w:rPr>
              <w:t>蒸汽</w:t>
            </w:r>
            <w:r w:rsidRPr="00446AAB">
              <w:rPr>
                <w:rFonts w:ascii="Times New Roman" w:eastAsia="宋体" w:hAnsi="Times New Roman"/>
              </w:rPr>
              <w:t>/</w:t>
            </w:r>
            <w:r w:rsidRPr="00446AAB">
              <w:rPr>
                <w:rFonts w:ascii="Times New Roman" w:eastAsia="宋体" w:hAnsi="Times New Roman"/>
              </w:rPr>
              <w:t>热水</w:t>
            </w:r>
            <w:r w:rsidRPr="00446AAB">
              <w:rPr>
                <w:rFonts w:ascii="Times New Roman" w:eastAsia="宋体" w:hAnsi="Times New Roman"/>
              </w:rPr>
              <w:t>/</w:t>
            </w:r>
            <w:r w:rsidRPr="00446AAB">
              <w:rPr>
                <w:rFonts w:ascii="Times New Roman" w:eastAsia="宋体" w:hAnsi="Times New Roman"/>
              </w:rPr>
              <w:t>其它产品，以生物质为燃料的锅炉（层燃炉</w:t>
            </w:r>
            <w:r w:rsidRPr="00446AAB">
              <w:rPr>
                <w:rFonts w:ascii="Times New Roman" w:eastAsia="宋体" w:hAnsi="Times New Roman"/>
              </w:rPr>
              <w:t>-</w:t>
            </w:r>
            <w:r w:rsidRPr="00446AAB">
              <w:rPr>
                <w:rFonts w:ascii="Times New Roman" w:eastAsia="宋体" w:hAnsi="Times New Roman"/>
              </w:rPr>
              <w:t>生物质散烧）污染物产污系数：工业废气量为</w:t>
            </w:r>
            <w:r w:rsidRPr="00446AAB">
              <w:rPr>
                <w:rFonts w:ascii="Times New Roman" w:eastAsia="宋体" w:hAnsi="Times New Roman"/>
              </w:rPr>
              <w:t>6240</w:t>
            </w:r>
            <w:r w:rsidRPr="00446AAB">
              <w:rPr>
                <w:rFonts w:ascii="Times New Roman" w:eastAsia="宋体" w:hAnsi="Times New Roman"/>
              </w:rPr>
              <w:t>标立方米</w:t>
            </w:r>
            <w:r w:rsidRPr="00446AAB">
              <w:rPr>
                <w:rFonts w:ascii="Times New Roman" w:eastAsia="宋体" w:hAnsi="Times New Roman"/>
              </w:rPr>
              <w:t>/</w:t>
            </w:r>
            <w:r w:rsidRPr="00446AAB">
              <w:rPr>
                <w:rFonts w:ascii="Times New Roman" w:eastAsia="宋体" w:hAnsi="Times New Roman"/>
              </w:rPr>
              <w:t>吨</w:t>
            </w:r>
            <w:r w:rsidRPr="00446AAB">
              <w:rPr>
                <w:rFonts w:ascii="Times New Roman" w:eastAsia="宋体" w:hAnsi="Times New Roman"/>
              </w:rPr>
              <w:t>-</w:t>
            </w:r>
            <w:r w:rsidRPr="00446AAB">
              <w:rPr>
                <w:rFonts w:ascii="Times New Roman" w:eastAsia="宋体" w:hAnsi="Times New Roman"/>
              </w:rPr>
              <w:t>燃料，烟尘产污系数为</w:t>
            </w:r>
            <w:r w:rsidRPr="00446AAB">
              <w:rPr>
                <w:rFonts w:ascii="Times New Roman" w:eastAsia="宋体" w:hAnsi="Times New Roman"/>
              </w:rPr>
              <w:t>37.6kg/t</w:t>
            </w:r>
            <w:r w:rsidRPr="00446AAB">
              <w:rPr>
                <w:rFonts w:ascii="Times New Roman" w:eastAsia="宋体" w:hAnsi="Times New Roman"/>
              </w:rPr>
              <w:t>燃料，</w:t>
            </w:r>
            <w:r w:rsidRPr="00446AAB">
              <w:rPr>
                <w:rFonts w:ascii="Times New Roman" w:eastAsia="宋体" w:hAnsi="Times New Roman"/>
              </w:rPr>
              <w:t>SO</w:t>
            </w:r>
            <w:r w:rsidRPr="00446AAB">
              <w:rPr>
                <w:rFonts w:ascii="Times New Roman" w:eastAsia="宋体" w:hAnsi="Times New Roman"/>
                <w:sz w:val="16"/>
                <w:szCs w:val="16"/>
              </w:rPr>
              <w:t>2</w:t>
            </w:r>
            <w:r w:rsidRPr="00446AAB">
              <w:rPr>
                <w:rFonts w:ascii="Times New Roman" w:eastAsia="宋体" w:hAnsi="Times New Roman"/>
              </w:rPr>
              <w:t>产污系数为</w:t>
            </w:r>
            <w:r w:rsidRPr="00446AAB">
              <w:rPr>
                <w:rFonts w:ascii="Times New Roman" w:eastAsia="宋体" w:hAnsi="Times New Roman"/>
              </w:rPr>
              <w:t>17Skg/t</w:t>
            </w:r>
            <w:r w:rsidRPr="00446AAB">
              <w:rPr>
                <w:rFonts w:ascii="Times New Roman" w:eastAsia="宋体" w:hAnsi="Times New Roman"/>
              </w:rPr>
              <w:t>燃料（根据生物质颗粒检测报告，含硫量</w:t>
            </w:r>
            <w:r w:rsidRPr="00446AAB">
              <w:rPr>
                <w:rFonts w:ascii="Times New Roman" w:eastAsia="宋体" w:hAnsi="Times New Roman"/>
              </w:rPr>
              <w:t>S%</w:t>
            </w:r>
            <w:r w:rsidRPr="00446AAB">
              <w:rPr>
                <w:rFonts w:ascii="Times New Roman" w:eastAsia="宋体" w:hAnsi="Times New Roman"/>
              </w:rPr>
              <w:t>取</w:t>
            </w:r>
            <w:r w:rsidRPr="00446AAB">
              <w:rPr>
                <w:rFonts w:ascii="Times New Roman" w:eastAsia="宋体" w:hAnsi="Times New Roman"/>
                <w:u w:val="single"/>
              </w:rPr>
              <w:t>0.037</w:t>
            </w:r>
            <w:r w:rsidRPr="00446AAB">
              <w:rPr>
                <w:rFonts w:ascii="Times New Roman" w:eastAsia="宋体" w:hAnsi="Times New Roman"/>
              </w:rPr>
              <w:t>%</w:t>
            </w:r>
            <w:r w:rsidRPr="00446AAB">
              <w:rPr>
                <w:rFonts w:ascii="Times New Roman" w:eastAsia="宋体" w:hAnsi="Times New Roman"/>
              </w:rPr>
              <w:t>），</w:t>
            </w:r>
            <w:r w:rsidRPr="00446AAB">
              <w:rPr>
                <w:rFonts w:ascii="Times New Roman" w:eastAsia="宋体" w:hAnsi="Times New Roman"/>
              </w:rPr>
              <w:t>NO</w:t>
            </w:r>
            <w:r w:rsidRPr="00446AAB">
              <w:rPr>
                <w:rFonts w:ascii="Times New Roman" w:eastAsia="宋体" w:hAnsi="Times New Roman"/>
                <w:vertAlign w:val="subscript"/>
              </w:rPr>
              <w:t>x</w:t>
            </w:r>
            <w:r w:rsidRPr="00446AAB">
              <w:rPr>
                <w:rFonts w:ascii="Times New Roman" w:eastAsia="宋体" w:hAnsi="Times New Roman"/>
              </w:rPr>
              <w:t>产污系数取</w:t>
            </w:r>
            <w:r w:rsidRPr="00446AAB">
              <w:rPr>
                <w:rFonts w:ascii="Times New Roman" w:eastAsia="宋体" w:hAnsi="Times New Roman"/>
              </w:rPr>
              <w:t>1.02kg/t</w:t>
            </w:r>
            <w:r w:rsidRPr="00446AAB">
              <w:rPr>
                <w:rFonts w:ascii="Times New Roman" w:eastAsia="宋体" w:hAnsi="Times New Roman"/>
              </w:rPr>
              <w:t>燃料。</w:t>
            </w:r>
          </w:p>
          <w:p w14:paraId="0AA1BCB5" w14:textId="77777777" w:rsidR="005958E8" w:rsidRPr="00446AAB" w:rsidRDefault="00000000">
            <w:pPr>
              <w:autoSpaceDE w:val="0"/>
              <w:autoSpaceDN w:val="0"/>
              <w:adjustRightInd w:val="0"/>
              <w:spacing w:line="364" w:lineRule="auto"/>
              <w:ind w:left="112" w:right="86" w:firstLine="480"/>
              <w:jc w:val="both"/>
              <w:rPr>
                <w:rFonts w:ascii="Times New Roman" w:eastAsia="宋体" w:hAnsi="Times New Roman"/>
              </w:rPr>
            </w:pPr>
            <w:r w:rsidRPr="00446AAB">
              <w:rPr>
                <w:rFonts w:ascii="Times New Roman" w:eastAsia="宋体" w:hAnsi="Times New Roman"/>
              </w:rPr>
              <w:t>本项目生物质颗粒燃料使用量为</w:t>
            </w:r>
            <w:r w:rsidRPr="00446AAB">
              <w:rPr>
                <w:rFonts w:ascii="Times New Roman" w:eastAsia="宋体" w:hAnsi="Times New Roman"/>
                <w:snapToGrid w:val="0"/>
                <w:u w:val="single"/>
              </w:rPr>
              <w:t>210</w:t>
            </w:r>
            <w:r w:rsidRPr="00446AAB">
              <w:rPr>
                <w:rFonts w:ascii="Times New Roman" w:eastAsia="宋体" w:hAnsi="Times New Roman"/>
              </w:rPr>
              <w:t>t/a</w:t>
            </w:r>
            <w:r w:rsidRPr="00446AAB">
              <w:rPr>
                <w:rFonts w:ascii="Times New Roman" w:eastAsia="宋体" w:hAnsi="Times New Roman"/>
              </w:rPr>
              <w:t>，该工序工业废气量为</w:t>
            </w:r>
            <w:r w:rsidRPr="00446AAB">
              <w:rPr>
                <w:rFonts w:ascii="Times New Roman" w:eastAsia="宋体" w:hAnsi="Times New Roman"/>
                <w:u w:val="single"/>
              </w:rPr>
              <w:t>2730</w:t>
            </w:r>
            <w:r w:rsidRPr="00446AAB">
              <w:rPr>
                <w:rFonts w:ascii="Times New Roman" w:eastAsia="宋体" w:hAnsi="Times New Roman"/>
              </w:rPr>
              <w:t>Nm</w:t>
            </w:r>
            <w:r w:rsidRPr="00446AAB">
              <w:rPr>
                <w:rFonts w:ascii="Times New Roman" w:eastAsia="宋体" w:hAnsi="Times New Roman"/>
                <w:vertAlign w:val="superscript"/>
              </w:rPr>
              <w:t>3</w:t>
            </w:r>
            <w:r w:rsidRPr="00446AAB">
              <w:rPr>
                <w:rFonts w:ascii="Times New Roman" w:eastAsia="宋体" w:hAnsi="Times New Roman"/>
              </w:rPr>
              <w:t>/h</w:t>
            </w:r>
            <w:r w:rsidRPr="00446AAB">
              <w:rPr>
                <w:rFonts w:ascii="Times New Roman" w:eastAsia="宋体" w:hAnsi="Times New Roman"/>
              </w:rPr>
              <w:t>，颗粒物产生量为</w:t>
            </w:r>
            <w:r w:rsidRPr="00446AAB">
              <w:rPr>
                <w:rFonts w:ascii="Times New Roman" w:eastAsia="宋体" w:hAnsi="Times New Roman"/>
                <w:u w:val="single"/>
              </w:rPr>
              <w:t>7.9</w:t>
            </w:r>
            <w:r w:rsidRPr="00446AAB">
              <w:rPr>
                <w:rFonts w:ascii="Times New Roman" w:eastAsia="宋体" w:hAnsi="Times New Roman"/>
              </w:rPr>
              <w:t>t/a</w:t>
            </w:r>
            <w:r w:rsidRPr="00446AAB">
              <w:rPr>
                <w:rFonts w:ascii="Times New Roman" w:eastAsia="宋体" w:hAnsi="Times New Roman"/>
              </w:rPr>
              <w:t>，产生速率为</w:t>
            </w:r>
            <w:r w:rsidRPr="00446AAB">
              <w:rPr>
                <w:rFonts w:ascii="Times New Roman" w:eastAsia="宋体" w:hAnsi="Times New Roman"/>
                <w:u w:val="single"/>
              </w:rPr>
              <w:t>16.45</w:t>
            </w:r>
            <w:r w:rsidRPr="00446AAB">
              <w:rPr>
                <w:rFonts w:ascii="Times New Roman" w:eastAsia="宋体" w:hAnsi="Times New Roman"/>
              </w:rPr>
              <w:t>kg/h</w:t>
            </w:r>
            <w:r w:rsidRPr="00446AAB">
              <w:rPr>
                <w:rFonts w:ascii="Times New Roman" w:eastAsia="宋体" w:hAnsi="Times New Roman"/>
              </w:rPr>
              <w:t>、</w:t>
            </w:r>
            <w:r w:rsidRPr="00446AAB">
              <w:rPr>
                <w:rFonts w:ascii="Times New Roman" w:eastAsia="宋体" w:hAnsi="Times New Roman"/>
              </w:rPr>
              <w:t>SO</w:t>
            </w:r>
            <w:r w:rsidRPr="00446AAB">
              <w:rPr>
                <w:rFonts w:ascii="Times New Roman" w:eastAsia="宋体" w:hAnsi="Times New Roman"/>
                <w:vertAlign w:val="subscript"/>
              </w:rPr>
              <w:t>2</w:t>
            </w:r>
            <w:r w:rsidRPr="00446AAB">
              <w:rPr>
                <w:rFonts w:ascii="Times New Roman" w:eastAsia="宋体" w:hAnsi="Times New Roman"/>
              </w:rPr>
              <w:t>产生量</w:t>
            </w:r>
            <w:r w:rsidRPr="00446AAB">
              <w:rPr>
                <w:rFonts w:ascii="Times New Roman" w:eastAsia="宋体" w:hAnsi="Times New Roman"/>
                <w:u w:val="single"/>
              </w:rPr>
              <w:t>0.13</w:t>
            </w:r>
            <w:r w:rsidRPr="00446AAB">
              <w:rPr>
                <w:rFonts w:ascii="Times New Roman" w:eastAsia="宋体" w:hAnsi="Times New Roman"/>
              </w:rPr>
              <w:t>t/a</w:t>
            </w:r>
            <w:r w:rsidRPr="00446AAB">
              <w:rPr>
                <w:rFonts w:ascii="Times New Roman" w:eastAsia="宋体" w:hAnsi="Times New Roman"/>
              </w:rPr>
              <w:t>，产生速率为</w:t>
            </w:r>
            <w:r w:rsidRPr="00446AAB">
              <w:rPr>
                <w:rFonts w:ascii="Times New Roman" w:eastAsia="宋体" w:hAnsi="Times New Roman"/>
              </w:rPr>
              <w:t>0.28kg/h</w:t>
            </w:r>
            <w:r w:rsidRPr="00446AAB">
              <w:rPr>
                <w:rFonts w:ascii="Times New Roman" w:eastAsia="宋体" w:hAnsi="Times New Roman"/>
              </w:rPr>
              <w:t>，</w:t>
            </w:r>
            <w:r w:rsidRPr="00446AAB">
              <w:rPr>
                <w:rFonts w:ascii="Times New Roman" w:eastAsia="宋体" w:hAnsi="Times New Roman"/>
              </w:rPr>
              <w:t>NO</w:t>
            </w:r>
            <w:r w:rsidRPr="00446AAB">
              <w:rPr>
                <w:rFonts w:ascii="Times New Roman" w:eastAsia="宋体" w:hAnsi="Times New Roman"/>
                <w:vertAlign w:val="subscript"/>
              </w:rPr>
              <w:t>x</w:t>
            </w:r>
            <w:r w:rsidRPr="00446AAB">
              <w:rPr>
                <w:rFonts w:ascii="Times New Roman" w:eastAsia="宋体" w:hAnsi="Times New Roman"/>
              </w:rPr>
              <w:t>产生量为</w:t>
            </w:r>
            <w:r w:rsidRPr="00446AAB">
              <w:rPr>
                <w:rFonts w:ascii="Times New Roman" w:eastAsia="宋体" w:hAnsi="Times New Roman"/>
                <w:u w:val="single"/>
              </w:rPr>
              <w:t>0.21</w:t>
            </w:r>
            <w:r w:rsidRPr="00446AAB">
              <w:rPr>
                <w:rFonts w:ascii="Times New Roman" w:eastAsia="宋体" w:hAnsi="Times New Roman"/>
              </w:rPr>
              <w:t>t/a</w:t>
            </w:r>
            <w:r w:rsidRPr="00446AAB">
              <w:rPr>
                <w:rFonts w:ascii="Times New Roman" w:eastAsia="宋体" w:hAnsi="Times New Roman"/>
              </w:rPr>
              <w:t>，产生速率为</w:t>
            </w:r>
            <w:r w:rsidRPr="00446AAB">
              <w:rPr>
                <w:rFonts w:ascii="Times New Roman" w:eastAsia="宋体" w:hAnsi="Times New Roman"/>
                <w:u w:val="single"/>
              </w:rPr>
              <w:t>0.45</w:t>
            </w:r>
            <w:r w:rsidRPr="00446AAB">
              <w:rPr>
                <w:rFonts w:ascii="Times New Roman" w:eastAsia="宋体" w:hAnsi="Times New Roman"/>
              </w:rPr>
              <w:t>kg/h</w:t>
            </w:r>
            <w:r w:rsidRPr="00446AAB">
              <w:rPr>
                <w:rFonts w:ascii="Times New Roman" w:eastAsia="宋体" w:hAnsi="Times New Roman"/>
              </w:rPr>
              <w:t>。蒸汽发生器燃烧生物质产生的废气通过管道进入布袋除尘器</w:t>
            </w:r>
            <w:r w:rsidRPr="00446AAB">
              <w:rPr>
                <w:rFonts w:ascii="Times New Roman" w:eastAsia="宋体" w:hAnsi="Times New Roman"/>
              </w:rPr>
              <w:t>+</w:t>
            </w:r>
            <w:r w:rsidRPr="00446AAB">
              <w:rPr>
                <w:rFonts w:ascii="Times New Roman" w:eastAsia="宋体" w:hAnsi="Times New Roman"/>
              </w:rPr>
              <w:t>水膜除尘器（</w:t>
            </w:r>
            <w:r w:rsidRPr="00446AAB">
              <w:rPr>
                <w:rFonts w:ascii="Times New Roman" w:eastAsia="宋体" w:hAnsi="Times New Roman"/>
              </w:rPr>
              <w:t>TA001</w:t>
            </w:r>
            <w:r w:rsidRPr="00446AAB">
              <w:rPr>
                <w:rFonts w:ascii="Times New Roman" w:eastAsia="宋体" w:hAnsi="Times New Roman"/>
              </w:rPr>
              <w:t>）处理后</w:t>
            </w:r>
            <w:bookmarkStart w:id="26" w:name="_Hlk199066057"/>
            <w:r w:rsidRPr="00446AAB">
              <w:rPr>
                <w:rFonts w:ascii="Times New Roman" w:eastAsia="宋体" w:hAnsi="Times New Roman"/>
              </w:rPr>
              <w:t>再经</w:t>
            </w:r>
            <w:r w:rsidRPr="00446AAB">
              <w:rPr>
                <w:rFonts w:ascii="Times New Roman" w:eastAsia="宋体" w:hAnsi="Times New Roman"/>
              </w:rPr>
              <w:t>30m</w:t>
            </w:r>
            <w:r w:rsidRPr="00446AAB">
              <w:rPr>
                <w:rFonts w:ascii="Times New Roman" w:eastAsia="宋体" w:hAnsi="Times New Roman"/>
              </w:rPr>
              <w:t>排气筒（</w:t>
            </w:r>
            <w:r w:rsidRPr="00446AAB">
              <w:rPr>
                <w:rFonts w:ascii="Times New Roman" w:eastAsia="宋体" w:hAnsi="Times New Roman"/>
              </w:rPr>
              <w:t>DA001</w:t>
            </w:r>
            <w:r w:rsidRPr="00446AAB">
              <w:rPr>
                <w:rFonts w:ascii="Times New Roman" w:eastAsia="宋体" w:hAnsi="Times New Roman"/>
              </w:rPr>
              <w:t>）排放。</w:t>
            </w:r>
            <w:bookmarkEnd w:id="26"/>
            <w:r w:rsidRPr="00446AAB">
              <w:rPr>
                <w:rFonts w:ascii="Times New Roman" w:eastAsia="宋体" w:hAnsi="Times New Roman"/>
              </w:rPr>
              <w:t>水膜除尘器参考《排放源</w:t>
            </w:r>
            <w:r w:rsidRPr="00446AAB">
              <w:rPr>
                <w:rFonts w:ascii="Times New Roman" w:eastAsia="宋体" w:hAnsi="Times New Roman"/>
              </w:rPr>
              <w:lastRenderedPageBreak/>
              <w:t>统计调查产排污核算方法和系数手册》（生态环境部，公告</w:t>
            </w:r>
            <w:r w:rsidRPr="00446AAB">
              <w:rPr>
                <w:rFonts w:ascii="Times New Roman" w:eastAsia="宋体" w:hAnsi="Times New Roman"/>
              </w:rPr>
              <w:t>2021</w:t>
            </w:r>
            <w:r w:rsidRPr="00446AAB">
              <w:rPr>
                <w:rFonts w:ascii="Times New Roman" w:eastAsia="宋体" w:hAnsi="Times New Roman"/>
              </w:rPr>
              <w:t>年第</w:t>
            </w:r>
            <w:r w:rsidRPr="00446AAB">
              <w:rPr>
                <w:rFonts w:ascii="Times New Roman" w:eastAsia="宋体" w:hAnsi="Times New Roman"/>
              </w:rPr>
              <w:t>24</w:t>
            </w:r>
            <w:r w:rsidRPr="00446AAB">
              <w:rPr>
                <w:rFonts w:ascii="Times New Roman" w:eastAsia="宋体" w:hAnsi="Times New Roman"/>
              </w:rPr>
              <w:t>号）的</w:t>
            </w:r>
            <w:r w:rsidRPr="00446AAB">
              <w:rPr>
                <w:rFonts w:ascii="Times New Roman" w:eastAsia="宋体" w:hAnsi="Times New Roman"/>
              </w:rPr>
              <w:t>4430</w:t>
            </w:r>
            <w:r w:rsidRPr="00446AAB">
              <w:rPr>
                <w:rFonts w:ascii="Times New Roman" w:eastAsia="宋体" w:hAnsi="Times New Roman"/>
              </w:rPr>
              <w:t>工业锅炉（热力生产和供应行业）产污系数表</w:t>
            </w:r>
            <w:r w:rsidRPr="00446AAB">
              <w:rPr>
                <w:rFonts w:ascii="Times New Roman" w:eastAsia="宋体" w:hAnsi="Times New Roman"/>
              </w:rPr>
              <w:t>-</w:t>
            </w:r>
            <w:r w:rsidRPr="00446AAB">
              <w:rPr>
                <w:rFonts w:ascii="Times New Roman" w:eastAsia="宋体" w:hAnsi="Times New Roman"/>
              </w:rPr>
              <w:t>生物质工业锅炉（水膜除尘器去除效率：取值</w:t>
            </w:r>
            <w:r w:rsidRPr="00446AAB">
              <w:rPr>
                <w:rFonts w:ascii="Times New Roman" w:eastAsia="宋体" w:hAnsi="Times New Roman"/>
              </w:rPr>
              <w:t>87%</w:t>
            </w:r>
            <w:r w:rsidRPr="00446AAB">
              <w:rPr>
                <w:rFonts w:ascii="Times New Roman" w:eastAsia="宋体" w:hAnsi="Times New Roman"/>
              </w:rPr>
              <w:t>）。布袋除尘去除效率参考《排放源统计调查产排污核算方法和系数手册》（生态环境部，公告</w:t>
            </w:r>
            <w:r w:rsidRPr="00446AAB">
              <w:rPr>
                <w:rFonts w:ascii="Times New Roman" w:eastAsia="宋体" w:hAnsi="Times New Roman"/>
              </w:rPr>
              <w:t>2021</w:t>
            </w:r>
            <w:r w:rsidRPr="00446AAB">
              <w:rPr>
                <w:rFonts w:ascii="Times New Roman" w:eastAsia="宋体" w:hAnsi="Times New Roman"/>
              </w:rPr>
              <w:t>年第</w:t>
            </w:r>
            <w:r w:rsidRPr="00446AAB">
              <w:rPr>
                <w:rFonts w:ascii="Times New Roman" w:eastAsia="宋体" w:hAnsi="Times New Roman"/>
              </w:rPr>
              <w:t>24</w:t>
            </w:r>
            <w:r w:rsidRPr="00446AAB">
              <w:rPr>
                <w:rFonts w:ascii="Times New Roman" w:eastAsia="宋体" w:hAnsi="Times New Roman"/>
              </w:rPr>
              <w:t>号）的</w:t>
            </w:r>
            <w:r w:rsidRPr="00446AAB">
              <w:rPr>
                <w:rFonts w:ascii="Times New Roman" w:eastAsia="宋体" w:hAnsi="Times New Roman"/>
              </w:rPr>
              <w:t>4430</w:t>
            </w:r>
            <w:r w:rsidRPr="00446AAB">
              <w:rPr>
                <w:rFonts w:ascii="Times New Roman" w:eastAsia="宋体" w:hAnsi="Times New Roman"/>
              </w:rPr>
              <w:t>工业锅炉（热力生产和供应行业）产污系数表</w:t>
            </w:r>
            <w:r w:rsidRPr="00446AAB">
              <w:rPr>
                <w:rFonts w:ascii="Times New Roman" w:eastAsia="宋体" w:hAnsi="Times New Roman"/>
              </w:rPr>
              <w:t>-</w:t>
            </w:r>
            <w:r w:rsidRPr="00446AAB">
              <w:rPr>
                <w:rFonts w:ascii="Times New Roman" w:eastAsia="宋体" w:hAnsi="Times New Roman"/>
              </w:rPr>
              <w:t>生物质工业锅炉（布袋除尘去除效率：取值</w:t>
            </w:r>
            <w:r w:rsidRPr="00446AAB">
              <w:rPr>
                <w:rFonts w:ascii="Times New Roman" w:eastAsia="宋体" w:hAnsi="Times New Roman"/>
              </w:rPr>
              <w:t>99.7%</w:t>
            </w:r>
            <w:r w:rsidRPr="00446AAB">
              <w:rPr>
                <w:rFonts w:ascii="Times New Roman" w:eastAsia="宋体" w:hAnsi="Times New Roman"/>
              </w:rPr>
              <w:t>），</w:t>
            </w:r>
            <w:r w:rsidRPr="00446AAB">
              <w:rPr>
                <w:rFonts w:ascii="Times New Roman" w:eastAsia="宋体" w:hAnsi="Times New Roman"/>
                <w:u w:val="single"/>
              </w:rPr>
              <w:t>对</w:t>
            </w:r>
            <w:r w:rsidRPr="00446AAB">
              <w:rPr>
                <w:rFonts w:ascii="Times New Roman" w:eastAsia="宋体" w:hAnsi="Times New Roman"/>
                <w:u w:val="single"/>
              </w:rPr>
              <w:t>SO</w:t>
            </w:r>
            <w:r w:rsidRPr="00446AAB">
              <w:rPr>
                <w:rFonts w:ascii="Times New Roman" w:eastAsia="宋体" w:hAnsi="Times New Roman"/>
                <w:u w:val="single"/>
                <w:vertAlign w:val="subscript"/>
              </w:rPr>
              <w:t>2</w:t>
            </w:r>
            <w:r w:rsidRPr="00446AAB">
              <w:rPr>
                <w:rFonts w:ascii="Times New Roman" w:eastAsia="宋体" w:hAnsi="Times New Roman"/>
                <w:u w:val="single"/>
              </w:rPr>
              <w:t>、</w:t>
            </w:r>
            <w:r w:rsidRPr="00446AAB">
              <w:rPr>
                <w:rFonts w:ascii="Times New Roman" w:eastAsia="宋体" w:hAnsi="Times New Roman"/>
                <w:u w:val="single"/>
              </w:rPr>
              <w:t>NO</w:t>
            </w:r>
            <w:r w:rsidRPr="00446AAB">
              <w:rPr>
                <w:rFonts w:ascii="Times New Roman" w:eastAsia="宋体" w:hAnsi="Times New Roman"/>
                <w:u w:val="single"/>
                <w:vertAlign w:val="subscript"/>
              </w:rPr>
              <w:t>x</w:t>
            </w:r>
            <w:r w:rsidRPr="00446AAB">
              <w:rPr>
                <w:rFonts w:ascii="Times New Roman" w:eastAsia="宋体" w:hAnsi="Times New Roman"/>
                <w:u w:val="single"/>
              </w:rPr>
              <w:t>无去除效率</w:t>
            </w:r>
            <w:r w:rsidRPr="00446AAB">
              <w:rPr>
                <w:rFonts w:ascii="Times New Roman" w:eastAsia="宋体" w:hAnsi="Times New Roman"/>
              </w:rPr>
              <w:t>。通过计算有组织颗粒物排放量为</w:t>
            </w:r>
            <w:r w:rsidRPr="00446AAB">
              <w:rPr>
                <w:rFonts w:ascii="Times New Roman" w:eastAsia="宋体" w:hAnsi="Times New Roman"/>
                <w:u w:val="single"/>
              </w:rPr>
              <w:t>0.02</w:t>
            </w:r>
            <w:r w:rsidRPr="00446AAB">
              <w:rPr>
                <w:rFonts w:ascii="Times New Roman" w:eastAsia="宋体" w:hAnsi="Times New Roman"/>
              </w:rPr>
              <w:t>t/a</w:t>
            </w:r>
            <w:r w:rsidRPr="00446AAB">
              <w:rPr>
                <w:rFonts w:ascii="Times New Roman" w:eastAsia="宋体" w:hAnsi="Times New Roman"/>
              </w:rPr>
              <w:t>，排放速率为</w:t>
            </w:r>
            <w:r w:rsidRPr="00446AAB">
              <w:rPr>
                <w:rFonts w:ascii="Times New Roman" w:eastAsia="宋体" w:hAnsi="Times New Roman"/>
                <w:u w:val="single"/>
              </w:rPr>
              <w:t>0.05k</w:t>
            </w:r>
            <w:r w:rsidRPr="00446AAB">
              <w:rPr>
                <w:rFonts w:ascii="Times New Roman" w:eastAsia="宋体" w:hAnsi="Times New Roman"/>
              </w:rPr>
              <w:t>g/h</w:t>
            </w:r>
            <w:r w:rsidRPr="00446AAB">
              <w:rPr>
                <w:rFonts w:ascii="Times New Roman" w:eastAsia="宋体" w:hAnsi="Times New Roman"/>
              </w:rPr>
              <w:t>、排放浓度为</w:t>
            </w:r>
            <w:r w:rsidRPr="00446AAB">
              <w:rPr>
                <w:rFonts w:ascii="Times New Roman" w:eastAsia="宋体" w:hAnsi="Times New Roman"/>
                <w:u w:val="single"/>
              </w:rPr>
              <w:t>9.87</w:t>
            </w:r>
            <w:r w:rsidRPr="00446AAB">
              <w:rPr>
                <w:rFonts w:ascii="Times New Roman" w:eastAsia="宋体" w:hAnsi="Times New Roman"/>
              </w:rPr>
              <w:t>mg/m</w:t>
            </w:r>
            <w:r w:rsidRPr="00446AAB">
              <w:rPr>
                <w:rFonts w:ascii="Times New Roman" w:eastAsia="宋体" w:hAnsi="Times New Roman"/>
                <w:vertAlign w:val="superscript"/>
              </w:rPr>
              <w:t>3</w:t>
            </w:r>
            <w:r w:rsidRPr="00446AAB">
              <w:rPr>
                <w:rFonts w:ascii="Times New Roman" w:eastAsia="宋体" w:hAnsi="Times New Roman"/>
              </w:rPr>
              <w:t>，排放量为</w:t>
            </w:r>
            <w:r w:rsidRPr="00446AAB">
              <w:rPr>
                <w:rFonts w:ascii="Times New Roman" w:eastAsia="宋体" w:hAnsi="Times New Roman"/>
                <w:u w:val="single"/>
              </w:rPr>
              <w:t>0.13</w:t>
            </w:r>
            <w:r w:rsidRPr="00446AAB">
              <w:rPr>
                <w:rFonts w:ascii="Times New Roman" w:eastAsia="宋体" w:hAnsi="Times New Roman"/>
              </w:rPr>
              <w:t>t/a</w:t>
            </w:r>
            <w:r w:rsidRPr="00446AAB">
              <w:rPr>
                <w:rFonts w:ascii="Times New Roman" w:eastAsia="宋体" w:hAnsi="Times New Roman"/>
              </w:rPr>
              <w:t>，排放速率为</w:t>
            </w:r>
            <w:r w:rsidRPr="00446AAB">
              <w:rPr>
                <w:rFonts w:ascii="Times New Roman" w:eastAsia="宋体" w:hAnsi="Times New Roman"/>
                <w:u w:val="single"/>
              </w:rPr>
              <w:t>0.28</w:t>
            </w:r>
            <w:r w:rsidRPr="00446AAB">
              <w:rPr>
                <w:rFonts w:ascii="Times New Roman" w:eastAsia="宋体" w:hAnsi="Times New Roman"/>
              </w:rPr>
              <w:t>kg/h</w:t>
            </w:r>
            <w:r w:rsidRPr="00446AAB">
              <w:rPr>
                <w:rFonts w:ascii="Times New Roman" w:eastAsia="宋体" w:hAnsi="Times New Roman"/>
              </w:rPr>
              <w:t>、排放浓度为</w:t>
            </w:r>
            <w:r w:rsidRPr="00446AAB">
              <w:rPr>
                <w:rFonts w:ascii="Times New Roman" w:eastAsia="宋体" w:hAnsi="Times New Roman"/>
                <w:u w:val="single"/>
              </w:rPr>
              <w:t>55.04</w:t>
            </w:r>
            <w:r w:rsidRPr="00446AAB">
              <w:rPr>
                <w:rFonts w:ascii="Times New Roman" w:eastAsia="宋体" w:hAnsi="Times New Roman"/>
              </w:rPr>
              <w:t>mg/m</w:t>
            </w:r>
            <w:r w:rsidRPr="00446AAB">
              <w:rPr>
                <w:rFonts w:ascii="Times New Roman" w:eastAsia="宋体" w:hAnsi="Times New Roman"/>
                <w:vertAlign w:val="superscript"/>
              </w:rPr>
              <w:t>3</w:t>
            </w:r>
            <w:r w:rsidRPr="00446AAB">
              <w:rPr>
                <w:rFonts w:ascii="Times New Roman" w:eastAsia="宋体" w:hAnsi="Times New Roman"/>
              </w:rPr>
              <w:t>，排放量为</w:t>
            </w:r>
            <w:r w:rsidRPr="00446AAB">
              <w:rPr>
                <w:rFonts w:ascii="Times New Roman" w:eastAsia="宋体" w:hAnsi="Times New Roman"/>
                <w:u w:val="single"/>
              </w:rPr>
              <w:t>0.21</w:t>
            </w:r>
            <w:r w:rsidRPr="00446AAB">
              <w:rPr>
                <w:rFonts w:ascii="Times New Roman" w:eastAsia="宋体" w:hAnsi="Times New Roman"/>
              </w:rPr>
              <w:t>t/a</w:t>
            </w:r>
            <w:r w:rsidRPr="00446AAB">
              <w:rPr>
                <w:rFonts w:ascii="Times New Roman" w:eastAsia="宋体" w:hAnsi="Times New Roman"/>
              </w:rPr>
              <w:t>，排放速率为</w:t>
            </w:r>
            <w:r w:rsidRPr="00446AAB">
              <w:rPr>
                <w:rFonts w:ascii="Times New Roman" w:eastAsia="宋体" w:hAnsi="Times New Roman"/>
                <w:u w:val="single"/>
              </w:rPr>
              <w:t>0.45</w:t>
            </w:r>
            <w:r w:rsidRPr="00446AAB">
              <w:rPr>
                <w:rFonts w:ascii="Times New Roman" w:eastAsia="宋体" w:hAnsi="Times New Roman"/>
              </w:rPr>
              <w:t>kg/h</w:t>
            </w:r>
            <w:r w:rsidRPr="00446AAB">
              <w:rPr>
                <w:rFonts w:ascii="Times New Roman" w:eastAsia="宋体" w:hAnsi="Times New Roman"/>
              </w:rPr>
              <w:t>、排放浓度为</w:t>
            </w:r>
            <w:r w:rsidRPr="00446AAB">
              <w:rPr>
                <w:rFonts w:ascii="Times New Roman" w:eastAsia="宋体" w:hAnsi="Times New Roman"/>
                <w:u w:val="single"/>
              </w:rPr>
              <w:t>89.25</w:t>
            </w:r>
            <w:r w:rsidRPr="00446AAB">
              <w:rPr>
                <w:rFonts w:ascii="Times New Roman" w:eastAsia="宋体" w:hAnsi="Times New Roman"/>
              </w:rPr>
              <w:t>mg/m</w:t>
            </w:r>
            <w:r w:rsidRPr="00446AAB">
              <w:rPr>
                <w:rFonts w:ascii="Times New Roman" w:eastAsia="宋体" w:hAnsi="Times New Roman"/>
                <w:vertAlign w:val="superscript"/>
              </w:rPr>
              <w:t>3</w:t>
            </w:r>
            <w:r w:rsidRPr="00446AAB">
              <w:rPr>
                <w:rFonts w:ascii="Times New Roman" w:eastAsia="宋体" w:hAnsi="Times New Roman"/>
              </w:rPr>
              <w:t>。蒸汽发生器废气产生排放情况如下表。</w:t>
            </w:r>
          </w:p>
          <w:p w14:paraId="79D12871" w14:textId="77777777" w:rsidR="005958E8" w:rsidRPr="00446AAB" w:rsidRDefault="00000000">
            <w:pPr>
              <w:spacing w:line="360" w:lineRule="auto"/>
              <w:ind w:firstLine="573"/>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4-1</w:t>
            </w:r>
            <w:r w:rsidRPr="00446AAB">
              <w:rPr>
                <w:rFonts w:ascii="Times New Roman" w:eastAsia="宋体" w:hAnsi="Times New Roman"/>
                <w:bCs/>
                <w:sz w:val="21"/>
                <w:szCs w:val="21"/>
              </w:rPr>
              <w:t>蒸汽发生器废气产生排放情况一览表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770"/>
              <w:gridCol w:w="702"/>
              <w:gridCol w:w="869"/>
              <w:gridCol w:w="961"/>
              <w:gridCol w:w="935"/>
              <w:gridCol w:w="874"/>
              <w:gridCol w:w="730"/>
              <w:gridCol w:w="780"/>
              <w:gridCol w:w="801"/>
            </w:tblGrid>
            <w:tr w:rsidR="005958E8" w:rsidRPr="00446AAB" w14:paraId="4A294AB2" w14:textId="77777777">
              <w:trPr>
                <w:trHeight w:val="397"/>
              </w:trPr>
              <w:tc>
                <w:tcPr>
                  <w:tcW w:w="568" w:type="pct"/>
                  <w:vMerge w:val="restart"/>
                  <w:vAlign w:val="center"/>
                </w:tcPr>
                <w:p w14:paraId="68097C32"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废气量</w:t>
                  </w:r>
                  <w:r w:rsidRPr="00446AAB">
                    <w:rPr>
                      <w:rFonts w:ascii="Times New Roman" w:eastAsia="宋体" w:hAnsi="Times New Roman"/>
                      <w:bCs/>
                      <w:sz w:val="21"/>
                      <w:szCs w:val="21"/>
                    </w:rPr>
                    <w:t>Nm</w:t>
                  </w:r>
                  <w:r w:rsidRPr="00446AAB">
                    <w:rPr>
                      <w:rFonts w:ascii="Times New Roman" w:eastAsia="宋体" w:hAnsi="Times New Roman"/>
                      <w:bCs/>
                      <w:sz w:val="21"/>
                      <w:szCs w:val="21"/>
                      <w:vertAlign w:val="superscript"/>
                    </w:rPr>
                    <w:t>3</w:t>
                  </w:r>
                  <w:r w:rsidRPr="00446AAB">
                    <w:rPr>
                      <w:rFonts w:ascii="Times New Roman" w:eastAsia="宋体" w:hAnsi="Times New Roman"/>
                      <w:bCs/>
                      <w:sz w:val="21"/>
                      <w:szCs w:val="21"/>
                    </w:rPr>
                    <w:t>/a</w:t>
                  </w:r>
                </w:p>
              </w:tc>
              <w:tc>
                <w:tcPr>
                  <w:tcW w:w="460" w:type="pct"/>
                  <w:vMerge w:val="restart"/>
                  <w:vAlign w:val="center"/>
                </w:tcPr>
                <w:p w14:paraId="4EEE81D3"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污染物名称</w:t>
                  </w:r>
                </w:p>
              </w:tc>
              <w:tc>
                <w:tcPr>
                  <w:tcW w:w="1512" w:type="pct"/>
                  <w:gridSpan w:val="3"/>
                  <w:vAlign w:val="center"/>
                </w:tcPr>
                <w:p w14:paraId="2EF75891"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产生情况</w:t>
                  </w:r>
                </w:p>
              </w:tc>
              <w:tc>
                <w:tcPr>
                  <w:tcW w:w="558" w:type="pct"/>
                  <w:vMerge w:val="restart"/>
                  <w:vAlign w:val="center"/>
                </w:tcPr>
                <w:p w14:paraId="620D6F24"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治理措施</w:t>
                  </w:r>
                </w:p>
              </w:tc>
              <w:tc>
                <w:tcPr>
                  <w:tcW w:w="522" w:type="pct"/>
                  <w:vMerge w:val="restart"/>
                  <w:vAlign w:val="center"/>
                </w:tcPr>
                <w:p w14:paraId="386DA852"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处理效率</w:t>
                  </w:r>
                </w:p>
              </w:tc>
              <w:tc>
                <w:tcPr>
                  <w:tcW w:w="1380" w:type="pct"/>
                  <w:gridSpan w:val="3"/>
                  <w:vAlign w:val="center"/>
                </w:tcPr>
                <w:p w14:paraId="61DF2F5F"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排放情况</w:t>
                  </w:r>
                </w:p>
              </w:tc>
            </w:tr>
            <w:tr w:rsidR="005958E8" w:rsidRPr="00446AAB" w14:paraId="7B1A31CA" w14:textId="77777777">
              <w:trPr>
                <w:trHeight w:val="397"/>
              </w:trPr>
              <w:tc>
                <w:tcPr>
                  <w:tcW w:w="568" w:type="pct"/>
                  <w:vMerge/>
                  <w:vAlign w:val="center"/>
                </w:tcPr>
                <w:p w14:paraId="2D2359D2" w14:textId="77777777" w:rsidR="005958E8" w:rsidRPr="00446AAB" w:rsidRDefault="005958E8">
                  <w:pPr>
                    <w:jc w:val="center"/>
                    <w:rPr>
                      <w:rFonts w:ascii="Times New Roman" w:eastAsia="宋体" w:hAnsi="Times New Roman"/>
                      <w:bCs/>
                      <w:sz w:val="21"/>
                      <w:szCs w:val="21"/>
                    </w:rPr>
                  </w:pPr>
                </w:p>
              </w:tc>
              <w:tc>
                <w:tcPr>
                  <w:tcW w:w="460" w:type="pct"/>
                  <w:vMerge/>
                  <w:vAlign w:val="center"/>
                </w:tcPr>
                <w:p w14:paraId="403987E2" w14:textId="77777777" w:rsidR="005958E8" w:rsidRPr="00446AAB" w:rsidRDefault="005958E8">
                  <w:pPr>
                    <w:jc w:val="center"/>
                    <w:rPr>
                      <w:rFonts w:ascii="Times New Roman" w:eastAsia="宋体" w:hAnsi="Times New Roman"/>
                      <w:bCs/>
                      <w:sz w:val="21"/>
                      <w:szCs w:val="21"/>
                    </w:rPr>
                  </w:pPr>
                </w:p>
              </w:tc>
              <w:tc>
                <w:tcPr>
                  <w:tcW w:w="419" w:type="pct"/>
                  <w:vAlign w:val="center"/>
                </w:tcPr>
                <w:p w14:paraId="7A1EC496"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产生量</w:t>
                  </w:r>
                  <w:r w:rsidRPr="00446AAB">
                    <w:rPr>
                      <w:rFonts w:ascii="Times New Roman" w:eastAsia="宋体" w:hAnsi="Times New Roman"/>
                      <w:bCs/>
                      <w:sz w:val="21"/>
                      <w:szCs w:val="21"/>
                    </w:rPr>
                    <w:t>t/a</w:t>
                  </w:r>
                </w:p>
              </w:tc>
              <w:tc>
                <w:tcPr>
                  <w:tcW w:w="519" w:type="pct"/>
                  <w:vAlign w:val="center"/>
                </w:tcPr>
                <w:p w14:paraId="0968A662"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速率</w:t>
                  </w:r>
                  <w:r w:rsidRPr="00446AAB">
                    <w:rPr>
                      <w:rFonts w:ascii="Times New Roman" w:eastAsia="宋体" w:hAnsi="Times New Roman"/>
                      <w:bCs/>
                      <w:sz w:val="21"/>
                      <w:szCs w:val="21"/>
                    </w:rPr>
                    <w:t>kg/h</w:t>
                  </w:r>
                </w:p>
              </w:tc>
              <w:tc>
                <w:tcPr>
                  <w:tcW w:w="574" w:type="pct"/>
                  <w:vAlign w:val="center"/>
                </w:tcPr>
                <w:p w14:paraId="0EC3A2B2"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浓度</w:t>
                  </w:r>
                  <w:r w:rsidRPr="00446AAB">
                    <w:rPr>
                      <w:rFonts w:ascii="Times New Roman" w:eastAsia="宋体" w:hAnsi="Times New Roman"/>
                      <w:bCs/>
                      <w:sz w:val="21"/>
                      <w:szCs w:val="21"/>
                    </w:rPr>
                    <w:t>mg/m</w:t>
                  </w:r>
                  <w:r w:rsidRPr="00446AAB">
                    <w:rPr>
                      <w:rFonts w:ascii="Times New Roman" w:eastAsia="宋体" w:hAnsi="Times New Roman"/>
                      <w:bCs/>
                      <w:sz w:val="21"/>
                      <w:szCs w:val="21"/>
                      <w:vertAlign w:val="superscript"/>
                    </w:rPr>
                    <w:t>3</w:t>
                  </w:r>
                </w:p>
              </w:tc>
              <w:tc>
                <w:tcPr>
                  <w:tcW w:w="558" w:type="pct"/>
                  <w:vMerge/>
                  <w:vAlign w:val="center"/>
                </w:tcPr>
                <w:p w14:paraId="024536C6" w14:textId="77777777" w:rsidR="005958E8" w:rsidRPr="00446AAB" w:rsidRDefault="005958E8">
                  <w:pPr>
                    <w:jc w:val="center"/>
                    <w:rPr>
                      <w:rFonts w:ascii="Times New Roman" w:eastAsia="宋体" w:hAnsi="Times New Roman"/>
                      <w:bCs/>
                      <w:sz w:val="21"/>
                      <w:szCs w:val="21"/>
                    </w:rPr>
                  </w:pPr>
                </w:p>
              </w:tc>
              <w:tc>
                <w:tcPr>
                  <w:tcW w:w="522" w:type="pct"/>
                  <w:vMerge/>
                  <w:vAlign w:val="center"/>
                </w:tcPr>
                <w:p w14:paraId="3452EE92" w14:textId="77777777" w:rsidR="005958E8" w:rsidRPr="00446AAB" w:rsidRDefault="005958E8">
                  <w:pPr>
                    <w:jc w:val="center"/>
                    <w:rPr>
                      <w:rFonts w:ascii="Times New Roman" w:eastAsia="宋体" w:hAnsi="Times New Roman"/>
                      <w:bCs/>
                      <w:sz w:val="21"/>
                      <w:szCs w:val="21"/>
                    </w:rPr>
                  </w:pPr>
                </w:p>
              </w:tc>
              <w:tc>
                <w:tcPr>
                  <w:tcW w:w="436" w:type="pct"/>
                  <w:vAlign w:val="center"/>
                </w:tcPr>
                <w:p w14:paraId="6C972A0F"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排放量</w:t>
                  </w:r>
                  <w:r w:rsidRPr="00446AAB">
                    <w:rPr>
                      <w:rFonts w:ascii="Times New Roman" w:eastAsia="宋体" w:hAnsi="Times New Roman"/>
                      <w:bCs/>
                      <w:sz w:val="21"/>
                      <w:szCs w:val="21"/>
                    </w:rPr>
                    <w:t>t/a</w:t>
                  </w:r>
                </w:p>
              </w:tc>
              <w:tc>
                <w:tcPr>
                  <w:tcW w:w="466" w:type="pct"/>
                  <w:vAlign w:val="center"/>
                </w:tcPr>
                <w:p w14:paraId="7E357C2E"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速率</w:t>
                  </w:r>
                  <w:r w:rsidRPr="00446AAB">
                    <w:rPr>
                      <w:rFonts w:ascii="Times New Roman" w:eastAsia="宋体" w:hAnsi="Times New Roman"/>
                      <w:bCs/>
                      <w:sz w:val="21"/>
                      <w:szCs w:val="21"/>
                    </w:rPr>
                    <w:t>kg/h</w:t>
                  </w:r>
                </w:p>
              </w:tc>
              <w:tc>
                <w:tcPr>
                  <w:tcW w:w="478" w:type="pct"/>
                  <w:vAlign w:val="center"/>
                </w:tcPr>
                <w:p w14:paraId="64E9DEEE"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浓度</w:t>
                  </w:r>
                  <w:r w:rsidRPr="00446AAB">
                    <w:rPr>
                      <w:rFonts w:ascii="Times New Roman" w:eastAsia="宋体" w:hAnsi="Times New Roman"/>
                      <w:bCs/>
                      <w:sz w:val="21"/>
                      <w:szCs w:val="21"/>
                    </w:rPr>
                    <w:t>mg/m</w:t>
                  </w:r>
                  <w:r w:rsidRPr="00446AAB">
                    <w:rPr>
                      <w:rFonts w:ascii="Times New Roman" w:eastAsia="宋体" w:hAnsi="Times New Roman"/>
                      <w:bCs/>
                      <w:sz w:val="21"/>
                      <w:szCs w:val="21"/>
                      <w:vertAlign w:val="superscript"/>
                    </w:rPr>
                    <w:t>3</w:t>
                  </w:r>
                </w:p>
              </w:tc>
            </w:tr>
            <w:tr w:rsidR="005958E8" w:rsidRPr="00446AAB" w14:paraId="4FC72E07" w14:textId="77777777">
              <w:trPr>
                <w:trHeight w:val="397"/>
              </w:trPr>
              <w:tc>
                <w:tcPr>
                  <w:tcW w:w="568" w:type="pct"/>
                  <w:vMerge w:val="restart"/>
                  <w:vAlign w:val="center"/>
                </w:tcPr>
                <w:p w14:paraId="36F510B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1310400</w:t>
                  </w:r>
                </w:p>
              </w:tc>
              <w:tc>
                <w:tcPr>
                  <w:tcW w:w="460" w:type="pct"/>
                  <w:vAlign w:val="center"/>
                </w:tcPr>
                <w:p w14:paraId="728EF98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lang w:bidi="ar"/>
                    </w:rPr>
                    <w:t>颗粒物</w:t>
                  </w:r>
                </w:p>
              </w:tc>
              <w:tc>
                <w:tcPr>
                  <w:tcW w:w="419" w:type="pct"/>
                  <w:vAlign w:val="center"/>
                </w:tcPr>
                <w:p w14:paraId="72084B1F"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等线" w:hAnsi="Times New Roman"/>
                      <w:sz w:val="21"/>
                      <w:szCs w:val="21"/>
                    </w:rPr>
                    <w:t>7.90</w:t>
                  </w:r>
                </w:p>
              </w:tc>
              <w:tc>
                <w:tcPr>
                  <w:tcW w:w="519" w:type="pct"/>
                  <w:vAlign w:val="center"/>
                </w:tcPr>
                <w:p w14:paraId="4336C764"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等线" w:hAnsi="Times New Roman"/>
                      <w:sz w:val="21"/>
                      <w:szCs w:val="21"/>
                    </w:rPr>
                    <w:t>16.45</w:t>
                  </w:r>
                </w:p>
              </w:tc>
              <w:tc>
                <w:tcPr>
                  <w:tcW w:w="574" w:type="pct"/>
                  <w:vAlign w:val="center"/>
                </w:tcPr>
                <w:p w14:paraId="278C2D28"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等线" w:hAnsi="Times New Roman"/>
                      <w:sz w:val="21"/>
                      <w:szCs w:val="21"/>
                    </w:rPr>
                    <w:t>3290</w:t>
                  </w:r>
                </w:p>
              </w:tc>
              <w:tc>
                <w:tcPr>
                  <w:tcW w:w="558" w:type="pct"/>
                  <w:vMerge w:val="restart"/>
                  <w:vAlign w:val="center"/>
                </w:tcPr>
                <w:p w14:paraId="47AD2B9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布袋除尘器</w:t>
                  </w:r>
                  <w:r w:rsidRPr="00446AAB">
                    <w:rPr>
                      <w:rFonts w:ascii="Times New Roman" w:eastAsia="宋体" w:hAnsi="Times New Roman"/>
                      <w:sz w:val="21"/>
                      <w:szCs w:val="21"/>
                    </w:rPr>
                    <w:t>+</w:t>
                  </w:r>
                  <w:r w:rsidRPr="00446AAB">
                    <w:rPr>
                      <w:rFonts w:ascii="Times New Roman" w:eastAsia="宋体" w:hAnsi="Times New Roman"/>
                      <w:sz w:val="21"/>
                      <w:szCs w:val="21"/>
                    </w:rPr>
                    <w:t>水膜除尘器</w:t>
                  </w:r>
                </w:p>
              </w:tc>
              <w:tc>
                <w:tcPr>
                  <w:tcW w:w="522" w:type="pct"/>
                  <w:vAlign w:val="center"/>
                </w:tcPr>
                <w:p w14:paraId="596E8524"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99.7%</w:t>
                  </w:r>
                </w:p>
              </w:tc>
              <w:tc>
                <w:tcPr>
                  <w:tcW w:w="436" w:type="pct"/>
                  <w:vAlign w:val="center"/>
                </w:tcPr>
                <w:p w14:paraId="7FF699E1"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等线" w:hAnsi="Times New Roman"/>
                      <w:sz w:val="21"/>
                      <w:szCs w:val="21"/>
                    </w:rPr>
                    <w:t>0.024</w:t>
                  </w:r>
                </w:p>
              </w:tc>
              <w:tc>
                <w:tcPr>
                  <w:tcW w:w="466" w:type="pct"/>
                  <w:vAlign w:val="center"/>
                </w:tcPr>
                <w:p w14:paraId="327A4AD8"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等线" w:hAnsi="Times New Roman"/>
                      <w:sz w:val="21"/>
                      <w:szCs w:val="21"/>
                    </w:rPr>
                    <w:t>0.05</w:t>
                  </w:r>
                </w:p>
              </w:tc>
              <w:tc>
                <w:tcPr>
                  <w:tcW w:w="478" w:type="pct"/>
                  <w:vAlign w:val="center"/>
                </w:tcPr>
                <w:p w14:paraId="18960EEC" w14:textId="77777777" w:rsidR="005958E8" w:rsidRPr="00446AAB" w:rsidRDefault="00000000">
                  <w:pPr>
                    <w:jc w:val="center"/>
                    <w:textAlignment w:val="center"/>
                    <w:rPr>
                      <w:rFonts w:ascii="Times New Roman" w:eastAsia="宋体" w:hAnsi="Times New Roman"/>
                      <w:sz w:val="21"/>
                      <w:szCs w:val="21"/>
                      <w:u w:val="single"/>
                    </w:rPr>
                  </w:pPr>
                  <w:r w:rsidRPr="00446AAB">
                    <w:rPr>
                      <w:rFonts w:ascii="Times New Roman" w:eastAsia="等线" w:hAnsi="Times New Roman"/>
                      <w:sz w:val="21"/>
                      <w:szCs w:val="21"/>
                    </w:rPr>
                    <w:t>9.87</w:t>
                  </w:r>
                </w:p>
              </w:tc>
            </w:tr>
            <w:tr w:rsidR="005958E8" w:rsidRPr="00446AAB" w14:paraId="6C25C4B6" w14:textId="77777777">
              <w:trPr>
                <w:trHeight w:val="397"/>
              </w:trPr>
              <w:tc>
                <w:tcPr>
                  <w:tcW w:w="568" w:type="pct"/>
                  <w:vMerge/>
                  <w:vAlign w:val="center"/>
                </w:tcPr>
                <w:p w14:paraId="273DA886" w14:textId="77777777" w:rsidR="005958E8" w:rsidRPr="00446AAB" w:rsidRDefault="005958E8">
                  <w:pPr>
                    <w:jc w:val="center"/>
                    <w:rPr>
                      <w:rFonts w:ascii="Times New Roman" w:eastAsia="宋体" w:hAnsi="Times New Roman"/>
                      <w:sz w:val="21"/>
                      <w:szCs w:val="21"/>
                    </w:rPr>
                  </w:pPr>
                </w:p>
              </w:tc>
              <w:tc>
                <w:tcPr>
                  <w:tcW w:w="460" w:type="pct"/>
                  <w:vAlign w:val="center"/>
                </w:tcPr>
                <w:p w14:paraId="0376D85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SO</w:t>
                  </w:r>
                  <w:r w:rsidRPr="00446AAB">
                    <w:rPr>
                      <w:rFonts w:ascii="Times New Roman" w:eastAsia="宋体" w:hAnsi="Times New Roman"/>
                      <w:sz w:val="21"/>
                      <w:szCs w:val="21"/>
                      <w:vertAlign w:val="subscript"/>
                    </w:rPr>
                    <w:t>2</w:t>
                  </w:r>
                </w:p>
              </w:tc>
              <w:tc>
                <w:tcPr>
                  <w:tcW w:w="419" w:type="pct"/>
                  <w:vAlign w:val="center"/>
                </w:tcPr>
                <w:p w14:paraId="0155B21C"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hAnsi="Times New Roman"/>
                      <w:sz w:val="21"/>
                      <w:szCs w:val="21"/>
                    </w:rPr>
                    <w:t>0.13</w:t>
                  </w:r>
                </w:p>
              </w:tc>
              <w:tc>
                <w:tcPr>
                  <w:tcW w:w="519" w:type="pct"/>
                  <w:vAlign w:val="center"/>
                </w:tcPr>
                <w:p w14:paraId="4F9E9A5D"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hAnsi="Times New Roman"/>
                      <w:sz w:val="21"/>
                      <w:szCs w:val="21"/>
                    </w:rPr>
                    <w:t>0.28</w:t>
                  </w:r>
                </w:p>
              </w:tc>
              <w:tc>
                <w:tcPr>
                  <w:tcW w:w="574" w:type="pct"/>
                  <w:vAlign w:val="center"/>
                </w:tcPr>
                <w:p w14:paraId="1294B27D"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hAnsi="Times New Roman"/>
                      <w:sz w:val="21"/>
                      <w:szCs w:val="21"/>
                    </w:rPr>
                    <w:t>55.04</w:t>
                  </w:r>
                </w:p>
              </w:tc>
              <w:tc>
                <w:tcPr>
                  <w:tcW w:w="558" w:type="pct"/>
                  <w:vMerge/>
                  <w:vAlign w:val="center"/>
                </w:tcPr>
                <w:p w14:paraId="6D901609" w14:textId="77777777" w:rsidR="005958E8" w:rsidRPr="00446AAB" w:rsidRDefault="005958E8">
                  <w:pPr>
                    <w:jc w:val="center"/>
                    <w:rPr>
                      <w:rFonts w:ascii="Times New Roman" w:eastAsia="宋体" w:hAnsi="Times New Roman"/>
                      <w:sz w:val="21"/>
                      <w:szCs w:val="21"/>
                    </w:rPr>
                  </w:pPr>
                </w:p>
              </w:tc>
              <w:tc>
                <w:tcPr>
                  <w:tcW w:w="522" w:type="pct"/>
                  <w:vAlign w:val="center"/>
                </w:tcPr>
                <w:p w14:paraId="4BAA530D"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w:t>
                  </w:r>
                </w:p>
              </w:tc>
              <w:tc>
                <w:tcPr>
                  <w:tcW w:w="436" w:type="pct"/>
                  <w:vAlign w:val="center"/>
                </w:tcPr>
                <w:p w14:paraId="6040F642"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hAnsi="Times New Roman"/>
                      <w:sz w:val="21"/>
                      <w:szCs w:val="21"/>
                    </w:rPr>
                    <w:t>0.13</w:t>
                  </w:r>
                </w:p>
              </w:tc>
              <w:tc>
                <w:tcPr>
                  <w:tcW w:w="466" w:type="pct"/>
                  <w:vAlign w:val="center"/>
                </w:tcPr>
                <w:p w14:paraId="37342854"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hAnsi="Times New Roman"/>
                      <w:sz w:val="21"/>
                      <w:szCs w:val="21"/>
                    </w:rPr>
                    <w:t>0.28</w:t>
                  </w:r>
                </w:p>
              </w:tc>
              <w:tc>
                <w:tcPr>
                  <w:tcW w:w="478" w:type="pct"/>
                  <w:vAlign w:val="center"/>
                </w:tcPr>
                <w:p w14:paraId="66FBFD00" w14:textId="77777777" w:rsidR="005958E8" w:rsidRPr="00446AAB" w:rsidRDefault="00000000">
                  <w:pPr>
                    <w:jc w:val="center"/>
                    <w:textAlignment w:val="center"/>
                    <w:rPr>
                      <w:rFonts w:ascii="Times New Roman" w:eastAsia="宋体" w:hAnsi="Times New Roman"/>
                      <w:sz w:val="21"/>
                      <w:szCs w:val="21"/>
                      <w:u w:val="single"/>
                    </w:rPr>
                  </w:pPr>
                  <w:r w:rsidRPr="00446AAB">
                    <w:rPr>
                      <w:rFonts w:ascii="Times New Roman" w:hAnsi="Times New Roman"/>
                      <w:sz w:val="21"/>
                      <w:szCs w:val="21"/>
                    </w:rPr>
                    <w:t>55.04</w:t>
                  </w:r>
                </w:p>
              </w:tc>
            </w:tr>
            <w:tr w:rsidR="005958E8" w:rsidRPr="00446AAB" w14:paraId="4D0321E9" w14:textId="77777777">
              <w:trPr>
                <w:trHeight w:val="397"/>
              </w:trPr>
              <w:tc>
                <w:tcPr>
                  <w:tcW w:w="568" w:type="pct"/>
                  <w:vMerge/>
                  <w:vAlign w:val="center"/>
                </w:tcPr>
                <w:p w14:paraId="7FF8608A" w14:textId="77777777" w:rsidR="005958E8" w:rsidRPr="00446AAB" w:rsidRDefault="005958E8">
                  <w:pPr>
                    <w:jc w:val="center"/>
                    <w:rPr>
                      <w:rFonts w:ascii="Times New Roman" w:eastAsia="宋体" w:hAnsi="Times New Roman"/>
                      <w:sz w:val="21"/>
                      <w:szCs w:val="21"/>
                    </w:rPr>
                  </w:pPr>
                </w:p>
              </w:tc>
              <w:tc>
                <w:tcPr>
                  <w:tcW w:w="460" w:type="pct"/>
                  <w:vAlign w:val="center"/>
                </w:tcPr>
                <w:p w14:paraId="769C9A0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NO</w:t>
                  </w:r>
                  <w:r w:rsidRPr="00446AAB">
                    <w:rPr>
                      <w:rFonts w:ascii="Times New Roman" w:eastAsia="宋体" w:hAnsi="Times New Roman"/>
                      <w:sz w:val="21"/>
                      <w:szCs w:val="21"/>
                      <w:vertAlign w:val="subscript"/>
                    </w:rPr>
                    <w:t>x</w:t>
                  </w:r>
                </w:p>
              </w:tc>
              <w:tc>
                <w:tcPr>
                  <w:tcW w:w="419" w:type="pct"/>
                  <w:vAlign w:val="center"/>
                </w:tcPr>
                <w:p w14:paraId="70CDB6D0"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等线" w:hAnsi="Times New Roman"/>
                      <w:sz w:val="21"/>
                      <w:szCs w:val="21"/>
                    </w:rPr>
                    <w:t>0.21</w:t>
                  </w:r>
                </w:p>
              </w:tc>
              <w:tc>
                <w:tcPr>
                  <w:tcW w:w="519" w:type="pct"/>
                  <w:vAlign w:val="center"/>
                </w:tcPr>
                <w:p w14:paraId="1EEB334A"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等线" w:hAnsi="Times New Roman"/>
                      <w:sz w:val="21"/>
                      <w:szCs w:val="21"/>
                    </w:rPr>
                    <w:t>0.45</w:t>
                  </w:r>
                </w:p>
              </w:tc>
              <w:tc>
                <w:tcPr>
                  <w:tcW w:w="574" w:type="pct"/>
                  <w:vAlign w:val="center"/>
                </w:tcPr>
                <w:p w14:paraId="401B5CBF"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等线" w:hAnsi="Times New Roman"/>
                      <w:sz w:val="21"/>
                      <w:szCs w:val="21"/>
                    </w:rPr>
                    <w:t>89.25</w:t>
                  </w:r>
                </w:p>
              </w:tc>
              <w:tc>
                <w:tcPr>
                  <w:tcW w:w="558" w:type="pct"/>
                  <w:vMerge/>
                  <w:vAlign w:val="center"/>
                </w:tcPr>
                <w:p w14:paraId="74C1F46F" w14:textId="77777777" w:rsidR="005958E8" w:rsidRPr="00446AAB" w:rsidRDefault="005958E8">
                  <w:pPr>
                    <w:jc w:val="center"/>
                    <w:rPr>
                      <w:rFonts w:ascii="Times New Roman" w:eastAsia="宋体" w:hAnsi="Times New Roman"/>
                      <w:sz w:val="21"/>
                      <w:szCs w:val="21"/>
                    </w:rPr>
                  </w:pPr>
                </w:p>
              </w:tc>
              <w:tc>
                <w:tcPr>
                  <w:tcW w:w="522" w:type="pct"/>
                  <w:vAlign w:val="center"/>
                </w:tcPr>
                <w:p w14:paraId="4FCB397D"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w:t>
                  </w:r>
                </w:p>
              </w:tc>
              <w:tc>
                <w:tcPr>
                  <w:tcW w:w="436" w:type="pct"/>
                  <w:vAlign w:val="center"/>
                </w:tcPr>
                <w:p w14:paraId="4269514B"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等线" w:hAnsi="Times New Roman"/>
                      <w:sz w:val="21"/>
                      <w:szCs w:val="21"/>
                    </w:rPr>
                    <w:t>0.21</w:t>
                  </w:r>
                </w:p>
              </w:tc>
              <w:tc>
                <w:tcPr>
                  <w:tcW w:w="466" w:type="pct"/>
                  <w:vAlign w:val="center"/>
                </w:tcPr>
                <w:p w14:paraId="5D607EC4" w14:textId="77777777" w:rsidR="005958E8" w:rsidRPr="00446AAB" w:rsidRDefault="00000000">
                  <w:pPr>
                    <w:jc w:val="center"/>
                    <w:textAlignment w:val="center"/>
                    <w:rPr>
                      <w:rFonts w:ascii="Times New Roman" w:eastAsia="宋体" w:hAnsi="Times New Roman"/>
                      <w:sz w:val="21"/>
                      <w:szCs w:val="21"/>
                    </w:rPr>
                  </w:pPr>
                  <w:r w:rsidRPr="00446AAB">
                    <w:rPr>
                      <w:rFonts w:ascii="Times New Roman" w:eastAsia="等线" w:hAnsi="Times New Roman"/>
                      <w:sz w:val="21"/>
                      <w:szCs w:val="21"/>
                    </w:rPr>
                    <w:t>0.45</w:t>
                  </w:r>
                </w:p>
              </w:tc>
              <w:tc>
                <w:tcPr>
                  <w:tcW w:w="478" w:type="pct"/>
                  <w:vAlign w:val="center"/>
                </w:tcPr>
                <w:p w14:paraId="59EBFAD8" w14:textId="77777777" w:rsidR="005958E8" w:rsidRPr="00446AAB" w:rsidRDefault="00000000">
                  <w:pPr>
                    <w:jc w:val="center"/>
                    <w:textAlignment w:val="center"/>
                    <w:rPr>
                      <w:rFonts w:ascii="Times New Roman" w:eastAsia="宋体" w:hAnsi="Times New Roman"/>
                      <w:sz w:val="21"/>
                      <w:szCs w:val="21"/>
                      <w:u w:val="single"/>
                    </w:rPr>
                  </w:pPr>
                  <w:r w:rsidRPr="00446AAB">
                    <w:rPr>
                      <w:rFonts w:ascii="Times New Roman" w:eastAsia="等线" w:hAnsi="Times New Roman"/>
                      <w:sz w:val="21"/>
                      <w:szCs w:val="21"/>
                    </w:rPr>
                    <w:t>89.25</w:t>
                  </w:r>
                </w:p>
              </w:tc>
            </w:tr>
          </w:tbl>
          <w:p w14:paraId="0C38C1A3" w14:textId="77777777" w:rsidR="005958E8" w:rsidRPr="00446AAB" w:rsidRDefault="00000000">
            <w:pPr>
              <w:autoSpaceDE w:val="0"/>
              <w:autoSpaceDN w:val="0"/>
              <w:spacing w:before="7"/>
              <w:ind w:left="592"/>
              <w:rPr>
                <w:rFonts w:ascii="Times New Roman" w:eastAsia="宋体" w:hAnsi="Times New Roman"/>
                <w:szCs w:val="22"/>
              </w:rPr>
            </w:pPr>
            <w:r w:rsidRPr="00446AAB">
              <w:rPr>
                <w:rFonts w:ascii="Cambria Math" w:eastAsia="宋体" w:hAnsi="Cambria Math" w:cs="Cambria Math"/>
                <w:szCs w:val="22"/>
              </w:rPr>
              <w:t>②</w:t>
            </w:r>
            <w:r w:rsidRPr="00446AAB">
              <w:rPr>
                <w:rFonts w:ascii="Times New Roman" w:eastAsia="宋体" w:hAnsi="Times New Roman"/>
                <w:szCs w:val="22"/>
              </w:rPr>
              <w:t>烘烤油烟</w:t>
            </w:r>
          </w:p>
          <w:p w14:paraId="78694375" w14:textId="77777777" w:rsidR="005958E8" w:rsidRPr="00446AAB" w:rsidRDefault="00000000">
            <w:pPr>
              <w:autoSpaceDE w:val="0"/>
              <w:autoSpaceDN w:val="0"/>
              <w:spacing w:before="159" w:line="364" w:lineRule="auto"/>
              <w:ind w:left="112" w:right="-15" w:firstLine="480"/>
              <w:jc w:val="both"/>
              <w:rPr>
                <w:rFonts w:ascii="Times New Roman" w:eastAsia="宋体" w:hAnsi="Times New Roman"/>
                <w:bCs/>
              </w:rPr>
            </w:pPr>
            <w:r w:rsidRPr="00446AAB">
              <w:rPr>
                <w:rFonts w:ascii="Times New Roman" w:eastAsia="宋体" w:hAnsi="Times New Roman"/>
                <w:szCs w:val="22"/>
              </w:rPr>
              <w:t>本项目月饼在生产过程中有烘烤工序，月饼在烤箱中温度达到</w:t>
            </w:r>
            <w:r w:rsidRPr="00446AAB">
              <w:rPr>
                <w:rFonts w:ascii="Times New Roman" w:eastAsia="宋体" w:hAnsi="Times New Roman"/>
                <w:szCs w:val="22"/>
              </w:rPr>
              <w:t>200℃</w:t>
            </w:r>
            <w:r w:rsidRPr="00446AAB">
              <w:rPr>
                <w:rFonts w:ascii="Times New Roman" w:eastAsia="宋体" w:hAnsi="Times New Roman"/>
                <w:szCs w:val="22"/>
              </w:rPr>
              <w:t>，烘烤时间为</w:t>
            </w:r>
            <w:r w:rsidRPr="00446AAB">
              <w:rPr>
                <w:rFonts w:ascii="Times New Roman" w:eastAsia="宋体" w:hAnsi="Times New Roman"/>
                <w:szCs w:val="22"/>
              </w:rPr>
              <w:t>21</w:t>
            </w:r>
            <w:r w:rsidRPr="00446AAB">
              <w:rPr>
                <w:rFonts w:ascii="Times New Roman" w:eastAsia="宋体" w:hAnsi="Times New Roman"/>
                <w:szCs w:val="22"/>
              </w:rPr>
              <w:t>分钟，将会产生烘烤废气，同时也产生废热蒸汽，废热蒸汽是烘烤过程中含有的水分在高温下形成蒸汽，蒸汽中含有部分食用油物质。根据建设单位</w:t>
            </w:r>
            <w:r w:rsidRPr="00446AAB">
              <w:rPr>
                <w:rFonts w:ascii="Times New Roman" w:eastAsia="宋体" w:hAnsi="Times New Roman"/>
                <w:color w:val="000000"/>
                <w14:textFill>
                  <w14:solidFill>
                    <w14:srgbClr w14:val="000000">
                      <w14:lumMod w14:val="95000"/>
                      <w14:lumOff w14:val="5000"/>
                    </w14:srgbClr>
                  </w14:solidFill>
                </w14:textFill>
              </w:rPr>
              <w:t>提供的资料</w:t>
            </w:r>
            <w:r w:rsidRPr="00446AAB">
              <w:rPr>
                <w:rFonts w:ascii="Times New Roman" w:eastAsia="宋体" w:hAnsi="Times New Roman"/>
                <w:szCs w:val="22"/>
              </w:rPr>
              <w:t>，本项目食用油使用量为</w:t>
            </w:r>
            <w:r w:rsidRPr="00446AAB">
              <w:rPr>
                <w:rFonts w:ascii="Times New Roman" w:eastAsia="宋体" w:hAnsi="Times New Roman"/>
                <w:szCs w:val="22"/>
                <w:u w:val="single"/>
              </w:rPr>
              <w:t>5</w:t>
            </w:r>
            <w:r w:rsidRPr="00446AAB">
              <w:rPr>
                <w:rFonts w:ascii="Times New Roman" w:eastAsia="宋体" w:hAnsi="Times New Roman"/>
                <w:szCs w:val="22"/>
              </w:rPr>
              <w:t>t/a</w:t>
            </w:r>
            <w:r w:rsidRPr="00446AAB">
              <w:rPr>
                <w:rFonts w:ascii="Times New Roman" w:eastAsia="宋体" w:hAnsi="Times New Roman"/>
                <w:szCs w:val="22"/>
              </w:rPr>
              <w:t>，</w:t>
            </w:r>
            <w:r w:rsidRPr="00446AAB">
              <w:rPr>
                <w:rFonts w:ascii="Times New Roman" w:eastAsia="宋体" w:hAnsi="Times New Roman"/>
                <w:szCs w:val="22"/>
                <w:u w:val="single"/>
              </w:rPr>
              <w:t>通过类比同类型项目，</w:t>
            </w:r>
            <w:r w:rsidRPr="00446AAB">
              <w:rPr>
                <w:rFonts w:ascii="Times New Roman" w:eastAsia="宋体" w:hAnsi="Times New Roman"/>
                <w:szCs w:val="22"/>
              </w:rPr>
              <w:t>油烟产生量按总耗油量的</w:t>
            </w:r>
            <w:r w:rsidRPr="00446AAB">
              <w:rPr>
                <w:rFonts w:ascii="Times New Roman" w:eastAsia="宋体" w:hAnsi="Times New Roman"/>
                <w:szCs w:val="22"/>
                <w:u w:val="single"/>
              </w:rPr>
              <w:t>0.5%</w:t>
            </w:r>
            <w:r w:rsidRPr="00446AAB">
              <w:rPr>
                <w:rFonts w:ascii="Times New Roman" w:eastAsia="宋体" w:hAnsi="Times New Roman"/>
                <w:szCs w:val="22"/>
              </w:rPr>
              <w:t>计，则本项目</w:t>
            </w:r>
            <w:r w:rsidRPr="00446AAB">
              <w:rPr>
                <w:rFonts w:ascii="Times New Roman" w:eastAsia="宋体" w:hAnsi="Times New Roman"/>
                <w:szCs w:val="22"/>
                <w:u w:val="single"/>
              </w:rPr>
              <w:t>油烟</w:t>
            </w:r>
            <w:r w:rsidRPr="00446AAB">
              <w:rPr>
                <w:rFonts w:ascii="Times New Roman" w:eastAsia="宋体" w:hAnsi="Times New Roman"/>
                <w:szCs w:val="22"/>
              </w:rPr>
              <w:t>排放量为</w:t>
            </w:r>
            <w:r w:rsidRPr="00446AAB">
              <w:rPr>
                <w:rFonts w:ascii="Times New Roman" w:eastAsia="宋体" w:hAnsi="Times New Roman"/>
                <w:szCs w:val="22"/>
              </w:rPr>
              <w:t>0.03t/a</w:t>
            </w:r>
            <w:r w:rsidRPr="00446AAB">
              <w:rPr>
                <w:rFonts w:ascii="Times New Roman" w:eastAsia="宋体" w:hAnsi="Times New Roman"/>
                <w:szCs w:val="22"/>
              </w:rPr>
              <w:t>，</w:t>
            </w:r>
            <w:r w:rsidRPr="00446AAB">
              <w:rPr>
                <w:rFonts w:ascii="Times New Roman" w:eastAsia="宋体" w:hAnsi="Times New Roman"/>
                <w:szCs w:val="22"/>
                <w:u w:val="single"/>
              </w:rPr>
              <w:t>排放</w:t>
            </w:r>
            <w:r w:rsidRPr="00446AAB">
              <w:rPr>
                <w:rFonts w:ascii="Times New Roman" w:eastAsia="宋体" w:hAnsi="Times New Roman"/>
                <w:szCs w:val="22"/>
              </w:rPr>
              <w:t>速率为</w:t>
            </w:r>
            <w:r w:rsidRPr="00446AAB">
              <w:rPr>
                <w:rFonts w:ascii="Times New Roman" w:eastAsia="宋体" w:hAnsi="Times New Roman"/>
                <w:szCs w:val="22"/>
              </w:rPr>
              <w:t>0.13kg/h</w:t>
            </w:r>
            <w:r w:rsidRPr="00446AAB">
              <w:rPr>
                <w:rFonts w:ascii="Times New Roman" w:eastAsia="宋体" w:hAnsi="Times New Roman"/>
                <w:szCs w:val="22"/>
              </w:rPr>
              <w:t>，月饼年生产时间约为</w:t>
            </w:r>
            <w:r w:rsidRPr="00446AAB">
              <w:rPr>
                <w:rFonts w:ascii="Times New Roman" w:eastAsia="宋体" w:hAnsi="Times New Roman"/>
                <w:szCs w:val="22"/>
              </w:rPr>
              <w:t>60</w:t>
            </w:r>
            <w:r w:rsidRPr="00446AAB">
              <w:rPr>
                <w:rFonts w:ascii="Times New Roman" w:eastAsia="宋体" w:hAnsi="Times New Roman"/>
                <w:szCs w:val="22"/>
              </w:rPr>
              <w:t>天，烘烤时间每天约</w:t>
            </w:r>
            <w:r w:rsidRPr="00446AAB">
              <w:rPr>
                <w:rFonts w:ascii="Times New Roman" w:eastAsia="宋体" w:hAnsi="Times New Roman"/>
                <w:szCs w:val="22"/>
              </w:rPr>
              <w:t>4</w:t>
            </w:r>
            <w:r w:rsidRPr="00446AAB">
              <w:rPr>
                <w:rFonts w:ascii="Times New Roman" w:eastAsia="宋体" w:hAnsi="Times New Roman"/>
                <w:szCs w:val="22"/>
              </w:rPr>
              <w:t>小时，本项目烘烤在单独的车间进行，且产生的油烟量较少且不易收集，在车间无组织排放。</w:t>
            </w:r>
          </w:p>
          <w:p w14:paraId="794DD703" w14:textId="77777777" w:rsidR="005958E8" w:rsidRPr="00446AAB" w:rsidRDefault="00000000">
            <w:pPr>
              <w:autoSpaceDE w:val="0"/>
              <w:autoSpaceDN w:val="0"/>
              <w:spacing w:before="5"/>
              <w:ind w:left="592"/>
              <w:jc w:val="both"/>
              <w:rPr>
                <w:rFonts w:ascii="Times New Roman" w:eastAsia="宋体" w:hAnsi="Times New Roman"/>
                <w:szCs w:val="22"/>
              </w:rPr>
            </w:pPr>
            <w:r w:rsidRPr="00446AAB">
              <w:rPr>
                <w:rFonts w:ascii="Cambria Math" w:eastAsia="宋体" w:hAnsi="Cambria Math" w:cs="Cambria Math"/>
                <w:szCs w:val="22"/>
              </w:rPr>
              <w:t>③</w:t>
            </w:r>
            <w:r w:rsidRPr="00446AAB">
              <w:rPr>
                <w:rFonts w:ascii="Times New Roman" w:eastAsia="宋体" w:hAnsi="Times New Roman"/>
                <w:szCs w:val="22"/>
              </w:rPr>
              <w:t>面粉开包、投料粉尘</w:t>
            </w:r>
          </w:p>
          <w:p w14:paraId="3A3E8381" w14:textId="77777777" w:rsidR="005958E8" w:rsidRPr="00446AAB" w:rsidRDefault="00000000">
            <w:pPr>
              <w:autoSpaceDE w:val="0"/>
              <w:autoSpaceDN w:val="0"/>
              <w:spacing w:before="158" w:line="364" w:lineRule="auto"/>
              <w:ind w:left="112" w:right="85" w:firstLine="480"/>
              <w:jc w:val="both"/>
              <w:rPr>
                <w:rFonts w:ascii="Times New Roman" w:eastAsia="宋体" w:hAnsi="Times New Roman"/>
                <w:szCs w:val="22"/>
              </w:rPr>
            </w:pPr>
            <w:r w:rsidRPr="00446AAB">
              <w:rPr>
                <w:rFonts w:ascii="Times New Roman" w:eastAsia="宋体" w:hAnsi="Times New Roman"/>
                <w:szCs w:val="22"/>
              </w:rPr>
              <w:t>面粉在开包、投料过程产生少量的粉尘，投料工程中根据《逸散性工业粉尘控制技术》中粉尘逸散系数，粉料人工投料工序粉尘产生系数按</w:t>
            </w:r>
            <w:r w:rsidRPr="00446AAB">
              <w:rPr>
                <w:rFonts w:ascii="Times New Roman" w:eastAsia="宋体" w:hAnsi="Times New Roman"/>
                <w:szCs w:val="22"/>
              </w:rPr>
              <w:t>0.5kg/t</w:t>
            </w:r>
            <w:r w:rsidRPr="00446AAB">
              <w:rPr>
                <w:rFonts w:ascii="Times New Roman" w:eastAsia="宋体" w:hAnsi="Times New Roman"/>
                <w:szCs w:val="22"/>
              </w:rPr>
              <w:t>粉料原料计算，项目生产所需的面粉共计</w:t>
            </w:r>
            <w:r w:rsidRPr="00446AAB">
              <w:rPr>
                <w:rFonts w:ascii="Times New Roman" w:eastAsia="宋体" w:hAnsi="Times New Roman"/>
                <w:szCs w:val="22"/>
              </w:rPr>
              <w:t>20t/a</w:t>
            </w:r>
            <w:r w:rsidRPr="00446AAB">
              <w:rPr>
                <w:rFonts w:ascii="Times New Roman" w:eastAsia="宋体" w:hAnsi="Times New Roman"/>
                <w:szCs w:val="22"/>
              </w:rPr>
              <w:t>，</w:t>
            </w:r>
            <w:r w:rsidRPr="00446AAB">
              <w:rPr>
                <w:rFonts w:ascii="Times New Roman" w:eastAsia="宋体" w:hAnsi="Times New Roman"/>
                <w:szCs w:val="22"/>
                <w:u w:val="single"/>
              </w:rPr>
              <w:t>时间以</w:t>
            </w:r>
            <w:r w:rsidRPr="00446AAB">
              <w:rPr>
                <w:rFonts w:ascii="Times New Roman" w:eastAsia="宋体" w:hAnsi="Times New Roman"/>
                <w:szCs w:val="22"/>
                <w:u w:val="single"/>
              </w:rPr>
              <w:t>30h/a</w:t>
            </w:r>
            <w:r w:rsidRPr="00446AAB">
              <w:rPr>
                <w:rFonts w:ascii="Times New Roman" w:eastAsia="宋体" w:hAnsi="Times New Roman"/>
                <w:szCs w:val="22"/>
                <w:u w:val="single"/>
              </w:rPr>
              <w:t>（每天</w:t>
            </w:r>
            <w:r w:rsidRPr="00446AAB">
              <w:rPr>
                <w:rFonts w:ascii="Times New Roman" w:eastAsia="宋体" w:hAnsi="Times New Roman"/>
                <w:szCs w:val="22"/>
                <w:u w:val="single"/>
              </w:rPr>
              <w:t>0.5h</w:t>
            </w:r>
            <w:r w:rsidRPr="00446AAB">
              <w:rPr>
                <w:rFonts w:ascii="Times New Roman" w:eastAsia="宋体" w:hAnsi="Times New Roman"/>
                <w:szCs w:val="22"/>
                <w:u w:val="single"/>
              </w:rPr>
              <w:t>）计</w:t>
            </w:r>
            <w:r w:rsidRPr="00446AAB">
              <w:rPr>
                <w:rFonts w:ascii="Times New Roman" w:eastAsia="宋体" w:hAnsi="Times New Roman"/>
                <w:szCs w:val="22"/>
              </w:rPr>
              <w:t>，则粉</w:t>
            </w:r>
            <w:r w:rsidRPr="00446AAB">
              <w:rPr>
                <w:rFonts w:ascii="Times New Roman" w:eastAsia="宋体" w:hAnsi="Times New Roman"/>
                <w:szCs w:val="22"/>
              </w:rPr>
              <w:lastRenderedPageBreak/>
              <w:t>尘的产生量为</w:t>
            </w:r>
            <w:r w:rsidRPr="00446AAB">
              <w:rPr>
                <w:rFonts w:ascii="Times New Roman" w:eastAsia="宋体" w:hAnsi="Times New Roman"/>
                <w:szCs w:val="22"/>
              </w:rPr>
              <w:t>0.01t/a</w:t>
            </w:r>
            <w:r w:rsidRPr="00446AAB">
              <w:rPr>
                <w:rFonts w:ascii="Times New Roman" w:eastAsia="宋体" w:hAnsi="Times New Roman"/>
                <w:szCs w:val="22"/>
              </w:rPr>
              <w:t>、产生速率为</w:t>
            </w:r>
            <w:r w:rsidRPr="00446AAB">
              <w:rPr>
                <w:rFonts w:ascii="Times New Roman" w:eastAsia="宋体" w:hAnsi="Times New Roman"/>
                <w:szCs w:val="22"/>
              </w:rPr>
              <w:t>0.33kg/h</w:t>
            </w:r>
            <w:r w:rsidRPr="00446AAB">
              <w:rPr>
                <w:rFonts w:ascii="Times New Roman" w:eastAsia="宋体" w:hAnsi="Times New Roman"/>
                <w:szCs w:val="22"/>
              </w:rPr>
              <w:t>，因产生量较少，在封闭式车间无组织排放。通过密闭式车间车间沉降</w:t>
            </w:r>
            <w:r w:rsidRPr="00446AAB">
              <w:rPr>
                <w:rFonts w:ascii="Times New Roman" w:eastAsia="宋体" w:hAnsi="Times New Roman"/>
                <w:szCs w:val="22"/>
              </w:rPr>
              <w:t>70%</w:t>
            </w:r>
            <w:r w:rsidRPr="00446AAB">
              <w:rPr>
                <w:rFonts w:ascii="Times New Roman" w:eastAsia="宋体" w:hAnsi="Times New Roman"/>
                <w:szCs w:val="22"/>
              </w:rPr>
              <w:t>的效率计算，则无组织粉尘排放量为</w:t>
            </w:r>
            <w:r w:rsidRPr="00446AAB">
              <w:rPr>
                <w:rFonts w:ascii="Times New Roman" w:eastAsia="宋体" w:hAnsi="Times New Roman"/>
                <w:szCs w:val="22"/>
              </w:rPr>
              <w:t>0.003t/a</w:t>
            </w:r>
            <w:r w:rsidRPr="00446AAB">
              <w:rPr>
                <w:rFonts w:ascii="Times New Roman" w:eastAsia="宋体" w:hAnsi="Times New Roman"/>
                <w:szCs w:val="22"/>
              </w:rPr>
              <w:t>、排放速率为</w:t>
            </w:r>
            <w:r w:rsidRPr="00446AAB">
              <w:rPr>
                <w:rFonts w:ascii="Times New Roman" w:eastAsia="宋体" w:hAnsi="Times New Roman"/>
                <w:szCs w:val="22"/>
              </w:rPr>
              <w:t>0.1kg/h</w:t>
            </w:r>
            <w:r w:rsidRPr="00446AAB">
              <w:rPr>
                <w:rFonts w:ascii="Times New Roman" w:eastAsia="宋体" w:hAnsi="Times New Roman"/>
                <w:szCs w:val="22"/>
              </w:rPr>
              <w:t>。本环评要求加强环境管理，投料由熟练工人操作，减少排放时间，减少无组织排放量。同时投料时加强车间通风，对周围环境影响较小。</w:t>
            </w:r>
          </w:p>
          <w:p w14:paraId="0B47B79F" w14:textId="77777777" w:rsidR="005958E8" w:rsidRPr="00446AAB" w:rsidRDefault="00000000">
            <w:pPr>
              <w:autoSpaceDE w:val="0"/>
              <w:autoSpaceDN w:val="0"/>
              <w:spacing w:line="306" w:lineRule="exact"/>
              <w:ind w:left="592"/>
              <w:jc w:val="both"/>
              <w:rPr>
                <w:rFonts w:ascii="Times New Roman" w:eastAsia="宋体" w:hAnsi="Times New Roman"/>
                <w:szCs w:val="22"/>
              </w:rPr>
            </w:pPr>
            <w:r w:rsidRPr="00446AAB">
              <w:rPr>
                <w:rFonts w:ascii="Cambria Math" w:eastAsia="宋体" w:hAnsi="Cambria Math" w:cs="Cambria Math"/>
                <w:szCs w:val="22"/>
              </w:rPr>
              <w:t>④</w:t>
            </w:r>
            <w:r w:rsidRPr="00446AAB">
              <w:rPr>
                <w:rFonts w:ascii="Times New Roman" w:eastAsia="宋体" w:hAnsi="Times New Roman"/>
                <w:szCs w:val="22"/>
              </w:rPr>
              <w:t>蒸煮异味</w:t>
            </w:r>
          </w:p>
          <w:p w14:paraId="595BF460" w14:textId="77777777" w:rsidR="005958E8" w:rsidRPr="00446AAB" w:rsidRDefault="00000000">
            <w:pPr>
              <w:autoSpaceDE w:val="0"/>
              <w:autoSpaceDN w:val="0"/>
              <w:spacing w:before="158" w:line="364" w:lineRule="auto"/>
              <w:ind w:left="112" w:right="85" w:firstLine="480"/>
              <w:jc w:val="both"/>
              <w:rPr>
                <w:rFonts w:ascii="Times New Roman" w:eastAsia="宋体" w:hAnsi="Times New Roman"/>
                <w:szCs w:val="22"/>
                <w:u w:val="single"/>
              </w:rPr>
            </w:pPr>
            <w:r w:rsidRPr="00446AAB">
              <w:rPr>
                <w:rFonts w:ascii="Times New Roman" w:eastAsia="宋体" w:hAnsi="Times New Roman"/>
                <w:szCs w:val="22"/>
              </w:rPr>
              <w:t>本项目粽子生产线在蒸煮过程中会有一定的异味和水蒸气产生，主要成分为水蒸汽、少量原料挥发物和配料挥发物。此异味本身不具毒性，常伴有香味，短期内会增加人的食欲，但长期的气味影响会使人产生不快感，降低工作效率，严重时会使人恶心、呕吐。根据《恶臭污染物排放标准》（</w:t>
            </w:r>
            <w:r w:rsidRPr="00446AAB">
              <w:rPr>
                <w:rFonts w:ascii="Times New Roman" w:eastAsia="宋体" w:hAnsi="Times New Roman"/>
                <w:szCs w:val="22"/>
              </w:rPr>
              <w:t>GB14544-93</w:t>
            </w:r>
            <w:r w:rsidRPr="00446AAB">
              <w:rPr>
                <w:rFonts w:ascii="Times New Roman" w:eastAsia="宋体" w:hAnsi="Times New Roman"/>
                <w:szCs w:val="22"/>
              </w:rPr>
              <w:t>）对恶臭污染物的定义：一切刺激嗅觉器官引起人们不愉快及损害生活环境的气体物质。根据该定义，本项目散发的气味也属于《恶臭污染物排放标准》（</w:t>
            </w:r>
            <w:r w:rsidRPr="00446AAB">
              <w:rPr>
                <w:rFonts w:ascii="Times New Roman" w:eastAsia="宋体" w:hAnsi="Times New Roman"/>
                <w:szCs w:val="22"/>
              </w:rPr>
              <w:t>GB14544-93</w:t>
            </w:r>
            <w:r w:rsidRPr="00446AAB">
              <w:rPr>
                <w:rFonts w:ascii="Times New Roman" w:eastAsia="宋体" w:hAnsi="Times New Roman"/>
                <w:szCs w:val="22"/>
              </w:rPr>
              <w:t>）中的恶臭污染物范畴。本项目粽子进行裹粽后再进行蒸煮，散发的异味产生量较少，</w:t>
            </w:r>
            <w:r w:rsidRPr="00446AAB">
              <w:rPr>
                <w:rFonts w:ascii="Times New Roman" w:eastAsia="宋体" w:hAnsi="Times New Roman"/>
                <w:szCs w:val="22"/>
                <w:u w:val="single"/>
              </w:rPr>
              <w:t>类比《河南省丽香源食品有限公司年产</w:t>
            </w:r>
            <w:r w:rsidRPr="00446AAB">
              <w:rPr>
                <w:rFonts w:ascii="Times New Roman" w:eastAsia="宋体" w:hAnsi="Times New Roman"/>
                <w:szCs w:val="22"/>
                <w:u w:val="single"/>
              </w:rPr>
              <w:t>500</w:t>
            </w:r>
            <w:r w:rsidRPr="00446AAB">
              <w:rPr>
                <w:rFonts w:ascii="Times New Roman" w:eastAsia="宋体" w:hAnsi="Times New Roman"/>
                <w:szCs w:val="22"/>
                <w:u w:val="single"/>
              </w:rPr>
              <w:t>吨速冻粽子建设项目竣工环境保护验收报告》（该项目与本项目工程类型、生产工艺、规模和特征因子对环境的影响具有相似性，可作为类比对象），项目所产生的无组织排放的臭气浓度约为</w:t>
            </w:r>
            <w:r w:rsidRPr="00446AAB">
              <w:rPr>
                <w:rFonts w:ascii="Times New Roman" w:eastAsia="宋体" w:hAnsi="Times New Roman"/>
                <w:szCs w:val="22"/>
                <w:u w:val="single"/>
              </w:rPr>
              <w:t>10</w:t>
            </w:r>
            <w:r w:rsidRPr="00446AAB">
              <w:rPr>
                <w:rFonts w:ascii="Times New Roman" w:eastAsia="宋体" w:hAnsi="Times New Roman"/>
                <w:szCs w:val="22"/>
                <w:u w:val="single"/>
              </w:rPr>
              <w:t>（无量纲），能够满足《恶臭污染物排放标准》</w:t>
            </w:r>
            <w:r w:rsidRPr="00446AAB">
              <w:rPr>
                <w:rFonts w:ascii="Times New Roman" w:eastAsia="宋体" w:hAnsi="Times New Roman"/>
                <w:szCs w:val="22"/>
                <w:u w:val="single"/>
              </w:rPr>
              <w:t>(GB14554-93</w:t>
            </w:r>
            <w:r w:rsidRPr="00446AAB">
              <w:rPr>
                <w:rFonts w:ascii="Times New Roman" w:eastAsia="宋体" w:hAnsi="Times New Roman"/>
                <w:szCs w:val="22"/>
                <w:u w:val="single"/>
              </w:rPr>
              <w:t>）表</w:t>
            </w:r>
            <w:r w:rsidRPr="00446AAB">
              <w:rPr>
                <w:rFonts w:ascii="Times New Roman" w:eastAsia="宋体" w:hAnsi="Times New Roman"/>
                <w:szCs w:val="22"/>
                <w:u w:val="single"/>
              </w:rPr>
              <w:t>1</w:t>
            </w:r>
            <w:r w:rsidRPr="00446AAB">
              <w:rPr>
                <w:rFonts w:ascii="Times New Roman" w:eastAsia="宋体" w:hAnsi="Times New Roman"/>
                <w:szCs w:val="22"/>
                <w:u w:val="single"/>
              </w:rPr>
              <w:t>恶臭污染物厂界标准值二级新扩改建排放限值</w:t>
            </w:r>
            <w:r w:rsidRPr="00446AAB">
              <w:rPr>
                <w:rFonts w:ascii="Times New Roman" w:eastAsia="宋体" w:hAnsi="Times New Roman"/>
                <w:szCs w:val="22"/>
                <w:u w:val="single"/>
              </w:rPr>
              <w:t>20</w:t>
            </w:r>
            <w:r w:rsidRPr="00446AAB">
              <w:rPr>
                <w:rFonts w:ascii="Times New Roman" w:eastAsia="宋体" w:hAnsi="Times New Roman"/>
                <w:szCs w:val="22"/>
                <w:u w:val="single"/>
              </w:rPr>
              <w:t>（无量纲）。</w:t>
            </w:r>
          </w:p>
          <w:p w14:paraId="37BAE7C2" w14:textId="77777777" w:rsidR="005958E8" w:rsidRPr="00446AAB" w:rsidRDefault="00000000">
            <w:pPr>
              <w:autoSpaceDE w:val="0"/>
              <w:autoSpaceDN w:val="0"/>
              <w:spacing w:line="360" w:lineRule="auto"/>
              <w:ind w:left="592"/>
              <w:jc w:val="both"/>
              <w:rPr>
                <w:rFonts w:ascii="Times New Roman" w:eastAsia="宋体" w:hAnsi="Times New Roman"/>
                <w:szCs w:val="22"/>
              </w:rPr>
            </w:pPr>
            <w:r w:rsidRPr="00446AAB">
              <w:rPr>
                <w:rFonts w:ascii="Cambria Math" w:eastAsia="宋体" w:hAnsi="Cambria Math" w:cs="Cambria Math"/>
                <w:szCs w:val="22"/>
              </w:rPr>
              <w:t>⑤</w:t>
            </w:r>
            <w:r w:rsidRPr="00446AAB">
              <w:rPr>
                <w:rFonts w:ascii="Times New Roman" w:eastAsia="宋体" w:hAnsi="Times New Roman"/>
                <w:szCs w:val="22"/>
              </w:rPr>
              <w:t>污水处理站恶臭</w:t>
            </w:r>
          </w:p>
          <w:p w14:paraId="1859D200"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项目生产废水采用厂区污水处理站进行处理，废水处理过程中会产生恶臭气体，主要污染因子为</w:t>
            </w:r>
            <w:r w:rsidRPr="00446AAB">
              <w:rPr>
                <w:rFonts w:ascii="Times New Roman" w:eastAsia="宋体" w:hAnsi="Times New Roman"/>
              </w:rPr>
              <w:t>NH</w:t>
            </w:r>
            <w:r w:rsidRPr="00446AAB">
              <w:rPr>
                <w:rFonts w:ascii="Times New Roman" w:eastAsia="宋体" w:hAnsi="Times New Roman"/>
                <w:vertAlign w:val="subscript"/>
              </w:rPr>
              <w:t>3</w:t>
            </w:r>
            <w:r w:rsidRPr="00446AAB">
              <w:rPr>
                <w:rFonts w:ascii="Times New Roman" w:eastAsia="宋体" w:hAnsi="Times New Roman"/>
              </w:rPr>
              <w:t>、</w:t>
            </w:r>
            <w:r w:rsidRPr="00446AAB">
              <w:rPr>
                <w:rFonts w:ascii="Times New Roman" w:eastAsia="宋体" w:hAnsi="Times New Roman"/>
              </w:rPr>
              <w:t>H</w:t>
            </w:r>
            <w:r w:rsidRPr="00446AAB">
              <w:rPr>
                <w:rFonts w:ascii="Times New Roman" w:eastAsia="宋体" w:hAnsi="Times New Roman"/>
                <w:vertAlign w:val="subscript"/>
              </w:rPr>
              <w:t>2</w:t>
            </w:r>
            <w:r w:rsidRPr="00446AAB">
              <w:rPr>
                <w:rFonts w:ascii="Times New Roman" w:eastAsia="宋体" w:hAnsi="Times New Roman"/>
              </w:rPr>
              <w:t>S</w:t>
            </w:r>
            <w:r w:rsidRPr="00446AAB">
              <w:rPr>
                <w:rFonts w:ascii="Times New Roman" w:eastAsia="宋体" w:hAnsi="Times New Roman"/>
              </w:rPr>
              <w:t>和臭气浓度。污水处理系统恶臭气体产生量根据美国</w:t>
            </w:r>
            <w:r w:rsidRPr="00446AAB">
              <w:rPr>
                <w:rFonts w:ascii="Times New Roman" w:eastAsia="宋体" w:hAnsi="Times New Roman"/>
              </w:rPr>
              <w:t>EPA</w:t>
            </w:r>
            <w:r w:rsidRPr="00446AAB">
              <w:rPr>
                <w:rFonts w:ascii="Times New Roman" w:eastAsia="宋体" w:hAnsi="Times New Roman"/>
              </w:rPr>
              <w:t>对污水处理系统恶臭污染物产生情况的研究，每处理</w:t>
            </w:r>
            <w:r w:rsidRPr="00446AAB">
              <w:rPr>
                <w:rFonts w:ascii="Times New Roman" w:eastAsia="宋体" w:hAnsi="Times New Roman"/>
              </w:rPr>
              <w:t>1gBOD</w:t>
            </w:r>
            <w:r w:rsidRPr="00446AAB">
              <w:rPr>
                <w:rFonts w:ascii="Times New Roman" w:eastAsia="宋体" w:hAnsi="Times New Roman"/>
                <w:vertAlign w:val="subscript"/>
              </w:rPr>
              <w:t>5</w:t>
            </w:r>
            <w:r w:rsidRPr="00446AAB">
              <w:rPr>
                <w:rFonts w:ascii="Times New Roman" w:eastAsia="宋体" w:hAnsi="Times New Roman"/>
              </w:rPr>
              <w:t>可产生</w:t>
            </w:r>
            <w:r w:rsidRPr="00446AAB">
              <w:rPr>
                <w:rFonts w:ascii="Times New Roman" w:eastAsia="宋体" w:hAnsi="Times New Roman"/>
              </w:rPr>
              <w:t>0.0031gNH</w:t>
            </w:r>
            <w:r w:rsidRPr="00446AAB">
              <w:rPr>
                <w:rFonts w:ascii="Times New Roman" w:eastAsia="宋体" w:hAnsi="Times New Roman"/>
                <w:vertAlign w:val="subscript"/>
              </w:rPr>
              <w:t>3</w:t>
            </w:r>
            <w:r w:rsidRPr="00446AAB">
              <w:rPr>
                <w:rFonts w:ascii="Times New Roman" w:eastAsia="宋体" w:hAnsi="Times New Roman"/>
              </w:rPr>
              <w:t>和</w:t>
            </w:r>
            <w:r w:rsidRPr="00446AAB">
              <w:rPr>
                <w:rFonts w:ascii="Times New Roman" w:eastAsia="宋体" w:hAnsi="Times New Roman"/>
              </w:rPr>
              <w:t>0.00012H</w:t>
            </w:r>
            <w:r w:rsidRPr="00446AAB">
              <w:rPr>
                <w:rFonts w:ascii="Times New Roman" w:eastAsia="宋体" w:hAnsi="Times New Roman"/>
                <w:vertAlign w:val="subscript"/>
              </w:rPr>
              <w:t>2</w:t>
            </w:r>
            <w:r w:rsidRPr="00446AAB">
              <w:rPr>
                <w:rFonts w:ascii="Times New Roman" w:eastAsia="宋体" w:hAnsi="Times New Roman"/>
              </w:rPr>
              <w:t>S</w:t>
            </w:r>
            <w:r w:rsidRPr="00446AAB">
              <w:rPr>
                <w:rFonts w:ascii="Times New Roman" w:eastAsia="宋体" w:hAnsi="Times New Roman"/>
              </w:rPr>
              <w:t>，本项目按</w:t>
            </w:r>
            <w:r w:rsidRPr="00446AAB">
              <w:rPr>
                <w:rFonts w:ascii="Times New Roman" w:eastAsia="宋体" w:hAnsi="Times New Roman"/>
              </w:rPr>
              <w:t>BOD</w:t>
            </w:r>
            <w:r w:rsidRPr="00446AAB">
              <w:rPr>
                <w:rFonts w:ascii="Times New Roman" w:eastAsia="宋体" w:hAnsi="Times New Roman"/>
                <w:vertAlign w:val="subscript"/>
              </w:rPr>
              <w:t>5</w:t>
            </w:r>
            <w:r w:rsidRPr="00446AAB">
              <w:rPr>
                <w:rFonts w:ascii="Times New Roman" w:eastAsia="宋体" w:hAnsi="Times New Roman"/>
              </w:rPr>
              <w:t>消减量进行计算。本项目进入废水处理站的废水量为</w:t>
            </w:r>
            <w:r w:rsidRPr="00446AAB">
              <w:rPr>
                <w:rFonts w:ascii="Times New Roman" w:eastAsia="宋体" w:hAnsi="Times New Roman"/>
                <w:u w:val="single"/>
              </w:rPr>
              <w:t>1031.6</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w:t>
            </w:r>
            <w:r w:rsidRPr="00446AAB">
              <w:rPr>
                <w:rFonts w:ascii="Times New Roman" w:eastAsia="宋体" w:hAnsi="Times New Roman"/>
              </w:rPr>
              <w:t>BOD</w:t>
            </w:r>
            <w:r w:rsidRPr="00446AAB">
              <w:rPr>
                <w:rFonts w:ascii="Times New Roman" w:eastAsia="宋体" w:hAnsi="Times New Roman"/>
                <w:vertAlign w:val="subscript"/>
              </w:rPr>
              <w:t>5</w:t>
            </w:r>
            <w:r w:rsidRPr="00446AAB">
              <w:rPr>
                <w:rFonts w:ascii="Times New Roman" w:eastAsia="宋体" w:hAnsi="Times New Roman"/>
              </w:rPr>
              <w:t>削减量为</w:t>
            </w:r>
            <w:r w:rsidRPr="00446AAB">
              <w:rPr>
                <w:rFonts w:ascii="Times New Roman" w:eastAsia="宋体" w:hAnsi="Times New Roman"/>
                <w:u w:val="single"/>
              </w:rPr>
              <w:t>0.198</w:t>
            </w:r>
            <w:r w:rsidRPr="00446AAB">
              <w:rPr>
                <w:rFonts w:ascii="Times New Roman" w:eastAsia="宋体" w:hAnsi="Times New Roman"/>
              </w:rPr>
              <w:t>t/a</w:t>
            </w:r>
            <w:r w:rsidRPr="00446AAB">
              <w:rPr>
                <w:rFonts w:ascii="Times New Roman" w:eastAsia="宋体" w:hAnsi="Times New Roman"/>
              </w:rPr>
              <w:t>，据此估算</w:t>
            </w:r>
            <w:r w:rsidRPr="00446AAB">
              <w:rPr>
                <w:rFonts w:ascii="Times New Roman" w:eastAsia="宋体" w:hAnsi="Times New Roman"/>
              </w:rPr>
              <w:t>NH</w:t>
            </w:r>
            <w:r w:rsidRPr="00446AAB">
              <w:rPr>
                <w:rFonts w:ascii="Times New Roman" w:eastAsia="宋体" w:hAnsi="Times New Roman"/>
                <w:vertAlign w:val="subscript"/>
              </w:rPr>
              <w:t>3</w:t>
            </w:r>
            <w:r w:rsidRPr="00446AAB">
              <w:rPr>
                <w:rFonts w:ascii="Times New Roman" w:eastAsia="宋体" w:hAnsi="Times New Roman"/>
              </w:rPr>
              <w:t>、</w:t>
            </w:r>
            <w:r w:rsidRPr="00446AAB">
              <w:rPr>
                <w:rFonts w:ascii="Times New Roman" w:eastAsia="宋体" w:hAnsi="Times New Roman"/>
              </w:rPr>
              <w:t>H</w:t>
            </w:r>
            <w:r w:rsidRPr="00446AAB">
              <w:rPr>
                <w:rFonts w:ascii="Times New Roman" w:eastAsia="宋体" w:hAnsi="Times New Roman"/>
                <w:vertAlign w:val="subscript"/>
              </w:rPr>
              <w:t>2</w:t>
            </w:r>
            <w:r w:rsidRPr="00446AAB">
              <w:rPr>
                <w:rFonts w:ascii="Times New Roman" w:eastAsia="宋体" w:hAnsi="Times New Roman"/>
              </w:rPr>
              <w:t>S</w:t>
            </w:r>
            <w:r w:rsidRPr="00446AAB">
              <w:rPr>
                <w:rFonts w:ascii="Times New Roman" w:eastAsia="宋体" w:hAnsi="Times New Roman"/>
              </w:rPr>
              <w:t>的产生量，详见下表。</w:t>
            </w:r>
          </w:p>
          <w:p w14:paraId="48D9F948" w14:textId="77777777" w:rsidR="005958E8" w:rsidRPr="00446AAB" w:rsidRDefault="00000000">
            <w:pPr>
              <w:spacing w:line="360" w:lineRule="auto"/>
              <w:ind w:firstLineChars="200" w:firstLine="420"/>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4-2</w:t>
            </w:r>
            <w:r w:rsidRPr="00446AAB">
              <w:rPr>
                <w:rFonts w:ascii="Times New Roman" w:eastAsia="宋体" w:hAnsi="Times New Roman"/>
                <w:sz w:val="21"/>
                <w:szCs w:val="21"/>
              </w:rPr>
              <w:t>污水处理站废气产生情况一览表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4"/>
              <w:gridCol w:w="2149"/>
              <w:gridCol w:w="2289"/>
              <w:gridCol w:w="2572"/>
            </w:tblGrid>
            <w:tr w:rsidR="005958E8" w:rsidRPr="00446AAB" w14:paraId="4024FE15" w14:textId="77777777">
              <w:trPr>
                <w:trHeight w:val="466"/>
              </w:trPr>
              <w:tc>
                <w:tcPr>
                  <w:tcW w:w="814" w:type="pct"/>
                  <w:vAlign w:val="center"/>
                </w:tcPr>
                <w:p w14:paraId="6D3D0A3B"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lastRenderedPageBreak/>
                    <w:t>污染物</w:t>
                  </w:r>
                </w:p>
              </w:tc>
              <w:tc>
                <w:tcPr>
                  <w:tcW w:w="1283" w:type="pct"/>
                  <w:vAlign w:val="center"/>
                </w:tcPr>
                <w:p w14:paraId="59BE79C9"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产生系数</w:t>
                  </w:r>
                  <w:r w:rsidRPr="00446AAB">
                    <w:rPr>
                      <w:rFonts w:ascii="Times New Roman" w:eastAsia="宋体" w:hAnsi="Times New Roman"/>
                      <w:sz w:val="21"/>
                      <w:szCs w:val="21"/>
                    </w:rPr>
                    <w:t>g/gBOD</w:t>
                  </w:r>
                  <w:r w:rsidRPr="00446AAB">
                    <w:rPr>
                      <w:rFonts w:ascii="Times New Roman" w:eastAsia="宋体" w:hAnsi="Times New Roman"/>
                      <w:sz w:val="21"/>
                      <w:szCs w:val="21"/>
                      <w:vertAlign w:val="subscript"/>
                    </w:rPr>
                    <w:t>5</w:t>
                  </w:r>
                </w:p>
              </w:tc>
              <w:tc>
                <w:tcPr>
                  <w:tcW w:w="1367" w:type="pct"/>
                  <w:vAlign w:val="center"/>
                </w:tcPr>
                <w:p w14:paraId="7B52F3B3"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产生量（</w:t>
                  </w:r>
                  <w:r w:rsidRPr="00446AAB">
                    <w:rPr>
                      <w:rFonts w:ascii="Times New Roman" w:eastAsia="宋体" w:hAnsi="Times New Roman"/>
                      <w:sz w:val="21"/>
                      <w:szCs w:val="21"/>
                    </w:rPr>
                    <w:t>t/a</w:t>
                  </w:r>
                  <w:r w:rsidRPr="00446AAB">
                    <w:rPr>
                      <w:rFonts w:ascii="Times New Roman" w:eastAsia="宋体" w:hAnsi="Times New Roman"/>
                      <w:sz w:val="21"/>
                      <w:szCs w:val="21"/>
                    </w:rPr>
                    <w:t>）</w:t>
                  </w:r>
                </w:p>
              </w:tc>
              <w:tc>
                <w:tcPr>
                  <w:tcW w:w="1536" w:type="pct"/>
                  <w:vAlign w:val="center"/>
                </w:tcPr>
                <w:p w14:paraId="385C1882"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产生速率（</w:t>
                  </w:r>
                  <w:r w:rsidRPr="00446AAB">
                    <w:rPr>
                      <w:rFonts w:ascii="Times New Roman" w:eastAsia="宋体" w:hAnsi="Times New Roman"/>
                      <w:sz w:val="21"/>
                      <w:szCs w:val="21"/>
                    </w:rPr>
                    <w:t>kg/h</w:t>
                  </w:r>
                  <w:r w:rsidRPr="00446AAB">
                    <w:rPr>
                      <w:rFonts w:ascii="Times New Roman" w:eastAsia="宋体" w:hAnsi="Times New Roman"/>
                      <w:sz w:val="21"/>
                      <w:szCs w:val="21"/>
                    </w:rPr>
                    <w:t>）</w:t>
                  </w:r>
                </w:p>
              </w:tc>
            </w:tr>
            <w:tr w:rsidR="005958E8" w:rsidRPr="00446AAB" w14:paraId="17EB4475" w14:textId="77777777">
              <w:trPr>
                <w:trHeight w:val="465"/>
              </w:trPr>
              <w:tc>
                <w:tcPr>
                  <w:tcW w:w="814" w:type="pct"/>
                  <w:vAlign w:val="center"/>
                </w:tcPr>
                <w:p w14:paraId="663430B6"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p>
              </w:tc>
              <w:tc>
                <w:tcPr>
                  <w:tcW w:w="1283" w:type="pct"/>
                  <w:vAlign w:val="center"/>
                </w:tcPr>
                <w:p w14:paraId="7B3DA216"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0.0031</w:t>
                  </w:r>
                </w:p>
              </w:tc>
              <w:tc>
                <w:tcPr>
                  <w:tcW w:w="1367" w:type="pct"/>
                  <w:vAlign w:val="center"/>
                </w:tcPr>
                <w:p w14:paraId="06801C62"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等线" w:hAnsi="Times New Roman"/>
                      <w:color w:val="000000"/>
                      <w:sz w:val="21"/>
                      <w:szCs w:val="21"/>
                    </w:rPr>
                    <w:t>0.0006</w:t>
                  </w:r>
                </w:p>
              </w:tc>
              <w:tc>
                <w:tcPr>
                  <w:tcW w:w="1536" w:type="pct"/>
                  <w:vAlign w:val="center"/>
                </w:tcPr>
                <w:p w14:paraId="7BCD8EC6"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等线" w:hAnsi="Times New Roman"/>
                      <w:color w:val="000000"/>
                      <w:sz w:val="21"/>
                      <w:szCs w:val="21"/>
                      <w:u w:val="single"/>
                    </w:rPr>
                    <w:t>0.0009</w:t>
                  </w:r>
                </w:p>
              </w:tc>
            </w:tr>
            <w:tr w:rsidR="005958E8" w:rsidRPr="00446AAB" w14:paraId="2D78EF52" w14:textId="77777777">
              <w:trPr>
                <w:trHeight w:val="465"/>
              </w:trPr>
              <w:tc>
                <w:tcPr>
                  <w:tcW w:w="814" w:type="pct"/>
                  <w:vAlign w:val="center"/>
                </w:tcPr>
                <w:p w14:paraId="37AE002A"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H</w:t>
                  </w:r>
                  <w:r w:rsidRPr="00446AAB">
                    <w:rPr>
                      <w:rFonts w:ascii="Times New Roman" w:eastAsia="宋体" w:hAnsi="Times New Roman"/>
                      <w:sz w:val="21"/>
                      <w:szCs w:val="21"/>
                      <w:vertAlign w:val="subscript"/>
                    </w:rPr>
                    <w:t>2</w:t>
                  </w:r>
                  <w:r w:rsidRPr="00446AAB">
                    <w:rPr>
                      <w:rFonts w:ascii="Times New Roman" w:eastAsia="宋体" w:hAnsi="Times New Roman"/>
                      <w:sz w:val="21"/>
                      <w:szCs w:val="21"/>
                    </w:rPr>
                    <w:t>S</w:t>
                  </w:r>
                </w:p>
              </w:tc>
              <w:tc>
                <w:tcPr>
                  <w:tcW w:w="1283" w:type="pct"/>
                  <w:vAlign w:val="center"/>
                </w:tcPr>
                <w:p w14:paraId="294925EC"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0.00012</w:t>
                  </w:r>
                </w:p>
              </w:tc>
              <w:tc>
                <w:tcPr>
                  <w:tcW w:w="1367" w:type="pct"/>
                  <w:vAlign w:val="center"/>
                </w:tcPr>
                <w:p w14:paraId="7640A054"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等线" w:hAnsi="Times New Roman"/>
                      <w:color w:val="000000"/>
                      <w:sz w:val="21"/>
                      <w:szCs w:val="21"/>
                    </w:rPr>
                    <w:t>0.00002</w:t>
                  </w:r>
                </w:p>
              </w:tc>
              <w:tc>
                <w:tcPr>
                  <w:tcW w:w="1536" w:type="pct"/>
                  <w:vAlign w:val="center"/>
                </w:tcPr>
                <w:p w14:paraId="2853AF4D"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等线" w:hAnsi="Times New Roman"/>
                      <w:color w:val="000000"/>
                      <w:sz w:val="21"/>
                      <w:szCs w:val="21"/>
                    </w:rPr>
                    <w:t>0.00003</w:t>
                  </w:r>
                </w:p>
              </w:tc>
            </w:tr>
          </w:tbl>
          <w:p w14:paraId="1381E82C"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项目污水处理站产生的恶臭气体较少，不会对项目生产区以及周边环境敏感点产生明显影响。环评要求本项目采取定期清运污泥，特别是夏季气温高，应科学安排污泥运出时间，可大大减轻恶臭的影响。同时，污水处理设施采取加盖密闭措施，需定期喷洒除臭剂进行除臭，降低臭气浓度，并通过加强厂区植被绿化减少废气的影响，确保污水处理站恶臭能够满足《恶臭污染物排放标准》（</w:t>
            </w:r>
            <w:r w:rsidRPr="00446AAB">
              <w:rPr>
                <w:rFonts w:ascii="Times New Roman" w:eastAsia="宋体" w:hAnsi="Times New Roman"/>
              </w:rPr>
              <w:t>GB14554-93</w:t>
            </w:r>
            <w:r w:rsidRPr="00446AAB">
              <w:rPr>
                <w:rFonts w:ascii="Times New Roman" w:eastAsia="宋体" w:hAnsi="Times New Roman"/>
              </w:rPr>
              <w:t>）二级标准中新改扩建厂界标准限值，对周围环境影响较小。</w:t>
            </w:r>
          </w:p>
          <w:p w14:paraId="79B4891E"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⑥</w:t>
            </w:r>
            <w:r w:rsidRPr="00446AAB">
              <w:rPr>
                <w:rFonts w:ascii="Times New Roman" w:eastAsia="宋体" w:hAnsi="Times New Roman"/>
              </w:rPr>
              <w:t>喷码废气</w:t>
            </w:r>
          </w:p>
          <w:p w14:paraId="1DFD3963" w14:textId="02AF2516" w:rsidR="005958E8" w:rsidRPr="00446AAB" w:rsidRDefault="00000000" w:rsidP="001E73B5">
            <w:pPr>
              <w:pStyle w:val="TableParagraph"/>
              <w:spacing w:line="360" w:lineRule="auto"/>
              <w:ind w:firstLineChars="200" w:firstLine="480"/>
              <w:jc w:val="both"/>
              <w:rPr>
                <w:rFonts w:ascii="Times New Roman" w:eastAsia="宋体" w:hAnsi="Times New Roman"/>
                <w:szCs w:val="28"/>
              </w:rPr>
            </w:pPr>
            <w:r w:rsidRPr="00446AAB">
              <w:rPr>
                <w:rFonts w:ascii="Times New Roman" w:eastAsia="宋体" w:hAnsi="Times New Roman"/>
              </w:rPr>
              <w:t>项目</w:t>
            </w:r>
            <w:r w:rsidR="001E73B5" w:rsidRPr="00446AAB">
              <w:rPr>
                <w:rFonts w:ascii="Times New Roman" w:eastAsia="宋体" w:hAnsi="Times New Roman"/>
                <w:u w:val="single"/>
              </w:rPr>
              <w:t>使用的油墨须符合《油墨中可挥发性有机化合物（</w:t>
            </w:r>
            <w:r w:rsidR="001E73B5" w:rsidRPr="00446AAB">
              <w:rPr>
                <w:rFonts w:ascii="Times New Roman" w:eastAsia="宋体" w:hAnsi="Times New Roman"/>
                <w:u w:val="single"/>
              </w:rPr>
              <w:t>VOCs</w:t>
            </w:r>
            <w:r w:rsidR="001E73B5" w:rsidRPr="00446AAB">
              <w:rPr>
                <w:rFonts w:ascii="Times New Roman" w:eastAsia="宋体" w:hAnsi="Times New Roman"/>
                <w:u w:val="single"/>
              </w:rPr>
              <w:t>）含量的限值》（</w:t>
            </w:r>
            <w:r w:rsidR="001E73B5" w:rsidRPr="00446AAB">
              <w:rPr>
                <w:rFonts w:ascii="Times New Roman" w:eastAsia="宋体" w:hAnsi="Times New Roman"/>
                <w:u w:val="single"/>
              </w:rPr>
              <w:t>GB 38507-2020</w:t>
            </w:r>
            <w:r w:rsidR="001E73B5" w:rsidRPr="00446AAB">
              <w:rPr>
                <w:rFonts w:ascii="Times New Roman" w:eastAsia="宋体" w:hAnsi="Times New Roman"/>
                <w:u w:val="single"/>
              </w:rPr>
              <w:t>）要求。项目需</w:t>
            </w:r>
            <w:r w:rsidRPr="00446AAB">
              <w:rPr>
                <w:rFonts w:ascii="Times New Roman" w:eastAsia="宋体" w:hAnsi="Times New Roman"/>
              </w:rPr>
              <w:t>采用喷码机使用油墨将生产日期、品名喷至包装表面上。喷码印刷过程中，油墨中的有机物会挥发，产生少量有机废气。因项目使用油墨量少，年使用油墨量为</w:t>
            </w:r>
            <w:r w:rsidRPr="00446AAB">
              <w:rPr>
                <w:rFonts w:ascii="Times New Roman" w:eastAsia="宋体" w:hAnsi="Times New Roman"/>
              </w:rPr>
              <w:t>0.02t/a</w:t>
            </w:r>
            <w:r w:rsidRPr="00446AAB">
              <w:rPr>
                <w:rFonts w:ascii="Times New Roman" w:eastAsia="宋体" w:hAnsi="Times New Roman"/>
              </w:rPr>
              <w:t>，稀释剂</w:t>
            </w:r>
            <w:r w:rsidRPr="00446AAB">
              <w:rPr>
                <w:rFonts w:ascii="Times New Roman" w:eastAsia="宋体" w:hAnsi="Times New Roman"/>
              </w:rPr>
              <w:t>0.05t</w:t>
            </w:r>
            <w:r w:rsidRPr="00446AAB">
              <w:rPr>
                <w:rFonts w:ascii="Times New Roman" w:eastAsia="宋体" w:hAnsi="Times New Roman"/>
              </w:rPr>
              <w:t>。喷码机年工作时间为</w:t>
            </w:r>
            <w:r w:rsidRPr="00446AAB">
              <w:rPr>
                <w:rFonts w:ascii="Times New Roman" w:eastAsia="宋体" w:hAnsi="Times New Roman"/>
              </w:rPr>
              <w:t>180h</w:t>
            </w:r>
            <w:r w:rsidRPr="00446AAB">
              <w:rPr>
                <w:rFonts w:ascii="Times New Roman" w:eastAsia="宋体" w:hAnsi="Times New Roman"/>
              </w:rPr>
              <w:t>，根据建设单位提供成分报告（附件</w:t>
            </w:r>
            <w:r w:rsidRPr="00446AAB">
              <w:rPr>
                <w:rFonts w:ascii="Times New Roman" w:eastAsia="宋体" w:hAnsi="Times New Roman"/>
              </w:rPr>
              <w:t>7</w:t>
            </w:r>
            <w:r w:rsidRPr="00446AAB">
              <w:rPr>
                <w:rFonts w:ascii="Times New Roman" w:eastAsia="宋体" w:hAnsi="Times New Roman"/>
              </w:rPr>
              <w:t>、</w:t>
            </w:r>
            <w:r w:rsidRPr="00446AAB">
              <w:rPr>
                <w:rFonts w:ascii="Times New Roman" w:eastAsia="宋体" w:hAnsi="Times New Roman"/>
              </w:rPr>
              <w:t>8</w:t>
            </w:r>
            <w:r w:rsidRPr="00446AAB">
              <w:rPr>
                <w:rFonts w:ascii="Times New Roman" w:eastAsia="宋体" w:hAnsi="Times New Roman"/>
              </w:rPr>
              <w:t>），项目油墨主要成分为：甲基乙基酮</w:t>
            </w:r>
            <w:r w:rsidRPr="00446AAB">
              <w:rPr>
                <w:rFonts w:ascii="Times New Roman" w:eastAsia="宋体" w:hAnsi="Times New Roman"/>
              </w:rPr>
              <w:t>70-80%</w:t>
            </w:r>
            <w:r w:rsidRPr="00446AAB">
              <w:rPr>
                <w:rFonts w:ascii="Times New Roman" w:eastAsia="宋体" w:hAnsi="Times New Roman"/>
              </w:rPr>
              <w:t>、</w:t>
            </w:r>
            <w:r w:rsidRPr="00446AAB">
              <w:rPr>
                <w:rFonts w:ascii="Times New Roman" w:eastAsia="宋体" w:hAnsi="Times New Roman"/>
              </w:rPr>
              <w:t>2-</w:t>
            </w:r>
            <w:r w:rsidRPr="00446AAB">
              <w:rPr>
                <w:rFonts w:ascii="Times New Roman" w:eastAsia="宋体" w:hAnsi="Times New Roman"/>
              </w:rPr>
              <w:t>羟基丙酸乙酯</w:t>
            </w:r>
            <w:r w:rsidRPr="00446AAB">
              <w:rPr>
                <w:rFonts w:ascii="Times New Roman" w:eastAsia="宋体" w:hAnsi="Times New Roman"/>
              </w:rPr>
              <w:t>1%-5%</w:t>
            </w:r>
            <w:r w:rsidRPr="00446AAB">
              <w:rPr>
                <w:rFonts w:ascii="Times New Roman" w:eastAsia="宋体" w:hAnsi="Times New Roman"/>
              </w:rPr>
              <w:t>，树脂</w:t>
            </w:r>
            <w:r w:rsidRPr="00446AAB">
              <w:rPr>
                <w:rFonts w:ascii="Times New Roman" w:eastAsia="宋体" w:hAnsi="Times New Roman"/>
              </w:rPr>
              <w:t>10%-15%</w:t>
            </w:r>
            <w:r w:rsidRPr="00446AAB">
              <w:rPr>
                <w:rFonts w:ascii="Times New Roman" w:eastAsia="宋体" w:hAnsi="Times New Roman"/>
              </w:rPr>
              <w:t>，溶剂黑</w:t>
            </w:r>
            <w:r w:rsidRPr="00446AAB">
              <w:rPr>
                <w:rFonts w:ascii="Times New Roman" w:eastAsia="宋体" w:hAnsi="Times New Roman"/>
              </w:rPr>
              <w:t>3%-7%</w:t>
            </w:r>
            <w:r w:rsidRPr="00446AAB">
              <w:rPr>
                <w:rFonts w:ascii="Times New Roman" w:eastAsia="宋体" w:hAnsi="Times New Roman"/>
              </w:rPr>
              <w:t>，按照固体份最低，助剂全部考虑成挥发性有机物（以非甲烷总烃计），则项目油墨挥发性有机物占比取</w:t>
            </w:r>
            <w:r w:rsidRPr="00446AAB">
              <w:rPr>
                <w:rFonts w:ascii="Times New Roman" w:eastAsia="宋体" w:hAnsi="Times New Roman"/>
              </w:rPr>
              <w:t>78%</w:t>
            </w:r>
            <w:r w:rsidRPr="00446AAB">
              <w:rPr>
                <w:rFonts w:ascii="Times New Roman" w:eastAsia="宋体" w:hAnsi="Times New Roman"/>
              </w:rPr>
              <w:t>，满足其报告中挥发性物质的含量：体积比</w:t>
            </w:r>
            <w:r w:rsidRPr="00446AAB">
              <w:rPr>
                <w:rFonts w:ascii="Times New Roman" w:eastAsia="宋体" w:hAnsi="Times New Roman"/>
              </w:rPr>
              <w:t>&gt;69.0%</w:t>
            </w:r>
            <w:r w:rsidRPr="00446AAB">
              <w:rPr>
                <w:rFonts w:ascii="Times New Roman" w:eastAsia="宋体" w:hAnsi="Times New Roman"/>
              </w:rPr>
              <w:t>；稀释剂主要成分为甲基乙基酮</w:t>
            </w:r>
            <w:r w:rsidRPr="00446AAB">
              <w:rPr>
                <w:rFonts w:ascii="Times New Roman" w:eastAsia="宋体" w:hAnsi="Times New Roman"/>
              </w:rPr>
              <w:t>85-90%</w:t>
            </w:r>
            <w:r w:rsidRPr="00446AAB">
              <w:rPr>
                <w:rFonts w:ascii="Times New Roman" w:eastAsia="宋体" w:hAnsi="Times New Roman"/>
              </w:rPr>
              <w:t>、乙醇</w:t>
            </w:r>
            <w:r w:rsidRPr="00446AAB">
              <w:rPr>
                <w:rFonts w:ascii="Times New Roman" w:eastAsia="宋体" w:hAnsi="Times New Roman"/>
              </w:rPr>
              <w:t>5-10%</w:t>
            </w:r>
            <w:r w:rsidRPr="00446AAB">
              <w:rPr>
                <w:rFonts w:ascii="Times New Roman" w:eastAsia="宋体" w:hAnsi="Times New Roman"/>
              </w:rPr>
              <w:t>，全部考虑成挥发性有机物（以非甲烷总烃计）。则喷墨工序非甲烷总烃产生量为</w:t>
            </w:r>
            <w:r w:rsidRPr="00446AAB">
              <w:rPr>
                <w:rFonts w:ascii="Times New Roman" w:eastAsia="宋体" w:hAnsi="Times New Roman"/>
              </w:rPr>
              <w:t>0.07t/a</w:t>
            </w:r>
            <w:r w:rsidRPr="00446AAB">
              <w:rPr>
                <w:rFonts w:ascii="Times New Roman" w:eastAsia="宋体" w:hAnsi="Times New Roman"/>
              </w:rPr>
              <w:t>（</w:t>
            </w:r>
            <w:r w:rsidRPr="00446AAB">
              <w:rPr>
                <w:rFonts w:ascii="Times New Roman" w:eastAsia="宋体" w:hAnsi="Times New Roman"/>
              </w:rPr>
              <w:t>0.36kg/h</w:t>
            </w:r>
            <w:r w:rsidRPr="00446AAB">
              <w:rPr>
                <w:rFonts w:ascii="Times New Roman" w:eastAsia="宋体" w:hAnsi="Times New Roman"/>
              </w:rPr>
              <w:t>）。喷墨工序非甲烷总烃产生量较少，以无组织的形式排放至车间。</w:t>
            </w:r>
          </w:p>
          <w:p w14:paraId="168F5D9D" w14:textId="77777777" w:rsidR="005958E8" w:rsidRPr="00446AAB" w:rsidRDefault="00000000">
            <w:pPr>
              <w:spacing w:line="360" w:lineRule="auto"/>
              <w:ind w:firstLineChars="200" w:firstLine="480"/>
              <w:rPr>
                <w:rFonts w:ascii="Times New Roman" w:eastAsia="宋体" w:hAnsi="Times New Roman"/>
              </w:rPr>
            </w:pPr>
            <w:r w:rsidRPr="00446AAB">
              <w:rPr>
                <w:rFonts w:ascii="Times New Roman" w:eastAsia="宋体" w:hAnsi="Times New Roman"/>
              </w:rPr>
              <w:t>综上所述，本项目大气污染物产排情况详见下表。</w:t>
            </w:r>
          </w:p>
          <w:p w14:paraId="150710E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color w:val="000000"/>
                <w:sz w:val="21"/>
                <w:szCs w:val="21"/>
              </w:rPr>
              <w:t>表</w:t>
            </w:r>
            <w:r w:rsidRPr="00446AAB">
              <w:rPr>
                <w:rFonts w:ascii="Times New Roman" w:eastAsia="宋体" w:hAnsi="Times New Roman"/>
                <w:color w:val="000000"/>
                <w:sz w:val="21"/>
                <w:szCs w:val="21"/>
              </w:rPr>
              <w:t>4-3</w:t>
            </w:r>
            <w:r w:rsidRPr="00446AAB">
              <w:rPr>
                <w:rFonts w:ascii="Times New Roman" w:eastAsia="宋体" w:hAnsi="Times New Roman"/>
                <w:color w:val="000000"/>
                <w:sz w:val="21"/>
                <w:szCs w:val="21"/>
              </w:rPr>
              <w:t>项目废气产排放情况一览表</w:t>
            </w:r>
          </w:p>
          <w:tbl>
            <w:tblPr>
              <w:tblW w:w="8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512"/>
              <w:gridCol w:w="502"/>
              <w:gridCol w:w="698"/>
              <w:gridCol w:w="698"/>
              <w:gridCol w:w="710"/>
              <w:gridCol w:w="595"/>
              <w:gridCol w:w="949"/>
              <w:gridCol w:w="476"/>
              <w:gridCol w:w="476"/>
              <w:gridCol w:w="698"/>
              <w:gridCol w:w="698"/>
              <w:gridCol w:w="710"/>
            </w:tblGrid>
            <w:tr w:rsidR="005958E8" w:rsidRPr="00446AAB" w14:paraId="30EA2FA0" w14:textId="77777777">
              <w:trPr>
                <w:trHeight w:val="276"/>
              </w:trPr>
              <w:tc>
                <w:tcPr>
                  <w:tcW w:w="652" w:type="dxa"/>
                  <w:vMerge w:val="restart"/>
                  <w:tcBorders>
                    <w:top w:val="single" w:sz="4" w:space="0" w:color="auto"/>
                    <w:left w:val="single" w:sz="4" w:space="0" w:color="auto"/>
                    <w:bottom w:val="single" w:sz="4" w:space="0" w:color="auto"/>
                    <w:right w:val="single" w:sz="4" w:space="0" w:color="auto"/>
                  </w:tcBorders>
                  <w:vAlign w:val="center"/>
                </w:tcPr>
                <w:p w14:paraId="4B21131D"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污染源</w:t>
                  </w:r>
                </w:p>
              </w:tc>
              <w:tc>
                <w:tcPr>
                  <w:tcW w:w="512" w:type="dxa"/>
                  <w:vMerge w:val="restart"/>
                  <w:tcBorders>
                    <w:top w:val="single" w:sz="4" w:space="0" w:color="auto"/>
                    <w:left w:val="single" w:sz="4" w:space="0" w:color="auto"/>
                    <w:bottom w:val="single" w:sz="4" w:space="0" w:color="auto"/>
                    <w:right w:val="single" w:sz="4" w:space="0" w:color="auto"/>
                  </w:tcBorders>
                  <w:vAlign w:val="center"/>
                </w:tcPr>
                <w:p w14:paraId="4EE71028"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产污工序</w:t>
                  </w:r>
                </w:p>
              </w:tc>
              <w:tc>
                <w:tcPr>
                  <w:tcW w:w="502" w:type="dxa"/>
                  <w:vMerge w:val="restart"/>
                  <w:tcBorders>
                    <w:top w:val="single" w:sz="4" w:space="0" w:color="auto"/>
                    <w:left w:val="single" w:sz="4" w:space="0" w:color="auto"/>
                    <w:bottom w:val="single" w:sz="4" w:space="0" w:color="auto"/>
                    <w:right w:val="single" w:sz="4" w:space="0" w:color="auto"/>
                  </w:tcBorders>
                  <w:vAlign w:val="center"/>
                </w:tcPr>
                <w:p w14:paraId="1163B975"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污染物名称</w:t>
                  </w:r>
                </w:p>
              </w:tc>
              <w:tc>
                <w:tcPr>
                  <w:tcW w:w="2106" w:type="dxa"/>
                  <w:gridSpan w:val="3"/>
                  <w:tcBorders>
                    <w:top w:val="single" w:sz="4" w:space="0" w:color="auto"/>
                    <w:left w:val="single" w:sz="4" w:space="0" w:color="auto"/>
                    <w:bottom w:val="single" w:sz="4" w:space="0" w:color="auto"/>
                    <w:right w:val="single" w:sz="4" w:space="0" w:color="auto"/>
                  </w:tcBorders>
                  <w:vAlign w:val="center"/>
                </w:tcPr>
                <w:p w14:paraId="39CE78B3"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产生情况</w:t>
                  </w:r>
                </w:p>
              </w:tc>
              <w:tc>
                <w:tcPr>
                  <w:tcW w:w="595" w:type="dxa"/>
                  <w:vMerge w:val="restart"/>
                  <w:tcBorders>
                    <w:top w:val="single" w:sz="4" w:space="0" w:color="auto"/>
                    <w:left w:val="single" w:sz="4" w:space="0" w:color="auto"/>
                    <w:bottom w:val="single" w:sz="4" w:space="0" w:color="auto"/>
                    <w:right w:val="single" w:sz="4" w:space="0" w:color="auto"/>
                  </w:tcBorders>
                  <w:vAlign w:val="center"/>
                </w:tcPr>
                <w:p w14:paraId="40F93189"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废气量</w:t>
                  </w:r>
                  <w:r w:rsidRPr="00446AAB">
                    <w:rPr>
                      <w:rFonts w:ascii="Times New Roman" w:eastAsia="宋体" w:hAnsi="Times New Roman"/>
                      <w:color w:val="000000" w:themeColor="text1"/>
                      <w:sz w:val="21"/>
                      <w:szCs w:val="21"/>
                    </w:rPr>
                    <w:t>(m</w:t>
                  </w:r>
                  <w:r w:rsidRPr="00446AAB">
                    <w:rPr>
                      <w:rFonts w:ascii="Times New Roman" w:eastAsia="宋体" w:hAnsi="Times New Roman"/>
                      <w:color w:val="000000" w:themeColor="text1"/>
                      <w:sz w:val="21"/>
                      <w:szCs w:val="21"/>
                      <w:vertAlign w:val="superscript"/>
                    </w:rPr>
                    <w:t>3</w:t>
                  </w:r>
                  <w:r w:rsidRPr="00446AAB">
                    <w:rPr>
                      <w:rFonts w:ascii="Times New Roman" w:eastAsia="宋体" w:hAnsi="Times New Roman"/>
                      <w:color w:val="000000" w:themeColor="text1"/>
                      <w:sz w:val="21"/>
                      <w:szCs w:val="21"/>
                    </w:rPr>
                    <w:t>/h)</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32EE2BB0"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治理措施情况</w:t>
                  </w:r>
                </w:p>
              </w:tc>
              <w:tc>
                <w:tcPr>
                  <w:tcW w:w="2582" w:type="dxa"/>
                  <w:gridSpan w:val="4"/>
                  <w:tcBorders>
                    <w:top w:val="single" w:sz="4" w:space="0" w:color="auto"/>
                    <w:left w:val="single" w:sz="4" w:space="0" w:color="auto"/>
                    <w:bottom w:val="single" w:sz="4" w:space="0" w:color="auto"/>
                    <w:right w:val="single" w:sz="4" w:space="0" w:color="auto"/>
                  </w:tcBorders>
                  <w:vAlign w:val="center"/>
                </w:tcPr>
                <w:p w14:paraId="760ECD62"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污染物排放情况</w:t>
                  </w:r>
                </w:p>
              </w:tc>
            </w:tr>
            <w:tr w:rsidR="005958E8" w:rsidRPr="00446AAB" w14:paraId="016DB93A" w14:textId="77777777">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14:paraId="2331CCE4" w14:textId="77777777" w:rsidR="005958E8" w:rsidRPr="00446AAB" w:rsidRDefault="005958E8">
                  <w:pPr>
                    <w:jc w:val="center"/>
                    <w:rPr>
                      <w:rFonts w:ascii="Times New Roman" w:eastAsia="宋体" w:hAnsi="Times New Roman"/>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88E1068" w14:textId="77777777" w:rsidR="005958E8" w:rsidRPr="00446AAB" w:rsidRDefault="005958E8">
                  <w:pPr>
                    <w:jc w:val="center"/>
                    <w:rPr>
                      <w:rFonts w:ascii="Times New Roman" w:eastAsia="宋体" w:hAnsi="Times New Roman"/>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D184DDC" w14:textId="77777777" w:rsidR="005958E8" w:rsidRPr="00446AAB" w:rsidRDefault="005958E8">
                  <w:pPr>
                    <w:jc w:val="center"/>
                    <w:rPr>
                      <w:rFonts w:ascii="Times New Roman" w:eastAsia="宋体" w:hAnsi="Times New Roman"/>
                      <w:color w:val="000000" w:themeColor="text1"/>
                      <w:sz w:val="21"/>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786FAFDC"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产生量</w:t>
                  </w:r>
                  <w:r w:rsidRPr="00446AAB">
                    <w:rPr>
                      <w:rFonts w:ascii="Times New Roman" w:eastAsia="宋体" w:hAnsi="Times New Roman"/>
                      <w:color w:val="000000" w:themeColor="text1"/>
                      <w:sz w:val="21"/>
                      <w:szCs w:val="21"/>
                    </w:rPr>
                    <w:t>(t/a)</w:t>
                  </w:r>
                </w:p>
              </w:tc>
              <w:tc>
                <w:tcPr>
                  <w:tcW w:w="698" w:type="dxa"/>
                  <w:tcBorders>
                    <w:top w:val="single" w:sz="4" w:space="0" w:color="auto"/>
                    <w:left w:val="single" w:sz="4" w:space="0" w:color="auto"/>
                    <w:bottom w:val="single" w:sz="4" w:space="0" w:color="auto"/>
                    <w:right w:val="single" w:sz="4" w:space="0" w:color="auto"/>
                  </w:tcBorders>
                  <w:noWrap/>
                  <w:vAlign w:val="center"/>
                </w:tcPr>
                <w:p w14:paraId="6FBA7AF0"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产生速率</w:t>
                  </w:r>
                  <w:r w:rsidRPr="00446AAB">
                    <w:rPr>
                      <w:rFonts w:ascii="Times New Roman" w:eastAsia="宋体" w:hAnsi="Times New Roman"/>
                      <w:color w:val="000000" w:themeColor="text1"/>
                      <w:sz w:val="21"/>
                      <w:szCs w:val="21"/>
                    </w:rPr>
                    <w:t>(kg/h)</w:t>
                  </w:r>
                </w:p>
              </w:tc>
              <w:tc>
                <w:tcPr>
                  <w:tcW w:w="710" w:type="dxa"/>
                  <w:tcBorders>
                    <w:top w:val="single" w:sz="4" w:space="0" w:color="auto"/>
                    <w:left w:val="single" w:sz="4" w:space="0" w:color="auto"/>
                    <w:bottom w:val="single" w:sz="4" w:space="0" w:color="auto"/>
                    <w:right w:val="single" w:sz="4" w:space="0" w:color="auto"/>
                  </w:tcBorders>
                  <w:vAlign w:val="center"/>
                </w:tcPr>
                <w:p w14:paraId="600B384E"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产生浓度</w:t>
                  </w:r>
                  <w:r w:rsidRPr="00446AAB">
                    <w:rPr>
                      <w:rFonts w:ascii="Times New Roman" w:eastAsia="宋体" w:hAnsi="Times New Roman"/>
                      <w:color w:val="000000" w:themeColor="text1"/>
                      <w:sz w:val="21"/>
                      <w:szCs w:val="21"/>
                    </w:rPr>
                    <w:t>(mg/m</w:t>
                  </w:r>
                  <w:r w:rsidRPr="00446AAB">
                    <w:rPr>
                      <w:rFonts w:ascii="Times New Roman" w:eastAsia="宋体" w:hAnsi="Times New Roman"/>
                      <w:color w:val="000000" w:themeColor="text1"/>
                      <w:sz w:val="21"/>
                      <w:szCs w:val="21"/>
                      <w:vertAlign w:val="superscript"/>
                    </w:rPr>
                    <w:t>3</w:t>
                  </w:r>
                  <w:r w:rsidRPr="00446AAB">
                    <w:rPr>
                      <w:rFonts w:ascii="Times New Roman" w:eastAsia="宋体" w:hAnsi="Times New Roman"/>
                      <w:color w:val="000000" w:themeColor="text1"/>
                      <w:sz w:val="21"/>
                      <w:szCs w:val="21"/>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297BF090" w14:textId="77777777" w:rsidR="005958E8" w:rsidRPr="00446AAB" w:rsidRDefault="005958E8">
                  <w:pPr>
                    <w:jc w:val="center"/>
                    <w:rPr>
                      <w:rFonts w:ascii="Times New Roman" w:eastAsia="宋体" w:hAnsi="Times New Roman"/>
                      <w:color w:val="000000" w:themeColor="text1"/>
                      <w:sz w:val="21"/>
                      <w:szCs w:val="21"/>
                    </w:rPr>
                  </w:pPr>
                </w:p>
              </w:tc>
              <w:tc>
                <w:tcPr>
                  <w:tcW w:w="949" w:type="dxa"/>
                  <w:tcBorders>
                    <w:top w:val="single" w:sz="4" w:space="0" w:color="auto"/>
                    <w:left w:val="single" w:sz="4" w:space="0" w:color="auto"/>
                    <w:bottom w:val="single" w:sz="4" w:space="0" w:color="auto"/>
                    <w:right w:val="single" w:sz="4" w:space="0" w:color="auto"/>
                  </w:tcBorders>
                  <w:vAlign w:val="center"/>
                </w:tcPr>
                <w:p w14:paraId="12C89131"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治理措施</w:t>
                  </w:r>
                </w:p>
              </w:tc>
              <w:tc>
                <w:tcPr>
                  <w:tcW w:w="476" w:type="dxa"/>
                  <w:tcBorders>
                    <w:top w:val="single" w:sz="4" w:space="0" w:color="auto"/>
                    <w:left w:val="single" w:sz="4" w:space="0" w:color="auto"/>
                    <w:bottom w:val="single" w:sz="4" w:space="0" w:color="auto"/>
                    <w:right w:val="single" w:sz="4" w:space="0" w:color="auto"/>
                  </w:tcBorders>
                  <w:vAlign w:val="center"/>
                </w:tcPr>
                <w:p w14:paraId="3376C637"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处理效率</w:t>
                  </w:r>
                  <w:r w:rsidRPr="00446AAB">
                    <w:rPr>
                      <w:rFonts w:ascii="Times New Roman" w:eastAsia="宋体" w:hAnsi="Times New Roman"/>
                      <w:color w:val="000000" w:themeColor="text1"/>
                      <w:sz w:val="21"/>
                      <w:szCs w:val="21"/>
                    </w:rPr>
                    <w:lastRenderedPageBreak/>
                    <w:t>(%)</w:t>
                  </w:r>
                </w:p>
              </w:tc>
              <w:tc>
                <w:tcPr>
                  <w:tcW w:w="476" w:type="dxa"/>
                  <w:tcBorders>
                    <w:top w:val="single" w:sz="4" w:space="0" w:color="auto"/>
                    <w:left w:val="single" w:sz="4" w:space="0" w:color="auto"/>
                    <w:bottom w:val="single" w:sz="4" w:space="0" w:color="auto"/>
                    <w:right w:val="single" w:sz="4" w:space="0" w:color="auto"/>
                  </w:tcBorders>
                  <w:vAlign w:val="center"/>
                </w:tcPr>
                <w:p w14:paraId="6E9EF568"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lastRenderedPageBreak/>
                    <w:t>年排放时</w:t>
                  </w:r>
                  <w:r w:rsidRPr="00446AAB">
                    <w:rPr>
                      <w:rFonts w:ascii="Times New Roman" w:eastAsia="宋体" w:hAnsi="Times New Roman"/>
                      <w:color w:val="000000" w:themeColor="text1"/>
                      <w:sz w:val="21"/>
                      <w:szCs w:val="21"/>
                    </w:rPr>
                    <w:lastRenderedPageBreak/>
                    <w:t>长</w:t>
                  </w:r>
                  <w:r w:rsidRPr="00446AAB">
                    <w:rPr>
                      <w:rFonts w:ascii="Times New Roman" w:eastAsia="宋体" w:hAnsi="Times New Roman"/>
                      <w:color w:val="000000" w:themeColor="text1"/>
                      <w:sz w:val="21"/>
                      <w:szCs w:val="21"/>
                    </w:rPr>
                    <w:t>(h)</w:t>
                  </w:r>
                </w:p>
              </w:tc>
              <w:tc>
                <w:tcPr>
                  <w:tcW w:w="698" w:type="dxa"/>
                  <w:tcBorders>
                    <w:top w:val="single" w:sz="4" w:space="0" w:color="auto"/>
                    <w:left w:val="single" w:sz="4" w:space="0" w:color="auto"/>
                    <w:bottom w:val="single" w:sz="4" w:space="0" w:color="auto"/>
                    <w:right w:val="single" w:sz="4" w:space="0" w:color="auto"/>
                  </w:tcBorders>
                  <w:vAlign w:val="center"/>
                </w:tcPr>
                <w:p w14:paraId="63399748"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lastRenderedPageBreak/>
                    <w:t>排放量</w:t>
                  </w:r>
                  <w:r w:rsidRPr="00446AAB">
                    <w:rPr>
                      <w:rFonts w:ascii="Times New Roman" w:eastAsia="宋体" w:hAnsi="Times New Roman"/>
                      <w:color w:val="000000" w:themeColor="text1"/>
                      <w:sz w:val="21"/>
                      <w:szCs w:val="21"/>
                    </w:rPr>
                    <w:t>(t/a)</w:t>
                  </w:r>
                </w:p>
              </w:tc>
              <w:tc>
                <w:tcPr>
                  <w:tcW w:w="698" w:type="dxa"/>
                  <w:tcBorders>
                    <w:top w:val="single" w:sz="4" w:space="0" w:color="auto"/>
                    <w:left w:val="single" w:sz="4" w:space="0" w:color="auto"/>
                    <w:bottom w:val="single" w:sz="4" w:space="0" w:color="auto"/>
                    <w:right w:val="single" w:sz="4" w:space="0" w:color="auto"/>
                  </w:tcBorders>
                  <w:vAlign w:val="center"/>
                </w:tcPr>
                <w:p w14:paraId="336D92C7"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排放速率</w:t>
                  </w:r>
                  <w:r w:rsidRPr="00446AAB">
                    <w:rPr>
                      <w:rFonts w:ascii="Times New Roman" w:eastAsia="宋体" w:hAnsi="Times New Roman"/>
                      <w:color w:val="000000" w:themeColor="text1"/>
                      <w:sz w:val="21"/>
                      <w:szCs w:val="21"/>
                    </w:rPr>
                    <w:t>(kg/h)</w:t>
                  </w:r>
                </w:p>
              </w:tc>
              <w:tc>
                <w:tcPr>
                  <w:tcW w:w="710" w:type="dxa"/>
                  <w:tcBorders>
                    <w:top w:val="single" w:sz="4" w:space="0" w:color="auto"/>
                    <w:left w:val="single" w:sz="4" w:space="0" w:color="auto"/>
                    <w:bottom w:val="single" w:sz="4" w:space="0" w:color="auto"/>
                    <w:right w:val="single" w:sz="4" w:space="0" w:color="auto"/>
                  </w:tcBorders>
                  <w:vAlign w:val="center"/>
                </w:tcPr>
                <w:p w14:paraId="0DA4AC2C"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排放浓度</w:t>
                  </w:r>
                  <w:r w:rsidRPr="00446AAB">
                    <w:rPr>
                      <w:rFonts w:ascii="Times New Roman" w:eastAsia="宋体" w:hAnsi="Times New Roman"/>
                      <w:color w:val="000000" w:themeColor="text1"/>
                      <w:sz w:val="21"/>
                      <w:szCs w:val="21"/>
                    </w:rPr>
                    <w:t>(mg/m</w:t>
                  </w:r>
                  <w:r w:rsidRPr="00446AAB">
                    <w:rPr>
                      <w:rFonts w:ascii="Times New Roman" w:eastAsia="宋体" w:hAnsi="Times New Roman"/>
                      <w:color w:val="000000" w:themeColor="text1"/>
                      <w:sz w:val="21"/>
                      <w:szCs w:val="21"/>
                      <w:vertAlign w:val="superscript"/>
                    </w:rPr>
                    <w:t>3</w:t>
                  </w:r>
                  <w:r w:rsidRPr="00446AAB">
                    <w:rPr>
                      <w:rFonts w:ascii="Times New Roman" w:eastAsia="宋体" w:hAnsi="Times New Roman"/>
                      <w:color w:val="000000" w:themeColor="text1"/>
                      <w:sz w:val="21"/>
                      <w:szCs w:val="21"/>
                    </w:rPr>
                    <w:t>)</w:t>
                  </w:r>
                </w:p>
              </w:tc>
            </w:tr>
            <w:tr w:rsidR="005958E8" w:rsidRPr="00446AAB" w14:paraId="274844D8" w14:textId="77777777">
              <w:trPr>
                <w:trHeight w:val="288"/>
              </w:trPr>
              <w:tc>
                <w:tcPr>
                  <w:tcW w:w="652" w:type="dxa"/>
                  <w:vMerge w:val="restart"/>
                  <w:tcBorders>
                    <w:top w:val="single" w:sz="4" w:space="0" w:color="auto"/>
                    <w:left w:val="single" w:sz="4" w:space="0" w:color="auto"/>
                    <w:right w:val="single" w:sz="4" w:space="0" w:color="auto"/>
                  </w:tcBorders>
                  <w:vAlign w:val="center"/>
                </w:tcPr>
                <w:p w14:paraId="6967A41C"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DA001</w:t>
                  </w:r>
                </w:p>
              </w:tc>
              <w:tc>
                <w:tcPr>
                  <w:tcW w:w="512" w:type="dxa"/>
                  <w:vMerge w:val="restart"/>
                  <w:tcBorders>
                    <w:top w:val="single" w:sz="4" w:space="0" w:color="auto"/>
                    <w:left w:val="single" w:sz="4" w:space="0" w:color="auto"/>
                    <w:right w:val="single" w:sz="4" w:space="0" w:color="auto"/>
                  </w:tcBorders>
                  <w:vAlign w:val="center"/>
                </w:tcPr>
                <w:p w14:paraId="480FAF4C" w14:textId="77777777" w:rsidR="005958E8" w:rsidRPr="00446AAB" w:rsidRDefault="00000000">
                  <w:pPr>
                    <w:adjustRightInd w:val="0"/>
                    <w:snapToGrid w:val="0"/>
                    <w:spacing w:line="360" w:lineRule="auto"/>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锅炉废气</w:t>
                  </w:r>
                </w:p>
                <w:p w14:paraId="1CC4D5D9" w14:textId="77777777" w:rsidR="005958E8" w:rsidRPr="00446AAB" w:rsidRDefault="005958E8">
                  <w:pPr>
                    <w:jc w:val="center"/>
                    <w:rPr>
                      <w:rFonts w:ascii="Times New Roman" w:eastAsia="宋体" w:hAnsi="Times New Roman"/>
                      <w:color w:val="000000" w:themeColor="text1"/>
                      <w:sz w:val="21"/>
                      <w:szCs w:val="21"/>
                    </w:rPr>
                  </w:pPr>
                </w:p>
              </w:tc>
              <w:tc>
                <w:tcPr>
                  <w:tcW w:w="502" w:type="dxa"/>
                  <w:tcBorders>
                    <w:top w:val="single" w:sz="4" w:space="0" w:color="auto"/>
                    <w:left w:val="single" w:sz="4" w:space="0" w:color="auto"/>
                    <w:bottom w:val="single" w:sz="4" w:space="0" w:color="auto"/>
                    <w:right w:val="single" w:sz="4" w:space="0" w:color="auto"/>
                  </w:tcBorders>
                  <w:vAlign w:val="center"/>
                </w:tcPr>
                <w:p w14:paraId="464C9423"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颗粒物</w:t>
                  </w:r>
                </w:p>
              </w:tc>
              <w:tc>
                <w:tcPr>
                  <w:tcW w:w="698" w:type="dxa"/>
                  <w:tcBorders>
                    <w:top w:val="single" w:sz="4" w:space="0" w:color="auto"/>
                    <w:left w:val="single" w:sz="4" w:space="0" w:color="auto"/>
                    <w:bottom w:val="single" w:sz="4" w:space="0" w:color="auto"/>
                    <w:right w:val="single" w:sz="4" w:space="0" w:color="auto"/>
                  </w:tcBorders>
                  <w:vAlign w:val="center"/>
                </w:tcPr>
                <w:p w14:paraId="02DBE64C"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7.90</w:t>
                  </w:r>
                </w:p>
              </w:tc>
              <w:tc>
                <w:tcPr>
                  <w:tcW w:w="698" w:type="dxa"/>
                  <w:tcBorders>
                    <w:top w:val="single" w:sz="4" w:space="0" w:color="auto"/>
                    <w:left w:val="single" w:sz="4" w:space="0" w:color="auto"/>
                    <w:bottom w:val="single" w:sz="4" w:space="0" w:color="auto"/>
                    <w:right w:val="single" w:sz="4" w:space="0" w:color="auto"/>
                  </w:tcBorders>
                  <w:vAlign w:val="center"/>
                </w:tcPr>
                <w:p w14:paraId="491EB472"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16.45</w:t>
                  </w:r>
                </w:p>
              </w:tc>
              <w:tc>
                <w:tcPr>
                  <w:tcW w:w="710" w:type="dxa"/>
                  <w:tcBorders>
                    <w:top w:val="single" w:sz="4" w:space="0" w:color="auto"/>
                    <w:left w:val="single" w:sz="4" w:space="0" w:color="auto"/>
                    <w:bottom w:val="single" w:sz="4" w:space="0" w:color="auto"/>
                    <w:right w:val="single" w:sz="4" w:space="0" w:color="auto"/>
                  </w:tcBorders>
                  <w:vAlign w:val="center"/>
                </w:tcPr>
                <w:p w14:paraId="39FD5428"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3290</w:t>
                  </w:r>
                </w:p>
              </w:tc>
              <w:tc>
                <w:tcPr>
                  <w:tcW w:w="595" w:type="dxa"/>
                  <w:tcBorders>
                    <w:top w:val="single" w:sz="4" w:space="0" w:color="auto"/>
                    <w:left w:val="single" w:sz="4" w:space="0" w:color="auto"/>
                    <w:bottom w:val="single" w:sz="4" w:space="0" w:color="auto"/>
                    <w:right w:val="single" w:sz="4" w:space="0" w:color="auto"/>
                  </w:tcBorders>
                  <w:vAlign w:val="center"/>
                </w:tcPr>
                <w:p w14:paraId="46924BBC"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themeColor="text1"/>
                      <w:sz w:val="21"/>
                      <w:szCs w:val="21"/>
                    </w:rPr>
                    <w:t>5000</w:t>
                  </w:r>
                </w:p>
              </w:tc>
              <w:tc>
                <w:tcPr>
                  <w:tcW w:w="949" w:type="dxa"/>
                  <w:vMerge w:val="restart"/>
                  <w:tcBorders>
                    <w:top w:val="single" w:sz="4" w:space="0" w:color="auto"/>
                    <w:left w:val="single" w:sz="4" w:space="0" w:color="auto"/>
                    <w:right w:val="single" w:sz="4" w:space="0" w:color="auto"/>
                  </w:tcBorders>
                  <w:vAlign w:val="center"/>
                </w:tcPr>
                <w:p w14:paraId="757056E4"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布袋除尘器</w:t>
                  </w:r>
                  <w:r w:rsidRPr="00446AAB">
                    <w:rPr>
                      <w:rFonts w:ascii="Times New Roman" w:eastAsia="宋体" w:hAnsi="Times New Roman"/>
                      <w:color w:val="000000" w:themeColor="text1"/>
                      <w:sz w:val="21"/>
                      <w:szCs w:val="21"/>
                    </w:rPr>
                    <w:t>+</w:t>
                  </w:r>
                  <w:r w:rsidRPr="00446AAB">
                    <w:rPr>
                      <w:rFonts w:ascii="Times New Roman" w:eastAsia="宋体" w:hAnsi="Times New Roman"/>
                      <w:color w:val="000000" w:themeColor="text1"/>
                      <w:sz w:val="21"/>
                      <w:szCs w:val="21"/>
                    </w:rPr>
                    <w:t>水膜除尘器</w:t>
                  </w:r>
                  <w:r w:rsidRPr="00446AAB">
                    <w:rPr>
                      <w:rFonts w:ascii="Times New Roman" w:eastAsia="宋体" w:hAnsi="Times New Roman"/>
                      <w:color w:val="000000" w:themeColor="text1"/>
                      <w:sz w:val="21"/>
                      <w:szCs w:val="21"/>
                    </w:rPr>
                    <w:t>+30m</w:t>
                  </w:r>
                  <w:r w:rsidRPr="00446AAB">
                    <w:rPr>
                      <w:rFonts w:ascii="Times New Roman" w:eastAsia="宋体" w:hAnsi="Times New Roman"/>
                      <w:color w:val="000000" w:themeColor="text1"/>
                      <w:sz w:val="21"/>
                      <w:szCs w:val="21"/>
                    </w:rPr>
                    <w:t>排气筒（</w:t>
                  </w:r>
                  <w:r w:rsidRPr="00446AAB">
                    <w:rPr>
                      <w:rFonts w:ascii="Times New Roman" w:eastAsia="宋体" w:hAnsi="Times New Roman"/>
                      <w:color w:val="000000" w:themeColor="text1"/>
                      <w:sz w:val="21"/>
                      <w:szCs w:val="21"/>
                    </w:rPr>
                    <w:t>DA001</w:t>
                  </w:r>
                  <w:r w:rsidRPr="00446AAB">
                    <w:rPr>
                      <w:rFonts w:ascii="Times New Roman" w:eastAsia="宋体" w:hAnsi="Times New Roman"/>
                      <w:color w:val="000000" w:themeColor="text1"/>
                      <w:sz w:val="21"/>
                      <w:szCs w:val="21"/>
                    </w:rPr>
                    <w:t>）排放</w:t>
                  </w:r>
                </w:p>
              </w:tc>
              <w:tc>
                <w:tcPr>
                  <w:tcW w:w="476" w:type="dxa"/>
                  <w:tcBorders>
                    <w:top w:val="single" w:sz="4" w:space="0" w:color="auto"/>
                    <w:left w:val="single" w:sz="4" w:space="0" w:color="auto"/>
                    <w:bottom w:val="single" w:sz="4" w:space="0" w:color="auto"/>
                    <w:right w:val="single" w:sz="4" w:space="0" w:color="auto"/>
                  </w:tcBorders>
                  <w:vAlign w:val="center"/>
                </w:tcPr>
                <w:p w14:paraId="71C262BC"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99.7</w:t>
                  </w:r>
                </w:p>
              </w:tc>
              <w:tc>
                <w:tcPr>
                  <w:tcW w:w="476" w:type="dxa"/>
                  <w:tcBorders>
                    <w:top w:val="single" w:sz="4" w:space="0" w:color="auto"/>
                    <w:left w:val="single" w:sz="4" w:space="0" w:color="auto"/>
                    <w:bottom w:val="single" w:sz="4" w:space="0" w:color="auto"/>
                    <w:right w:val="single" w:sz="4" w:space="0" w:color="auto"/>
                  </w:tcBorders>
                  <w:vAlign w:val="center"/>
                </w:tcPr>
                <w:p w14:paraId="4952B484"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宋体" w:hAnsi="Times New Roman"/>
                      <w:color w:val="000000" w:themeColor="text1"/>
                      <w:sz w:val="21"/>
                      <w:szCs w:val="21"/>
                      <w:u w:val="single"/>
                    </w:rPr>
                    <w:t>480</w:t>
                  </w:r>
                </w:p>
              </w:tc>
              <w:tc>
                <w:tcPr>
                  <w:tcW w:w="698" w:type="dxa"/>
                  <w:tcBorders>
                    <w:top w:val="single" w:sz="4" w:space="0" w:color="auto"/>
                    <w:left w:val="single" w:sz="4" w:space="0" w:color="auto"/>
                    <w:bottom w:val="single" w:sz="4" w:space="0" w:color="auto"/>
                    <w:right w:val="single" w:sz="4" w:space="0" w:color="auto"/>
                  </w:tcBorders>
                  <w:vAlign w:val="center"/>
                </w:tcPr>
                <w:p w14:paraId="04E40D4A"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0.024</w:t>
                  </w:r>
                </w:p>
              </w:tc>
              <w:tc>
                <w:tcPr>
                  <w:tcW w:w="698" w:type="dxa"/>
                  <w:tcBorders>
                    <w:top w:val="single" w:sz="4" w:space="0" w:color="auto"/>
                    <w:left w:val="single" w:sz="4" w:space="0" w:color="auto"/>
                    <w:bottom w:val="single" w:sz="4" w:space="0" w:color="auto"/>
                    <w:right w:val="single" w:sz="4" w:space="0" w:color="auto"/>
                  </w:tcBorders>
                  <w:vAlign w:val="center"/>
                </w:tcPr>
                <w:p w14:paraId="3BDE817C"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0.05</w:t>
                  </w:r>
                </w:p>
              </w:tc>
              <w:tc>
                <w:tcPr>
                  <w:tcW w:w="710" w:type="dxa"/>
                  <w:tcBorders>
                    <w:top w:val="single" w:sz="4" w:space="0" w:color="auto"/>
                    <w:left w:val="single" w:sz="4" w:space="0" w:color="auto"/>
                    <w:bottom w:val="single" w:sz="4" w:space="0" w:color="auto"/>
                    <w:right w:val="single" w:sz="4" w:space="0" w:color="auto"/>
                  </w:tcBorders>
                  <w:vAlign w:val="center"/>
                </w:tcPr>
                <w:p w14:paraId="621A5553"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9.87</w:t>
                  </w:r>
                </w:p>
              </w:tc>
            </w:tr>
            <w:tr w:rsidR="005958E8" w:rsidRPr="00446AAB" w14:paraId="27A82467" w14:textId="77777777">
              <w:trPr>
                <w:trHeight w:val="288"/>
              </w:trPr>
              <w:tc>
                <w:tcPr>
                  <w:tcW w:w="0" w:type="auto"/>
                  <w:vMerge/>
                  <w:tcBorders>
                    <w:left w:val="single" w:sz="4" w:space="0" w:color="auto"/>
                    <w:right w:val="single" w:sz="4" w:space="0" w:color="auto"/>
                  </w:tcBorders>
                  <w:vAlign w:val="center"/>
                </w:tcPr>
                <w:p w14:paraId="1A85D755" w14:textId="77777777" w:rsidR="005958E8" w:rsidRPr="00446AAB" w:rsidRDefault="005958E8">
                  <w:pPr>
                    <w:jc w:val="center"/>
                    <w:rPr>
                      <w:rFonts w:ascii="Times New Roman" w:eastAsia="宋体" w:hAnsi="Times New Roman"/>
                      <w:color w:val="000000" w:themeColor="text1"/>
                      <w:sz w:val="21"/>
                      <w:szCs w:val="21"/>
                    </w:rPr>
                  </w:pPr>
                </w:p>
              </w:tc>
              <w:tc>
                <w:tcPr>
                  <w:tcW w:w="512" w:type="dxa"/>
                  <w:vMerge/>
                  <w:tcBorders>
                    <w:left w:val="single" w:sz="4" w:space="0" w:color="auto"/>
                    <w:right w:val="single" w:sz="4" w:space="0" w:color="auto"/>
                  </w:tcBorders>
                  <w:vAlign w:val="center"/>
                </w:tcPr>
                <w:p w14:paraId="1BA28896" w14:textId="77777777" w:rsidR="005958E8" w:rsidRPr="00446AAB" w:rsidRDefault="005958E8">
                  <w:pPr>
                    <w:jc w:val="center"/>
                    <w:rPr>
                      <w:rFonts w:ascii="Times New Roman" w:eastAsia="宋体" w:hAnsi="Times New Roman"/>
                      <w:color w:val="000000" w:themeColor="text1"/>
                      <w:sz w:val="21"/>
                      <w:szCs w:val="21"/>
                    </w:rPr>
                  </w:pPr>
                </w:p>
              </w:tc>
              <w:tc>
                <w:tcPr>
                  <w:tcW w:w="502" w:type="dxa"/>
                  <w:tcBorders>
                    <w:top w:val="single" w:sz="4" w:space="0" w:color="auto"/>
                    <w:left w:val="single" w:sz="4" w:space="0" w:color="auto"/>
                    <w:bottom w:val="single" w:sz="4" w:space="0" w:color="auto"/>
                    <w:right w:val="single" w:sz="4" w:space="0" w:color="auto"/>
                  </w:tcBorders>
                  <w:vAlign w:val="center"/>
                </w:tcPr>
                <w:p w14:paraId="455E9884"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SO</w:t>
                  </w:r>
                  <w:r w:rsidRPr="00446AAB">
                    <w:rPr>
                      <w:rFonts w:ascii="Times New Roman" w:eastAsia="宋体" w:hAnsi="Times New Roman"/>
                      <w:color w:val="000000" w:themeColor="text1"/>
                      <w:sz w:val="21"/>
                      <w:szCs w:val="21"/>
                      <w:vertAlign w:val="subscript"/>
                    </w:rPr>
                    <w:t>2</w:t>
                  </w:r>
                </w:p>
              </w:tc>
              <w:tc>
                <w:tcPr>
                  <w:tcW w:w="698" w:type="dxa"/>
                  <w:tcBorders>
                    <w:top w:val="single" w:sz="4" w:space="0" w:color="auto"/>
                    <w:left w:val="single" w:sz="4" w:space="0" w:color="auto"/>
                    <w:bottom w:val="single" w:sz="4" w:space="0" w:color="auto"/>
                    <w:right w:val="single" w:sz="4" w:space="0" w:color="auto"/>
                  </w:tcBorders>
                  <w:vAlign w:val="center"/>
                </w:tcPr>
                <w:p w14:paraId="590DD85E"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hAnsi="Times New Roman"/>
                      <w:sz w:val="21"/>
                      <w:szCs w:val="21"/>
                    </w:rPr>
                    <w:t>0.13</w:t>
                  </w:r>
                </w:p>
              </w:tc>
              <w:tc>
                <w:tcPr>
                  <w:tcW w:w="698" w:type="dxa"/>
                  <w:tcBorders>
                    <w:top w:val="single" w:sz="4" w:space="0" w:color="auto"/>
                    <w:left w:val="single" w:sz="4" w:space="0" w:color="auto"/>
                    <w:bottom w:val="single" w:sz="4" w:space="0" w:color="auto"/>
                    <w:right w:val="single" w:sz="4" w:space="0" w:color="auto"/>
                  </w:tcBorders>
                  <w:vAlign w:val="center"/>
                </w:tcPr>
                <w:p w14:paraId="033274E1"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hAnsi="Times New Roman"/>
                      <w:sz w:val="21"/>
                      <w:szCs w:val="21"/>
                    </w:rPr>
                    <w:t>0.28</w:t>
                  </w:r>
                </w:p>
              </w:tc>
              <w:tc>
                <w:tcPr>
                  <w:tcW w:w="710" w:type="dxa"/>
                  <w:tcBorders>
                    <w:top w:val="single" w:sz="4" w:space="0" w:color="auto"/>
                    <w:left w:val="single" w:sz="4" w:space="0" w:color="auto"/>
                    <w:bottom w:val="single" w:sz="4" w:space="0" w:color="auto"/>
                    <w:right w:val="single" w:sz="4" w:space="0" w:color="auto"/>
                  </w:tcBorders>
                  <w:vAlign w:val="center"/>
                </w:tcPr>
                <w:p w14:paraId="41BA9057"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hAnsi="Times New Roman"/>
                      <w:sz w:val="21"/>
                      <w:szCs w:val="21"/>
                    </w:rPr>
                    <w:t>55.04</w:t>
                  </w:r>
                </w:p>
              </w:tc>
              <w:tc>
                <w:tcPr>
                  <w:tcW w:w="595" w:type="dxa"/>
                  <w:tcBorders>
                    <w:top w:val="single" w:sz="4" w:space="0" w:color="auto"/>
                    <w:left w:val="single" w:sz="4" w:space="0" w:color="auto"/>
                    <w:bottom w:val="single" w:sz="4" w:space="0" w:color="auto"/>
                    <w:right w:val="single" w:sz="4" w:space="0" w:color="auto"/>
                  </w:tcBorders>
                  <w:vAlign w:val="center"/>
                </w:tcPr>
                <w:p w14:paraId="2D4020B7"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themeColor="text1"/>
                      <w:sz w:val="21"/>
                      <w:szCs w:val="21"/>
                    </w:rPr>
                    <w:t>5000</w:t>
                  </w:r>
                </w:p>
              </w:tc>
              <w:tc>
                <w:tcPr>
                  <w:tcW w:w="949" w:type="dxa"/>
                  <w:vMerge/>
                  <w:tcBorders>
                    <w:left w:val="single" w:sz="4" w:space="0" w:color="auto"/>
                    <w:right w:val="single" w:sz="4" w:space="0" w:color="auto"/>
                  </w:tcBorders>
                  <w:vAlign w:val="center"/>
                </w:tcPr>
                <w:p w14:paraId="1033E56C" w14:textId="77777777" w:rsidR="005958E8" w:rsidRPr="00446AAB" w:rsidRDefault="005958E8">
                  <w:pPr>
                    <w:jc w:val="center"/>
                    <w:rPr>
                      <w:rFonts w:ascii="Times New Roman" w:eastAsia="宋体" w:hAnsi="Times New Roman"/>
                      <w:color w:val="000000" w:themeColor="text1"/>
                      <w:sz w:val="21"/>
                      <w:szCs w:val="21"/>
                    </w:rPr>
                  </w:pPr>
                </w:p>
              </w:tc>
              <w:tc>
                <w:tcPr>
                  <w:tcW w:w="476" w:type="dxa"/>
                  <w:tcBorders>
                    <w:top w:val="single" w:sz="4" w:space="0" w:color="auto"/>
                    <w:left w:val="single" w:sz="4" w:space="0" w:color="auto"/>
                    <w:bottom w:val="single" w:sz="4" w:space="0" w:color="auto"/>
                    <w:right w:val="single" w:sz="4" w:space="0" w:color="auto"/>
                  </w:tcBorders>
                  <w:vAlign w:val="center"/>
                </w:tcPr>
                <w:p w14:paraId="31F52B04"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w:t>
                  </w:r>
                </w:p>
              </w:tc>
              <w:tc>
                <w:tcPr>
                  <w:tcW w:w="476" w:type="dxa"/>
                  <w:tcBorders>
                    <w:top w:val="single" w:sz="4" w:space="0" w:color="auto"/>
                    <w:left w:val="single" w:sz="4" w:space="0" w:color="auto"/>
                    <w:bottom w:val="single" w:sz="4" w:space="0" w:color="auto"/>
                    <w:right w:val="single" w:sz="4" w:space="0" w:color="auto"/>
                  </w:tcBorders>
                  <w:vAlign w:val="center"/>
                </w:tcPr>
                <w:p w14:paraId="257FF692"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宋体" w:hAnsi="Times New Roman"/>
                      <w:color w:val="000000" w:themeColor="text1"/>
                      <w:sz w:val="21"/>
                      <w:szCs w:val="21"/>
                      <w:u w:val="single"/>
                    </w:rPr>
                    <w:t>480</w:t>
                  </w:r>
                </w:p>
              </w:tc>
              <w:tc>
                <w:tcPr>
                  <w:tcW w:w="698" w:type="dxa"/>
                  <w:tcBorders>
                    <w:top w:val="single" w:sz="4" w:space="0" w:color="auto"/>
                    <w:left w:val="single" w:sz="4" w:space="0" w:color="auto"/>
                    <w:bottom w:val="single" w:sz="4" w:space="0" w:color="auto"/>
                    <w:right w:val="single" w:sz="4" w:space="0" w:color="auto"/>
                  </w:tcBorders>
                  <w:vAlign w:val="center"/>
                </w:tcPr>
                <w:p w14:paraId="392308C5"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hAnsi="Times New Roman"/>
                      <w:sz w:val="21"/>
                      <w:szCs w:val="21"/>
                    </w:rPr>
                    <w:t>0.13</w:t>
                  </w:r>
                </w:p>
              </w:tc>
              <w:tc>
                <w:tcPr>
                  <w:tcW w:w="698" w:type="dxa"/>
                  <w:tcBorders>
                    <w:top w:val="single" w:sz="4" w:space="0" w:color="auto"/>
                    <w:left w:val="single" w:sz="4" w:space="0" w:color="auto"/>
                    <w:bottom w:val="single" w:sz="4" w:space="0" w:color="auto"/>
                    <w:right w:val="single" w:sz="4" w:space="0" w:color="auto"/>
                  </w:tcBorders>
                  <w:vAlign w:val="center"/>
                </w:tcPr>
                <w:p w14:paraId="10143D38"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hAnsi="Times New Roman"/>
                      <w:sz w:val="21"/>
                      <w:szCs w:val="21"/>
                    </w:rPr>
                    <w:t>0.28</w:t>
                  </w:r>
                </w:p>
              </w:tc>
              <w:tc>
                <w:tcPr>
                  <w:tcW w:w="710" w:type="dxa"/>
                  <w:tcBorders>
                    <w:top w:val="single" w:sz="4" w:space="0" w:color="auto"/>
                    <w:left w:val="single" w:sz="4" w:space="0" w:color="auto"/>
                    <w:bottom w:val="single" w:sz="4" w:space="0" w:color="auto"/>
                    <w:right w:val="single" w:sz="4" w:space="0" w:color="auto"/>
                  </w:tcBorders>
                  <w:vAlign w:val="center"/>
                </w:tcPr>
                <w:p w14:paraId="737D440A"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hAnsi="Times New Roman"/>
                      <w:sz w:val="21"/>
                      <w:szCs w:val="21"/>
                    </w:rPr>
                    <w:t>55.04</w:t>
                  </w:r>
                </w:p>
              </w:tc>
            </w:tr>
            <w:tr w:rsidR="005958E8" w:rsidRPr="00446AAB" w14:paraId="0EADF6BF" w14:textId="77777777">
              <w:trPr>
                <w:trHeight w:val="288"/>
              </w:trPr>
              <w:tc>
                <w:tcPr>
                  <w:tcW w:w="0" w:type="auto"/>
                  <w:vMerge/>
                  <w:tcBorders>
                    <w:left w:val="single" w:sz="4" w:space="0" w:color="auto"/>
                    <w:right w:val="single" w:sz="4" w:space="0" w:color="auto"/>
                  </w:tcBorders>
                  <w:vAlign w:val="center"/>
                </w:tcPr>
                <w:p w14:paraId="78894521" w14:textId="77777777" w:rsidR="005958E8" w:rsidRPr="00446AAB" w:rsidRDefault="005958E8">
                  <w:pPr>
                    <w:jc w:val="center"/>
                    <w:rPr>
                      <w:rFonts w:ascii="Times New Roman" w:eastAsia="宋体" w:hAnsi="Times New Roman"/>
                      <w:color w:val="000000" w:themeColor="text1"/>
                      <w:sz w:val="21"/>
                      <w:szCs w:val="21"/>
                    </w:rPr>
                  </w:pPr>
                </w:p>
              </w:tc>
              <w:tc>
                <w:tcPr>
                  <w:tcW w:w="512" w:type="dxa"/>
                  <w:vMerge/>
                  <w:tcBorders>
                    <w:left w:val="single" w:sz="4" w:space="0" w:color="auto"/>
                    <w:bottom w:val="single" w:sz="4" w:space="0" w:color="auto"/>
                    <w:right w:val="single" w:sz="4" w:space="0" w:color="auto"/>
                  </w:tcBorders>
                  <w:vAlign w:val="center"/>
                </w:tcPr>
                <w:p w14:paraId="452DE84B" w14:textId="77777777" w:rsidR="005958E8" w:rsidRPr="00446AAB" w:rsidRDefault="005958E8">
                  <w:pPr>
                    <w:jc w:val="center"/>
                    <w:rPr>
                      <w:rFonts w:ascii="Times New Roman" w:eastAsia="宋体" w:hAnsi="Times New Roman"/>
                      <w:color w:val="000000" w:themeColor="text1"/>
                      <w:sz w:val="21"/>
                      <w:szCs w:val="21"/>
                    </w:rPr>
                  </w:pPr>
                </w:p>
              </w:tc>
              <w:tc>
                <w:tcPr>
                  <w:tcW w:w="502" w:type="dxa"/>
                  <w:tcBorders>
                    <w:top w:val="single" w:sz="4" w:space="0" w:color="auto"/>
                    <w:left w:val="single" w:sz="4" w:space="0" w:color="auto"/>
                    <w:bottom w:val="single" w:sz="4" w:space="0" w:color="auto"/>
                    <w:right w:val="single" w:sz="4" w:space="0" w:color="auto"/>
                  </w:tcBorders>
                  <w:vAlign w:val="center"/>
                </w:tcPr>
                <w:p w14:paraId="0D354EE7"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NO</w:t>
                  </w:r>
                  <w:r w:rsidRPr="00446AAB">
                    <w:rPr>
                      <w:rFonts w:ascii="Times New Roman" w:eastAsia="宋体" w:hAnsi="Times New Roman"/>
                      <w:color w:val="000000" w:themeColor="text1"/>
                      <w:sz w:val="21"/>
                      <w:szCs w:val="21"/>
                      <w:vertAlign w:val="subscript"/>
                    </w:rPr>
                    <w:t>X</w:t>
                  </w:r>
                </w:p>
              </w:tc>
              <w:tc>
                <w:tcPr>
                  <w:tcW w:w="698" w:type="dxa"/>
                  <w:tcBorders>
                    <w:top w:val="single" w:sz="4" w:space="0" w:color="auto"/>
                    <w:left w:val="single" w:sz="4" w:space="0" w:color="auto"/>
                    <w:bottom w:val="single" w:sz="4" w:space="0" w:color="auto"/>
                    <w:right w:val="single" w:sz="4" w:space="0" w:color="auto"/>
                  </w:tcBorders>
                  <w:vAlign w:val="center"/>
                </w:tcPr>
                <w:p w14:paraId="5120BC99"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0.21</w:t>
                  </w:r>
                </w:p>
              </w:tc>
              <w:tc>
                <w:tcPr>
                  <w:tcW w:w="698" w:type="dxa"/>
                  <w:tcBorders>
                    <w:top w:val="single" w:sz="4" w:space="0" w:color="auto"/>
                    <w:left w:val="single" w:sz="4" w:space="0" w:color="auto"/>
                    <w:bottom w:val="single" w:sz="4" w:space="0" w:color="auto"/>
                    <w:right w:val="single" w:sz="4" w:space="0" w:color="auto"/>
                  </w:tcBorders>
                  <w:vAlign w:val="center"/>
                </w:tcPr>
                <w:p w14:paraId="6FF01AC3"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0.45</w:t>
                  </w:r>
                </w:p>
              </w:tc>
              <w:tc>
                <w:tcPr>
                  <w:tcW w:w="710" w:type="dxa"/>
                  <w:tcBorders>
                    <w:top w:val="single" w:sz="4" w:space="0" w:color="auto"/>
                    <w:left w:val="single" w:sz="4" w:space="0" w:color="auto"/>
                    <w:bottom w:val="single" w:sz="4" w:space="0" w:color="auto"/>
                    <w:right w:val="single" w:sz="4" w:space="0" w:color="auto"/>
                  </w:tcBorders>
                  <w:vAlign w:val="center"/>
                </w:tcPr>
                <w:p w14:paraId="693F9B3B"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89.25</w:t>
                  </w:r>
                </w:p>
              </w:tc>
              <w:tc>
                <w:tcPr>
                  <w:tcW w:w="595" w:type="dxa"/>
                  <w:tcBorders>
                    <w:top w:val="single" w:sz="4" w:space="0" w:color="auto"/>
                    <w:left w:val="single" w:sz="4" w:space="0" w:color="auto"/>
                    <w:bottom w:val="single" w:sz="4" w:space="0" w:color="auto"/>
                    <w:right w:val="single" w:sz="4" w:space="0" w:color="auto"/>
                  </w:tcBorders>
                  <w:vAlign w:val="center"/>
                </w:tcPr>
                <w:p w14:paraId="483311F5"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themeColor="text1"/>
                      <w:sz w:val="21"/>
                      <w:szCs w:val="21"/>
                    </w:rPr>
                    <w:t>5000</w:t>
                  </w:r>
                </w:p>
              </w:tc>
              <w:tc>
                <w:tcPr>
                  <w:tcW w:w="949" w:type="dxa"/>
                  <w:vMerge/>
                  <w:tcBorders>
                    <w:left w:val="single" w:sz="4" w:space="0" w:color="auto"/>
                    <w:right w:val="single" w:sz="4" w:space="0" w:color="auto"/>
                  </w:tcBorders>
                  <w:vAlign w:val="center"/>
                </w:tcPr>
                <w:p w14:paraId="6A44B094" w14:textId="77777777" w:rsidR="005958E8" w:rsidRPr="00446AAB" w:rsidRDefault="005958E8">
                  <w:pPr>
                    <w:jc w:val="center"/>
                    <w:rPr>
                      <w:rFonts w:ascii="Times New Roman" w:eastAsia="宋体" w:hAnsi="Times New Roman"/>
                      <w:color w:val="000000" w:themeColor="text1"/>
                      <w:sz w:val="21"/>
                      <w:szCs w:val="21"/>
                    </w:rPr>
                  </w:pPr>
                </w:p>
              </w:tc>
              <w:tc>
                <w:tcPr>
                  <w:tcW w:w="476" w:type="dxa"/>
                  <w:tcBorders>
                    <w:top w:val="single" w:sz="4" w:space="0" w:color="auto"/>
                    <w:left w:val="single" w:sz="4" w:space="0" w:color="auto"/>
                    <w:bottom w:val="single" w:sz="4" w:space="0" w:color="auto"/>
                    <w:right w:val="single" w:sz="4" w:space="0" w:color="auto"/>
                  </w:tcBorders>
                  <w:vAlign w:val="center"/>
                </w:tcPr>
                <w:p w14:paraId="68371007"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w:t>
                  </w:r>
                </w:p>
              </w:tc>
              <w:tc>
                <w:tcPr>
                  <w:tcW w:w="476" w:type="dxa"/>
                  <w:tcBorders>
                    <w:top w:val="single" w:sz="4" w:space="0" w:color="auto"/>
                    <w:left w:val="single" w:sz="4" w:space="0" w:color="auto"/>
                    <w:bottom w:val="single" w:sz="4" w:space="0" w:color="auto"/>
                    <w:right w:val="single" w:sz="4" w:space="0" w:color="auto"/>
                  </w:tcBorders>
                  <w:vAlign w:val="center"/>
                </w:tcPr>
                <w:p w14:paraId="236EDCD3"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宋体" w:hAnsi="Times New Roman"/>
                      <w:color w:val="000000" w:themeColor="text1"/>
                      <w:sz w:val="21"/>
                      <w:szCs w:val="21"/>
                      <w:u w:val="single"/>
                    </w:rPr>
                    <w:t>480</w:t>
                  </w:r>
                </w:p>
              </w:tc>
              <w:tc>
                <w:tcPr>
                  <w:tcW w:w="698" w:type="dxa"/>
                  <w:tcBorders>
                    <w:top w:val="single" w:sz="4" w:space="0" w:color="auto"/>
                    <w:left w:val="single" w:sz="4" w:space="0" w:color="auto"/>
                    <w:bottom w:val="single" w:sz="4" w:space="0" w:color="auto"/>
                    <w:right w:val="single" w:sz="4" w:space="0" w:color="auto"/>
                  </w:tcBorders>
                  <w:vAlign w:val="center"/>
                </w:tcPr>
                <w:p w14:paraId="6F1A3CED"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0.21</w:t>
                  </w:r>
                </w:p>
              </w:tc>
              <w:tc>
                <w:tcPr>
                  <w:tcW w:w="698" w:type="dxa"/>
                  <w:tcBorders>
                    <w:top w:val="single" w:sz="4" w:space="0" w:color="auto"/>
                    <w:left w:val="single" w:sz="4" w:space="0" w:color="auto"/>
                    <w:bottom w:val="single" w:sz="4" w:space="0" w:color="auto"/>
                    <w:right w:val="single" w:sz="4" w:space="0" w:color="auto"/>
                  </w:tcBorders>
                  <w:vAlign w:val="center"/>
                </w:tcPr>
                <w:p w14:paraId="5CA04BBA"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0.45</w:t>
                  </w:r>
                </w:p>
              </w:tc>
              <w:tc>
                <w:tcPr>
                  <w:tcW w:w="710" w:type="dxa"/>
                  <w:tcBorders>
                    <w:top w:val="single" w:sz="4" w:space="0" w:color="auto"/>
                    <w:left w:val="single" w:sz="4" w:space="0" w:color="auto"/>
                    <w:bottom w:val="single" w:sz="4" w:space="0" w:color="auto"/>
                    <w:right w:val="single" w:sz="4" w:space="0" w:color="auto"/>
                  </w:tcBorders>
                  <w:vAlign w:val="center"/>
                </w:tcPr>
                <w:p w14:paraId="0C8613B0"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等线" w:hAnsi="Times New Roman"/>
                      <w:sz w:val="21"/>
                      <w:szCs w:val="21"/>
                      <w:u w:val="single"/>
                    </w:rPr>
                    <w:t>89.25</w:t>
                  </w:r>
                </w:p>
              </w:tc>
            </w:tr>
            <w:tr w:rsidR="005958E8" w:rsidRPr="00446AAB" w14:paraId="218FECF7" w14:textId="77777777">
              <w:trPr>
                <w:trHeight w:val="1252"/>
              </w:trPr>
              <w:tc>
                <w:tcPr>
                  <w:tcW w:w="652" w:type="dxa"/>
                  <w:vMerge w:val="restart"/>
                  <w:tcBorders>
                    <w:left w:val="single" w:sz="4" w:space="0" w:color="auto"/>
                    <w:right w:val="single" w:sz="4" w:space="0" w:color="auto"/>
                  </w:tcBorders>
                  <w:vAlign w:val="center"/>
                </w:tcPr>
                <w:p w14:paraId="42DFAC84"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无组织</w:t>
                  </w:r>
                </w:p>
              </w:tc>
              <w:tc>
                <w:tcPr>
                  <w:tcW w:w="512" w:type="dxa"/>
                  <w:tcBorders>
                    <w:top w:val="single" w:sz="4" w:space="0" w:color="auto"/>
                    <w:left w:val="single" w:sz="4" w:space="0" w:color="auto"/>
                    <w:right w:val="single" w:sz="4" w:space="0" w:color="auto"/>
                  </w:tcBorders>
                  <w:vAlign w:val="center"/>
                </w:tcPr>
                <w:p w14:paraId="19EA2776" w14:textId="77777777" w:rsidR="005958E8" w:rsidRPr="00446AAB" w:rsidRDefault="00000000">
                  <w:pPr>
                    <w:adjustRightInd w:val="0"/>
                    <w:snapToGrid w:val="0"/>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烘焙油烟</w:t>
                  </w:r>
                </w:p>
              </w:tc>
              <w:tc>
                <w:tcPr>
                  <w:tcW w:w="502" w:type="dxa"/>
                  <w:tcBorders>
                    <w:top w:val="single" w:sz="4" w:space="0" w:color="auto"/>
                    <w:left w:val="single" w:sz="4" w:space="0" w:color="auto"/>
                    <w:bottom w:val="single" w:sz="4" w:space="0" w:color="auto"/>
                    <w:right w:val="single" w:sz="4" w:space="0" w:color="auto"/>
                  </w:tcBorders>
                  <w:vAlign w:val="center"/>
                </w:tcPr>
                <w:p w14:paraId="46F895BC"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油烟</w:t>
                  </w:r>
                </w:p>
              </w:tc>
              <w:tc>
                <w:tcPr>
                  <w:tcW w:w="698" w:type="dxa"/>
                  <w:tcBorders>
                    <w:top w:val="single" w:sz="4" w:space="0" w:color="auto"/>
                    <w:left w:val="single" w:sz="4" w:space="0" w:color="auto"/>
                    <w:bottom w:val="single" w:sz="4" w:space="0" w:color="auto"/>
                    <w:right w:val="single" w:sz="4" w:space="0" w:color="auto"/>
                  </w:tcBorders>
                  <w:vAlign w:val="center"/>
                </w:tcPr>
                <w:p w14:paraId="49952C28"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themeColor="text1"/>
                      <w:sz w:val="21"/>
                      <w:szCs w:val="21"/>
                    </w:rPr>
                    <w:t>0.03</w:t>
                  </w:r>
                </w:p>
              </w:tc>
              <w:tc>
                <w:tcPr>
                  <w:tcW w:w="698" w:type="dxa"/>
                  <w:tcBorders>
                    <w:top w:val="single" w:sz="4" w:space="0" w:color="auto"/>
                    <w:left w:val="single" w:sz="4" w:space="0" w:color="auto"/>
                    <w:bottom w:val="single" w:sz="4" w:space="0" w:color="auto"/>
                    <w:right w:val="single" w:sz="4" w:space="0" w:color="auto"/>
                  </w:tcBorders>
                  <w:vAlign w:val="center"/>
                </w:tcPr>
                <w:p w14:paraId="7ACBD2B8"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themeColor="text1"/>
                      <w:sz w:val="21"/>
                      <w:szCs w:val="21"/>
                    </w:rPr>
                    <w:t>0.13</w:t>
                  </w:r>
                </w:p>
              </w:tc>
              <w:tc>
                <w:tcPr>
                  <w:tcW w:w="710" w:type="dxa"/>
                  <w:tcBorders>
                    <w:top w:val="single" w:sz="4" w:space="0" w:color="auto"/>
                    <w:left w:val="single" w:sz="4" w:space="0" w:color="auto"/>
                    <w:bottom w:val="single" w:sz="4" w:space="0" w:color="auto"/>
                    <w:right w:val="single" w:sz="4" w:space="0" w:color="auto"/>
                  </w:tcBorders>
                  <w:vAlign w:val="center"/>
                </w:tcPr>
                <w:p w14:paraId="785FD507"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themeColor="text1"/>
                      <w:sz w:val="21"/>
                      <w:szCs w:val="21"/>
                    </w:rPr>
                    <w:t>/</w:t>
                  </w:r>
                </w:p>
              </w:tc>
              <w:tc>
                <w:tcPr>
                  <w:tcW w:w="595" w:type="dxa"/>
                  <w:tcBorders>
                    <w:top w:val="single" w:sz="4" w:space="0" w:color="auto"/>
                    <w:left w:val="single" w:sz="4" w:space="0" w:color="auto"/>
                    <w:bottom w:val="single" w:sz="4" w:space="0" w:color="auto"/>
                    <w:right w:val="single" w:sz="4" w:space="0" w:color="auto"/>
                  </w:tcBorders>
                  <w:vAlign w:val="center"/>
                </w:tcPr>
                <w:p w14:paraId="0F7C54DF"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949" w:type="dxa"/>
                  <w:tcBorders>
                    <w:top w:val="single" w:sz="4" w:space="0" w:color="auto"/>
                    <w:left w:val="single" w:sz="4" w:space="0" w:color="auto"/>
                    <w:right w:val="single" w:sz="4" w:space="0" w:color="auto"/>
                  </w:tcBorders>
                  <w:vAlign w:val="center"/>
                </w:tcPr>
                <w:p w14:paraId="2FD0B512"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车间通风</w:t>
                  </w:r>
                </w:p>
              </w:tc>
              <w:tc>
                <w:tcPr>
                  <w:tcW w:w="476" w:type="dxa"/>
                  <w:tcBorders>
                    <w:top w:val="single" w:sz="4" w:space="0" w:color="auto"/>
                    <w:left w:val="single" w:sz="4" w:space="0" w:color="auto"/>
                    <w:bottom w:val="single" w:sz="4" w:space="0" w:color="auto"/>
                    <w:right w:val="single" w:sz="4" w:space="0" w:color="auto"/>
                  </w:tcBorders>
                  <w:vAlign w:val="center"/>
                </w:tcPr>
                <w:p w14:paraId="74BF4702"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w:t>
                  </w:r>
                </w:p>
              </w:tc>
              <w:tc>
                <w:tcPr>
                  <w:tcW w:w="476" w:type="dxa"/>
                  <w:tcBorders>
                    <w:top w:val="single" w:sz="4" w:space="0" w:color="auto"/>
                    <w:left w:val="single" w:sz="4" w:space="0" w:color="auto"/>
                    <w:bottom w:val="single" w:sz="4" w:space="0" w:color="auto"/>
                    <w:right w:val="single" w:sz="4" w:space="0" w:color="auto"/>
                  </w:tcBorders>
                  <w:vAlign w:val="center"/>
                </w:tcPr>
                <w:p w14:paraId="6913FEE7"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themeColor="text1"/>
                      <w:sz w:val="21"/>
                      <w:szCs w:val="21"/>
                    </w:rPr>
                    <w:t>240</w:t>
                  </w:r>
                </w:p>
              </w:tc>
              <w:tc>
                <w:tcPr>
                  <w:tcW w:w="698" w:type="dxa"/>
                  <w:tcBorders>
                    <w:top w:val="single" w:sz="4" w:space="0" w:color="auto"/>
                    <w:left w:val="single" w:sz="4" w:space="0" w:color="auto"/>
                    <w:bottom w:val="single" w:sz="4" w:space="0" w:color="auto"/>
                    <w:right w:val="single" w:sz="4" w:space="0" w:color="auto"/>
                  </w:tcBorders>
                  <w:vAlign w:val="center"/>
                </w:tcPr>
                <w:p w14:paraId="3F26C267"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themeColor="text1"/>
                      <w:sz w:val="21"/>
                      <w:szCs w:val="21"/>
                    </w:rPr>
                    <w:t>0.03</w:t>
                  </w:r>
                </w:p>
              </w:tc>
              <w:tc>
                <w:tcPr>
                  <w:tcW w:w="698" w:type="dxa"/>
                  <w:tcBorders>
                    <w:top w:val="single" w:sz="4" w:space="0" w:color="auto"/>
                    <w:left w:val="single" w:sz="4" w:space="0" w:color="auto"/>
                    <w:bottom w:val="single" w:sz="4" w:space="0" w:color="auto"/>
                    <w:right w:val="single" w:sz="4" w:space="0" w:color="auto"/>
                  </w:tcBorders>
                  <w:vAlign w:val="center"/>
                </w:tcPr>
                <w:p w14:paraId="4CFCC521"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themeColor="text1"/>
                      <w:sz w:val="21"/>
                      <w:szCs w:val="21"/>
                    </w:rPr>
                    <w:t>0.13</w:t>
                  </w:r>
                </w:p>
              </w:tc>
              <w:tc>
                <w:tcPr>
                  <w:tcW w:w="710" w:type="dxa"/>
                  <w:tcBorders>
                    <w:top w:val="single" w:sz="4" w:space="0" w:color="auto"/>
                    <w:left w:val="single" w:sz="4" w:space="0" w:color="auto"/>
                    <w:bottom w:val="single" w:sz="4" w:space="0" w:color="auto"/>
                    <w:right w:val="single" w:sz="4" w:space="0" w:color="auto"/>
                  </w:tcBorders>
                  <w:vAlign w:val="center"/>
                </w:tcPr>
                <w:p w14:paraId="1823696B"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r>
            <w:tr w:rsidR="005958E8" w:rsidRPr="00446AAB" w14:paraId="2989D69F" w14:textId="77777777">
              <w:trPr>
                <w:trHeight w:val="1252"/>
              </w:trPr>
              <w:tc>
                <w:tcPr>
                  <w:tcW w:w="652" w:type="dxa"/>
                  <w:vMerge/>
                  <w:tcBorders>
                    <w:left w:val="single" w:sz="4" w:space="0" w:color="auto"/>
                    <w:right w:val="single" w:sz="4" w:space="0" w:color="auto"/>
                  </w:tcBorders>
                  <w:vAlign w:val="center"/>
                </w:tcPr>
                <w:p w14:paraId="298270F6" w14:textId="77777777" w:rsidR="005958E8" w:rsidRPr="00446AAB" w:rsidRDefault="005958E8">
                  <w:pPr>
                    <w:jc w:val="center"/>
                    <w:rPr>
                      <w:rFonts w:ascii="Times New Roman" w:eastAsia="宋体" w:hAnsi="Times New Roman"/>
                      <w:color w:val="000000" w:themeColor="text1"/>
                      <w:sz w:val="21"/>
                      <w:szCs w:val="21"/>
                    </w:rPr>
                  </w:pPr>
                </w:p>
              </w:tc>
              <w:tc>
                <w:tcPr>
                  <w:tcW w:w="512" w:type="dxa"/>
                  <w:tcBorders>
                    <w:top w:val="single" w:sz="4" w:space="0" w:color="auto"/>
                    <w:left w:val="single" w:sz="4" w:space="0" w:color="auto"/>
                    <w:right w:val="single" w:sz="4" w:space="0" w:color="auto"/>
                  </w:tcBorders>
                  <w:vAlign w:val="center"/>
                </w:tcPr>
                <w:p w14:paraId="0C344DCF" w14:textId="77777777" w:rsidR="005958E8" w:rsidRPr="00446AAB" w:rsidRDefault="00000000">
                  <w:pPr>
                    <w:adjustRightInd w:val="0"/>
                    <w:snapToGrid w:val="0"/>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面粉开包、投料粉尘</w:t>
                  </w:r>
                </w:p>
              </w:tc>
              <w:tc>
                <w:tcPr>
                  <w:tcW w:w="502" w:type="dxa"/>
                  <w:tcBorders>
                    <w:top w:val="single" w:sz="4" w:space="0" w:color="auto"/>
                    <w:left w:val="single" w:sz="4" w:space="0" w:color="auto"/>
                    <w:bottom w:val="single" w:sz="4" w:space="0" w:color="auto"/>
                    <w:right w:val="single" w:sz="4" w:space="0" w:color="auto"/>
                  </w:tcBorders>
                  <w:vAlign w:val="center"/>
                </w:tcPr>
                <w:p w14:paraId="4D99B9C4"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颗粒物</w:t>
                  </w:r>
                </w:p>
              </w:tc>
              <w:tc>
                <w:tcPr>
                  <w:tcW w:w="698" w:type="dxa"/>
                  <w:tcBorders>
                    <w:top w:val="single" w:sz="4" w:space="0" w:color="auto"/>
                    <w:left w:val="single" w:sz="4" w:space="0" w:color="auto"/>
                    <w:bottom w:val="single" w:sz="4" w:space="0" w:color="auto"/>
                    <w:right w:val="single" w:sz="4" w:space="0" w:color="auto"/>
                  </w:tcBorders>
                  <w:vAlign w:val="center"/>
                </w:tcPr>
                <w:p w14:paraId="1D787D8E"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0.010</w:t>
                  </w:r>
                </w:p>
              </w:tc>
              <w:tc>
                <w:tcPr>
                  <w:tcW w:w="698" w:type="dxa"/>
                  <w:tcBorders>
                    <w:top w:val="single" w:sz="4" w:space="0" w:color="auto"/>
                    <w:left w:val="single" w:sz="4" w:space="0" w:color="auto"/>
                    <w:bottom w:val="single" w:sz="4" w:space="0" w:color="auto"/>
                    <w:right w:val="single" w:sz="4" w:space="0" w:color="auto"/>
                  </w:tcBorders>
                  <w:vAlign w:val="center"/>
                </w:tcPr>
                <w:p w14:paraId="327572E6"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宋体" w:hAnsi="Times New Roman"/>
                      <w:color w:val="000000" w:themeColor="text1"/>
                      <w:sz w:val="21"/>
                      <w:szCs w:val="21"/>
                      <w:u w:val="single"/>
                    </w:rPr>
                    <w:t>0.33</w:t>
                  </w:r>
                </w:p>
              </w:tc>
              <w:tc>
                <w:tcPr>
                  <w:tcW w:w="710" w:type="dxa"/>
                  <w:tcBorders>
                    <w:top w:val="single" w:sz="4" w:space="0" w:color="auto"/>
                    <w:left w:val="single" w:sz="4" w:space="0" w:color="auto"/>
                    <w:bottom w:val="single" w:sz="4" w:space="0" w:color="auto"/>
                    <w:right w:val="single" w:sz="4" w:space="0" w:color="auto"/>
                  </w:tcBorders>
                  <w:vAlign w:val="center"/>
                </w:tcPr>
                <w:p w14:paraId="5EC5B1E0"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595" w:type="dxa"/>
                  <w:tcBorders>
                    <w:top w:val="single" w:sz="4" w:space="0" w:color="auto"/>
                    <w:left w:val="single" w:sz="4" w:space="0" w:color="auto"/>
                    <w:bottom w:val="single" w:sz="4" w:space="0" w:color="auto"/>
                    <w:right w:val="single" w:sz="4" w:space="0" w:color="auto"/>
                  </w:tcBorders>
                  <w:vAlign w:val="center"/>
                </w:tcPr>
                <w:p w14:paraId="6145D3C9"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949" w:type="dxa"/>
                  <w:tcBorders>
                    <w:top w:val="single" w:sz="4" w:space="0" w:color="auto"/>
                    <w:left w:val="single" w:sz="4" w:space="0" w:color="auto"/>
                    <w:right w:val="single" w:sz="4" w:space="0" w:color="auto"/>
                  </w:tcBorders>
                  <w:vAlign w:val="center"/>
                </w:tcPr>
                <w:p w14:paraId="4EDAB80F"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车间沉降</w:t>
                  </w:r>
                </w:p>
              </w:tc>
              <w:tc>
                <w:tcPr>
                  <w:tcW w:w="476" w:type="dxa"/>
                  <w:tcBorders>
                    <w:top w:val="single" w:sz="4" w:space="0" w:color="auto"/>
                    <w:left w:val="single" w:sz="4" w:space="0" w:color="auto"/>
                    <w:bottom w:val="single" w:sz="4" w:space="0" w:color="auto"/>
                    <w:right w:val="single" w:sz="4" w:space="0" w:color="auto"/>
                  </w:tcBorders>
                  <w:vAlign w:val="center"/>
                </w:tcPr>
                <w:p w14:paraId="37D402D3"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w:t>
                  </w:r>
                </w:p>
              </w:tc>
              <w:tc>
                <w:tcPr>
                  <w:tcW w:w="476" w:type="dxa"/>
                  <w:tcBorders>
                    <w:top w:val="single" w:sz="4" w:space="0" w:color="auto"/>
                    <w:left w:val="single" w:sz="4" w:space="0" w:color="auto"/>
                    <w:bottom w:val="single" w:sz="4" w:space="0" w:color="auto"/>
                    <w:right w:val="single" w:sz="4" w:space="0" w:color="auto"/>
                  </w:tcBorders>
                  <w:vAlign w:val="center"/>
                </w:tcPr>
                <w:p w14:paraId="5B7D174B"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0.07</w:t>
                  </w:r>
                </w:p>
              </w:tc>
              <w:tc>
                <w:tcPr>
                  <w:tcW w:w="698" w:type="dxa"/>
                  <w:tcBorders>
                    <w:top w:val="single" w:sz="4" w:space="0" w:color="auto"/>
                    <w:left w:val="single" w:sz="4" w:space="0" w:color="auto"/>
                    <w:bottom w:val="single" w:sz="4" w:space="0" w:color="auto"/>
                    <w:right w:val="single" w:sz="4" w:space="0" w:color="auto"/>
                  </w:tcBorders>
                  <w:vAlign w:val="center"/>
                </w:tcPr>
                <w:p w14:paraId="68F36C63"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0.003</w:t>
                  </w:r>
                </w:p>
              </w:tc>
              <w:tc>
                <w:tcPr>
                  <w:tcW w:w="698" w:type="dxa"/>
                  <w:tcBorders>
                    <w:top w:val="single" w:sz="4" w:space="0" w:color="auto"/>
                    <w:left w:val="single" w:sz="4" w:space="0" w:color="auto"/>
                    <w:bottom w:val="single" w:sz="4" w:space="0" w:color="auto"/>
                    <w:right w:val="single" w:sz="4" w:space="0" w:color="auto"/>
                  </w:tcBorders>
                  <w:vAlign w:val="center"/>
                </w:tcPr>
                <w:p w14:paraId="5D92117E"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宋体" w:hAnsi="Times New Roman"/>
                      <w:color w:val="000000" w:themeColor="text1"/>
                      <w:sz w:val="21"/>
                      <w:szCs w:val="21"/>
                      <w:u w:val="single"/>
                    </w:rPr>
                    <w:t>0.1</w:t>
                  </w:r>
                </w:p>
              </w:tc>
              <w:tc>
                <w:tcPr>
                  <w:tcW w:w="710" w:type="dxa"/>
                  <w:tcBorders>
                    <w:top w:val="single" w:sz="4" w:space="0" w:color="auto"/>
                    <w:left w:val="single" w:sz="4" w:space="0" w:color="auto"/>
                    <w:bottom w:val="single" w:sz="4" w:space="0" w:color="auto"/>
                    <w:right w:val="single" w:sz="4" w:space="0" w:color="auto"/>
                  </w:tcBorders>
                  <w:vAlign w:val="center"/>
                </w:tcPr>
                <w:p w14:paraId="47B5EE75"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r>
            <w:tr w:rsidR="005958E8" w:rsidRPr="00446AAB" w14:paraId="5CC262FA" w14:textId="77777777">
              <w:trPr>
                <w:trHeight w:val="1252"/>
              </w:trPr>
              <w:tc>
                <w:tcPr>
                  <w:tcW w:w="652" w:type="dxa"/>
                  <w:vMerge/>
                  <w:tcBorders>
                    <w:left w:val="single" w:sz="4" w:space="0" w:color="auto"/>
                    <w:right w:val="single" w:sz="4" w:space="0" w:color="auto"/>
                  </w:tcBorders>
                  <w:vAlign w:val="center"/>
                </w:tcPr>
                <w:p w14:paraId="27FB5C9E" w14:textId="77777777" w:rsidR="005958E8" w:rsidRPr="00446AAB" w:rsidRDefault="005958E8">
                  <w:pPr>
                    <w:jc w:val="center"/>
                    <w:rPr>
                      <w:rFonts w:ascii="Times New Roman" w:eastAsia="宋体" w:hAnsi="Times New Roman"/>
                      <w:color w:val="000000" w:themeColor="text1"/>
                      <w:sz w:val="21"/>
                      <w:szCs w:val="21"/>
                    </w:rPr>
                  </w:pPr>
                </w:p>
              </w:tc>
              <w:tc>
                <w:tcPr>
                  <w:tcW w:w="512" w:type="dxa"/>
                  <w:tcBorders>
                    <w:top w:val="single" w:sz="4" w:space="0" w:color="auto"/>
                    <w:left w:val="single" w:sz="4" w:space="0" w:color="auto"/>
                    <w:right w:val="single" w:sz="4" w:space="0" w:color="auto"/>
                  </w:tcBorders>
                  <w:vAlign w:val="center"/>
                </w:tcPr>
                <w:p w14:paraId="711CDE7B" w14:textId="77777777" w:rsidR="005958E8" w:rsidRPr="00446AAB" w:rsidRDefault="00000000">
                  <w:pPr>
                    <w:adjustRightInd w:val="0"/>
                    <w:snapToGrid w:val="0"/>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喷码废气</w:t>
                  </w:r>
                </w:p>
              </w:tc>
              <w:tc>
                <w:tcPr>
                  <w:tcW w:w="502" w:type="dxa"/>
                  <w:tcBorders>
                    <w:top w:val="single" w:sz="4" w:space="0" w:color="auto"/>
                    <w:left w:val="single" w:sz="4" w:space="0" w:color="auto"/>
                    <w:bottom w:val="single" w:sz="4" w:space="0" w:color="auto"/>
                    <w:right w:val="single" w:sz="4" w:space="0" w:color="auto"/>
                  </w:tcBorders>
                  <w:vAlign w:val="center"/>
                </w:tcPr>
                <w:p w14:paraId="7B9000A7"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非甲烷总烃</w:t>
                  </w:r>
                </w:p>
              </w:tc>
              <w:tc>
                <w:tcPr>
                  <w:tcW w:w="698" w:type="dxa"/>
                  <w:tcBorders>
                    <w:top w:val="single" w:sz="4" w:space="0" w:color="auto"/>
                    <w:left w:val="single" w:sz="4" w:space="0" w:color="auto"/>
                    <w:bottom w:val="single" w:sz="4" w:space="0" w:color="auto"/>
                    <w:right w:val="single" w:sz="4" w:space="0" w:color="auto"/>
                  </w:tcBorders>
                  <w:vAlign w:val="center"/>
                </w:tcPr>
                <w:p w14:paraId="5E75FD21"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0.07</w:t>
                  </w:r>
                </w:p>
              </w:tc>
              <w:tc>
                <w:tcPr>
                  <w:tcW w:w="698" w:type="dxa"/>
                  <w:tcBorders>
                    <w:top w:val="single" w:sz="4" w:space="0" w:color="auto"/>
                    <w:left w:val="single" w:sz="4" w:space="0" w:color="auto"/>
                    <w:bottom w:val="single" w:sz="4" w:space="0" w:color="auto"/>
                    <w:right w:val="single" w:sz="4" w:space="0" w:color="auto"/>
                  </w:tcBorders>
                  <w:vAlign w:val="center"/>
                </w:tcPr>
                <w:p w14:paraId="6F7CBB91"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0.36</w:t>
                  </w:r>
                </w:p>
              </w:tc>
              <w:tc>
                <w:tcPr>
                  <w:tcW w:w="710" w:type="dxa"/>
                  <w:tcBorders>
                    <w:top w:val="single" w:sz="4" w:space="0" w:color="auto"/>
                    <w:left w:val="single" w:sz="4" w:space="0" w:color="auto"/>
                    <w:bottom w:val="single" w:sz="4" w:space="0" w:color="auto"/>
                    <w:right w:val="single" w:sz="4" w:space="0" w:color="auto"/>
                  </w:tcBorders>
                  <w:vAlign w:val="center"/>
                </w:tcPr>
                <w:p w14:paraId="1F34AF0D"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595" w:type="dxa"/>
                  <w:tcBorders>
                    <w:top w:val="single" w:sz="4" w:space="0" w:color="auto"/>
                    <w:left w:val="single" w:sz="4" w:space="0" w:color="auto"/>
                    <w:bottom w:val="single" w:sz="4" w:space="0" w:color="auto"/>
                    <w:right w:val="single" w:sz="4" w:space="0" w:color="auto"/>
                  </w:tcBorders>
                  <w:vAlign w:val="center"/>
                </w:tcPr>
                <w:p w14:paraId="432C457D"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949" w:type="dxa"/>
                  <w:tcBorders>
                    <w:top w:val="single" w:sz="4" w:space="0" w:color="auto"/>
                    <w:left w:val="single" w:sz="4" w:space="0" w:color="auto"/>
                    <w:right w:val="single" w:sz="4" w:space="0" w:color="auto"/>
                  </w:tcBorders>
                  <w:vAlign w:val="center"/>
                </w:tcPr>
                <w:p w14:paraId="147295FE"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车间通风</w:t>
                  </w:r>
                </w:p>
              </w:tc>
              <w:tc>
                <w:tcPr>
                  <w:tcW w:w="476" w:type="dxa"/>
                  <w:tcBorders>
                    <w:top w:val="single" w:sz="4" w:space="0" w:color="auto"/>
                    <w:left w:val="single" w:sz="4" w:space="0" w:color="auto"/>
                    <w:bottom w:val="single" w:sz="4" w:space="0" w:color="auto"/>
                    <w:right w:val="single" w:sz="4" w:space="0" w:color="auto"/>
                  </w:tcBorders>
                  <w:vAlign w:val="center"/>
                </w:tcPr>
                <w:p w14:paraId="0AF0F2FD"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w:t>
                  </w:r>
                </w:p>
              </w:tc>
              <w:tc>
                <w:tcPr>
                  <w:tcW w:w="476" w:type="dxa"/>
                  <w:tcBorders>
                    <w:top w:val="single" w:sz="4" w:space="0" w:color="auto"/>
                    <w:left w:val="single" w:sz="4" w:space="0" w:color="auto"/>
                    <w:bottom w:val="single" w:sz="4" w:space="0" w:color="auto"/>
                    <w:right w:val="single" w:sz="4" w:space="0" w:color="auto"/>
                  </w:tcBorders>
                  <w:vAlign w:val="center"/>
                </w:tcPr>
                <w:p w14:paraId="58A692D9"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0.36</w:t>
                  </w:r>
                </w:p>
              </w:tc>
              <w:tc>
                <w:tcPr>
                  <w:tcW w:w="698" w:type="dxa"/>
                  <w:tcBorders>
                    <w:top w:val="single" w:sz="4" w:space="0" w:color="auto"/>
                    <w:left w:val="single" w:sz="4" w:space="0" w:color="auto"/>
                    <w:bottom w:val="single" w:sz="4" w:space="0" w:color="auto"/>
                    <w:right w:val="single" w:sz="4" w:space="0" w:color="auto"/>
                  </w:tcBorders>
                  <w:vAlign w:val="center"/>
                </w:tcPr>
                <w:p w14:paraId="095C7EDA"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0.07</w:t>
                  </w:r>
                </w:p>
              </w:tc>
              <w:tc>
                <w:tcPr>
                  <w:tcW w:w="698" w:type="dxa"/>
                  <w:tcBorders>
                    <w:top w:val="single" w:sz="4" w:space="0" w:color="auto"/>
                    <w:left w:val="single" w:sz="4" w:space="0" w:color="auto"/>
                    <w:bottom w:val="single" w:sz="4" w:space="0" w:color="auto"/>
                    <w:right w:val="single" w:sz="4" w:space="0" w:color="auto"/>
                  </w:tcBorders>
                  <w:vAlign w:val="center"/>
                </w:tcPr>
                <w:p w14:paraId="3C7B39E0"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0.36</w:t>
                  </w:r>
                </w:p>
              </w:tc>
              <w:tc>
                <w:tcPr>
                  <w:tcW w:w="710" w:type="dxa"/>
                  <w:tcBorders>
                    <w:top w:val="single" w:sz="4" w:space="0" w:color="auto"/>
                    <w:left w:val="single" w:sz="4" w:space="0" w:color="auto"/>
                    <w:bottom w:val="single" w:sz="4" w:space="0" w:color="auto"/>
                    <w:right w:val="single" w:sz="4" w:space="0" w:color="auto"/>
                  </w:tcBorders>
                  <w:vAlign w:val="center"/>
                </w:tcPr>
                <w:p w14:paraId="5E68278E"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r>
            <w:tr w:rsidR="005958E8" w:rsidRPr="00446AAB" w14:paraId="2924AC95" w14:textId="77777777">
              <w:trPr>
                <w:trHeight w:val="288"/>
              </w:trPr>
              <w:tc>
                <w:tcPr>
                  <w:tcW w:w="652" w:type="dxa"/>
                  <w:vMerge/>
                  <w:tcBorders>
                    <w:left w:val="single" w:sz="4" w:space="0" w:color="auto"/>
                    <w:right w:val="single" w:sz="4" w:space="0" w:color="auto"/>
                  </w:tcBorders>
                  <w:vAlign w:val="center"/>
                </w:tcPr>
                <w:p w14:paraId="285BFC58" w14:textId="77777777" w:rsidR="005958E8" w:rsidRPr="00446AAB" w:rsidRDefault="005958E8">
                  <w:pPr>
                    <w:jc w:val="center"/>
                    <w:rPr>
                      <w:rFonts w:ascii="Times New Roman" w:eastAsia="宋体" w:hAnsi="Times New Roman"/>
                      <w:color w:val="000000" w:themeColor="text1"/>
                      <w:sz w:val="21"/>
                      <w:szCs w:val="21"/>
                    </w:rPr>
                  </w:pPr>
                </w:p>
              </w:tc>
              <w:tc>
                <w:tcPr>
                  <w:tcW w:w="512" w:type="dxa"/>
                  <w:tcBorders>
                    <w:top w:val="single" w:sz="4" w:space="0" w:color="auto"/>
                    <w:left w:val="single" w:sz="4" w:space="0" w:color="auto"/>
                    <w:bottom w:val="single" w:sz="4" w:space="0" w:color="auto"/>
                    <w:right w:val="single" w:sz="4" w:space="0" w:color="auto"/>
                  </w:tcBorders>
                  <w:vAlign w:val="center"/>
                </w:tcPr>
                <w:p w14:paraId="6BEC888B"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蒸煮异味</w:t>
                  </w:r>
                </w:p>
              </w:tc>
              <w:tc>
                <w:tcPr>
                  <w:tcW w:w="502" w:type="dxa"/>
                  <w:tcBorders>
                    <w:top w:val="single" w:sz="4" w:space="0" w:color="auto"/>
                    <w:left w:val="single" w:sz="4" w:space="0" w:color="auto"/>
                    <w:bottom w:val="single" w:sz="4" w:space="0" w:color="auto"/>
                    <w:right w:val="single" w:sz="4" w:space="0" w:color="auto"/>
                  </w:tcBorders>
                  <w:vAlign w:val="center"/>
                </w:tcPr>
                <w:p w14:paraId="6C3F2EC2"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臭气浓度</w:t>
                  </w:r>
                </w:p>
              </w:tc>
              <w:tc>
                <w:tcPr>
                  <w:tcW w:w="698" w:type="dxa"/>
                  <w:tcBorders>
                    <w:top w:val="single" w:sz="4" w:space="0" w:color="auto"/>
                    <w:left w:val="single" w:sz="4" w:space="0" w:color="auto"/>
                    <w:bottom w:val="single" w:sz="4" w:space="0" w:color="auto"/>
                    <w:right w:val="single" w:sz="4" w:space="0" w:color="auto"/>
                  </w:tcBorders>
                  <w:vAlign w:val="center"/>
                </w:tcPr>
                <w:p w14:paraId="4EF1C8D4"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698" w:type="dxa"/>
                  <w:tcBorders>
                    <w:top w:val="single" w:sz="4" w:space="0" w:color="auto"/>
                    <w:left w:val="single" w:sz="4" w:space="0" w:color="auto"/>
                    <w:bottom w:val="single" w:sz="4" w:space="0" w:color="auto"/>
                    <w:right w:val="single" w:sz="4" w:space="0" w:color="auto"/>
                  </w:tcBorders>
                  <w:vAlign w:val="center"/>
                </w:tcPr>
                <w:p w14:paraId="2CB24CB3"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710" w:type="dxa"/>
                  <w:tcBorders>
                    <w:top w:val="single" w:sz="4" w:space="0" w:color="auto"/>
                    <w:left w:val="single" w:sz="4" w:space="0" w:color="auto"/>
                    <w:bottom w:val="single" w:sz="4" w:space="0" w:color="auto"/>
                    <w:right w:val="single" w:sz="4" w:space="0" w:color="auto"/>
                  </w:tcBorders>
                  <w:vAlign w:val="center"/>
                </w:tcPr>
                <w:p w14:paraId="4F354724" w14:textId="77777777" w:rsidR="005958E8" w:rsidRPr="00446AAB" w:rsidRDefault="00000000">
                  <w:pPr>
                    <w:jc w:val="center"/>
                    <w:rPr>
                      <w:rFonts w:ascii="Times New Roman" w:eastAsia="宋体" w:hAnsi="Times New Roman"/>
                      <w:color w:val="000000" w:themeColor="text1"/>
                      <w:sz w:val="21"/>
                      <w:szCs w:val="21"/>
                      <w:u w:val="single"/>
                    </w:rPr>
                  </w:pPr>
                  <w:r w:rsidRPr="00446AAB">
                    <w:rPr>
                      <w:rFonts w:ascii="Times New Roman" w:eastAsia="宋体" w:hAnsi="Times New Roman"/>
                      <w:color w:val="000000" w:themeColor="text1"/>
                      <w:sz w:val="21"/>
                      <w:szCs w:val="21"/>
                      <w:u w:val="single"/>
                    </w:rPr>
                    <w:t>10</w:t>
                  </w:r>
                  <w:r w:rsidRPr="00446AAB">
                    <w:rPr>
                      <w:rFonts w:ascii="Times New Roman" w:eastAsia="宋体" w:hAnsi="Times New Roman"/>
                      <w:color w:val="000000" w:themeColor="text1"/>
                      <w:sz w:val="21"/>
                      <w:szCs w:val="21"/>
                      <w:u w:val="single"/>
                    </w:rPr>
                    <w:t>（无量纲）</w:t>
                  </w:r>
                </w:p>
              </w:tc>
              <w:tc>
                <w:tcPr>
                  <w:tcW w:w="595" w:type="dxa"/>
                  <w:tcBorders>
                    <w:top w:val="single" w:sz="4" w:space="0" w:color="auto"/>
                    <w:left w:val="single" w:sz="4" w:space="0" w:color="auto"/>
                    <w:bottom w:val="single" w:sz="4" w:space="0" w:color="auto"/>
                    <w:right w:val="single" w:sz="4" w:space="0" w:color="auto"/>
                  </w:tcBorders>
                  <w:vAlign w:val="center"/>
                </w:tcPr>
                <w:p w14:paraId="49F7214B"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949" w:type="dxa"/>
                  <w:tcBorders>
                    <w:left w:val="single" w:sz="4" w:space="0" w:color="auto"/>
                    <w:right w:val="single" w:sz="4" w:space="0" w:color="auto"/>
                  </w:tcBorders>
                  <w:vAlign w:val="center"/>
                </w:tcPr>
                <w:p w14:paraId="28C525B2"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车间通风</w:t>
                  </w:r>
                </w:p>
              </w:tc>
              <w:tc>
                <w:tcPr>
                  <w:tcW w:w="476" w:type="dxa"/>
                  <w:tcBorders>
                    <w:top w:val="single" w:sz="4" w:space="0" w:color="auto"/>
                    <w:left w:val="single" w:sz="4" w:space="0" w:color="auto"/>
                    <w:bottom w:val="single" w:sz="4" w:space="0" w:color="auto"/>
                    <w:right w:val="single" w:sz="4" w:space="0" w:color="auto"/>
                  </w:tcBorders>
                  <w:vAlign w:val="center"/>
                </w:tcPr>
                <w:p w14:paraId="2E43E346"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476" w:type="dxa"/>
                  <w:tcBorders>
                    <w:top w:val="single" w:sz="4" w:space="0" w:color="auto"/>
                    <w:left w:val="single" w:sz="4" w:space="0" w:color="auto"/>
                    <w:bottom w:val="single" w:sz="4" w:space="0" w:color="auto"/>
                    <w:right w:val="single" w:sz="4" w:space="0" w:color="auto"/>
                  </w:tcBorders>
                  <w:vAlign w:val="center"/>
                </w:tcPr>
                <w:p w14:paraId="7D72C473"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698" w:type="dxa"/>
                  <w:tcBorders>
                    <w:top w:val="single" w:sz="4" w:space="0" w:color="auto"/>
                    <w:left w:val="single" w:sz="4" w:space="0" w:color="auto"/>
                    <w:bottom w:val="single" w:sz="4" w:space="0" w:color="auto"/>
                    <w:right w:val="single" w:sz="4" w:space="0" w:color="auto"/>
                  </w:tcBorders>
                  <w:vAlign w:val="center"/>
                </w:tcPr>
                <w:p w14:paraId="36E76FAE"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698" w:type="dxa"/>
                  <w:tcBorders>
                    <w:top w:val="single" w:sz="4" w:space="0" w:color="auto"/>
                    <w:left w:val="single" w:sz="4" w:space="0" w:color="auto"/>
                    <w:bottom w:val="single" w:sz="4" w:space="0" w:color="auto"/>
                    <w:right w:val="single" w:sz="4" w:space="0" w:color="auto"/>
                  </w:tcBorders>
                  <w:vAlign w:val="center"/>
                </w:tcPr>
                <w:p w14:paraId="67B44272"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710" w:type="dxa"/>
                  <w:tcBorders>
                    <w:top w:val="single" w:sz="4" w:space="0" w:color="auto"/>
                    <w:left w:val="single" w:sz="4" w:space="0" w:color="auto"/>
                    <w:bottom w:val="single" w:sz="4" w:space="0" w:color="auto"/>
                    <w:right w:val="single" w:sz="4" w:space="0" w:color="auto"/>
                  </w:tcBorders>
                  <w:vAlign w:val="center"/>
                </w:tcPr>
                <w:p w14:paraId="09660042"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u w:val="single"/>
                    </w:rPr>
                    <w:t>10</w:t>
                  </w:r>
                  <w:r w:rsidRPr="00446AAB">
                    <w:rPr>
                      <w:rFonts w:ascii="Times New Roman" w:eastAsia="宋体" w:hAnsi="Times New Roman"/>
                      <w:color w:val="000000" w:themeColor="text1"/>
                      <w:sz w:val="21"/>
                      <w:szCs w:val="21"/>
                      <w:u w:val="single"/>
                    </w:rPr>
                    <w:t>（无量纲）</w:t>
                  </w:r>
                </w:p>
              </w:tc>
            </w:tr>
            <w:tr w:rsidR="005958E8" w:rsidRPr="00446AAB" w14:paraId="0ECD4C48" w14:textId="77777777">
              <w:trPr>
                <w:trHeight w:val="288"/>
              </w:trPr>
              <w:tc>
                <w:tcPr>
                  <w:tcW w:w="652" w:type="dxa"/>
                  <w:vMerge/>
                  <w:tcBorders>
                    <w:left w:val="single" w:sz="4" w:space="0" w:color="auto"/>
                    <w:right w:val="single" w:sz="4" w:space="0" w:color="auto"/>
                  </w:tcBorders>
                  <w:vAlign w:val="center"/>
                </w:tcPr>
                <w:p w14:paraId="7EFDAA57" w14:textId="77777777" w:rsidR="005958E8" w:rsidRPr="00446AAB" w:rsidRDefault="005958E8">
                  <w:pPr>
                    <w:jc w:val="center"/>
                    <w:rPr>
                      <w:rFonts w:ascii="Times New Roman" w:eastAsia="宋体" w:hAnsi="Times New Roman"/>
                      <w:color w:val="000000" w:themeColor="text1"/>
                      <w:sz w:val="21"/>
                      <w:szCs w:val="21"/>
                    </w:rPr>
                  </w:pPr>
                </w:p>
              </w:tc>
              <w:tc>
                <w:tcPr>
                  <w:tcW w:w="512" w:type="dxa"/>
                  <w:vMerge w:val="restart"/>
                  <w:tcBorders>
                    <w:top w:val="single" w:sz="4" w:space="0" w:color="auto"/>
                    <w:left w:val="single" w:sz="4" w:space="0" w:color="auto"/>
                    <w:right w:val="single" w:sz="4" w:space="0" w:color="auto"/>
                  </w:tcBorders>
                  <w:vAlign w:val="center"/>
                </w:tcPr>
                <w:p w14:paraId="647CC01E"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污水处理站恶臭</w:t>
                  </w:r>
                </w:p>
              </w:tc>
              <w:tc>
                <w:tcPr>
                  <w:tcW w:w="502" w:type="dxa"/>
                  <w:tcBorders>
                    <w:top w:val="single" w:sz="4" w:space="0" w:color="auto"/>
                    <w:left w:val="single" w:sz="4" w:space="0" w:color="auto"/>
                    <w:bottom w:val="single" w:sz="4" w:space="0" w:color="auto"/>
                    <w:right w:val="single" w:sz="4" w:space="0" w:color="auto"/>
                  </w:tcBorders>
                  <w:vAlign w:val="center"/>
                </w:tcPr>
                <w:p w14:paraId="20E32A1F"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NH</w:t>
                  </w:r>
                  <w:r w:rsidRPr="00446AAB">
                    <w:rPr>
                      <w:rFonts w:ascii="Times New Roman" w:eastAsia="宋体" w:hAnsi="Times New Roman"/>
                      <w:color w:val="000000" w:themeColor="text1"/>
                      <w:sz w:val="21"/>
                      <w:szCs w:val="21"/>
                      <w:vertAlign w:val="subscript"/>
                    </w:rPr>
                    <w:t>3</w:t>
                  </w:r>
                </w:p>
              </w:tc>
              <w:tc>
                <w:tcPr>
                  <w:tcW w:w="698" w:type="dxa"/>
                  <w:tcBorders>
                    <w:top w:val="single" w:sz="4" w:space="0" w:color="auto"/>
                    <w:left w:val="single" w:sz="4" w:space="0" w:color="auto"/>
                    <w:bottom w:val="single" w:sz="4" w:space="0" w:color="auto"/>
                    <w:right w:val="single" w:sz="4" w:space="0" w:color="auto"/>
                  </w:tcBorders>
                  <w:vAlign w:val="center"/>
                </w:tcPr>
                <w:p w14:paraId="45D3BE54"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sz w:val="21"/>
                      <w:szCs w:val="21"/>
                    </w:rPr>
                    <w:t>0.0006</w:t>
                  </w:r>
                </w:p>
              </w:tc>
              <w:tc>
                <w:tcPr>
                  <w:tcW w:w="698" w:type="dxa"/>
                  <w:tcBorders>
                    <w:top w:val="single" w:sz="4" w:space="0" w:color="auto"/>
                    <w:left w:val="single" w:sz="4" w:space="0" w:color="auto"/>
                    <w:bottom w:val="single" w:sz="4" w:space="0" w:color="auto"/>
                    <w:right w:val="single" w:sz="4" w:space="0" w:color="auto"/>
                  </w:tcBorders>
                  <w:vAlign w:val="center"/>
                </w:tcPr>
                <w:p w14:paraId="673978E6"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sz w:val="21"/>
                      <w:szCs w:val="21"/>
                      <w:u w:val="single"/>
                    </w:rPr>
                    <w:t>0.0009</w:t>
                  </w:r>
                </w:p>
              </w:tc>
              <w:tc>
                <w:tcPr>
                  <w:tcW w:w="710" w:type="dxa"/>
                  <w:tcBorders>
                    <w:top w:val="single" w:sz="4" w:space="0" w:color="auto"/>
                    <w:left w:val="single" w:sz="4" w:space="0" w:color="auto"/>
                    <w:bottom w:val="single" w:sz="4" w:space="0" w:color="auto"/>
                    <w:right w:val="single" w:sz="4" w:space="0" w:color="auto"/>
                  </w:tcBorders>
                  <w:vAlign w:val="center"/>
                </w:tcPr>
                <w:p w14:paraId="22E00E56"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595" w:type="dxa"/>
                  <w:tcBorders>
                    <w:top w:val="single" w:sz="4" w:space="0" w:color="auto"/>
                    <w:left w:val="single" w:sz="4" w:space="0" w:color="auto"/>
                    <w:bottom w:val="single" w:sz="4" w:space="0" w:color="auto"/>
                    <w:right w:val="single" w:sz="4" w:space="0" w:color="auto"/>
                  </w:tcBorders>
                  <w:vAlign w:val="center"/>
                </w:tcPr>
                <w:p w14:paraId="0892B99C"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949" w:type="dxa"/>
                  <w:tcBorders>
                    <w:left w:val="single" w:sz="4" w:space="0" w:color="auto"/>
                    <w:right w:val="single" w:sz="4" w:space="0" w:color="auto"/>
                  </w:tcBorders>
                  <w:vAlign w:val="center"/>
                </w:tcPr>
                <w:p w14:paraId="7FE74A45"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476" w:type="dxa"/>
                  <w:vMerge w:val="restart"/>
                  <w:tcBorders>
                    <w:top w:val="single" w:sz="4" w:space="0" w:color="auto"/>
                    <w:left w:val="single" w:sz="4" w:space="0" w:color="auto"/>
                    <w:right w:val="single" w:sz="4" w:space="0" w:color="auto"/>
                  </w:tcBorders>
                  <w:vAlign w:val="center"/>
                </w:tcPr>
                <w:p w14:paraId="67192689"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0</w:t>
                  </w:r>
                </w:p>
                <w:p w14:paraId="4AE83E25" w14:textId="77777777" w:rsidR="005958E8" w:rsidRPr="00446AAB" w:rsidRDefault="005958E8">
                  <w:pPr>
                    <w:jc w:val="center"/>
                    <w:rPr>
                      <w:rFonts w:ascii="Times New Roman" w:eastAsia="宋体" w:hAnsi="Times New Roman"/>
                      <w:color w:val="000000" w:themeColor="text1"/>
                      <w:sz w:val="21"/>
                      <w:szCs w:val="21"/>
                    </w:rPr>
                  </w:pPr>
                </w:p>
              </w:tc>
              <w:tc>
                <w:tcPr>
                  <w:tcW w:w="476" w:type="dxa"/>
                  <w:tcBorders>
                    <w:top w:val="single" w:sz="4" w:space="0" w:color="auto"/>
                    <w:left w:val="single" w:sz="4" w:space="0" w:color="auto"/>
                    <w:bottom w:val="single" w:sz="4" w:space="0" w:color="auto"/>
                    <w:right w:val="single" w:sz="4" w:space="0" w:color="auto"/>
                  </w:tcBorders>
                  <w:vAlign w:val="center"/>
                </w:tcPr>
                <w:p w14:paraId="4AA4EC41"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720</w:t>
                  </w:r>
                </w:p>
              </w:tc>
              <w:tc>
                <w:tcPr>
                  <w:tcW w:w="698" w:type="dxa"/>
                  <w:tcBorders>
                    <w:top w:val="single" w:sz="4" w:space="0" w:color="auto"/>
                    <w:left w:val="single" w:sz="4" w:space="0" w:color="auto"/>
                    <w:bottom w:val="single" w:sz="4" w:space="0" w:color="auto"/>
                    <w:right w:val="single" w:sz="4" w:space="0" w:color="auto"/>
                  </w:tcBorders>
                  <w:vAlign w:val="center"/>
                </w:tcPr>
                <w:p w14:paraId="34085926"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sz w:val="21"/>
                      <w:szCs w:val="21"/>
                    </w:rPr>
                    <w:t>0.0006</w:t>
                  </w:r>
                </w:p>
              </w:tc>
              <w:tc>
                <w:tcPr>
                  <w:tcW w:w="698" w:type="dxa"/>
                  <w:tcBorders>
                    <w:top w:val="single" w:sz="4" w:space="0" w:color="auto"/>
                    <w:left w:val="single" w:sz="4" w:space="0" w:color="auto"/>
                    <w:bottom w:val="single" w:sz="4" w:space="0" w:color="auto"/>
                    <w:right w:val="single" w:sz="4" w:space="0" w:color="auto"/>
                  </w:tcBorders>
                  <w:vAlign w:val="center"/>
                </w:tcPr>
                <w:p w14:paraId="3F50D0FC"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sz w:val="21"/>
                      <w:szCs w:val="21"/>
                      <w:u w:val="single"/>
                    </w:rPr>
                    <w:t>0.0009</w:t>
                  </w:r>
                </w:p>
              </w:tc>
              <w:tc>
                <w:tcPr>
                  <w:tcW w:w="710" w:type="dxa"/>
                  <w:tcBorders>
                    <w:top w:val="single" w:sz="4" w:space="0" w:color="auto"/>
                    <w:left w:val="single" w:sz="4" w:space="0" w:color="auto"/>
                    <w:bottom w:val="single" w:sz="4" w:space="0" w:color="auto"/>
                    <w:right w:val="single" w:sz="4" w:space="0" w:color="auto"/>
                  </w:tcBorders>
                  <w:vAlign w:val="center"/>
                </w:tcPr>
                <w:p w14:paraId="1A6E26A5"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r>
            <w:tr w:rsidR="005958E8" w:rsidRPr="00446AAB" w14:paraId="45B57DAB" w14:textId="77777777">
              <w:trPr>
                <w:trHeight w:val="288"/>
              </w:trPr>
              <w:tc>
                <w:tcPr>
                  <w:tcW w:w="652" w:type="dxa"/>
                  <w:vMerge/>
                  <w:tcBorders>
                    <w:left w:val="single" w:sz="4" w:space="0" w:color="auto"/>
                    <w:right w:val="single" w:sz="4" w:space="0" w:color="auto"/>
                  </w:tcBorders>
                  <w:vAlign w:val="center"/>
                </w:tcPr>
                <w:p w14:paraId="74F40C71" w14:textId="77777777" w:rsidR="005958E8" w:rsidRPr="00446AAB" w:rsidRDefault="005958E8">
                  <w:pPr>
                    <w:jc w:val="center"/>
                    <w:rPr>
                      <w:rFonts w:ascii="Times New Roman" w:eastAsia="宋体" w:hAnsi="Times New Roman"/>
                      <w:color w:val="000000" w:themeColor="text1"/>
                      <w:sz w:val="21"/>
                      <w:szCs w:val="21"/>
                    </w:rPr>
                  </w:pPr>
                </w:p>
              </w:tc>
              <w:tc>
                <w:tcPr>
                  <w:tcW w:w="512" w:type="dxa"/>
                  <w:vMerge/>
                  <w:tcBorders>
                    <w:left w:val="single" w:sz="4" w:space="0" w:color="auto"/>
                    <w:right w:val="single" w:sz="4" w:space="0" w:color="auto"/>
                  </w:tcBorders>
                  <w:vAlign w:val="center"/>
                </w:tcPr>
                <w:p w14:paraId="518E4449" w14:textId="77777777" w:rsidR="005958E8" w:rsidRPr="00446AAB" w:rsidRDefault="005958E8">
                  <w:pPr>
                    <w:jc w:val="center"/>
                    <w:rPr>
                      <w:rFonts w:ascii="Times New Roman" w:eastAsia="宋体" w:hAnsi="Times New Roman"/>
                      <w:color w:val="000000" w:themeColor="text1"/>
                      <w:sz w:val="21"/>
                      <w:szCs w:val="21"/>
                    </w:rPr>
                  </w:pPr>
                </w:p>
              </w:tc>
              <w:tc>
                <w:tcPr>
                  <w:tcW w:w="502" w:type="dxa"/>
                  <w:tcBorders>
                    <w:top w:val="single" w:sz="4" w:space="0" w:color="auto"/>
                    <w:left w:val="single" w:sz="4" w:space="0" w:color="auto"/>
                    <w:bottom w:val="single" w:sz="4" w:space="0" w:color="auto"/>
                    <w:right w:val="single" w:sz="4" w:space="0" w:color="auto"/>
                  </w:tcBorders>
                  <w:vAlign w:val="center"/>
                </w:tcPr>
                <w:p w14:paraId="59DE7A76"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H</w:t>
                  </w:r>
                  <w:r w:rsidRPr="00446AAB">
                    <w:rPr>
                      <w:rFonts w:ascii="Times New Roman" w:eastAsia="宋体" w:hAnsi="Times New Roman"/>
                      <w:color w:val="000000" w:themeColor="text1"/>
                      <w:sz w:val="21"/>
                      <w:szCs w:val="21"/>
                      <w:vertAlign w:val="subscript"/>
                    </w:rPr>
                    <w:t>2</w:t>
                  </w:r>
                  <w:r w:rsidRPr="00446AAB">
                    <w:rPr>
                      <w:rFonts w:ascii="Times New Roman" w:eastAsia="宋体" w:hAnsi="Times New Roman"/>
                      <w:color w:val="000000" w:themeColor="text1"/>
                      <w:sz w:val="21"/>
                      <w:szCs w:val="21"/>
                    </w:rPr>
                    <w:t>S</w:t>
                  </w:r>
                </w:p>
              </w:tc>
              <w:tc>
                <w:tcPr>
                  <w:tcW w:w="698" w:type="dxa"/>
                  <w:tcBorders>
                    <w:top w:val="single" w:sz="4" w:space="0" w:color="auto"/>
                    <w:left w:val="single" w:sz="4" w:space="0" w:color="auto"/>
                    <w:bottom w:val="single" w:sz="4" w:space="0" w:color="auto"/>
                    <w:right w:val="single" w:sz="4" w:space="0" w:color="auto"/>
                  </w:tcBorders>
                  <w:vAlign w:val="center"/>
                </w:tcPr>
                <w:p w14:paraId="470CE7D2"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sz w:val="21"/>
                      <w:szCs w:val="21"/>
                    </w:rPr>
                    <w:t>0.00002</w:t>
                  </w:r>
                </w:p>
              </w:tc>
              <w:tc>
                <w:tcPr>
                  <w:tcW w:w="698" w:type="dxa"/>
                  <w:tcBorders>
                    <w:top w:val="single" w:sz="4" w:space="0" w:color="auto"/>
                    <w:left w:val="single" w:sz="4" w:space="0" w:color="auto"/>
                    <w:bottom w:val="single" w:sz="4" w:space="0" w:color="auto"/>
                    <w:right w:val="single" w:sz="4" w:space="0" w:color="auto"/>
                  </w:tcBorders>
                  <w:vAlign w:val="center"/>
                </w:tcPr>
                <w:p w14:paraId="55262CCB"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sz w:val="21"/>
                      <w:szCs w:val="21"/>
                    </w:rPr>
                    <w:t>0.00003</w:t>
                  </w:r>
                </w:p>
              </w:tc>
              <w:tc>
                <w:tcPr>
                  <w:tcW w:w="710" w:type="dxa"/>
                  <w:tcBorders>
                    <w:top w:val="single" w:sz="4" w:space="0" w:color="auto"/>
                    <w:left w:val="single" w:sz="4" w:space="0" w:color="auto"/>
                    <w:bottom w:val="single" w:sz="4" w:space="0" w:color="auto"/>
                    <w:right w:val="single" w:sz="4" w:space="0" w:color="auto"/>
                  </w:tcBorders>
                  <w:vAlign w:val="center"/>
                </w:tcPr>
                <w:p w14:paraId="349148DB"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595" w:type="dxa"/>
                  <w:tcBorders>
                    <w:top w:val="single" w:sz="4" w:space="0" w:color="auto"/>
                    <w:left w:val="single" w:sz="4" w:space="0" w:color="auto"/>
                    <w:bottom w:val="single" w:sz="4" w:space="0" w:color="auto"/>
                    <w:right w:val="single" w:sz="4" w:space="0" w:color="auto"/>
                  </w:tcBorders>
                  <w:vAlign w:val="center"/>
                </w:tcPr>
                <w:p w14:paraId="44A4BC9F"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949" w:type="dxa"/>
                  <w:tcBorders>
                    <w:left w:val="single" w:sz="4" w:space="0" w:color="auto"/>
                    <w:right w:val="single" w:sz="4" w:space="0" w:color="auto"/>
                  </w:tcBorders>
                  <w:vAlign w:val="center"/>
                </w:tcPr>
                <w:p w14:paraId="7EE4E90A"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c>
                <w:tcPr>
                  <w:tcW w:w="476" w:type="dxa"/>
                  <w:vMerge/>
                  <w:tcBorders>
                    <w:left w:val="single" w:sz="4" w:space="0" w:color="auto"/>
                    <w:right w:val="single" w:sz="4" w:space="0" w:color="auto"/>
                  </w:tcBorders>
                  <w:vAlign w:val="center"/>
                </w:tcPr>
                <w:p w14:paraId="2ECD1733" w14:textId="77777777" w:rsidR="005958E8" w:rsidRPr="00446AAB" w:rsidRDefault="005958E8">
                  <w:pPr>
                    <w:jc w:val="center"/>
                    <w:rPr>
                      <w:rFonts w:ascii="Times New Roman" w:eastAsia="宋体" w:hAnsi="Times New Roman"/>
                      <w:color w:val="000000" w:themeColor="text1"/>
                      <w:sz w:val="21"/>
                      <w:szCs w:val="21"/>
                    </w:rPr>
                  </w:pPr>
                </w:p>
              </w:tc>
              <w:tc>
                <w:tcPr>
                  <w:tcW w:w="476" w:type="dxa"/>
                  <w:tcBorders>
                    <w:top w:val="single" w:sz="4" w:space="0" w:color="auto"/>
                    <w:left w:val="single" w:sz="4" w:space="0" w:color="auto"/>
                    <w:bottom w:val="single" w:sz="4" w:space="0" w:color="auto"/>
                    <w:right w:val="single" w:sz="4" w:space="0" w:color="auto"/>
                  </w:tcBorders>
                  <w:vAlign w:val="center"/>
                </w:tcPr>
                <w:p w14:paraId="0CFFCF08"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720</w:t>
                  </w:r>
                </w:p>
              </w:tc>
              <w:tc>
                <w:tcPr>
                  <w:tcW w:w="698" w:type="dxa"/>
                  <w:tcBorders>
                    <w:top w:val="single" w:sz="4" w:space="0" w:color="auto"/>
                    <w:left w:val="single" w:sz="4" w:space="0" w:color="auto"/>
                    <w:bottom w:val="single" w:sz="4" w:space="0" w:color="auto"/>
                    <w:right w:val="single" w:sz="4" w:space="0" w:color="auto"/>
                  </w:tcBorders>
                  <w:vAlign w:val="center"/>
                </w:tcPr>
                <w:p w14:paraId="4CB60EAB"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sz w:val="21"/>
                      <w:szCs w:val="21"/>
                    </w:rPr>
                    <w:t>0.00002</w:t>
                  </w:r>
                </w:p>
              </w:tc>
              <w:tc>
                <w:tcPr>
                  <w:tcW w:w="698" w:type="dxa"/>
                  <w:tcBorders>
                    <w:top w:val="single" w:sz="4" w:space="0" w:color="auto"/>
                    <w:left w:val="single" w:sz="4" w:space="0" w:color="auto"/>
                    <w:bottom w:val="single" w:sz="4" w:space="0" w:color="auto"/>
                    <w:right w:val="single" w:sz="4" w:space="0" w:color="auto"/>
                  </w:tcBorders>
                  <w:vAlign w:val="center"/>
                </w:tcPr>
                <w:p w14:paraId="7F5D88C3"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等线" w:hAnsi="Times New Roman"/>
                      <w:color w:val="000000"/>
                      <w:sz w:val="21"/>
                      <w:szCs w:val="21"/>
                    </w:rPr>
                    <w:t>0.00003</w:t>
                  </w:r>
                </w:p>
              </w:tc>
              <w:tc>
                <w:tcPr>
                  <w:tcW w:w="710" w:type="dxa"/>
                  <w:tcBorders>
                    <w:top w:val="single" w:sz="4" w:space="0" w:color="auto"/>
                    <w:left w:val="single" w:sz="4" w:space="0" w:color="auto"/>
                    <w:bottom w:val="single" w:sz="4" w:space="0" w:color="auto"/>
                    <w:right w:val="single" w:sz="4" w:space="0" w:color="auto"/>
                  </w:tcBorders>
                  <w:vAlign w:val="center"/>
                </w:tcPr>
                <w:p w14:paraId="4254AE74" w14:textId="77777777" w:rsidR="005958E8" w:rsidRPr="00446AAB" w:rsidRDefault="00000000">
                  <w:pPr>
                    <w:jc w:val="center"/>
                    <w:rPr>
                      <w:rFonts w:ascii="Times New Roman" w:eastAsia="宋体" w:hAnsi="Times New Roman"/>
                      <w:color w:val="000000" w:themeColor="text1"/>
                      <w:sz w:val="21"/>
                      <w:szCs w:val="21"/>
                    </w:rPr>
                  </w:pPr>
                  <w:r w:rsidRPr="00446AAB">
                    <w:rPr>
                      <w:rFonts w:ascii="Times New Roman" w:eastAsia="宋体" w:hAnsi="Times New Roman"/>
                      <w:color w:val="000000" w:themeColor="text1"/>
                      <w:sz w:val="21"/>
                      <w:szCs w:val="21"/>
                    </w:rPr>
                    <w:t>/</w:t>
                  </w:r>
                </w:p>
              </w:tc>
            </w:tr>
          </w:tbl>
          <w:p w14:paraId="5EA2E7AE" w14:textId="77777777" w:rsidR="005958E8" w:rsidRPr="00446AAB" w:rsidRDefault="00000000">
            <w:pPr>
              <w:tabs>
                <w:tab w:val="left" w:pos="7500"/>
              </w:tabs>
              <w:spacing w:line="480" w:lineRule="exact"/>
              <w:ind w:firstLineChars="200" w:firstLine="480"/>
              <w:rPr>
                <w:rFonts w:ascii="Times New Roman" w:eastAsia="宋体" w:hAnsi="Times New Roman"/>
              </w:rPr>
            </w:pPr>
            <w:r w:rsidRPr="00446AAB">
              <w:rPr>
                <w:rFonts w:ascii="Times New Roman" w:eastAsia="宋体" w:hAnsi="Times New Roman"/>
              </w:rPr>
              <w:t>注：排气筒高度以地面为基准。</w:t>
            </w:r>
          </w:p>
          <w:p w14:paraId="2A9EE0E5" w14:textId="77777777" w:rsidR="005958E8" w:rsidRPr="00446AAB" w:rsidRDefault="00000000">
            <w:pPr>
              <w:tabs>
                <w:tab w:val="left" w:pos="7500"/>
              </w:tabs>
              <w:spacing w:line="480" w:lineRule="exact"/>
              <w:ind w:firstLineChars="200" w:firstLine="480"/>
              <w:rPr>
                <w:rFonts w:ascii="Times New Roman" w:eastAsia="宋体" w:hAnsi="Times New Roman"/>
              </w:rPr>
            </w:pPr>
            <w:r w:rsidRPr="00446AAB">
              <w:rPr>
                <w:rFonts w:ascii="Times New Roman" w:eastAsia="宋体" w:hAnsi="Times New Roman"/>
              </w:rPr>
              <w:t>项目大气污染物年排放量核算详见</w:t>
            </w:r>
            <w:r w:rsidRPr="00446AAB">
              <w:rPr>
                <w:rFonts w:ascii="Times New Roman" w:eastAsia="宋体" w:hAnsi="Times New Roman"/>
              </w:rPr>
              <w:t>4-4</w:t>
            </w:r>
            <w:r w:rsidRPr="00446AAB">
              <w:rPr>
                <w:rFonts w:ascii="Times New Roman" w:eastAsia="宋体" w:hAnsi="Times New Roman"/>
              </w:rPr>
              <w:t>。</w:t>
            </w:r>
          </w:p>
          <w:p w14:paraId="2C266D23" w14:textId="77777777" w:rsidR="005958E8" w:rsidRPr="00446AAB" w:rsidRDefault="00000000">
            <w:pPr>
              <w:tabs>
                <w:tab w:val="left" w:pos="0"/>
              </w:tabs>
              <w:spacing w:beforeLines="25" w:before="60" w:afterLines="25" w:after="60"/>
              <w:jc w:val="center"/>
              <w:rPr>
                <w:rFonts w:ascii="Times New Roman" w:eastAsia="宋体" w:hAnsi="Times New Roman"/>
                <w:bCs/>
                <w:sz w:val="21"/>
                <w:szCs w:val="21"/>
                <w:lang w:val="pt-BR"/>
              </w:rPr>
            </w:pPr>
            <w:r w:rsidRPr="00446AAB">
              <w:rPr>
                <w:rFonts w:ascii="Times New Roman" w:eastAsia="宋体" w:hAnsi="Times New Roman"/>
                <w:bCs/>
                <w:sz w:val="21"/>
                <w:szCs w:val="21"/>
                <w:lang w:val="pt-BR"/>
              </w:rPr>
              <w:t>表</w:t>
            </w:r>
            <w:r w:rsidRPr="00446AAB">
              <w:rPr>
                <w:rFonts w:ascii="Times New Roman" w:eastAsia="宋体" w:hAnsi="Times New Roman"/>
                <w:bCs/>
                <w:sz w:val="21"/>
                <w:szCs w:val="21"/>
              </w:rPr>
              <w:t>4-4</w:t>
            </w:r>
            <w:r w:rsidRPr="00446AAB">
              <w:rPr>
                <w:rFonts w:ascii="Times New Roman" w:eastAsia="宋体" w:hAnsi="Times New Roman"/>
                <w:bCs/>
                <w:sz w:val="21"/>
                <w:szCs w:val="21"/>
                <w:lang w:val="pt-BR"/>
              </w:rPr>
              <w:t>本项目大气污染物年排放量核算表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3159"/>
              <w:gridCol w:w="3323"/>
            </w:tblGrid>
            <w:tr w:rsidR="005958E8" w:rsidRPr="00446AAB" w14:paraId="7E0C5C12" w14:textId="77777777">
              <w:trPr>
                <w:trHeight w:val="427"/>
                <w:tblHeader/>
                <w:jc w:val="center"/>
              </w:trPr>
              <w:tc>
                <w:tcPr>
                  <w:tcW w:w="1130" w:type="pct"/>
                  <w:tcBorders>
                    <w:top w:val="single" w:sz="4" w:space="0" w:color="auto"/>
                    <w:left w:val="single" w:sz="4" w:space="0" w:color="auto"/>
                    <w:bottom w:val="single" w:sz="4" w:space="0" w:color="auto"/>
                    <w:right w:val="single" w:sz="4" w:space="0" w:color="auto"/>
                  </w:tcBorders>
                  <w:vAlign w:val="center"/>
                </w:tcPr>
                <w:p w14:paraId="5935972E" w14:textId="77777777" w:rsidR="005958E8" w:rsidRPr="00446AAB" w:rsidRDefault="00000000">
                  <w:pPr>
                    <w:snapToGrid w:val="0"/>
                    <w:jc w:val="center"/>
                    <w:rPr>
                      <w:rFonts w:ascii="Times New Roman" w:eastAsia="宋体" w:hAnsi="Times New Roman"/>
                      <w:bCs/>
                      <w:sz w:val="21"/>
                      <w:szCs w:val="21"/>
                      <w:lang w:val="pt-BR"/>
                    </w:rPr>
                  </w:pPr>
                  <w:r w:rsidRPr="00446AAB">
                    <w:rPr>
                      <w:rFonts w:ascii="Times New Roman" w:eastAsia="宋体" w:hAnsi="Times New Roman"/>
                      <w:bCs/>
                      <w:sz w:val="21"/>
                      <w:szCs w:val="21"/>
                    </w:rPr>
                    <w:lastRenderedPageBreak/>
                    <w:t>序号</w:t>
                  </w:r>
                </w:p>
              </w:tc>
              <w:tc>
                <w:tcPr>
                  <w:tcW w:w="1886" w:type="pct"/>
                  <w:tcBorders>
                    <w:top w:val="single" w:sz="4" w:space="0" w:color="auto"/>
                    <w:left w:val="single" w:sz="4" w:space="0" w:color="auto"/>
                    <w:bottom w:val="single" w:sz="4" w:space="0" w:color="auto"/>
                    <w:right w:val="single" w:sz="4" w:space="0" w:color="auto"/>
                  </w:tcBorders>
                  <w:vAlign w:val="center"/>
                </w:tcPr>
                <w:p w14:paraId="77F593C7" w14:textId="77777777" w:rsidR="005958E8" w:rsidRPr="00446AAB" w:rsidRDefault="00000000">
                  <w:pPr>
                    <w:snapToGrid w:val="0"/>
                    <w:jc w:val="center"/>
                    <w:rPr>
                      <w:rFonts w:ascii="Times New Roman" w:eastAsia="宋体" w:hAnsi="Times New Roman"/>
                      <w:bCs/>
                      <w:sz w:val="21"/>
                      <w:szCs w:val="21"/>
                      <w:lang w:val="pt-BR"/>
                    </w:rPr>
                  </w:pPr>
                  <w:r w:rsidRPr="00446AAB">
                    <w:rPr>
                      <w:rFonts w:ascii="Times New Roman" w:eastAsia="宋体" w:hAnsi="Times New Roman"/>
                      <w:bCs/>
                      <w:sz w:val="21"/>
                      <w:szCs w:val="21"/>
                    </w:rPr>
                    <w:t>污染物</w:t>
                  </w:r>
                </w:p>
              </w:tc>
              <w:tc>
                <w:tcPr>
                  <w:tcW w:w="1984" w:type="pct"/>
                  <w:tcBorders>
                    <w:top w:val="single" w:sz="4" w:space="0" w:color="auto"/>
                    <w:left w:val="single" w:sz="4" w:space="0" w:color="auto"/>
                    <w:bottom w:val="single" w:sz="4" w:space="0" w:color="auto"/>
                    <w:right w:val="single" w:sz="4" w:space="0" w:color="auto"/>
                  </w:tcBorders>
                  <w:vAlign w:val="center"/>
                </w:tcPr>
                <w:p w14:paraId="233331DB" w14:textId="77777777" w:rsidR="005958E8" w:rsidRPr="00446AAB" w:rsidRDefault="00000000">
                  <w:pPr>
                    <w:snapToGrid w:val="0"/>
                    <w:jc w:val="center"/>
                    <w:rPr>
                      <w:rFonts w:ascii="Times New Roman" w:eastAsia="宋体" w:hAnsi="Times New Roman"/>
                      <w:bCs/>
                      <w:sz w:val="21"/>
                      <w:szCs w:val="21"/>
                      <w:lang w:val="pt-BR"/>
                    </w:rPr>
                  </w:pPr>
                  <w:r w:rsidRPr="00446AAB">
                    <w:rPr>
                      <w:rFonts w:ascii="Times New Roman" w:eastAsia="宋体" w:hAnsi="Times New Roman"/>
                      <w:bCs/>
                      <w:sz w:val="21"/>
                      <w:szCs w:val="21"/>
                    </w:rPr>
                    <w:t>年排放量</w:t>
                  </w:r>
                  <w:r w:rsidRPr="00446AAB">
                    <w:rPr>
                      <w:rFonts w:ascii="Times New Roman" w:eastAsia="宋体" w:hAnsi="Times New Roman"/>
                      <w:bCs/>
                      <w:sz w:val="21"/>
                      <w:szCs w:val="21"/>
                      <w:lang w:val="pt-BR"/>
                    </w:rPr>
                    <w:t>/</w:t>
                  </w:r>
                  <w:r w:rsidRPr="00446AAB">
                    <w:rPr>
                      <w:rFonts w:ascii="Times New Roman" w:eastAsia="宋体" w:hAnsi="Times New Roman"/>
                      <w:bCs/>
                      <w:sz w:val="21"/>
                      <w:szCs w:val="21"/>
                      <w:lang w:val="pt-BR"/>
                    </w:rPr>
                    <w:t>（</w:t>
                  </w:r>
                  <w:r w:rsidRPr="00446AAB">
                    <w:rPr>
                      <w:rFonts w:ascii="Times New Roman" w:eastAsia="宋体" w:hAnsi="Times New Roman"/>
                      <w:bCs/>
                      <w:sz w:val="21"/>
                      <w:szCs w:val="21"/>
                      <w:lang w:val="pt-BR"/>
                    </w:rPr>
                    <w:t>t/a</w:t>
                  </w:r>
                  <w:r w:rsidRPr="00446AAB">
                    <w:rPr>
                      <w:rFonts w:ascii="Times New Roman" w:eastAsia="宋体" w:hAnsi="Times New Roman"/>
                      <w:bCs/>
                      <w:sz w:val="21"/>
                      <w:szCs w:val="21"/>
                      <w:lang w:val="pt-BR"/>
                    </w:rPr>
                    <w:t>）</w:t>
                  </w:r>
                </w:p>
              </w:tc>
            </w:tr>
            <w:tr w:rsidR="005958E8" w:rsidRPr="00446AAB" w14:paraId="1335A27F" w14:textId="77777777">
              <w:trPr>
                <w:trHeight w:val="385"/>
                <w:jc w:val="center"/>
              </w:trPr>
              <w:tc>
                <w:tcPr>
                  <w:tcW w:w="1130" w:type="pct"/>
                  <w:tcBorders>
                    <w:top w:val="single" w:sz="4" w:space="0" w:color="auto"/>
                    <w:left w:val="single" w:sz="4" w:space="0" w:color="auto"/>
                    <w:bottom w:val="single" w:sz="4" w:space="0" w:color="auto"/>
                    <w:right w:val="single" w:sz="4" w:space="0" w:color="auto"/>
                  </w:tcBorders>
                  <w:vAlign w:val="center"/>
                </w:tcPr>
                <w:p w14:paraId="3B35239D" w14:textId="77777777" w:rsidR="005958E8" w:rsidRPr="00446AAB" w:rsidRDefault="005958E8">
                  <w:pPr>
                    <w:pStyle w:val="afffd"/>
                    <w:numPr>
                      <w:ilvl w:val="0"/>
                      <w:numId w:val="5"/>
                    </w:numPr>
                    <w:snapToGrid w:val="0"/>
                    <w:jc w:val="center"/>
                    <w:rPr>
                      <w:rFonts w:ascii="Times New Roman" w:eastAsia="宋体" w:hAnsi="Times New Roman"/>
                      <w:bCs/>
                      <w:sz w:val="21"/>
                      <w:szCs w:val="21"/>
                      <w:lang w:val="pt-BR"/>
                    </w:rPr>
                  </w:pPr>
                </w:p>
              </w:tc>
              <w:tc>
                <w:tcPr>
                  <w:tcW w:w="1886" w:type="pct"/>
                  <w:tcBorders>
                    <w:top w:val="single" w:sz="4" w:space="0" w:color="auto"/>
                    <w:left w:val="single" w:sz="4" w:space="0" w:color="auto"/>
                    <w:bottom w:val="single" w:sz="4" w:space="0" w:color="auto"/>
                    <w:right w:val="single" w:sz="4" w:space="0" w:color="auto"/>
                  </w:tcBorders>
                  <w:vAlign w:val="center"/>
                </w:tcPr>
                <w:p w14:paraId="00A4084B" w14:textId="77777777" w:rsidR="005958E8" w:rsidRPr="00446AAB" w:rsidRDefault="00000000">
                  <w:pPr>
                    <w:snapToGrid w:val="0"/>
                    <w:jc w:val="center"/>
                    <w:rPr>
                      <w:rFonts w:ascii="Times New Roman" w:eastAsia="宋体" w:hAnsi="Times New Roman"/>
                      <w:bCs/>
                      <w:sz w:val="21"/>
                      <w:szCs w:val="21"/>
                      <w:lang w:val="pt-BR"/>
                    </w:rPr>
                  </w:pPr>
                  <w:r w:rsidRPr="00446AAB">
                    <w:rPr>
                      <w:rFonts w:ascii="Times New Roman" w:eastAsia="宋体" w:hAnsi="Times New Roman"/>
                      <w:bCs/>
                      <w:sz w:val="21"/>
                      <w:szCs w:val="21"/>
                    </w:rPr>
                    <w:t>颗粒物</w:t>
                  </w:r>
                </w:p>
              </w:tc>
              <w:tc>
                <w:tcPr>
                  <w:tcW w:w="1984" w:type="pct"/>
                  <w:tcBorders>
                    <w:top w:val="single" w:sz="4" w:space="0" w:color="auto"/>
                    <w:left w:val="single" w:sz="4" w:space="0" w:color="auto"/>
                    <w:bottom w:val="single" w:sz="4" w:space="0" w:color="auto"/>
                    <w:right w:val="single" w:sz="4" w:space="0" w:color="auto"/>
                  </w:tcBorders>
                  <w:vAlign w:val="center"/>
                </w:tcPr>
                <w:p w14:paraId="2FDED8F3" w14:textId="77777777" w:rsidR="005958E8" w:rsidRPr="00446AAB" w:rsidRDefault="00000000">
                  <w:pPr>
                    <w:snapToGrid w:val="0"/>
                    <w:jc w:val="center"/>
                    <w:rPr>
                      <w:rFonts w:ascii="Times New Roman" w:eastAsia="宋体" w:hAnsi="Times New Roman"/>
                      <w:bCs/>
                      <w:sz w:val="21"/>
                      <w:szCs w:val="21"/>
                      <w:u w:val="single"/>
                      <w:lang w:val="pt-BR"/>
                    </w:rPr>
                  </w:pPr>
                  <w:r w:rsidRPr="00446AAB">
                    <w:rPr>
                      <w:rFonts w:ascii="Times New Roman" w:eastAsia="宋体" w:hAnsi="Times New Roman"/>
                      <w:sz w:val="21"/>
                      <w:szCs w:val="21"/>
                      <w:u w:val="single"/>
                    </w:rPr>
                    <w:t>0.023</w:t>
                  </w:r>
                </w:p>
              </w:tc>
            </w:tr>
            <w:tr w:rsidR="005958E8" w:rsidRPr="00446AAB" w14:paraId="30055415" w14:textId="77777777">
              <w:trPr>
                <w:trHeight w:val="385"/>
                <w:jc w:val="center"/>
              </w:trPr>
              <w:tc>
                <w:tcPr>
                  <w:tcW w:w="1130" w:type="pct"/>
                  <w:tcBorders>
                    <w:top w:val="single" w:sz="4" w:space="0" w:color="auto"/>
                    <w:left w:val="single" w:sz="4" w:space="0" w:color="auto"/>
                    <w:bottom w:val="single" w:sz="4" w:space="0" w:color="auto"/>
                    <w:right w:val="single" w:sz="4" w:space="0" w:color="auto"/>
                  </w:tcBorders>
                  <w:vAlign w:val="center"/>
                </w:tcPr>
                <w:p w14:paraId="0BA7944E" w14:textId="77777777" w:rsidR="005958E8" w:rsidRPr="00446AAB" w:rsidRDefault="005958E8">
                  <w:pPr>
                    <w:pStyle w:val="afffd"/>
                    <w:numPr>
                      <w:ilvl w:val="0"/>
                      <w:numId w:val="5"/>
                    </w:numPr>
                    <w:snapToGrid w:val="0"/>
                    <w:jc w:val="center"/>
                    <w:rPr>
                      <w:rFonts w:ascii="Times New Roman" w:eastAsia="宋体" w:hAnsi="Times New Roman"/>
                      <w:bCs/>
                      <w:sz w:val="21"/>
                      <w:szCs w:val="21"/>
                      <w:lang w:val="pt-BR"/>
                    </w:rPr>
                  </w:pPr>
                </w:p>
              </w:tc>
              <w:tc>
                <w:tcPr>
                  <w:tcW w:w="1886" w:type="pct"/>
                  <w:tcBorders>
                    <w:top w:val="single" w:sz="4" w:space="0" w:color="auto"/>
                    <w:left w:val="single" w:sz="4" w:space="0" w:color="auto"/>
                    <w:bottom w:val="single" w:sz="4" w:space="0" w:color="auto"/>
                    <w:right w:val="single" w:sz="4" w:space="0" w:color="auto"/>
                  </w:tcBorders>
                  <w:vAlign w:val="center"/>
                </w:tcPr>
                <w:p w14:paraId="36F12BF9" w14:textId="77777777" w:rsidR="005958E8" w:rsidRPr="00446AAB" w:rsidRDefault="00000000">
                  <w:pPr>
                    <w:snapToGrid w:val="0"/>
                    <w:jc w:val="center"/>
                    <w:rPr>
                      <w:rFonts w:ascii="Times New Roman" w:eastAsia="宋体" w:hAnsi="Times New Roman"/>
                      <w:bCs/>
                      <w:sz w:val="21"/>
                      <w:szCs w:val="21"/>
                      <w:lang w:val="pt-BR"/>
                    </w:rPr>
                  </w:pPr>
                  <w:r w:rsidRPr="00446AAB">
                    <w:rPr>
                      <w:rFonts w:ascii="Times New Roman" w:eastAsia="宋体" w:hAnsi="Times New Roman"/>
                      <w:bCs/>
                      <w:sz w:val="21"/>
                      <w:szCs w:val="21"/>
                      <w:lang w:val="pt-BR"/>
                    </w:rPr>
                    <w:t>SO</w:t>
                  </w:r>
                  <w:r w:rsidRPr="00446AAB">
                    <w:rPr>
                      <w:rFonts w:ascii="Times New Roman" w:eastAsia="宋体" w:hAnsi="Times New Roman"/>
                      <w:bCs/>
                      <w:sz w:val="21"/>
                      <w:szCs w:val="21"/>
                      <w:vertAlign w:val="subscript"/>
                      <w:lang w:val="pt-BR"/>
                    </w:rPr>
                    <w:t>2</w:t>
                  </w:r>
                </w:p>
              </w:tc>
              <w:tc>
                <w:tcPr>
                  <w:tcW w:w="1984" w:type="pct"/>
                  <w:tcBorders>
                    <w:top w:val="single" w:sz="4" w:space="0" w:color="auto"/>
                    <w:left w:val="single" w:sz="4" w:space="0" w:color="auto"/>
                    <w:bottom w:val="single" w:sz="4" w:space="0" w:color="auto"/>
                    <w:right w:val="single" w:sz="4" w:space="0" w:color="auto"/>
                  </w:tcBorders>
                  <w:vAlign w:val="center"/>
                </w:tcPr>
                <w:p w14:paraId="5D30B10E" w14:textId="77777777" w:rsidR="005958E8" w:rsidRPr="00446AAB" w:rsidRDefault="00000000">
                  <w:pPr>
                    <w:jc w:val="center"/>
                    <w:rPr>
                      <w:rFonts w:ascii="Times New Roman" w:eastAsia="宋体" w:hAnsi="Times New Roman"/>
                      <w:sz w:val="21"/>
                      <w:szCs w:val="21"/>
                      <w:u w:val="single"/>
                      <w:lang w:val="pt-BR"/>
                    </w:rPr>
                  </w:pPr>
                  <w:r w:rsidRPr="00446AAB">
                    <w:rPr>
                      <w:rFonts w:ascii="Times New Roman" w:eastAsia="宋体" w:hAnsi="Times New Roman"/>
                      <w:sz w:val="21"/>
                      <w:szCs w:val="21"/>
                      <w:u w:val="single"/>
                    </w:rPr>
                    <w:t>0.13</w:t>
                  </w:r>
                </w:p>
              </w:tc>
            </w:tr>
            <w:tr w:rsidR="005958E8" w:rsidRPr="00446AAB" w14:paraId="14782873" w14:textId="77777777">
              <w:trPr>
                <w:trHeight w:val="385"/>
                <w:jc w:val="center"/>
              </w:trPr>
              <w:tc>
                <w:tcPr>
                  <w:tcW w:w="1130" w:type="pct"/>
                  <w:tcBorders>
                    <w:top w:val="single" w:sz="4" w:space="0" w:color="auto"/>
                    <w:left w:val="single" w:sz="4" w:space="0" w:color="auto"/>
                    <w:bottom w:val="single" w:sz="4" w:space="0" w:color="auto"/>
                    <w:right w:val="single" w:sz="4" w:space="0" w:color="auto"/>
                  </w:tcBorders>
                  <w:vAlign w:val="center"/>
                </w:tcPr>
                <w:p w14:paraId="577775FB" w14:textId="77777777" w:rsidR="005958E8" w:rsidRPr="00446AAB" w:rsidRDefault="005958E8">
                  <w:pPr>
                    <w:pStyle w:val="afffd"/>
                    <w:numPr>
                      <w:ilvl w:val="0"/>
                      <w:numId w:val="5"/>
                    </w:numPr>
                    <w:snapToGrid w:val="0"/>
                    <w:jc w:val="center"/>
                    <w:rPr>
                      <w:rFonts w:ascii="Times New Roman" w:eastAsia="宋体" w:hAnsi="Times New Roman"/>
                      <w:bCs/>
                      <w:sz w:val="21"/>
                      <w:szCs w:val="21"/>
                      <w:lang w:val="pt-BR"/>
                    </w:rPr>
                  </w:pPr>
                </w:p>
              </w:tc>
              <w:tc>
                <w:tcPr>
                  <w:tcW w:w="1886" w:type="pct"/>
                  <w:tcBorders>
                    <w:top w:val="single" w:sz="4" w:space="0" w:color="auto"/>
                    <w:left w:val="single" w:sz="4" w:space="0" w:color="auto"/>
                    <w:bottom w:val="single" w:sz="4" w:space="0" w:color="auto"/>
                    <w:right w:val="single" w:sz="4" w:space="0" w:color="auto"/>
                  </w:tcBorders>
                  <w:vAlign w:val="center"/>
                </w:tcPr>
                <w:p w14:paraId="1CF5FB8C" w14:textId="77777777" w:rsidR="005958E8" w:rsidRPr="00446AAB" w:rsidRDefault="00000000">
                  <w:pPr>
                    <w:snapToGrid w:val="0"/>
                    <w:jc w:val="center"/>
                    <w:rPr>
                      <w:rFonts w:ascii="Times New Roman" w:eastAsia="宋体" w:hAnsi="Times New Roman"/>
                      <w:bCs/>
                      <w:sz w:val="21"/>
                      <w:szCs w:val="21"/>
                      <w:lang w:val="pt-BR"/>
                    </w:rPr>
                  </w:pPr>
                  <w:r w:rsidRPr="00446AAB">
                    <w:rPr>
                      <w:rFonts w:ascii="Times New Roman" w:eastAsia="宋体" w:hAnsi="Times New Roman"/>
                      <w:bCs/>
                      <w:sz w:val="21"/>
                      <w:szCs w:val="21"/>
                      <w:lang w:val="pt-BR"/>
                    </w:rPr>
                    <w:t>NO</w:t>
                  </w:r>
                  <w:r w:rsidRPr="00446AAB">
                    <w:rPr>
                      <w:rFonts w:ascii="Times New Roman" w:eastAsia="宋体" w:hAnsi="Times New Roman"/>
                      <w:bCs/>
                      <w:sz w:val="21"/>
                      <w:szCs w:val="21"/>
                      <w:vertAlign w:val="subscript"/>
                      <w:lang w:val="pt-BR"/>
                    </w:rPr>
                    <w:t>X</w:t>
                  </w:r>
                </w:p>
              </w:tc>
              <w:tc>
                <w:tcPr>
                  <w:tcW w:w="1984" w:type="pct"/>
                  <w:tcBorders>
                    <w:top w:val="single" w:sz="4" w:space="0" w:color="auto"/>
                    <w:left w:val="single" w:sz="4" w:space="0" w:color="auto"/>
                    <w:bottom w:val="single" w:sz="4" w:space="0" w:color="auto"/>
                    <w:right w:val="single" w:sz="4" w:space="0" w:color="auto"/>
                  </w:tcBorders>
                  <w:vAlign w:val="center"/>
                </w:tcPr>
                <w:p w14:paraId="23BFE9C6" w14:textId="77777777" w:rsidR="005958E8" w:rsidRPr="00446AAB" w:rsidRDefault="00000000">
                  <w:pPr>
                    <w:jc w:val="center"/>
                    <w:rPr>
                      <w:rFonts w:ascii="Times New Roman" w:eastAsia="宋体" w:hAnsi="Times New Roman"/>
                      <w:sz w:val="21"/>
                      <w:szCs w:val="21"/>
                      <w:u w:val="single"/>
                      <w:lang w:val="pt-BR"/>
                    </w:rPr>
                  </w:pPr>
                  <w:r w:rsidRPr="00446AAB">
                    <w:rPr>
                      <w:rFonts w:ascii="Times New Roman" w:eastAsia="宋体" w:hAnsi="Times New Roman"/>
                      <w:color w:val="000000"/>
                      <w:sz w:val="21"/>
                      <w:szCs w:val="21"/>
                      <w:u w:val="single"/>
                    </w:rPr>
                    <w:t>0.21</w:t>
                  </w:r>
                </w:p>
              </w:tc>
            </w:tr>
            <w:tr w:rsidR="005958E8" w:rsidRPr="00446AAB" w14:paraId="154A6818" w14:textId="77777777">
              <w:trPr>
                <w:trHeight w:val="385"/>
                <w:jc w:val="center"/>
              </w:trPr>
              <w:tc>
                <w:tcPr>
                  <w:tcW w:w="1130" w:type="pct"/>
                  <w:tcBorders>
                    <w:top w:val="single" w:sz="4" w:space="0" w:color="auto"/>
                    <w:left w:val="single" w:sz="4" w:space="0" w:color="auto"/>
                    <w:bottom w:val="single" w:sz="4" w:space="0" w:color="auto"/>
                    <w:right w:val="single" w:sz="4" w:space="0" w:color="auto"/>
                  </w:tcBorders>
                  <w:vAlign w:val="center"/>
                </w:tcPr>
                <w:p w14:paraId="60B47D3F" w14:textId="77777777" w:rsidR="005958E8" w:rsidRPr="00446AAB" w:rsidRDefault="005958E8">
                  <w:pPr>
                    <w:pStyle w:val="afffd"/>
                    <w:numPr>
                      <w:ilvl w:val="0"/>
                      <w:numId w:val="5"/>
                    </w:numPr>
                    <w:snapToGrid w:val="0"/>
                    <w:jc w:val="center"/>
                    <w:rPr>
                      <w:rFonts w:ascii="Times New Roman" w:eastAsia="宋体" w:hAnsi="Times New Roman"/>
                      <w:bCs/>
                      <w:sz w:val="21"/>
                      <w:szCs w:val="21"/>
                      <w:lang w:val="pt-BR"/>
                    </w:rPr>
                  </w:pPr>
                </w:p>
              </w:tc>
              <w:tc>
                <w:tcPr>
                  <w:tcW w:w="1886" w:type="pct"/>
                  <w:tcBorders>
                    <w:top w:val="single" w:sz="4" w:space="0" w:color="auto"/>
                    <w:left w:val="single" w:sz="4" w:space="0" w:color="auto"/>
                    <w:bottom w:val="single" w:sz="4" w:space="0" w:color="auto"/>
                    <w:right w:val="single" w:sz="4" w:space="0" w:color="auto"/>
                  </w:tcBorders>
                  <w:vAlign w:val="center"/>
                </w:tcPr>
                <w:p w14:paraId="0735BFF1" w14:textId="77777777" w:rsidR="005958E8" w:rsidRPr="00446AAB" w:rsidRDefault="00000000">
                  <w:pPr>
                    <w:snapToGrid w:val="0"/>
                    <w:jc w:val="center"/>
                    <w:rPr>
                      <w:rFonts w:ascii="Times New Roman" w:eastAsia="宋体" w:hAnsi="Times New Roman"/>
                      <w:bCs/>
                      <w:sz w:val="21"/>
                      <w:szCs w:val="21"/>
                      <w:lang w:val="pt-BR"/>
                    </w:rPr>
                  </w:pPr>
                  <w:r w:rsidRPr="00446AAB">
                    <w:rPr>
                      <w:rFonts w:ascii="Times New Roman" w:eastAsia="宋体" w:hAnsi="Times New Roman"/>
                      <w:bCs/>
                      <w:sz w:val="21"/>
                      <w:szCs w:val="21"/>
                    </w:rPr>
                    <w:t>油烟</w:t>
                  </w:r>
                </w:p>
              </w:tc>
              <w:tc>
                <w:tcPr>
                  <w:tcW w:w="1984" w:type="pct"/>
                  <w:tcBorders>
                    <w:top w:val="single" w:sz="4" w:space="0" w:color="auto"/>
                    <w:left w:val="single" w:sz="4" w:space="0" w:color="auto"/>
                    <w:bottom w:val="single" w:sz="4" w:space="0" w:color="auto"/>
                    <w:right w:val="single" w:sz="4" w:space="0" w:color="auto"/>
                  </w:tcBorders>
                  <w:vAlign w:val="center"/>
                </w:tcPr>
                <w:p w14:paraId="3411432A" w14:textId="77777777" w:rsidR="005958E8" w:rsidRPr="00446AAB" w:rsidRDefault="00000000">
                  <w:pPr>
                    <w:snapToGrid w:val="0"/>
                    <w:jc w:val="center"/>
                    <w:rPr>
                      <w:rFonts w:ascii="Times New Roman" w:eastAsia="宋体" w:hAnsi="Times New Roman"/>
                      <w:color w:val="000000"/>
                      <w:sz w:val="21"/>
                      <w:szCs w:val="21"/>
                      <w:lang w:val="pt-BR"/>
                    </w:rPr>
                  </w:pPr>
                  <w:r w:rsidRPr="00446AAB">
                    <w:rPr>
                      <w:rFonts w:ascii="Times New Roman" w:eastAsia="宋体" w:hAnsi="Times New Roman"/>
                      <w:sz w:val="21"/>
                      <w:szCs w:val="21"/>
                    </w:rPr>
                    <w:t>0.03</w:t>
                  </w:r>
                </w:p>
              </w:tc>
            </w:tr>
            <w:tr w:rsidR="005958E8" w:rsidRPr="00446AAB" w14:paraId="77F10E95" w14:textId="77777777">
              <w:trPr>
                <w:trHeight w:val="385"/>
                <w:jc w:val="center"/>
              </w:trPr>
              <w:tc>
                <w:tcPr>
                  <w:tcW w:w="1130" w:type="pct"/>
                  <w:tcBorders>
                    <w:top w:val="single" w:sz="4" w:space="0" w:color="auto"/>
                    <w:left w:val="single" w:sz="4" w:space="0" w:color="auto"/>
                    <w:bottom w:val="single" w:sz="4" w:space="0" w:color="auto"/>
                    <w:right w:val="single" w:sz="4" w:space="0" w:color="auto"/>
                  </w:tcBorders>
                  <w:vAlign w:val="center"/>
                </w:tcPr>
                <w:p w14:paraId="62881F48" w14:textId="77777777" w:rsidR="005958E8" w:rsidRPr="00446AAB" w:rsidRDefault="005958E8">
                  <w:pPr>
                    <w:pStyle w:val="afffd"/>
                    <w:numPr>
                      <w:ilvl w:val="0"/>
                      <w:numId w:val="5"/>
                    </w:numPr>
                    <w:snapToGrid w:val="0"/>
                    <w:jc w:val="center"/>
                    <w:rPr>
                      <w:rFonts w:ascii="Times New Roman" w:eastAsia="宋体" w:hAnsi="Times New Roman"/>
                      <w:bCs/>
                      <w:sz w:val="21"/>
                      <w:szCs w:val="21"/>
                      <w:lang w:val="pt-BR"/>
                    </w:rPr>
                  </w:pPr>
                </w:p>
              </w:tc>
              <w:tc>
                <w:tcPr>
                  <w:tcW w:w="1886" w:type="pct"/>
                  <w:tcBorders>
                    <w:top w:val="single" w:sz="4" w:space="0" w:color="auto"/>
                    <w:left w:val="single" w:sz="4" w:space="0" w:color="auto"/>
                    <w:bottom w:val="single" w:sz="4" w:space="0" w:color="auto"/>
                    <w:right w:val="single" w:sz="4" w:space="0" w:color="auto"/>
                  </w:tcBorders>
                  <w:vAlign w:val="center"/>
                </w:tcPr>
                <w:p w14:paraId="1B2500B3"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color w:val="000000"/>
                      <w:sz w:val="21"/>
                      <w:szCs w:val="21"/>
                    </w:rPr>
                    <w:t>NH</w:t>
                  </w:r>
                  <w:r w:rsidRPr="00446AAB">
                    <w:rPr>
                      <w:rFonts w:ascii="Times New Roman" w:eastAsia="宋体" w:hAnsi="Times New Roman"/>
                      <w:color w:val="000000"/>
                      <w:sz w:val="21"/>
                      <w:szCs w:val="21"/>
                      <w:vertAlign w:val="subscript"/>
                    </w:rPr>
                    <w:t>3</w:t>
                  </w:r>
                </w:p>
              </w:tc>
              <w:tc>
                <w:tcPr>
                  <w:tcW w:w="1984" w:type="pct"/>
                  <w:tcBorders>
                    <w:top w:val="single" w:sz="4" w:space="0" w:color="auto"/>
                    <w:left w:val="single" w:sz="4" w:space="0" w:color="auto"/>
                    <w:bottom w:val="single" w:sz="4" w:space="0" w:color="auto"/>
                    <w:right w:val="single" w:sz="4" w:space="0" w:color="auto"/>
                  </w:tcBorders>
                  <w:vAlign w:val="center"/>
                </w:tcPr>
                <w:p w14:paraId="759889F2"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等线" w:hAnsi="Times New Roman"/>
                      <w:color w:val="000000"/>
                      <w:sz w:val="21"/>
                      <w:szCs w:val="21"/>
                    </w:rPr>
                    <w:t>0.0006</w:t>
                  </w:r>
                </w:p>
              </w:tc>
            </w:tr>
            <w:tr w:rsidR="005958E8" w:rsidRPr="00446AAB" w14:paraId="5BAE85E3" w14:textId="77777777">
              <w:trPr>
                <w:trHeight w:val="385"/>
                <w:jc w:val="center"/>
              </w:trPr>
              <w:tc>
                <w:tcPr>
                  <w:tcW w:w="1130" w:type="pct"/>
                  <w:tcBorders>
                    <w:top w:val="single" w:sz="4" w:space="0" w:color="auto"/>
                    <w:left w:val="single" w:sz="4" w:space="0" w:color="auto"/>
                    <w:bottom w:val="single" w:sz="4" w:space="0" w:color="auto"/>
                    <w:right w:val="single" w:sz="4" w:space="0" w:color="auto"/>
                  </w:tcBorders>
                  <w:vAlign w:val="center"/>
                </w:tcPr>
                <w:p w14:paraId="75C96C20" w14:textId="77777777" w:rsidR="005958E8" w:rsidRPr="00446AAB" w:rsidRDefault="005958E8">
                  <w:pPr>
                    <w:pStyle w:val="afffd"/>
                    <w:numPr>
                      <w:ilvl w:val="0"/>
                      <w:numId w:val="5"/>
                    </w:numPr>
                    <w:snapToGrid w:val="0"/>
                    <w:jc w:val="center"/>
                    <w:rPr>
                      <w:rFonts w:ascii="Times New Roman" w:eastAsia="宋体" w:hAnsi="Times New Roman"/>
                      <w:bCs/>
                      <w:sz w:val="21"/>
                      <w:szCs w:val="21"/>
                      <w:lang w:val="pt-BR"/>
                    </w:rPr>
                  </w:pPr>
                </w:p>
              </w:tc>
              <w:tc>
                <w:tcPr>
                  <w:tcW w:w="1886" w:type="pct"/>
                  <w:tcBorders>
                    <w:top w:val="single" w:sz="4" w:space="0" w:color="auto"/>
                    <w:left w:val="single" w:sz="4" w:space="0" w:color="auto"/>
                    <w:bottom w:val="single" w:sz="4" w:space="0" w:color="auto"/>
                    <w:right w:val="single" w:sz="4" w:space="0" w:color="auto"/>
                  </w:tcBorders>
                  <w:vAlign w:val="center"/>
                </w:tcPr>
                <w:p w14:paraId="4B460D86"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color w:val="000000"/>
                      <w:sz w:val="21"/>
                      <w:szCs w:val="21"/>
                    </w:rPr>
                    <w:t>H</w:t>
                  </w:r>
                  <w:r w:rsidRPr="00446AAB">
                    <w:rPr>
                      <w:rFonts w:ascii="Times New Roman" w:eastAsia="宋体" w:hAnsi="Times New Roman"/>
                      <w:color w:val="000000"/>
                      <w:sz w:val="21"/>
                      <w:szCs w:val="21"/>
                      <w:vertAlign w:val="subscript"/>
                    </w:rPr>
                    <w:t>2</w:t>
                  </w:r>
                  <w:r w:rsidRPr="00446AAB">
                    <w:rPr>
                      <w:rFonts w:ascii="Times New Roman" w:eastAsia="宋体" w:hAnsi="Times New Roman"/>
                      <w:color w:val="000000"/>
                      <w:sz w:val="21"/>
                      <w:szCs w:val="21"/>
                    </w:rPr>
                    <w:t>S</w:t>
                  </w:r>
                </w:p>
              </w:tc>
              <w:tc>
                <w:tcPr>
                  <w:tcW w:w="1984" w:type="pct"/>
                  <w:tcBorders>
                    <w:top w:val="single" w:sz="4" w:space="0" w:color="auto"/>
                    <w:left w:val="single" w:sz="4" w:space="0" w:color="auto"/>
                    <w:bottom w:val="single" w:sz="4" w:space="0" w:color="auto"/>
                    <w:right w:val="single" w:sz="4" w:space="0" w:color="auto"/>
                  </w:tcBorders>
                  <w:vAlign w:val="center"/>
                </w:tcPr>
                <w:p w14:paraId="598197EF"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等线" w:hAnsi="Times New Roman"/>
                      <w:color w:val="000000"/>
                      <w:sz w:val="21"/>
                      <w:szCs w:val="21"/>
                    </w:rPr>
                    <w:t>0.00002</w:t>
                  </w:r>
                </w:p>
              </w:tc>
            </w:tr>
            <w:tr w:rsidR="005958E8" w:rsidRPr="00446AAB" w14:paraId="3FB95A98" w14:textId="77777777">
              <w:trPr>
                <w:trHeight w:val="385"/>
                <w:jc w:val="center"/>
              </w:trPr>
              <w:tc>
                <w:tcPr>
                  <w:tcW w:w="1130" w:type="pct"/>
                  <w:tcBorders>
                    <w:top w:val="single" w:sz="4" w:space="0" w:color="auto"/>
                    <w:left w:val="single" w:sz="4" w:space="0" w:color="auto"/>
                    <w:bottom w:val="single" w:sz="4" w:space="0" w:color="auto"/>
                    <w:right w:val="single" w:sz="4" w:space="0" w:color="auto"/>
                  </w:tcBorders>
                  <w:vAlign w:val="center"/>
                </w:tcPr>
                <w:p w14:paraId="51533C0A" w14:textId="77777777" w:rsidR="005958E8" w:rsidRPr="00446AAB" w:rsidRDefault="005958E8">
                  <w:pPr>
                    <w:pStyle w:val="afffd"/>
                    <w:numPr>
                      <w:ilvl w:val="0"/>
                      <w:numId w:val="5"/>
                    </w:numPr>
                    <w:snapToGrid w:val="0"/>
                    <w:jc w:val="center"/>
                    <w:rPr>
                      <w:rFonts w:ascii="Times New Roman" w:eastAsia="宋体" w:hAnsi="Times New Roman"/>
                      <w:bCs/>
                      <w:sz w:val="21"/>
                      <w:szCs w:val="21"/>
                      <w:lang w:val="pt-BR"/>
                    </w:rPr>
                  </w:pPr>
                </w:p>
              </w:tc>
              <w:tc>
                <w:tcPr>
                  <w:tcW w:w="1886" w:type="pct"/>
                  <w:tcBorders>
                    <w:top w:val="single" w:sz="4" w:space="0" w:color="auto"/>
                    <w:left w:val="single" w:sz="4" w:space="0" w:color="auto"/>
                    <w:bottom w:val="single" w:sz="4" w:space="0" w:color="auto"/>
                    <w:right w:val="single" w:sz="4" w:space="0" w:color="auto"/>
                  </w:tcBorders>
                  <w:vAlign w:val="center"/>
                </w:tcPr>
                <w:p w14:paraId="01333F07" w14:textId="77777777" w:rsidR="005958E8" w:rsidRPr="00446AAB" w:rsidRDefault="00000000">
                  <w:pPr>
                    <w:snapToGrid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非甲烷总烃</w:t>
                  </w:r>
                </w:p>
              </w:tc>
              <w:tc>
                <w:tcPr>
                  <w:tcW w:w="1984" w:type="pct"/>
                  <w:tcBorders>
                    <w:top w:val="single" w:sz="4" w:space="0" w:color="auto"/>
                    <w:left w:val="single" w:sz="4" w:space="0" w:color="auto"/>
                    <w:bottom w:val="single" w:sz="4" w:space="0" w:color="auto"/>
                    <w:right w:val="single" w:sz="4" w:space="0" w:color="auto"/>
                  </w:tcBorders>
                  <w:vAlign w:val="center"/>
                </w:tcPr>
                <w:p w14:paraId="26059888" w14:textId="77777777" w:rsidR="005958E8" w:rsidRPr="00446AAB" w:rsidRDefault="00000000">
                  <w:pPr>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0.07</w:t>
                  </w:r>
                </w:p>
              </w:tc>
            </w:tr>
          </w:tbl>
          <w:p w14:paraId="44D55F9C" w14:textId="77777777" w:rsidR="005958E8" w:rsidRPr="00446AAB" w:rsidRDefault="00000000">
            <w:pPr>
              <w:adjustRightInd w:val="0"/>
              <w:snapToGrid w:val="0"/>
              <w:spacing w:line="360" w:lineRule="auto"/>
              <w:ind w:firstLineChars="200" w:firstLine="480"/>
              <w:rPr>
                <w:rFonts w:ascii="Times New Roman" w:eastAsia="宋体" w:hAnsi="Times New Roman"/>
                <w:lang w:val="pt-BR"/>
              </w:rPr>
            </w:pPr>
            <w:r w:rsidRPr="00446AAB">
              <w:rPr>
                <w:rFonts w:ascii="Times New Roman" w:eastAsia="宋体" w:hAnsi="Times New Roman"/>
                <w:lang w:val="pt-BR"/>
              </w:rPr>
              <w:t>（</w:t>
            </w:r>
            <w:r w:rsidRPr="00446AAB">
              <w:rPr>
                <w:rFonts w:ascii="Times New Roman" w:eastAsia="宋体" w:hAnsi="Times New Roman"/>
                <w:lang w:val="pt-BR"/>
              </w:rPr>
              <w:t>2</w:t>
            </w:r>
            <w:r w:rsidRPr="00446AAB">
              <w:rPr>
                <w:rFonts w:ascii="Times New Roman" w:eastAsia="宋体" w:hAnsi="Times New Roman"/>
                <w:lang w:val="pt-BR"/>
              </w:rPr>
              <w:t>）</w:t>
            </w:r>
            <w:r w:rsidRPr="00446AAB">
              <w:rPr>
                <w:rFonts w:ascii="Times New Roman" w:eastAsia="宋体" w:hAnsi="Times New Roman"/>
              </w:rPr>
              <w:t>废气非正常工况排放</w:t>
            </w:r>
          </w:p>
          <w:p w14:paraId="48C1B27F"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本项目的非正常工况主要当废气处理设施出现故障或检修，废气未经过处理直接排放。</w:t>
            </w:r>
            <w:r w:rsidRPr="00446AAB">
              <w:rPr>
                <w:rFonts w:ascii="Times New Roman" w:eastAsia="宋体" w:hAnsi="Times New Roman"/>
                <w:bCs/>
              </w:rPr>
              <w:t>非正常排放分析见</w:t>
            </w:r>
            <w:r w:rsidRPr="00446AAB">
              <w:rPr>
                <w:rFonts w:ascii="Times New Roman" w:eastAsia="宋体" w:hAnsi="Times New Roman"/>
              </w:rPr>
              <w:t>下表。</w:t>
            </w:r>
          </w:p>
          <w:p w14:paraId="49E98F46" w14:textId="77777777" w:rsidR="005958E8" w:rsidRPr="00446AAB" w:rsidRDefault="00000000">
            <w:pPr>
              <w:spacing w:line="360" w:lineRule="auto"/>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4-5</w:t>
            </w:r>
            <w:r w:rsidRPr="00446AAB">
              <w:rPr>
                <w:rFonts w:ascii="Times New Roman" w:eastAsia="宋体" w:hAnsi="Times New Roman"/>
                <w:bCs/>
                <w:sz w:val="21"/>
                <w:szCs w:val="21"/>
              </w:rPr>
              <w:t>项目非正常排放量核算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910"/>
              <w:gridCol w:w="1063"/>
              <w:gridCol w:w="966"/>
              <w:gridCol w:w="903"/>
              <w:gridCol w:w="899"/>
              <w:gridCol w:w="641"/>
              <w:gridCol w:w="690"/>
              <w:gridCol w:w="1454"/>
            </w:tblGrid>
            <w:tr w:rsidR="005958E8" w:rsidRPr="00446AAB" w14:paraId="3ECCB9EE" w14:textId="77777777">
              <w:trPr>
                <w:trHeight w:val="397"/>
              </w:trPr>
              <w:tc>
                <w:tcPr>
                  <w:tcW w:w="506" w:type="pct"/>
                  <w:tcBorders>
                    <w:top w:val="single" w:sz="4" w:space="0" w:color="auto"/>
                    <w:left w:val="single" w:sz="4" w:space="0" w:color="auto"/>
                    <w:bottom w:val="single" w:sz="4" w:space="0" w:color="auto"/>
                    <w:right w:val="single" w:sz="4" w:space="0" w:color="auto"/>
                  </w:tcBorders>
                  <w:vAlign w:val="center"/>
                </w:tcPr>
                <w:p w14:paraId="202A41CE"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编号</w:t>
                  </w:r>
                </w:p>
              </w:tc>
              <w:tc>
                <w:tcPr>
                  <w:tcW w:w="543" w:type="pct"/>
                  <w:tcBorders>
                    <w:top w:val="single" w:sz="4" w:space="0" w:color="auto"/>
                    <w:left w:val="single" w:sz="4" w:space="0" w:color="auto"/>
                    <w:bottom w:val="single" w:sz="4" w:space="0" w:color="auto"/>
                    <w:right w:val="single" w:sz="4" w:space="0" w:color="auto"/>
                  </w:tcBorders>
                  <w:vAlign w:val="center"/>
                </w:tcPr>
                <w:p w14:paraId="102B395B"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污染源</w:t>
                  </w:r>
                </w:p>
              </w:tc>
              <w:tc>
                <w:tcPr>
                  <w:tcW w:w="635" w:type="pct"/>
                  <w:tcBorders>
                    <w:top w:val="single" w:sz="4" w:space="0" w:color="auto"/>
                    <w:left w:val="single" w:sz="4" w:space="0" w:color="auto"/>
                    <w:bottom w:val="single" w:sz="4" w:space="0" w:color="auto"/>
                    <w:right w:val="single" w:sz="4" w:space="0" w:color="auto"/>
                  </w:tcBorders>
                  <w:vAlign w:val="center"/>
                </w:tcPr>
                <w:p w14:paraId="65441067"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非正常排放原因</w:t>
                  </w:r>
                </w:p>
              </w:tc>
              <w:tc>
                <w:tcPr>
                  <w:tcW w:w="577" w:type="pct"/>
                  <w:tcBorders>
                    <w:top w:val="single" w:sz="4" w:space="0" w:color="auto"/>
                    <w:left w:val="single" w:sz="4" w:space="0" w:color="auto"/>
                    <w:bottom w:val="single" w:sz="4" w:space="0" w:color="auto"/>
                    <w:right w:val="single" w:sz="4" w:space="0" w:color="auto"/>
                  </w:tcBorders>
                  <w:vAlign w:val="center"/>
                </w:tcPr>
                <w:p w14:paraId="7F363008"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污染物</w:t>
                  </w:r>
                </w:p>
              </w:tc>
              <w:tc>
                <w:tcPr>
                  <w:tcW w:w="539" w:type="pct"/>
                  <w:tcBorders>
                    <w:top w:val="single" w:sz="4" w:space="0" w:color="auto"/>
                    <w:left w:val="single" w:sz="4" w:space="0" w:color="auto"/>
                    <w:bottom w:val="single" w:sz="4" w:space="0" w:color="auto"/>
                    <w:right w:val="single" w:sz="4" w:space="0" w:color="auto"/>
                  </w:tcBorders>
                  <w:vAlign w:val="center"/>
                </w:tcPr>
                <w:p w14:paraId="5CDDA355"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排放速率</w:t>
                  </w:r>
                  <w:r w:rsidRPr="00446AAB">
                    <w:rPr>
                      <w:rFonts w:ascii="Times New Roman" w:eastAsia="宋体" w:hAnsi="Times New Roman"/>
                      <w:bCs/>
                      <w:sz w:val="21"/>
                      <w:szCs w:val="21"/>
                    </w:rPr>
                    <w:t>kg/h</w:t>
                  </w:r>
                </w:p>
                <w:p w14:paraId="3DCFDA9B" w14:textId="77777777" w:rsidR="005958E8" w:rsidRPr="00446AAB" w:rsidRDefault="005958E8">
                  <w:pPr>
                    <w:jc w:val="center"/>
                    <w:rPr>
                      <w:rFonts w:ascii="Times New Roman" w:eastAsia="宋体" w:hAnsi="Times New Roman"/>
                      <w:bCs/>
                      <w:sz w:val="21"/>
                      <w:szCs w:val="21"/>
                    </w:rPr>
                  </w:pPr>
                </w:p>
              </w:tc>
              <w:tc>
                <w:tcPr>
                  <w:tcW w:w="537" w:type="pct"/>
                  <w:tcBorders>
                    <w:top w:val="single" w:sz="4" w:space="0" w:color="auto"/>
                    <w:left w:val="single" w:sz="4" w:space="0" w:color="auto"/>
                    <w:bottom w:val="single" w:sz="4" w:space="0" w:color="auto"/>
                    <w:right w:val="single" w:sz="4" w:space="0" w:color="auto"/>
                  </w:tcBorders>
                  <w:vAlign w:val="center"/>
                </w:tcPr>
                <w:p w14:paraId="6A024745"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排放浓度</w:t>
                  </w:r>
                </w:p>
                <w:p w14:paraId="74750F89"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mg/m</w:t>
                  </w:r>
                  <w:r w:rsidRPr="00446AAB">
                    <w:rPr>
                      <w:rFonts w:ascii="Times New Roman" w:eastAsia="宋体" w:hAnsi="Times New Roman"/>
                      <w:bCs/>
                      <w:sz w:val="21"/>
                      <w:szCs w:val="21"/>
                      <w:vertAlign w:val="superscript"/>
                    </w:rPr>
                    <w:t>3</w:t>
                  </w:r>
                </w:p>
              </w:tc>
              <w:tc>
                <w:tcPr>
                  <w:tcW w:w="383" w:type="pct"/>
                  <w:tcBorders>
                    <w:top w:val="single" w:sz="4" w:space="0" w:color="auto"/>
                    <w:left w:val="single" w:sz="4" w:space="0" w:color="auto"/>
                    <w:bottom w:val="single" w:sz="4" w:space="0" w:color="auto"/>
                    <w:right w:val="single" w:sz="4" w:space="0" w:color="auto"/>
                  </w:tcBorders>
                  <w:vAlign w:val="center"/>
                </w:tcPr>
                <w:p w14:paraId="49E1E312"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单次持续时间</w:t>
                  </w:r>
                </w:p>
              </w:tc>
              <w:tc>
                <w:tcPr>
                  <w:tcW w:w="412" w:type="pct"/>
                  <w:tcBorders>
                    <w:top w:val="single" w:sz="4" w:space="0" w:color="auto"/>
                    <w:left w:val="single" w:sz="4" w:space="0" w:color="auto"/>
                    <w:bottom w:val="single" w:sz="4" w:space="0" w:color="auto"/>
                    <w:right w:val="single" w:sz="4" w:space="0" w:color="auto"/>
                  </w:tcBorders>
                  <w:vAlign w:val="center"/>
                </w:tcPr>
                <w:p w14:paraId="79D0FD61"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年发生频次</w:t>
                  </w:r>
                </w:p>
              </w:tc>
              <w:tc>
                <w:tcPr>
                  <w:tcW w:w="868" w:type="pct"/>
                  <w:tcBorders>
                    <w:top w:val="single" w:sz="4" w:space="0" w:color="auto"/>
                    <w:left w:val="single" w:sz="4" w:space="0" w:color="auto"/>
                    <w:bottom w:val="single" w:sz="4" w:space="0" w:color="auto"/>
                    <w:right w:val="single" w:sz="4" w:space="0" w:color="auto"/>
                  </w:tcBorders>
                  <w:vAlign w:val="center"/>
                </w:tcPr>
                <w:p w14:paraId="61957C41"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应对措施</w:t>
                  </w:r>
                </w:p>
              </w:tc>
            </w:tr>
            <w:tr w:rsidR="005958E8" w:rsidRPr="00446AAB" w14:paraId="0F2C022B" w14:textId="77777777">
              <w:trPr>
                <w:trHeight w:val="397"/>
              </w:trPr>
              <w:tc>
                <w:tcPr>
                  <w:tcW w:w="506" w:type="pct"/>
                  <w:vMerge w:val="restart"/>
                  <w:tcBorders>
                    <w:top w:val="single" w:sz="4" w:space="0" w:color="auto"/>
                    <w:left w:val="single" w:sz="4" w:space="0" w:color="auto"/>
                    <w:right w:val="single" w:sz="4" w:space="0" w:color="auto"/>
                  </w:tcBorders>
                  <w:vAlign w:val="center"/>
                </w:tcPr>
                <w:p w14:paraId="4F05C40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DA001</w:t>
                  </w:r>
                </w:p>
              </w:tc>
              <w:tc>
                <w:tcPr>
                  <w:tcW w:w="543" w:type="pct"/>
                  <w:vMerge w:val="restart"/>
                  <w:tcBorders>
                    <w:top w:val="single" w:sz="4" w:space="0" w:color="auto"/>
                    <w:left w:val="single" w:sz="4" w:space="0" w:color="auto"/>
                    <w:right w:val="single" w:sz="4" w:space="0" w:color="auto"/>
                  </w:tcBorders>
                  <w:vAlign w:val="center"/>
                </w:tcPr>
                <w:p w14:paraId="2B3D9E2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锅炉废气</w:t>
                  </w:r>
                </w:p>
              </w:tc>
              <w:tc>
                <w:tcPr>
                  <w:tcW w:w="635" w:type="pct"/>
                  <w:vMerge w:val="restart"/>
                  <w:tcBorders>
                    <w:top w:val="single" w:sz="4" w:space="0" w:color="auto"/>
                    <w:left w:val="single" w:sz="4" w:space="0" w:color="auto"/>
                    <w:right w:val="single" w:sz="4" w:space="0" w:color="auto"/>
                  </w:tcBorders>
                  <w:vAlign w:val="center"/>
                </w:tcPr>
                <w:p w14:paraId="75E909B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工艺废气处理装置运转异常</w:t>
                  </w:r>
                </w:p>
              </w:tc>
              <w:tc>
                <w:tcPr>
                  <w:tcW w:w="577" w:type="pct"/>
                  <w:tcBorders>
                    <w:top w:val="single" w:sz="4" w:space="0" w:color="auto"/>
                    <w:left w:val="single" w:sz="4" w:space="0" w:color="auto"/>
                    <w:bottom w:val="single" w:sz="4" w:space="0" w:color="auto"/>
                    <w:right w:val="single" w:sz="4" w:space="0" w:color="auto"/>
                  </w:tcBorders>
                  <w:vAlign w:val="center"/>
                </w:tcPr>
                <w:p w14:paraId="0825CF1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bCs/>
                      <w:sz w:val="21"/>
                      <w:szCs w:val="21"/>
                    </w:rPr>
                    <w:t>颗粒物</w:t>
                  </w:r>
                </w:p>
              </w:tc>
              <w:tc>
                <w:tcPr>
                  <w:tcW w:w="539" w:type="pct"/>
                  <w:tcBorders>
                    <w:top w:val="single" w:sz="4" w:space="0" w:color="auto"/>
                    <w:left w:val="single" w:sz="4" w:space="0" w:color="auto"/>
                    <w:bottom w:val="single" w:sz="4" w:space="0" w:color="auto"/>
                    <w:right w:val="single" w:sz="4" w:space="0" w:color="auto"/>
                  </w:tcBorders>
                  <w:vAlign w:val="center"/>
                </w:tcPr>
                <w:p w14:paraId="2D86DF67" w14:textId="77777777" w:rsidR="005958E8" w:rsidRPr="00446AAB" w:rsidRDefault="00000000">
                  <w:pPr>
                    <w:jc w:val="center"/>
                    <w:rPr>
                      <w:rFonts w:ascii="Times New Roman" w:eastAsia="宋体" w:hAnsi="Times New Roman"/>
                      <w:sz w:val="21"/>
                      <w:szCs w:val="21"/>
                    </w:rPr>
                  </w:pPr>
                  <w:r w:rsidRPr="00446AAB">
                    <w:rPr>
                      <w:rFonts w:ascii="Times New Roman" w:eastAsia="等线" w:hAnsi="Times New Roman"/>
                      <w:sz w:val="21"/>
                      <w:szCs w:val="21"/>
                    </w:rPr>
                    <w:t>16.45</w:t>
                  </w:r>
                </w:p>
              </w:tc>
              <w:tc>
                <w:tcPr>
                  <w:tcW w:w="537" w:type="pct"/>
                  <w:tcBorders>
                    <w:top w:val="single" w:sz="4" w:space="0" w:color="auto"/>
                    <w:left w:val="single" w:sz="4" w:space="0" w:color="auto"/>
                    <w:bottom w:val="single" w:sz="4" w:space="0" w:color="auto"/>
                    <w:right w:val="single" w:sz="4" w:space="0" w:color="auto"/>
                  </w:tcBorders>
                  <w:vAlign w:val="center"/>
                </w:tcPr>
                <w:p w14:paraId="2A354CC8" w14:textId="77777777" w:rsidR="005958E8" w:rsidRPr="00446AAB" w:rsidRDefault="00000000">
                  <w:pPr>
                    <w:jc w:val="center"/>
                    <w:rPr>
                      <w:rFonts w:ascii="Times New Roman" w:eastAsia="宋体" w:hAnsi="Times New Roman"/>
                      <w:sz w:val="21"/>
                      <w:szCs w:val="21"/>
                    </w:rPr>
                  </w:pPr>
                  <w:r w:rsidRPr="00446AAB">
                    <w:rPr>
                      <w:rFonts w:ascii="Times New Roman" w:eastAsia="等线" w:hAnsi="Times New Roman"/>
                      <w:sz w:val="21"/>
                      <w:szCs w:val="21"/>
                    </w:rPr>
                    <w:t>3290</w:t>
                  </w:r>
                </w:p>
              </w:tc>
              <w:tc>
                <w:tcPr>
                  <w:tcW w:w="383" w:type="pct"/>
                  <w:tcBorders>
                    <w:top w:val="single" w:sz="4" w:space="0" w:color="auto"/>
                    <w:left w:val="single" w:sz="4" w:space="0" w:color="auto"/>
                    <w:bottom w:val="single" w:sz="4" w:space="0" w:color="auto"/>
                    <w:right w:val="single" w:sz="4" w:space="0" w:color="auto"/>
                  </w:tcBorders>
                  <w:vAlign w:val="center"/>
                </w:tcPr>
                <w:p w14:paraId="59CF70B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1h</w:t>
                  </w:r>
                </w:p>
              </w:tc>
              <w:tc>
                <w:tcPr>
                  <w:tcW w:w="412" w:type="pct"/>
                  <w:tcBorders>
                    <w:top w:val="single" w:sz="4" w:space="0" w:color="auto"/>
                    <w:left w:val="single" w:sz="4" w:space="0" w:color="auto"/>
                    <w:bottom w:val="single" w:sz="4" w:space="0" w:color="auto"/>
                    <w:right w:val="single" w:sz="4" w:space="0" w:color="auto"/>
                  </w:tcBorders>
                  <w:vAlign w:val="center"/>
                </w:tcPr>
                <w:p w14:paraId="06250BE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次</w:t>
                  </w:r>
                </w:p>
              </w:tc>
              <w:tc>
                <w:tcPr>
                  <w:tcW w:w="868" w:type="pct"/>
                  <w:vMerge w:val="restart"/>
                  <w:tcBorders>
                    <w:top w:val="single" w:sz="4" w:space="0" w:color="auto"/>
                    <w:left w:val="single" w:sz="4" w:space="0" w:color="auto"/>
                    <w:right w:val="single" w:sz="4" w:space="0" w:color="auto"/>
                  </w:tcBorders>
                  <w:vAlign w:val="center"/>
                </w:tcPr>
                <w:p w14:paraId="56477A4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尽快检修、待废气处理设施正常运行后方可继续生产</w:t>
                  </w:r>
                </w:p>
              </w:tc>
            </w:tr>
            <w:tr w:rsidR="005958E8" w:rsidRPr="00446AAB" w14:paraId="32EADCB1" w14:textId="77777777">
              <w:trPr>
                <w:trHeight w:val="397"/>
              </w:trPr>
              <w:tc>
                <w:tcPr>
                  <w:tcW w:w="506" w:type="pct"/>
                  <w:vMerge/>
                  <w:tcBorders>
                    <w:left w:val="single" w:sz="4" w:space="0" w:color="auto"/>
                    <w:right w:val="single" w:sz="4" w:space="0" w:color="auto"/>
                  </w:tcBorders>
                  <w:vAlign w:val="center"/>
                </w:tcPr>
                <w:p w14:paraId="265BDA74" w14:textId="77777777" w:rsidR="005958E8" w:rsidRPr="00446AAB" w:rsidRDefault="005958E8">
                  <w:pPr>
                    <w:jc w:val="center"/>
                    <w:rPr>
                      <w:rFonts w:ascii="Times New Roman" w:eastAsia="宋体" w:hAnsi="Times New Roman"/>
                      <w:sz w:val="21"/>
                      <w:szCs w:val="21"/>
                    </w:rPr>
                  </w:pPr>
                </w:p>
              </w:tc>
              <w:tc>
                <w:tcPr>
                  <w:tcW w:w="543" w:type="pct"/>
                  <w:vMerge/>
                  <w:tcBorders>
                    <w:left w:val="single" w:sz="4" w:space="0" w:color="auto"/>
                    <w:right w:val="single" w:sz="4" w:space="0" w:color="auto"/>
                  </w:tcBorders>
                  <w:vAlign w:val="center"/>
                </w:tcPr>
                <w:p w14:paraId="2CD85BC6" w14:textId="77777777" w:rsidR="005958E8" w:rsidRPr="00446AAB" w:rsidRDefault="005958E8">
                  <w:pPr>
                    <w:jc w:val="center"/>
                    <w:rPr>
                      <w:rFonts w:ascii="Times New Roman" w:eastAsia="宋体" w:hAnsi="Times New Roman"/>
                      <w:sz w:val="21"/>
                      <w:szCs w:val="21"/>
                    </w:rPr>
                  </w:pPr>
                </w:p>
              </w:tc>
              <w:tc>
                <w:tcPr>
                  <w:tcW w:w="635" w:type="pct"/>
                  <w:vMerge/>
                  <w:tcBorders>
                    <w:left w:val="single" w:sz="4" w:space="0" w:color="auto"/>
                    <w:right w:val="single" w:sz="4" w:space="0" w:color="auto"/>
                  </w:tcBorders>
                  <w:vAlign w:val="center"/>
                </w:tcPr>
                <w:p w14:paraId="03458749" w14:textId="77777777" w:rsidR="005958E8" w:rsidRPr="00446AAB" w:rsidRDefault="005958E8">
                  <w:pPr>
                    <w:jc w:val="center"/>
                    <w:rPr>
                      <w:rFonts w:ascii="Times New Roman" w:eastAsia="宋体" w:hAnsi="Times New Roman"/>
                      <w:sz w:val="21"/>
                      <w:szCs w:val="21"/>
                    </w:rPr>
                  </w:pPr>
                </w:p>
              </w:tc>
              <w:tc>
                <w:tcPr>
                  <w:tcW w:w="577" w:type="pct"/>
                  <w:tcBorders>
                    <w:top w:val="single" w:sz="4" w:space="0" w:color="auto"/>
                    <w:left w:val="single" w:sz="4" w:space="0" w:color="auto"/>
                    <w:bottom w:val="single" w:sz="4" w:space="0" w:color="auto"/>
                    <w:right w:val="single" w:sz="4" w:space="0" w:color="auto"/>
                  </w:tcBorders>
                  <w:vAlign w:val="center"/>
                </w:tcPr>
                <w:p w14:paraId="1D63B28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bCs/>
                      <w:sz w:val="21"/>
                      <w:szCs w:val="21"/>
                      <w:lang w:val="pt-BR"/>
                    </w:rPr>
                    <w:t>SO</w:t>
                  </w:r>
                  <w:r w:rsidRPr="00446AAB">
                    <w:rPr>
                      <w:rFonts w:ascii="Times New Roman" w:eastAsia="宋体" w:hAnsi="Times New Roman"/>
                      <w:bCs/>
                      <w:sz w:val="21"/>
                      <w:szCs w:val="21"/>
                      <w:vertAlign w:val="subscript"/>
                      <w:lang w:val="pt-BR"/>
                    </w:rPr>
                    <w:t>2</w:t>
                  </w:r>
                </w:p>
              </w:tc>
              <w:tc>
                <w:tcPr>
                  <w:tcW w:w="539" w:type="pct"/>
                  <w:tcBorders>
                    <w:top w:val="single" w:sz="4" w:space="0" w:color="auto"/>
                    <w:left w:val="single" w:sz="4" w:space="0" w:color="auto"/>
                    <w:bottom w:val="single" w:sz="4" w:space="0" w:color="auto"/>
                    <w:right w:val="single" w:sz="4" w:space="0" w:color="auto"/>
                  </w:tcBorders>
                  <w:vAlign w:val="center"/>
                </w:tcPr>
                <w:p w14:paraId="14C4583C" w14:textId="77777777" w:rsidR="005958E8" w:rsidRPr="00446AAB" w:rsidRDefault="00000000">
                  <w:pPr>
                    <w:jc w:val="center"/>
                    <w:rPr>
                      <w:rFonts w:ascii="Times New Roman" w:eastAsia="宋体" w:hAnsi="Times New Roman"/>
                      <w:sz w:val="21"/>
                      <w:szCs w:val="21"/>
                      <w:u w:val="single"/>
                    </w:rPr>
                  </w:pPr>
                  <w:r w:rsidRPr="00446AAB">
                    <w:rPr>
                      <w:rFonts w:ascii="Times New Roman" w:hAnsi="Times New Roman"/>
                      <w:sz w:val="21"/>
                      <w:szCs w:val="21"/>
                      <w:u w:val="single"/>
                    </w:rPr>
                    <w:t>0.28</w:t>
                  </w:r>
                </w:p>
              </w:tc>
              <w:tc>
                <w:tcPr>
                  <w:tcW w:w="537" w:type="pct"/>
                  <w:tcBorders>
                    <w:top w:val="single" w:sz="4" w:space="0" w:color="auto"/>
                    <w:left w:val="single" w:sz="4" w:space="0" w:color="auto"/>
                    <w:bottom w:val="single" w:sz="4" w:space="0" w:color="auto"/>
                    <w:right w:val="single" w:sz="4" w:space="0" w:color="auto"/>
                  </w:tcBorders>
                  <w:vAlign w:val="center"/>
                </w:tcPr>
                <w:p w14:paraId="4B79BDF4" w14:textId="77777777" w:rsidR="005958E8" w:rsidRPr="00446AAB" w:rsidRDefault="00000000">
                  <w:pPr>
                    <w:jc w:val="center"/>
                    <w:rPr>
                      <w:rFonts w:ascii="Times New Roman" w:eastAsia="宋体" w:hAnsi="Times New Roman"/>
                      <w:sz w:val="21"/>
                      <w:szCs w:val="21"/>
                      <w:u w:val="single"/>
                    </w:rPr>
                  </w:pPr>
                  <w:r w:rsidRPr="00446AAB">
                    <w:rPr>
                      <w:rFonts w:ascii="Times New Roman" w:hAnsi="Times New Roman"/>
                      <w:sz w:val="21"/>
                      <w:szCs w:val="21"/>
                      <w:u w:val="single"/>
                    </w:rPr>
                    <w:t>55.04</w:t>
                  </w:r>
                </w:p>
              </w:tc>
              <w:tc>
                <w:tcPr>
                  <w:tcW w:w="383" w:type="pct"/>
                  <w:tcBorders>
                    <w:top w:val="single" w:sz="4" w:space="0" w:color="auto"/>
                    <w:left w:val="single" w:sz="4" w:space="0" w:color="auto"/>
                    <w:bottom w:val="single" w:sz="4" w:space="0" w:color="auto"/>
                    <w:right w:val="single" w:sz="4" w:space="0" w:color="auto"/>
                  </w:tcBorders>
                  <w:vAlign w:val="center"/>
                </w:tcPr>
                <w:p w14:paraId="1879106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1h</w:t>
                  </w:r>
                </w:p>
              </w:tc>
              <w:tc>
                <w:tcPr>
                  <w:tcW w:w="412" w:type="pct"/>
                  <w:tcBorders>
                    <w:top w:val="single" w:sz="4" w:space="0" w:color="auto"/>
                    <w:left w:val="single" w:sz="4" w:space="0" w:color="auto"/>
                    <w:bottom w:val="single" w:sz="4" w:space="0" w:color="auto"/>
                    <w:right w:val="single" w:sz="4" w:space="0" w:color="auto"/>
                  </w:tcBorders>
                  <w:vAlign w:val="center"/>
                </w:tcPr>
                <w:p w14:paraId="77774CA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次</w:t>
                  </w:r>
                </w:p>
              </w:tc>
              <w:tc>
                <w:tcPr>
                  <w:tcW w:w="0" w:type="auto"/>
                  <w:vMerge/>
                  <w:tcBorders>
                    <w:left w:val="single" w:sz="4" w:space="0" w:color="auto"/>
                    <w:right w:val="single" w:sz="4" w:space="0" w:color="auto"/>
                  </w:tcBorders>
                  <w:vAlign w:val="center"/>
                </w:tcPr>
                <w:p w14:paraId="36C4B1EF" w14:textId="77777777" w:rsidR="005958E8" w:rsidRPr="00446AAB" w:rsidRDefault="005958E8">
                  <w:pPr>
                    <w:jc w:val="center"/>
                    <w:rPr>
                      <w:rFonts w:ascii="Times New Roman" w:eastAsia="宋体" w:hAnsi="Times New Roman"/>
                      <w:sz w:val="21"/>
                      <w:szCs w:val="21"/>
                    </w:rPr>
                  </w:pPr>
                </w:p>
              </w:tc>
            </w:tr>
            <w:tr w:rsidR="005958E8" w:rsidRPr="00446AAB" w14:paraId="05E3C047" w14:textId="77777777">
              <w:trPr>
                <w:trHeight w:val="397"/>
              </w:trPr>
              <w:tc>
                <w:tcPr>
                  <w:tcW w:w="0" w:type="auto"/>
                  <w:vMerge/>
                  <w:tcBorders>
                    <w:left w:val="single" w:sz="4" w:space="0" w:color="auto"/>
                    <w:right w:val="single" w:sz="4" w:space="0" w:color="auto"/>
                  </w:tcBorders>
                  <w:vAlign w:val="center"/>
                </w:tcPr>
                <w:p w14:paraId="772134FC" w14:textId="77777777" w:rsidR="005958E8" w:rsidRPr="00446AAB" w:rsidRDefault="005958E8">
                  <w:pPr>
                    <w:jc w:val="center"/>
                    <w:rPr>
                      <w:rFonts w:ascii="Times New Roman" w:eastAsia="宋体" w:hAnsi="Times New Roman"/>
                      <w:sz w:val="21"/>
                      <w:szCs w:val="21"/>
                    </w:rPr>
                  </w:pPr>
                </w:p>
              </w:tc>
              <w:tc>
                <w:tcPr>
                  <w:tcW w:w="0" w:type="auto"/>
                  <w:vMerge/>
                  <w:tcBorders>
                    <w:left w:val="single" w:sz="4" w:space="0" w:color="auto"/>
                    <w:bottom w:val="single" w:sz="4" w:space="0" w:color="auto"/>
                    <w:right w:val="single" w:sz="4" w:space="0" w:color="auto"/>
                  </w:tcBorders>
                  <w:vAlign w:val="center"/>
                </w:tcPr>
                <w:p w14:paraId="4FFA9AB6" w14:textId="77777777" w:rsidR="005958E8" w:rsidRPr="00446AAB" w:rsidRDefault="005958E8">
                  <w:pPr>
                    <w:jc w:val="center"/>
                    <w:rPr>
                      <w:rFonts w:ascii="Times New Roman" w:eastAsia="宋体" w:hAnsi="Times New Roman"/>
                      <w:sz w:val="21"/>
                      <w:szCs w:val="21"/>
                    </w:rPr>
                  </w:pPr>
                </w:p>
              </w:tc>
              <w:tc>
                <w:tcPr>
                  <w:tcW w:w="635" w:type="pct"/>
                  <w:vMerge/>
                  <w:tcBorders>
                    <w:left w:val="single" w:sz="4" w:space="0" w:color="auto"/>
                    <w:right w:val="single" w:sz="4" w:space="0" w:color="auto"/>
                  </w:tcBorders>
                  <w:vAlign w:val="center"/>
                </w:tcPr>
                <w:p w14:paraId="5C0E1900" w14:textId="77777777" w:rsidR="005958E8" w:rsidRPr="00446AAB" w:rsidRDefault="005958E8">
                  <w:pPr>
                    <w:jc w:val="center"/>
                    <w:rPr>
                      <w:rFonts w:ascii="Times New Roman" w:eastAsia="宋体" w:hAnsi="Times New Roman"/>
                      <w:sz w:val="21"/>
                      <w:szCs w:val="21"/>
                    </w:rPr>
                  </w:pPr>
                </w:p>
              </w:tc>
              <w:tc>
                <w:tcPr>
                  <w:tcW w:w="577" w:type="pct"/>
                  <w:tcBorders>
                    <w:top w:val="single" w:sz="4" w:space="0" w:color="auto"/>
                    <w:left w:val="single" w:sz="4" w:space="0" w:color="auto"/>
                    <w:bottom w:val="single" w:sz="4" w:space="0" w:color="auto"/>
                    <w:right w:val="single" w:sz="4" w:space="0" w:color="auto"/>
                  </w:tcBorders>
                  <w:vAlign w:val="center"/>
                </w:tcPr>
                <w:p w14:paraId="23E1E985"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bCs/>
                      <w:sz w:val="21"/>
                      <w:szCs w:val="21"/>
                      <w:lang w:val="pt-BR"/>
                    </w:rPr>
                    <w:t>NO</w:t>
                  </w:r>
                  <w:r w:rsidRPr="00446AAB">
                    <w:rPr>
                      <w:rFonts w:ascii="Times New Roman" w:eastAsia="宋体" w:hAnsi="Times New Roman"/>
                      <w:bCs/>
                      <w:sz w:val="21"/>
                      <w:szCs w:val="21"/>
                      <w:vertAlign w:val="subscript"/>
                      <w:lang w:val="pt-BR"/>
                    </w:rPr>
                    <w:t>X</w:t>
                  </w:r>
                </w:p>
              </w:tc>
              <w:tc>
                <w:tcPr>
                  <w:tcW w:w="539" w:type="pct"/>
                  <w:tcBorders>
                    <w:top w:val="single" w:sz="4" w:space="0" w:color="auto"/>
                    <w:left w:val="single" w:sz="4" w:space="0" w:color="auto"/>
                    <w:bottom w:val="single" w:sz="4" w:space="0" w:color="auto"/>
                    <w:right w:val="single" w:sz="4" w:space="0" w:color="auto"/>
                  </w:tcBorders>
                  <w:vAlign w:val="center"/>
                </w:tcPr>
                <w:p w14:paraId="2CC868F6" w14:textId="77777777" w:rsidR="005958E8" w:rsidRPr="00446AAB" w:rsidRDefault="00000000">
                  <w:pPr>
                    <w:jc w:val="center"/>
                    <w:rPr>
                      <w:rFonts w:ascii="Times New Roman" w:eastAsia="宋体" w:hAnsi="Times New Roman"/>
                      <w:sz w:val="21"/>
                      <w:szCs w:val="21"/>
                    </w:rPr>
                  </w:pPr>
                  <w:r w:rsidRPr="00446AAB">
                    <w:rPr>
                      <w:rFonts w:ascii="Times New Roman" w:hAnsi="Times New Roman"/>
                      <w:sz w:val="21"/>
                      <w:szCs w:val="21"/>
                    </w:rPr>
                    <w:t>0.45</w:t>
                  </w:r>
                </w:p>
              </w:tc>
              <w:tc>
                <w:tcPr>
                  <w:tcW w:w="537" w:type="pct"/>
                  <w:tcBorders>
                    <w:top w:val="single" w:sz="4" w:space="0" w:color="auto"/>
                    <w:left w:val="single" w:sz="4" w:space="0" w:color="auto"/>
                    <w:bottom w:val="single" w:sz="4" w:space="0" w:color="auto"/>
                    <w:right w:val="single" w:sz="4" w:space="0" w:color="auto"/>
                  </w:tcBorders>
                  <w:vAlign w:val="center"/>
                </w:tcPr>
                <w:p w14:paraId="1F6F7073" w14:textId="77777777" w:rsidR="005958E8" w:rsidRPr="00446AAB" w:rsidRDefault="00000000">
                  <w:pPr>
                    <w:jc w:val="center"/>
                    <w:rPr>
                      <w:rFonts w:ascii="Times New Roman" w:eastAsia="宋体" w:hAnsi="Times New Roman"/>
                      <w:sz w:val="21"/>
                      <w:szCs w:val="21"/>
                    </w:rPr>
                  </w:pPr>
                  <w:r w:rsidRPr="00446AAB">
                    <w:rPr>
                      <w:rFonts w:ascii="Times New Roman" w:hAnsi="Times New Roman"/>
                      <w:sz w:val="21"/>
                      <w:szCs w:val="21"/>
                    </w:rPr>
                    <w:t>89.25</w:t>
                  </w:r>
                </w:p>
              </w:tc>
              <w:tc>
                <w:tcPr>
                  <w:tcW w:w="383" w:type="pct"/>
                  <w:tcBorders>
                    <w:top w:val="single" w:sz="4" w:space="0" w:color="auto"/>
                    <w:left w:val="single" w:sz="4" w:space="0" w:color="auto"/>
                    <w:bottom w:val="single" w:sz="4" w:space="0" w:color="auto"/>
                    <w:right w:val="single" w:sz="4" w:space="0" w:color="auto"/>
                  </w:tcBorders>
                  <w:vAlign w:val="center"/>
                </w:tcPr>
                <w:p w14:paraId="11399F6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1h</w:t>
                  </w:r>
                </w:p>
              </w:tc>
              <w:tc>
                <w:tcPr>
                  <w:tcW w:w="412" w:type="pct"/>
                  <w:tcBorders>
                    <w:top w:val="single" w:sz="4" w:space="0" w:color="auto"/>
                    <w:left w:val="single" w:sz="4" w:space="0" w:color="auto"/>
                    <w:bottom w:val="single" w:sz="4" w:space="0" w:color="auto"/>
                    <w:right w:val="single" w:sz="4" w:space="0" w:color="auto"/>
                  </w:tcBorders>
                  <w:vAlign w:val="center"/>
                </w:tcPr>
                <w:p w14:paraId="6AA5120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次</w:t>
                  </w:r>
                </w:p>
              </w:tc>
              <w:tc>
                <w:tcPr>
                  <w:tcW w:w="0" w:type="auto"/>
                  <w:vMerge/>
                  <w:tcBorders>
                    <w:left w:val="single" w:sz="4" w:space="0" w:color="auto"/>
                    <w:right w:val="single" w:sz="4" w:space="0" w:color="auto"/>
                  </w:tcBorders>
                  <w:vAlign w:val="center"/>
                </w:tcPr>
                <w:p w14:paraId="59B167B0" w14:textId="77777777" w:rsidR="005958E8" w:rsidRPr="00446AAB" w:rsidRDefault="005958E8">
                  <w:pPr>
                    <w:jc w:val="center"/>
                    <w:rPr>
                      <w:rFonts w:ascii="Times New Roman" w:eastAsia="宋体" w:hAnsi="Times New Roman"/>
                      <w:sz w:val="21"/>
                      <w:szCs w:val="21"/>
                    </w:rPr>
                  </w:pPr>
                </w:p>
              </w:tc>
            </w:tr>
          </w:tbl>
          <w:p w14:paraId="0D542881"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根据以上核算可知，项目处于非正常工况下，事故情况下污染物的排放浓度会有一定程度的增加。项目建设运行后，企业应加强在岗人员培训和对工艺设备运行的管理，尽量降低、避免非正常情况的发生；在废气处理设备停止运行或出现故障时，产生废气的各工序也必须相应停止生产，对处理设施进行维修，杜绝非正常排放。</w:t>
            </w:r>
          </w:p>
          <w:p w14:paraId="70A2A5FE"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3</w:t>
            </w:r>
            <w:r w:rsidRPr="00446AAB">
              <w:rPr>
                <w:rFonts w:ascii="Times New Roman" w:eastAsia="宋体" w:hAnsi="Times New Roman"/>
              </w:rPr>
              <w:t>）大气污染源排放口基本情况</w:t>
            </w:r>
          </w:p>
          <w:p w14:paraId="2AC6E5E7"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项目废气排放口基本情况详见下表。</w:t>
            </w:r>
          </w:p>
          <w:p w14:paraId="2B6EA6A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lang w:bidi="ar"/>
              </w:rPr>
              <w:t>表</w:t>
            </w:r>
            <w:r w:rsidRPr="00446AAB">
              <w:rPr>
                <w:rFonts w:ascii="Times New Roman" w:eastAsia="宋体" w:hAnsi="Times New Roman"/>
                <w:sz w:val="21"/>
                <w:szCs w:val="21"/>
                <w:lang w:bidi="ar"/>
              </w:rPr>
              <w:t>4-6</w:t>
            </w:r>
            <w:r w:rsidRPr="00446AAB">
              <w:rPr>
                <w:rFonts w:ascii="Times New Roman" w:eastAsia="宋体" w:hAnsi="Times New Roman"/>
                <w:sz w:val="21"/>
                <w:szCs w:val="21"/>
                <w:lang w:bidi="ar"/>
              </w:rPr>
              <w:t>项目废气排放口基本情况一览表</w:t>
            </w:r>
          </w:p>
          <w:tbl>
            <w:tblPr>
              <w:tblStyle w:val="aff7"/>
              <w:tblW w:w="8217" w:type="dxa"/>
              <w:jc w:val="center"/>
              <w:tblLook w:val="04A0" w:firstRow="1" w:lastRow="0" w:firstColumn="1" w:lastColumn="0" w:noHBand="0" w:noVBand="1"/>
            </w:tblPr>
            <w:tblGrid>
              <w:gridCol w:w="835"/>
              <w:gridCol w:w="575"/>
              <w:gridCol w:w="798"/>
              <w:gridCol w:w="1004"/>
              <w:gridCol w:w="899"/>
              <w:gridCol w:w="590"/>
              <w:gridCol w:w="642"/>
              <w:gridCol w:w="675"/>
              <w:gridCol w:w="495"/>
              <w:gridCol w:w="1704"/>
            </w:tblGrid>
            <w:tr w:rsidR="005958E8" w:rsidRPr="00446AAB" w14:paraId="172F2F25" w14:textId="77777777">
              <w:trPr>
                <w:jc w:val="center"/>
              </w:trPr>
              <w:tc>
                <w:tcPr>
                  <w:tcW w:w="694" w:type="dxa"/>
                  <w:vMerge w:val="restart"/>
                  <w:vAlign w:val="center"/>
                </w:tcPr>
                <w:p w14:paraId="4EFC6FC5"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排放口编号</w:t>
                  </w:r>
                </w:p>
              </w:tc>
              <w:tc>
                <w:tcPr>
                  <w:tcW w:w="732" w:type="dxa"/>
                  <w:vMerge w:val="restart"/>
                  <w:vAlign w:val="center"/>
                </w:tcPr>
                <w:p w14:paraId="4558B241"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名称</w:t>
                  </w:r>
                </w:p>
              </w:tc>
              <w:tc>
                <w:tcPr>
                  <w:tcW w:w="832" w:type="dxa"/>
                  <w:vMerge w:val="restart"/>
                  <w:vAlign w:val="center"/>
                </w:tcPr>
                <w:p w14:paraId="76BB51B5"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污染物种类</w:t>
                  </w:r>
                </w:p>
              </w:tc>
              <w:tc>
                <w:tcPr>
                  <w:tcW w:w="1577" w:type="dxa"/>
                  <w:gridSpan w:val="2"/>
                  <w:vAlign w:val="center"/>
                </w:tcPr>
                <w:p w14:paraId="0B3A94C1"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排放口地理坐标</w:t>
                  </w:r>
                </w:p>
              </w:tc>
              <w:tc>
                <w:tcPr>
                  <w:tcW w:w="567" w:type="dxa"/>
                  <w:vMerge w:val="restart"/>
                  <w:vAlign w:val="center"/>
                </w:tcPr>
                <w:p w14:paraId="6169574D"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高度</w:t>
                  </w:r>
                </w:p>
              </w:tc>
              <w:tc>
                <w:tcPr>
                  <w:tcW w:w="426" w:type="dxa"/>
                  <w:vMerge w:val="restart"/>
                  <w:vAlign w:val="center"/>
                </w:tcPr>
                <w:p w14:paraId="2146FEBD"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内径</w:t>
                  </w:r>
                </w:p>
              </w:tc>
              <w:tc>
                <w:tcPr>
                  <w:tcW w:w="709" w:type="dxa"/>
                  <w:vMerge w:val="restart"/>
                  <w:vAlign w:val="center"/>
                </w:tcPr>
                <w:p w14:paraId="3BA7635D"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温度</w:t>
                  </w:r>
                </w:p>
              </w:tc>
              <w:tc>
                <w:tcPr>
                  <w:tcW w:w="567" w:type="dxa"/>
                  <w:vMerge w:val="restart"/>
                  <w:vAlign w:val="center"/>
                </w:tcPr>
                <w:p w14:paraId="1F9BC44C"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类型</w:t>
                  </w:r>
                </w:p>
              </w:tc>
              <w:tc>
                <w:tcPr>
                  <w:tcW w:w="2113" w:type="dxa"/>
                  <w:vMerge w:val="restart"/>
                  <w:vAlign w:val="center"/>
                </w:tcPr>
                <w:p w14:paraId="35C66576"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执行标准</w:t>
                  </w:r>
                </w:p>
              </w:tc>
            </w:tr>
            <w:tr w:rsidR="005958E8" w:rsidRPr="00446AAB" w14:paraId="473282AF" w14:textId="77777777">
              <w:trPr>
                <w:jc w:val="center"/>
              </w:trPr>
              <w:tc>
                <w:tcPr>
                  <w:tcW w:w="694" w:type="dxa"/>
                  <w:vMerge/>
                  <w:vAlign w:val="center"/>
                </w:tcPr>
                <w:p w14:paraId="083058AA" w14:textId="77777777" w:rsidR="005958E8" w:rsidRPr="00446AAB" w:rsidRDefault="005958E8">
                  <w:pPr>
                    <w:widowControl w:val="0"/>
                    <w:jc w:val="center"/>
                    <w:rPr>
                      <w:rFonts w:ascii="Times New Roman" w:eastAsia="宋体" w:hAnsi="Times New Roman"/>
                      <w:sz w:val="21"/>
                      <w:szCs w:val="21"/>
                    </w:rPr>
                  </w:pPr>
                </w:p>
              </w:tc>
              <w:tc>
                <w:tcPr>
                  <w:tcW w:w="732" w:type="dxa"/>
                  <w:vMerge/>
                  <w:vAlign w:val="center"/>
                </w:tcPr>
                <w:p w14:paraId="41C62A67" w14:textId="77777777" w:rsidR="005958E8" w:rsidRPr="00446AAB" w:rsidRDefault="005958E8">
                  <w:pPr>
                    <w:widowControl w:val="0"/>
                    <w:jc w:val="center"/>
                    <w:rPr>
                      <w:rFonts w:ascii="Times New Roman" w:eastAsia="宋体" w:hAnsi="Times New Roman"/>
                      <w:sz w:val="21"/>
                      <w:szCs w:val="21"/>
                    </w:rPr>
                  </w:pPr>
                </w:p>
              </w:tc>
              <w:tc>
                <w:tcPr>
                  <w:tcW w:w="832" w:type="dxa"/>
                  <w:vMerge/>
                  <w:vAlign w:val="center"/>
                </w:tcPr>
                <w:p w14:paraId="6A55978B" w14:textId="77777777" w:rsidR="005958E8" w:rsidRPr="00446AAB" w:rsidRDefault="005958E8">
                  <w:pPr>
                    <w:widowControl w:val="0"/>
                    <w:jc w:val="center"/>
                    <w:rPr>
                      <w:rFonts w:ascii="Times New Roman" w:eastAsia="宋体" w:hAnsi="Times New Roman"/>
                      <w:sz w:val="21"/>
                      <w:szCs w:val="21"/>
                    </w:rPr>
                  </w:pPr>
                </w:p>
              </w:tc>
              <w:tc>
                <w:tcPr>
                  <w:tcW w:w="868" w:type="dxa"/>
                  <w:vAlign w:val="center"/>
                </w:tcPr>
                <w:p w14:paraId="70A39F70"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经度</w:t>
                  </w:r>
                </w:p>
              </w:tc>
              <w:tc>
                <w:tcPr>
                  <w:tcW w:w="709" w:type="dxa"/>
                  <w:vAlign w:val="center"/>
                </w:tcPr>
                <w:p w14:paraId="502873C3"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纬度</w:t>
                  </w:r>
                </w:p>
              </w:tc>
              <w:tc>
                <w:tcPr>
                  <w:tcW w:w="567" w:type="dxa"/>
                  <w:vMerge/>
                  <w:vAlign w:val="center"/>
                </w:tcPr>
                <w:p w14:paraId="3AEDE538" w14:textId="77777777" w:rsidR="005958E8" w:rsidRPr="00446AAB" w:rsidRDefault="005958E8">
                  <w:pPr>
                    <w:widowControl w:val="0"/>
                    <w:jc w:val="center"/>
                    <w:rPr>
                      <w:rFonts w:ascii="Times New Roman" w:eastAsia="宋体" w:hAnsi="Times New Roman"/>
                      <w:sz w:val="21"/>
                      <w:szCs w:val="21"/>
                    </w:rPr>
                  </w:pPr>
                </w:p>
              </w:tc>
              <w:tc>
                <w:tcPr>
                  <w:tcW w:w="426" w:type="dxa"/>
                  <w:vMerge/>
                  <w:vAlign w:val="center"/>
                </w:tcPr>
                <w:p w14:paraId="537F65F7" w14:textId="77777777" w:rsidR="005958E8" w:rsidRPr="00446AAB" w:rsidRDefault="005958E8">
                  <w:pPr>
                    <w:widowControl w:val="0"/>
                    <w:jc w:val="center"/>
                    <w:rPr>
                      <w:rFonts w:ascii="Times New Roman" w:eastAsia="宋体" w:hAnsi="Times New Roman"/>
                      <w:sz w:val="21"/>
                      <w:szCs w:val="21"/>
                    </w:rPr>
                  </w:pPr>
                </w:p>
              </w:tc>
              <w:tc>
                <w:tcPr>
                  <w:tcW w:w="709" w:type="dxa"/>
                  <w:vMerge/>
                  <w:vAlign w:val="center"/>
                </w:tcPr>
                <w:p w14:paraId="59779FA7" w14:textId="77777777" w:rsidR="005958E8" w:rsidRPr="00446AAB" w:rsidRDefault="005958E8">
                  <w:pPr>
                    <w:widowControl w:val="0"/>
                    <w:jc w:val="center"/>
                    <w:rPr>
                      <w:rFonts w:ascii="Times New Roman" w:eastAsia="宋体" w:hAnsi="Times New Roman"/>
                      <w:sz w:val="21"/>
                      <w:szCs w:val="21"/>
                    </w:rPr>
                  </w:pPr>
                </w:p>
              </w:tc>
              <w:tc>
                <w:tcPr>
                  <w:tcW w:w="567" w:type="dxa"/>
                  <w:vMerge/>
                  <w:vAlign w:val="center"/>
                </w:tcPr>
                <w:p w14:paraId="5D34AB39" w14:textId="77777777" w:rsidR="005958E8" w:rsidRPr="00446AAB" w:rsidRDefault="005958E8">
                  <w:pPr>
                    <w:widowControl w:val="0"/>
                    <w:jc w:val="center"/>
                    <w:rPr>
                      <w:rFonts w:ascii="Times New Roman" w:eastAsia="宋体" w:hAnsi="Times New Roman"/>
                      <w:sz w:val="21"/>
                      <w:szCs w:val="21"/>
                    </w:rPr>
                  </w:pPr>
                </w:p>
              </w:tc>
              <w:tc>
                <w:tcPr>
                  <w:tcW w:w="2113" w:type="dxa"/>
                  <w:vMerge/>
                  <w:vAlign w:val="center"/>
                </w:tcPr>
                <w:p w14:paraId="48999694" w14:textId="77777777" w:rsidR="005958E8" w:rsidRPr="00446AAB" w:rsidRDefault="005958E8">
                  <w:pPr>
                    <w:widowControl w:val="0"/>
                    <w:jc w:val="center"/>
                    <w:rPr>
                      <w:rFonts w:ascii="Times New Roman" w:eastAsia="宋体" w:hAnsi="Times New Roman"/>
                      <w:sz w:val="21"/>
                      <w:szCs w:val="21"/>
                    </w:rPr>
                  </w:pPr>
                </w:p>
              </w:tc>
            </w:tr>
            <w:tr w:rsidR="005958E8" w:rsidRPr="00446AAB" w14:paraId="5F2D08A3" w14:textId="77777777">
              <w:trPr>
                <w:jc w:val="center"/>
              </w:trPr>
              <w:tc>
                <w:tcPr>
                  <w:tcW w:w="694" w:type="dxa"/>
                  <w:vAlign w:val="center"/>
                </w:tcPr>
                <w:p w14:paraId="77CC4205" w14:textId="77777777" w:rsidR="005958E8" w:rsidRPr="00446AAB" w:rsidRDefault="00000000">
                  <w:pPr>
                    <w:widowControl w:val="0"/>
                    <w:jc w:val="center"/>
                    <w:rPr>
                      <w:rFonts w:ascii="Times New Roman" w:eastAsia="宋体" w:hAnsi="Times New Roman"/>
                      <w:sz w:val="21"/>
                      <w:szCs w:val="21"/>
                    </w:rPr>
                  </w:pPr>
                  <w:bookmarkStart w:id="27" w:name="_Hlk199428967"/>
                  <w:r w:rsidRPr="00446AAB">
                    <w:rPr>
                      <w:rFonts w:ascii="Times New Roman" w:eastAsia="宋体" w:hAnsi="Times New Roman"/>
                      <w:sz w:val="21"/>
                      <w:szCs w:val="21"/>
                    </w:rPr>
                    <w:t>DA001</w:t>
                  </w:r>
                </w:p>
              </w:tc>
              <w:tc>
                <w:tcPr>
                  <w:tcW w:w="732" w:type="dxa"/>
                  <w:vAlign w:val="center"/>
                </w:tcPr>
                <w:p w14:paraId="720DC0D6" w14:textId="77777777" w:rsidR="005958E8" w:rsidRPr="00446AAB" w:rsidRDefault="00000000">
                  <w:pPr>
                    <w:widowControl w:val="0"/>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锅炉废气</w:t>
                  </w:r>
                </w:p>
              </w:tc>
              <w:tc>
                <w:tcPr>
                  <w:tcW w:w="832" w:type="dxa"/>
                  <w:vAlign w:val="center"/>
                </w:tcPr>
                <w:p w14:paraId="14ABB7DF"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bCs/>
                      <w:sz w:val="21"/>
                      <w:szCs w:val="21"/>
                    </w:rPr>
                    <w:t>颗粒物、</w:t>
                  </w:r>
                  <w:r w:rsidRPr="00446AAB">
                    <w:rPr>
                      <w:rFonts w:ascii="Times New Roman" w:eastAsia="宋体" w:hAnsi="Times New Roman"/>
                      <w:bCs/>
                      <w:sz w:val="21"/>
                      <w:szCs w:val="21"/>
                      <w:lang w:val="pt-BR"/>
                    </w:rPr>
                    <w:t>SO</w:t>
                  </w:r>
                  <w:r w:rsidRPr="00446AAB">
                    <w:rPr>
                      <w:rFonts w:ascii="Times New Roman" w:eastAsia="宋体" w:hAnsi="Times New Roman"/>
                      <w:bCs/>
                      <w:sz w:val="21"/>
                      <w:szCs w:val="21"/>
                      <w:vertAlign w:val="subscript"/>
                      <w:lang w:val="pt-BR"/>
                    </w:rPr>
                    <w:t>2</w:t>
                  </w:r>
                  <w:r w:rsidRPr="00446AAB">
                    <w:rPr>
                      <w:rFonts w:ascii="Times New Roman" w:eastAsia="宋体" w:hAnsi="Times New Roman"/>
                      <w:bCs/>
                      <w:sz w:val="21"/>
                      <w:szCs w:val="21"/>
                    </w:rPr>
                    <w:t>、</w:t>
                  </w:r>
                  <w:r w:rsidRPr="00446AAB">
                    <w:rPr>
                      <w:rFonts w:ascii="Times New Roman" w:eastAsia="宋体" w:hAnsi="Times New Roman"/>
                      <w:bCs/>
                      <w:sz w:val="21"/>
                      <w:szCs w:val="21"/>
                      <w:lang w:val="pt-BR"/>
                    </w:rPr>
                    <w:t>NO</w:t>
                  </w:r>
                  <w:r w:rsidRPr="00446AAB">
                    <w:rPr>
                      <w:rFonts w:ascii="Times New Roman" w:eastAsia="宋体" w:hAnsi="Times New Roman"/>
                      <w:bCs/>
                      <w:sz w:val="21"/>
                      <w:szCs w:val="21"/>
                      <w:vertAlign w:val="subscript"/>
                      <w:lang w:val="pt-BR"/>
                    </w:rPr>
                    <w:t>X</w:t>
                  </w:r>
                </w:p>
              </w:tc>
              <w:tc>
                <w:tcPr>
                  <w:tcW w:w="868" w:type="dxa"/>
                  <w:vAlign w:val="center"/>
                </w:tcPr>
                <w:p w14:paraId="1AB9AFAB"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lang w:eastAsia="en-US"/>
                    </w:rPr>
                    <w:t>113.</w:t>
                  </w:r>
                  <w:r w:rsidRPr="00446AAB">
                    <w:rPr>
                      <w:rFonts w:ascii="Times New Roman" w:eastAsia="宋体" w:hAnsi="Times New Roman"/>
                      <w:sz w:val="21"/>
                      <w:szCs w:val="21"/>
                    </w:rPr>
                    <w:t>0519</w:t>
                  </w:r>
                </w:p>
              </w:tc>
              <w:tc>
                <w:tcPr>
                  <w:tcW w:w="709" w:type="dxa"/>
                  <w:vAlign w:val="center"/>
                </w:tcPr>
                <w:p w14:paraId="6094FBCD"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lang w:eastAsia="en-US"/>
                    </w:rPr>
                    <w:t>28.</w:t>
                  </w:r>
                  <w:r w:rsidRPr="00446AAB">
                    <w:rPr>
                      <w:rFonts w:ascii="Times New Roman" w:eastAsia="宋体" w:hAnsi="Times New Roman"/>
                      <w:sz w:val="21"/>
                      <w:szCs w:val="21"/>
                    </w:rPr>
                    <w:t>9010</w:t>
                  </w:r>
                </w:p>
              </w:tc>
              <w:tc>
                <w:tcPr>
                  <w:tcW w:w="567" w:type="dxa"/>
                  <w:vAlign w:val="center"/>
                </w:tcPr>
                <w:p w14:paraId="4E8CC8A7"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30m</w:t>
                  </w:r>
                </w:p>
              </w:tc>
              <w:tc>
                <w:tcPr>
                  <w:tcW w:w="426" w:type="dxa"/>
                  <w:vAlign w:val="center"/>
                </w:tcPr>
                <w:p w14:paraId="09FA9F10"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0.3m</w:t>
                  </w:r>
                </w:p>
              </w:tc>
              <w:tc>
                <w:tcPr>
                  <w:tcW w:w="709" w:type="dxa"/>
                  <w:vAlign w:val="center"/>
                </w:tcPr>
                <w:p w14:paraId="6EB4EDF8"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40℃</w:t>
                  </w:r>
                </w:p>
              </w:tc>
              <w:tc>
                <w:tcPr>
                  <w:tcW w:w="567" w:type="dxa"/>
                  <w:vAlign w:val="center"/>
                </w:tcPr>
                <w:p w14:paraId="2E1A3609"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t>一般排放</w:t>
                  </w:r>
                  <w:r w:rsidRPr="00446AAB">
                    <w:rPr>
                      <w:rFonts w:ascii="Times New Roman" w:eastAsia="宋体" w:hAnsi="Times New Roman"/>
                      <w:sz w:val="21"/>
                      <w:szCs w:val="21"/>
                    </w:rPr>
                    <w:lastRenderedPageBreak/>
                    <w:t>口</w:t>
                  </w:r>
                </w:p>
              </w:tc>
              <w:tc>
                <w:tcPr>
                  <w:tcW w:w="2113" w:type="dxa"/>
                  <w:vAlign w:val="center"/>
                </w:tcPr>
                <w:p w14:paraId="3E97C352" w14:textId="77777777" w:rsidR="005958E8" w:rsidRPr="00446AAB" w:rsidRDefault="00000000">
                  <w:pPr>
                    <w:widowControl w:val="0"/>
                    <w:jc w:val="center"/>
                    <w:rPr>
                      <w:rFonts w:ascii="Times New Roman" w:eastAsia="宋体" w:hAnsi="Times New Roman"/>
                      <w:sz w:val="21"/>
                      <w:szCs w:val="21"/>
                    </w:rPr>
                  </w:pPr>
                  <w:r w:rsidRPr="00446AAB">
                    <w:rPr>
                      <w:rFonts w:ascii="Times New Roman" w:eastAsia="宋体" w:hAnsi="Times New Roman"/>
                      <w:sz w:val="21"/>
                      <w:szCs w:val="21"/>
                    </w:rPr>
                    <w:lastRenderedPageBreak/>
                    <w:t>《锅炉大气污染物排放标准》（</w:t>
                  </w:r>
                  <w:r w:rsidRPr="00446AAB">
                    <w:rPr>
                      <w:rFonts w:ascii="Times New Roman" w:eastAsia="宋体" w:hAnsi="Times New Roman"/>
                      <w:sz w:val="21"/>
                      <w:szCs w:val="21"/>
                    </w:rPr>
                    <w:t>GB13271-2014</w:t>
                  </w:r>
                  <w:r w:rsidRPr="00446AAB">
                    <w:rPr>
                      <w:rFonts w:ascii="Times New Roman" w:eastAsia="宋体" w:hAnsi="Times New Roman"/>
                      <w:sz w:val="21"/>
                      <w:szCs w:val="21"/>
                    </w:rPr>
                    <w:t>）表</w:t>
                  </w:r>
                  <w:r w:rsidRPr="00446AAB">
                    <w:rPr>
                      <w:rFonts w:ascii="Times New Roman" w:eastAsia="宋体" w:hAnsi="Times New Roman"/>
                      <w:sz w:val="21"/>
                      <w:szCs w:val="21"/>
                    </w:rPr>
                    <w:t>3</w:t>
                  </w:r>
                  <w:r w:rsidRPr="00446AAB">
                    <w:rPr>
                      <w:rFonts w:ascii="Times New Roman" w:eastAsia="宋体" w:hAnsi="Times New Roman"/>
                      <w:sz w:val="21"/>
                      <w:szCs w:val="21"/>
                    </w:rPr>
                    <w:t>燃煤</w:t>
                  </w:r>
                  <w:r w:rsidRPr="00446AAB">
                    <w:rPr>
                      <w:rFonts w:ascii="Times New Roman" w:eastAsia="宋体" w:hAnsi="Times New Roman"/>
                      <w:sz w:val="21"/>
                      <w:szCs w:val="21"/>
                    </w:rPr>
                    <w:lastRenderedPageBreak/>
                    <w:t>锅炉特别排放限值</w:t>
                  </w:r>
                </w:p>
              </w:tc>
            </w:tr>
          </w:tbl>
          <w:bookmarkEnd w:id="27"/>
          <w:p w14:paraId="5DB14BFA"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lastRenderedPageBreak/>
              <w:t>（</w:t>
            </w:r>
            <w:r w:rsidRPr="00446AAB">
              <w:rPr>
                <w:rFonts w:ascii="Times New Roman" w:eastAsia="宋体" w:hAnsi="Times New Roman"/>
              </w:rPr>
              <w:t>4</w:t>
            </w:r>
            <w:r w:rsidRPr="00446AAB">
              <w:rPr>
                <w:rFonts w:ascii="Times New Roman" w:eastAsia="宋体" w:hAnsi="Times New Roman"/>
              </w:rPr>
              <w:t>）废气处理</w:t>
            </w:r>
            <w:bookmarkStart w:id="28" w:name="OLE_LINK27"/>
            <w:r w:rsidRPr="00446AAB">
              <w:rPr>
                <w:rFonts w:ascii="Times New Roman" w:eastAsia="宋体" w:hAnsi="Times New Roman"/>
              </w:rPr>
              <w:t>达标分析</w:t>
            </w:r>
            <w:bookmarkEnd w:id="28"/>
            <w:r w:rsidRPr="00446AAB">
              <w:rPr>
                <w:rFonts w:ascii="Times New Roman" w:eastAsia="宋体" w:hAnsi="Times New Roman"/>
              </w:rPr>
              <w:t>及措施可行性分析</w:t>
            </w:r>
          </w:p>
          <w:p w14:paraId="75BC8BD6"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1.</w:t>
            </w:r>
            <w:r w:rsidRPr="00446AAB">
              <w:rPr>
                <w:rFonts w:ascii="Times New Roman" w:eastAsia="宋体" w:hAnsi="Times New Roman"/>
              </w:rPr>
              <w:t>达标分析</w:t>
            </w:r>
          </w:p>
          <w:p w14:paraId="5D4D7EA9" w14:textId="77777777" w:rsidR="005958E8" w:rsidRPr="00446AAB" w:rsidRDefault="00000000">
            <w:pPr>
              <w:spacing w:before="24" w:after="24" w:line="360" w:lineRule="auto"/>
              <w:ind w:firstLineChars="200" w:firstLine="480"/>
              <w:rPr>
                <w:rFonts w:ascii="Times New Roman" w:eastAsia="宋体" w:hAnsi="Times New Roman"/>
                <w:szCs w:val="22"/>
              </w:rPr>
            </w:pPr>
            <w:r w:rsidRPr="00446AAB">
              <w:rPr>
                <w:rFonts w:ascii="Times New Roman" w:eastAsia="宋体" w:hAnsi="Times New Roman"/>
                <w:szCs w:val="22"/>
              </w:rPr>
              <w:t>根据工程分析，本项目排放污染物达标情况见下表。</w:t>
            </w:r>
          </w:p>
          <w:p w14:paraId="01010538" w14:textId="77777777" w:rsidR="005958E8" w:rsidRPr="00446AAB" w:rsidRDefault="00000000">
            <w:pPr>
              <w:spacing w:beforeLines="50" w:before="120"/>
              <w:ind w:firstLine="480"/>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4-7</w:t>
            </w:r>
            <w:r w:rsidRPr="00446AAB">
              <w:rPr>
                <w:rFonts w:ascii="Times New Roman" w:eastAsia="宋体" w:hAnsi="Times New Roman"/>
                <w:bCs/>
                <w:sz w:val="21"/>
                <w:szCs w:val="21"/>
              </w:rPr>
              <w:t>废气排放源及达标排放情况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89"/>
              <w:gridCol w:w="605"/>
              <w:gridCol w:w="412"/>
              <w:gridCol w:w="645"/>
              <w:gridCol w:w="832"/>
              <w:gridCol w:w="906"/>
              <w:gridCol w:w="1378"/>
              <w:gridCol w:w="2353"/>
              <w:gridCol w:w="554"/>
            </w:tblGrid>
            <w:tr w:rsidR="005958E8" w:rsidRPr="00446AAB" w14:paraId="4CA43011" w14:textId="77777777">
              <w:trPr>
                <w:trHeight w:val="340"/>
                <w:tblHeader/>
                <w:jc w:val="center"/>
              </w:trPr>
              <w:tc>
                <w:tcPr>
                  <w:tcW w:w="411" w:type="pct"/>
                  <w:vMerge w:val="restart"/>
                  <w:tcBorders>
                    <w:tl2br w:val="nil"/>
                    <w:tr2bl w:val="nil"/>
                  </w:tcBorders>
                  <w:vAlign w:val="center"/>
                </w:tcPr>
                <w:p w14:paraId="1F31F76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排放口编号</w:t>
                  </w:r>
                </w:p>
              </w:tc>
              <w:tc>
                <w:tcPr>
                  <w:tcW w:w="361" w:type="pct"/>
                  <w:vMerge w:val="restart"/>
                  <w:tcBorders>
                    <w:tl2br w:val="nil"/>
                    <w:tr2bl w:val="nil"/>
                  </w:tcBorders>
                  <w:vAlign w:val="center"/>
                </w:tcPr>
                <w:p w14:paraId="5AEE18B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污染物</w:t>
                  </w:r>
                </w:p>
              </w:tc>
              <w:tc>
                <w:tcPr>
                  <w:tcW w:w="246" w:type="pct"/>
                  <w:vMerge w:val="restart"/>
                  <w:tcBorders>
                    <w:tl2br w:val="nil"/>
                    <w:tr2bl w:val="nil"/>
                  </w:tcBorders>
                  <w:vAlign w:val="center"/>
                </w:tcPr>
                <w:p w14:paraId="7B3817E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排气筒高度</w:t>
                  </w:r>
                  <w:r w:rsidRPr="00446AAB">
                    <w:rPr>
                      <w:rFonts w:ascii="Times New Roman" w:eastAsia="宋体" w:hAnsi="Times New Roman"/>
                      <w:sz w:val="21"/>
                      <w:szCs w:val="21"/>
                    </w:rPr>
                    <w:t>/m</w:t>
                  </w:r>
                </w:p>
              </w:tc>
              <w:tc>
                <w:tcPr>
                  <w:tcW w:w="882" w:type="pct"/>
                  <w:gridSpan w:val="2"/>
                  <w:tcBorders>
                    <w:tl2br w:val="nil"/>
                    <w:tr2bl w:val="nil"/>
                  </w:tcBorders>
                  <w:vAlign w:val="center"/>
                </w:tcPr>
                <w:p w14:paraId="31FB2B5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排放情况</w:t>
                  </w:r>
                </w:p>
              </w:tc>
              <w:tc>
                <w:tcPr>
                  <w:tcW w:w="1364" w:type="pct"/>
                  <w:gridSpan w:val="2"/>
                  <w:tcBorders>
                    <w:tl2br w:val="nil"/>
                    <w:tr2bl w:val="nil"/>
                  </w:tcBorders>
                  <w:vAlign w:val="center"/>
                </w:tcPr>
                <w:p w14:paraId="0BBAFB8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标准限值</w:t>
                  </w:r>
                </w:p>
              </w:tc>
              <w:tc>
                <w:tcPr>
                  <w:tcW w:w="1405" w:type="pct"/>
                  <w:vMerge w:val="restart"/>
                  <w:tcBorders>
                    <w:tl2br w:val="nil"/>
                    <w:tr2bl w:val="nil"/>
                  </w:tcBorders>
                  <w:vAlign w:val="center"/>
                </w:tcPr>
                <w:p w14:paraId="1F50501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执行标准</w:t>
                  </w:r>
                </w:p>
              </w:tc>
              <w:tc>
                <w:tcPr>
                  <w:tcW w:w="331" w:type="pct"/>
                  <w:vMerge w:val="restart"/>
                  <w:tcBorders>
                    <w:tl2br w:val="nil"/>
                    <w:tr2bl w:val="nil"/>
                  </w:tcBorders>
                  <w:vAlign w:val="center"/>
                </w:tcPr>
                <w:p w14:paraId="671D91B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是否</w:t>
                  </w:r>
                </w:p>
                <w:p w14:paraId="746B1F7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达标</w:t>
                  </w:r>
                </w:p>
              </w:tc>
            </w:tr>
            <w:tr w:rsidR="005958E8" w:rsidRPr="00446AAB" w14:paraId="0E1FC4EB" w14:textId="77777777">
              <w:trPr>
                <w:trHeight w:val="340"/>
                <w:tblHeader/>
                <w:jc w:val="center"/>
              </w:trPr>
              <w:tc>
                <w:tcPr>
                  <w:tcW w:w="411" w:type="pct"/>
                  <w:vMerge/>
                  <w:tcBorders>
                    <w:tl2br w:val="nil"/>
                    <w:tr2bl w:val="nil"/>
                  </w:tcBorders>
                  <w:vAlign w:val="center"/>
                </w:tcPr>
                <w:p w14:paraId="51D4C96D" w14:textId="77777777" w:rsidR="005958E8" w:rsidRPr="00446AAB" w:rsidRDefault="005958E8">
                  <w:pPr>
                    <w:jc w:val="center"/>
                    <w:rPr>
                      <w:rFonts w:ascii="Times New Roman" w:eastAsia="宋体" w:hAnsi="Times New Roman"/>
                      <w:sz w:val="21"/>
                      <w:szCs w:val="21"/>
                    </w:rPr>
                  </w:pPr>
                </w:p>
              </w:tc>
              <w:tc>
                <w:tcPr>
                  <w:tcW w:w="361" w:type="pct"/>
                  <w:vMerge/>
                  <w:tcBorders>
                    <w:tl2br w:val="nil"/>
                    <w:tr2bl w:val="nil"/>
                  </w:tcBorders>
                  <w:vAlign w:val="center"/>
                </w:tcPr>
                <w:p w14:paraId="6B403ED9" w14:textId="77777777" w:rsidR="005958E8" w:rsidRPr="00446AAB" w:rsidRDefault="005958E8">
                  <w:pPr>
                    <w:jc w:val="center"/>
                    <w:rPr>
                      <w:rFonts w:ascii="Times New Roman" w:eastAsia="宋体" w:hAnsi="Times New Roman"/>
                      <w:sz w:val="21"/>
                      <w:szCs w:val="21"/>
                    </w:rPr>
                  </w:pPr>
                </w:p>
              </w:tc>
              <w:tc>
                <w:tcPr>
                  <w:tcW w:w="246" w:type="pct"/>
                  <w:vMerge/>
                  <w:tcBorders>
                    <w:tl2br w:val="nil"/>
                    <w:tr2bl w:val="nil"/>
                  </w:tcBorders>
                  <w:vAlign w:val="center"/>
                </w:tcPr>
                <w:p w14:paraId="1AB80C63" w14:textId="77777777" w:rsidR="005958E8" w:rsidRPr="00446AAB" w:rsidRDefault="005958E8">
                  <w:pPr>
                    <w:jc w:val="center"/>
                    <w:rPr>
                      <w:rFonts w:ascii="Times New Roman" w:eastAsia="宋体" w:hAnsi="Times New Roman"/>
                      <w:sz w:val="21"/>
                      <w:szCs w:val="21"/>
                    </w:rPr>
                  </w:pPr>
                </w:p>
              </w:tc>
              <w:tc>
                <w:tcPr>
                  <w:tcW w:w="385" w:type="pct"/>
                  <w:tcBorders>
                    <w:tl2br w:val="nil"/>
                    <w:tr2bl w:val="nil"/>
                  </w:tcBorders>
                  <w:vAlign w:val="center"/>
                </w:tcPr>
                <w:p w14:paraId="21BFE7B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速率</w:t>
                  </w:r>
                  <w:r w:rsidRPr="00446AAB">
                    <w:rPr>
                      <w:rFonts w:ascii="Times New Roman" w:eastAsia="宋体" w:hAnsi="Times New Roman"/>
                      <w:sz w:val="21"/>
                      <w:szCs w:val="21"/>
                    </w:rPr>
                    <w:t>/(kg/h)</w:t>
                  </w:r>
                </w:p>
              </w:tc>
              <w:tc>
                <w:tcPr>
                  <w:tcW w:w="497" w:type="pct"/>
                  <w:tcBorders>
                    <w:tl2br w:val="nil"/>
                    <w:tr2bl w:val="nil"/>
                  </w:tcBorders>
                  <w:vAlign w:val="center"/>
                </w:tcPr>
                <w:p w14:paraId="5A282DD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浓度</w:t>
                  </w:r>
                  <w:r w:rsidRPr="00446AAB">
                    <w:rPr>
                      <w:rFonts w:ascii="Times New Roman" w:eastAsia="宋体" w:hAnsi="Times New Roman"/>
                      <w:sz w:val="21"/>
                      <w:szCs w:val="21"/>
                    </w:rPr>
                    <w:t>/(mg/m</w:t>
                  </w:r>
                  <w:r w:rsidRPr="00446AAB">
                    <w:rPr>
                      <w:rFonts w:ascii="Times New Roman" w:eastAsia="宋体" w:hAnsi="Times New Roman"/>
                      <w:sz w:val="21"/>
                      <w:szCs w:val="21"/>
                      <w:vertAlign w:val="superscript"/>
                    </w:rPr>
                    <w:t>3</w:t>
                  </w:r>
                  <w:r w:rsidRPr="00446AAB">
                    <w:rPr>
                      <w:rFonts w:ascii="Times New Roman" w:eastAsia="宋体" w:hAnsi="Times New Roman"/>
                      <w:sz w:val="21"/>
                      <w:szCs w:val="21"/>
                    </w:rPr>
                    <w:t>)</w:t>
                  </w:r>
                </w:p>
              </w:tc>
              <w:tc>
                <w:tcPr>
                  <w:tcW w:w="541" w:type="pct"/>
                  <w:tcBorders>
                    <w:tl2br w:val="nil"/>
                    <w:tr2bl w:val="nil"/>
                  </w:tcBorders>
                  <w:vAlign w:val="center"/>
                </w:tcPr>
                <w:p w14:paraId="5273885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速率</w:t>
                  </w:r>
                  <w:r w:rsidRPr="00446AAB">
                    <w:rPr>
                      <w:rFonts w:ascii="Times New Roman" w:eastAsia="宋体" w:hAnsi="Times New Roman"/>
                      <w:sz w:val="21"/>
                      <w:szCs w:val="21"/>
                    </w:rPr>
                    <w:t>/(kg/h)</w:t>
                  </w:r>
                </w:p>
              </w:tc>
              <w:tc>
                <w:tcPr>
                  <w:tcW w:w="823" w:type="pct"/>
                  <w:tcBorders>
                    <w:tl2br w:val="nil"/>
                    <w:tr2bl w:val="nil"/>
                  </w:tcBorders>
                  <w:vAlign w:val="center"/>
                </w:tcPr>
                <w:p w14:paraId="354164E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浓度</w:t>
                  </w:r>
                  <w:r w:rsidRPr="00446AAB">
                    <w:rPr>
                      <w:rFonts w:ascii="Times New Roman" w:eastAsia="宋体" w:hAnsi="Times New Roman"/>
                      <w:sz w:val="21"/>
                      <w:szCs w:val="21"/>
                    </w:rPr>
                    <w:t>/(mg/m</w:t>
                  </w:r>
                  <w:r w:rsidRPr="00446AAB">
                    <w:rPr>
                      <w:rFonts w:ascii="Times New Roman" w:eastAsia="宋体" w:hAnsi="Times New Roman"/>
                      <w:sz w:val="21"/>
                      <w:szCs w:val="21"/>
                      <w:vertAlign w:val="superscript"/>
                    </w:rPr>
                    <w:t>3</w:t>
                  </w:r>
                  <w:r w:rsidRPr="00446AAB">
                    <w:rPr>
                      <w:rFonts w:ascii="Times New Roman" w:eastAsia="宋体" w:hAnsi="Times New Roman"/>
                      <w:sz w:val="21"/>
                      <w:szCs w:val="21"/>
                    </w:rPr>
                    <w:t>)</w:t>
                  </w:r>
                </w:p>
              </w:tc>
              <w:tc>
                <w:tcPr>
                  <w:tcW w:w="1405" w:type="pct"/>
                  <w:vMerge/>
                  <w:tcBorders>
                    <w:tl2br w:val="nil"/>
                    <w:tr2bl w:val="nil"/>
                  </w:tcBorders>
                  <w:vAlign w:val="center"/>
                </w:tcPr>
                <w:p w14:paraId="28C85406" w14:textId="77777777" w:rsidR="005958E8" w:rsidRPr="00446AAB" w:rsidRDefault="005958E8">
                  <w:pPr>
                    <w:jc w:val="center"/>
                    <w:rPr>
                      <w:rFonts w:ascii="Times New Roman" w:eastAsia="宋体" w:hAnsi="Times New Roman"/>
                      <w:sz w:val="21"/>
                      <w:szCs w:val="21"/>
                    </w:rPr>
                  </w:pPr>
                </w:p>
              </w:tc>
              <w:tc>
                <w:tcPr>
                  <w:tcW w:w="331" w:type="pct"/>
                  <w:vMerge/>
                  <w:tcBorders>
                    <w:tl2br w:val="nil"/>
                    <w:tr2bl w:val="nil"/>
                  </w:tcBorders>
                  <w:vAlign w:val="center"/>
                </w:tcPr>
                <w:p w14:paraId="284C31D0" w14:textId="77777777" w:rsidR="005958E8" w:rsidRPr="00446AAB" w:rsidRDefault="005958E8">
                  <w:pPr>
                    <w:jc w:val="center"/>
                    <w:rPr>
                      <w:rFonts w:ascii="Times New Roman" w:eastAsia="宋体" w:hAnsi="Times New Roman"/>
                      <w:sz w:val="21"/>
                      <w:szCs w:val="21"/>
                    </w:rPr>
                  </w:pPr>
                </w:p>
              </w:tc>
            </w:tr>
            <w:tr w:rsidR="005958E8" w:rsidRPr="00446AAB" w14:paraId="2F729B79" w14:textId="77777777">
              <w:trPr>
                <w:trHeight w:val="340"/>
                <w:jc w:val="center"/>
              </w:trPr>
              <w:tc>
                <w:tcPr>
                  <w:tcW w:w="411" w:type="pct"/>
                  <w:vMerge w:val="restart"/>
                  <w:tcBorders>
                    <w:tl2br w:val="nil"/>
                    <w:tr2bl w:val="nil"/>
                  </w:tcBorders>
                  <w:vAlign w:val="center"/>
                </w:tcPr>
                <w:p w14:paraId="73D2225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DA001</w:t>
                  </w:r>
                </w:p>
              </w:tc>
              <w:tc>
                <w:tcPr>
                  <w:tcW w:w="361" w:type="pct"/>
                  <w:tcBorders>
                    <w:tl2br w:val="nil"/>
                    <w:tr2bl w:val="nil"/>
                  </w:tcBorders>
                  <w:vAlign w:val="center"/>
                </w:tcPr>
                <w:p w14:paraId="5F7D566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颗粒物</w:t>
                  </w:r>
                </w:p>
              </w:tc>
              <w:tc>
                <w:tcPr>
                  <w:tcW w:w="246" w:type="pct"/>
                  <w:vMerge w:val="restart"/>
                  <w:tcBorders>
                    <w:tl2br w:val="nil"/>
                    <w:tr2bl w:val="nil"/>
                  </w:tcBorders>
                  <w:vAlign w:val="center"/>
                </w:tcPr>
                <w:p w14:paraId="66696B3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30</w:t>
                  </w:r>
                </w:p>
              </w:tc>
              <w:tc>
                <w:tcPr>
                  <w:tcW w:w="385" w:type="pct"/>
                  <w:tcBorders>
                    <w:tl2br w:val="nil"/>
                    <w:tr2bl w:val="nil"/>
                  </w:tcBorders>
                  <w:vAlign w:val="center"/>
                </w:tcPr>
                <w:p w14:paraId="7541F73C" w14:textId="77777777" w:rsidR="005958E8" w:rsidRPr="00446AAB" w:rsidRDefault="00000000">
                  <w:pPr>
                    <w:jc w:val="center"/>
                    <w:rPr>
                      <w:rFonts w:ascii="Times New Roman" w:eastAsia="宋体" w:hAnsi="Times New Roman"/>
                      <w:sz w:val="21"/>
                      <w:szCs w:val="21"/>
                    </w:rPr>
                  </w:pPr>
                  <w:r w:rsidRPr="00446AAB">
                    <w:rPr>
                      <w:rFonts w:ascii="Times New Roman" w:eastAsia="等线" w:hAnsi="Times New Roman"/>
                      <w:color w:val="000000"/>
                      <w:sz w:val="21"/>
                      <w:szCs w:val="21"/>
                    </w:rPr>
                    <w:t>0.05</w:t>
                  </w:r>
                </w:p>
              </w:tc>
              <w:tc>
                <w:tcPr>
                  <w:tcW w:w="497" w:type="pct"/>
                  <w:tcBorders>
                    <w:tl2br w:val="nil"/>
                    <w:tr2bl w:val="nil"/>
                  </w:tcBorders>
                  <w:vAlign w:val="center"/>
                </w:tcPr>
                <w:p w14:paraId="7EB6C117" w14:textId="77777777" w:rsidR="005958E8" w:rsidRPr="00446AAB" w:rsidRDefault="00000000">
                  <w:pPr>
                    <w:jc w:val="center"/>
                    <w:rPr>
                      <w:rFonts w:ascii="Times New Roman" w:eastAsia="宋体" w:hAnsi="Times New Roman"/>
                      <w:sz w:val="21"/>
                      <w:szCs w:val="21"/>
                    </w:rPr>
                  </w:pPr>
                  <w:r w:rsidRPr="00446AAB">
                    <w:rPr>
                      <w:rFonts w:ascii="Times New Roman" w:eastAsia="等线" w:hAnsi="Times New Roman"/>
                      <w:color w:val="000000"/>
                      <w:sz w:val="21"/>
                      <w:szCs w:val="21"/>
                    </w:rPr>
                    <w:t>9.87</w:t>
                  </w:r>
                </w:p>
              </w:tc>
              <w:tc>
                <w:tcPr>
                  <w:tcW w:w="541" w:type="pct"/>
                  <w:tcBorders>
                    <w:tl2br w:val="nil"/>
                    <w:tr2bl w:val="nil"/>
                  </w:tcBorders>
                  <w:vAlign w:val="center"/>
                </w:tcPr>
                <w:p w14:paraId="441A78C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w:t>
                  </w:r>
                </w:p>
              </w:tc>
              <w:tc>
                <w:tcPr>
                  <w:tcW w:w="823" w:type="pct"/>
                  <w:tcBorders>
                    <w:tl2br w:val="nil"/>
                    <w:tr2bl w:val="nil"/>
                  </w:tcBorders>
                  <w:vAlign w:val="center"/>
                </w:tcPr>
                <w:p w14:paraId="46985A0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30</w:t>
                  </w:r>
                </w:p>
              </w:tc>
              <w:tc>
                <w:tcPr>
                  <w:tcW w:w="1405" w:type="pct"/>
                  <w:vMerge w:val="restart"/>
                  <w:tcBorders>
                    <w:tl2br w:val="nil"/>
                    <w:tr2bl w:val="nil"/>
                  </w:tcBorders>
                  <w:vAlign w:val="center"/>
                </w:tcPr>
                <w:p w14:paraId="5DC1F84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《锅炉大气污染物排放标准》（</w:t>
                  </w:r>
                  <w:r w:rsidRPr="00446AAB">
                    <w:rPr>
                      <w:rFonts w:ascii="Times New Roman" w:eastAsia="宋体" w:hAnsi="Times New Roman"/>
                      <w:sz w:val="21"/>
                      <w:szCs w:val="21"/>
                    </w:rPr>
                    <w:t>GB13271-2014</w:t>
                  </w:r>
                  <w:r w:rsidRPr="00446AAB">
                    <w:rPr>
                      <w:rFonts w:ascii="Times New Roman" w:eastAsia="宋体" w:hAnsi="Times New Roman"/>
                      <w:sz w:val="21"/>
                      <w:szCs w:val="21"/>
                    </w:rPr>
                    <w:t>）表</w:t>
                  </w:r>
                  <w:r w:rsidRPr="00446AAB">
                    <w:rPr>
                      <w:rFonts w:ascii="Times New Roman" w:eastAsia="宋体" w:hAnsi="Times New Roman"/>
                      <w:sz w:val="21"/>
                      <w:szCs w:val="21"/>
                    </w:rPr>
                    <w:t>3</w:t>
                  </w:r>
                  <w:r w:rsidRPr="00446AAB">
                    <w:rPr>
                      <w:rFonts w:ascii="Times New Roman" w:eastAsia="宋体" w:hAnsi="Times New Roman"/>
                      <w:sz w:val="21"/>
                      <w:szCs w:val="21"/>
                    </w:rPr>
                    <w:t>燃煤锅炉特别排放限值</w:t>
                  </w:r>
                </w:p>
              </w:tc>
              <w:tc>
                <w:tcPr>
                  <w:tcW w:w="331" w:type="pct"/>
                  <w:tcBorders>
                    <w:tl2br w:val="nil"/>
                    <w:tr2bl w:val="nil"/>
                  </w:tcBorders>
                  <w:vAlign w:val="center"/>
                </w:tcPr>
                <w:p w14:paraId="755DEDA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达标</w:t>
                  </w:r>
                </w:p>
              </w:tc>
            </w:tr>
            <w:tr w:rsidR="005958E8" w:rsidRPr="00446AAB" w14:paraId="5C18B073" w14:textId="77777777">
              <w:trPr>
                <w:trHeight w:val="340"/>
                <w:jc w:val="center"/>
              </w:trPr>
              <w:tc>
                <w:tcPr>
                  <w:tcW w:w="411" w:type="pct"/>
                  <w:vMerge/>
                  <w:tcBorders>
                    <w:tl2br w:val="nil"/>
                    <w:tr2bl w:val="nil"/>
                  </w:tcBorders>
                  <w:vAlign w:val="center"/>
                </w:tcPr>
                <w:p w14:paraId="5AC34433" w14:textId="77777777" w:rsidR="005958E8" w:rsidRPr="00446AAB" w:rsidRDefault="005958E8">
                  <w:pPr>
                    <w:jc w:val="center"/>
                    <w:rPr>
                      <w:rFonts w:ascii="Times New Roman" w:eastAsia="宋体" w:hAnsi="Times New Roman"/>
                      <w:sz w:val="21"/>
                      <w:szCs w:val="21"/>
                    </w:rPr>
                  </w:pPr>
                </w:p>
              </w:tc>
              <w:tc>
                <w:tcPr>
                  <w:tcW w:w="361" w:type="pct"/>
                  <w:tcBorders>
                    <w:tl2br w:val="nil"/>
                    <w:tr2bl w:val="nil"/>
                  </w:tcBorders>
                  <w:vAlign w:val="center"/>
                </w:tcPr>
                <w:p w14:paraId="101C512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SO</w:t>
                  </w:r>
                  <w:r w:rsidRPr="00446AAB">
                    <w:rPr>
                      <w:rFonts w:ascii="Times New Roman" w:eastAsia="宋体" w:hAnsi="Times New Roman"/>
                      <w:sz w:val="21"/>
                      <w:szCs w:val="21"/>
                      <w:vertAlign w:val="subscript"/>
                    </w:rPr>
                    <w:t>2</w:t>
                  </w:r>
                </w:p>
              </w:tc>
              <w:tc>
                <w:tcPr>
                  <w:tcW w:w="246" w:type="pct"/>
                  <w:vMerge/>
                  <w:tcBorders>
                    <w:tl2br w:val="nil"/>
                    <w:tr2bl w:val="nil"/>
                  </w:tcBorders>
                  <w:vAlign w:val="center"/>
                </w:tcPr>
                <w:p w14:paraId="29627CAB" w14:textId="77777777" w:rsidR="005958E8" w:rsidRPr="00446AAB" w:rsidRDefault="005958E8">
                  <w:pPr>
                    <w:jc w:val="center"/>
                    <w:rPr>
                      <w:rFonts w:ascii="Times New Roman" w:eastAsia="宋体" w:hAnsi="Times New Roman"/>
                      <w:sz w:val="21"/>
                      <w:szCs w:val="21"/>
                    </w:rPr>
                  </w:pPr>
                </w:p>
              </w:tc>
              <w:tc>
                <w:tcPr>
                  <w:tcW w:w="385" w:type="pct"/>
                  <w:tcBorders>
                    <w:tl2br w:val="nil"/>
                    <w:tr2bl w:val="nil"/>
                  </w:tcBorders>
                </w:tcPr>
                <w:p w14:paraId="42557FBE" w14:textId="77777777" w:rsidR="005958E8" w:rsidRPr="00446AAB" w:rsidRDefault="00000000">
                  <w:pPr>
                    <w:jc w:val="center"/>
                    <w:rPr>
                      <w:rFonts w:ascii="Times New Roman" w:eastAsia="宋体" w:hAnsi="Times New Roman"/>
                      <w:sz w:val="21"/>
                      <w:szCs w:val="21"/>
                      <w:u w:val="single"/>
                    </w:rPr>
                  </w:pPr>
                  <w:r w:rsidRPr="00446AAB">
                    <w:rPr>
                      <w:rFonts w:ascii="Times New Roman" w:hAnsi="Times New Roman"/>
                      <w:sz w:val="21"/>
                      <w:szCs w:val="21"/>
                      <w:u w:val="single"/>
                    </w:rPr>
                    <w:t>0.28</w:t>
                  </w:r>
                </w:p>
              </w:tc>
              <w:tc>
                <w:tcPr>
                  <w:tcW w:w="497" w:type="pct"/>
                  <w:tcBorders>
                    <w:tl2br w:val="nil"/>
                    <w:tr2bl w:val="nil"/>
                  </w:tcBorders>
                </w:tcPr>
                <w:p w14:paraId="65126AC5" w14:textId="77777777" w:rsidR="005958E8" w:rsidRPr="00446AAB" w:rsidRDefault="00000000">
                  <w:pPr>
                    <w:jc w:val="center"/>
                    <w:rPr>
                      <w:rFonts w:ascii="Times New Roman" w:eastAsia="宋体" w:hAnsi="Times New Roman"/>
                      <w:sz w:val="21"/>
                      <w:szCs w:val="21"/>
                      <w:u w:val="single"/>
                    </w:rPr>
                  </w:pPr>
                  <w:r w:rsidRPr="00446AAB">
                    <w:rPr>
                      <w:rFonts w:ascii="Times New Roman" w:hAnsi="Times New Roman"/>
                      <w:sz w:val="21"/>
                      <w:szCs w:val="21"/>
                      <w:u w:val="single"/>
                    </w:rPr>
                    <w:t>55.04</w:t>
                  </w:r>
                </w:p>
              </w:tc>
              <w:tc>
                <w:tcPr>
                  <w:tcW w:w="541" w:type="pct"/>
                  <w:tcBorders>
                    <w:tl2br w:val="nil"/>
                    <w:tr2bl w:val="nil"/>
                  </w:tcBorders>
                  <w:vAlign w:val="center"/>
                </w:tcPr>
                <w:p w14:paraId="0E97041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w:t>
                  </w:r>
                </w:p>
              </w:tc>
              <w:tc>
                <w:tcPr>
                  <w:tcW w:w="823" w:type="pct"/>
                  <w:tcBorders>
                    <w:tl2br w:val="nil"/>
                    <w:tr2bl w:val="nil"/>
                  </w:tcBorders>
                  <w:vAlign w:val="center"/>
                </w:tcPr>
                <w:p w14:paraId="5285089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200</w:t>
                  </w:r>
                </w:p>
              </w:tc>
              <w:tc>
                <w:tcPr>
                  <w:tcW w:w="1405" w:type="pct"/>
                  <w:vMerge/>
                  <w:tcBorders>
                    <w:tl2br w:val="nil"/>
                    <w:tr2bl w:val="nil"/>
                  </w:tcBorders>
                  <w:vAlign w:val="center"/>
                </w:tcPr>
                <w:p w14:paraId="54A6D2E8" w14:textId="77777777" w:rsidR="005958E8" w:rsidRPr="00446AAB" w:rsidRDefault="005958E8">
                  <w:pPr>
                    <w:jc w:val="center"/>
                    <w:rPr>
                      <w:rFonts w:ascii="Times New Roman" w:eastAsia="宋体" w:hAnsi="Times New Roman"/>
                      <w:bCs/>
                      <w:sz w:val="21"/>
                      <w:szCs w:val="21"/>
                    </w:rPr>
                  </w:pPr>
                </w:p>
              </w:tc>
              <w:tc>
                <w:tcPr>
                  <w:tcW w:w="331" w:type="pct"/>
                  <w:tcBorders>
                    <w:tl2br w:val="nil"/>
                    <w:tr2bl w:val="nil"/>
                  </w:tcBorders>
                  <w:vAlign w:val="center"/>
                </w:tcPr>
                <w:p w14:paraId="1EF5F084" w14:textId="77777777" w:rsidR="005958E8" w:rsidRPr="00446AAB" w:rsidRDefault="00000000">
                  <w:pPr>
                    <w:jc w:val="center"/>
                    <w:rPr>
                      <w:rFonts w:ascii="Times New Roman" w:eastAsia="宋体" w:hAnsi="Times New Roman"/>
                      <w:sz w:val="21"/>
                      <w:szCs w:val="21"/>
                    </w:rPr>
                  </w:pPr>
                  <w:bookmarkStart w:id="29" w:name="OLE_LINK31"/>
                  <w:r w:rsidRPr="00446AAB">
                    <w:rPr>
                      <w:rFonts w:ascii="Times New Roman" w:eastAsia="宋体" w:hAnsi="Times New Roman"/>
                      <w:sz w:val="21"/>
                      <w:szCs w:val="21"/>
                    </w:rPr>
                    <w:t>达标</w:t>
                  </w:r>
                  <w:bookmarkEnd w:id="29"/>
                </w:p>
              </w:tc>
            </w:tr>
            <w:tr w:rsidR="005958E8" w:rsidRPr="00446AAB" w14:paraId="41DF079B" w14:textId="77777777">
              <w:trPr>
                <w:trHeight w:val="340"/>
                <w:jc w:val="center"/>
              </w:trPr>
              <w:tc>
                <w:tcPr>
                  <w:tcW w:w="411" w:type="pct"/>
                  <w:vMerge/>
                  <w:tcBorders>
                    <w:tl2br w:val="nil"/>
                    <w:tr2bl w:val="nil"/>
                  </w:tcBorders>
                  <w:vAlign w:val="center"/>
                </w:tcPr>
                <w:p w14:paraId="3A3603F8" w14:textId="77777777" w:rsidR="005958E8" w:rsidRPr="00446AAB" w:rsidRDefault="005958E8">
                  <w:pPr>
                    <w:jc w:val="center"/>
                    <w:rPr>
                      <w:rFonts w:ascii="Times New Roman" w:eastAsia="宋体" w:hAnsi="Times New Roman"/>
                      <w:sz w:val="21"/>
                      <w:szCs w:val="21"/>
                    </w:rPr>
                  </w:pPr>
                </w:p>
              </w:tc>
              <w:tc>
                <w:tcPr>
                  <w:tcW w:w="361" w:type="pct"/>
                  <w:tcBorders>
                    <w:tl2br w:val="nil"/>
                    <w:tr2bl w:val="nil"/>
                  </w:tcBorders>
                  <w:vAlign w:val="center"/>
                </w:tcPr>
                <w:p w14:paraId="454312E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NO</w:t>
                  </w:r>
                  <w:r w:rsidRPr="00446AAB">
                    <w:rPr>
                      <w:rFonts w:ascii="Times New Roman" w:eastAsia="宋体" w:hAnsi="Times New Roman"/>
                      <w:sz w:val="21"/>
                      <w:szCs w:val="21"/>
                      <w:vertAlign w:val="subscript"/>
                    </w:rPr>
                    <w:t>X</w:t>
                  </w:r>
                </w:p>
              </w:tc>
              <w:tc>
                <w:tcPr>
                  <w:tcW w:w="246" w:type="pct"/>
                  <w:vMerge/>
                  <w:tcBorders>
                    <w:tl2br w:val="nil"/>
                    <w:tr2bl w:val="nil"/>
                  </w:tcBorders>
                  <w:vAlign w:val="center"/>
                </w:tcPr>
                <w:p w14:paraId="39398256" w14:textId="77777777" w:rsidR="005958E8" w:rsidRPr="00446AAB" w:rsidRDefault="005958E8">
                  <w:pPr>
                    <w:jc w:val="center"/>
                    <w:rPr>
                      <w:rFonts w:ascii="Times New Roman" w:eastAsia="宋体" w:hAnsi="Times New Roman"/>
                      <w:sz w:val="21"/>
                      <w:szCs w:val="21"/>
                    </w:rPr>
                  </w:pPr>
                </w:p>
              </w:tc>
              <w:tc>
                <w:tcPr>
                  <w:tcW w:w="385" w:type="pct"/>
                  <w:tcBorders>
                    <w:tl2br w:val="nil"/>
                    <w:tr2bl w:val="nil"/>
                  </w:tcBorders>
                </w:tcPr>
                <w:p w14:paraId="6E49E339" w14:textId="77777777" w:rsidR="005958E8" w:rsidRPr="00446AAB" w:rsidRDefault="00000000">
                  <w:pPr>
                    <w:jc w:val="center"/>
                    <w:rPr>
                      <w:rFonts w:ascii="Times New Roman" w:eastAsia="宋体" w:hAnsi="Times New Roman"/>
                      <w:sz w:val="21"/>
                      <w:szCs w:val="21"/>
                    </w:rPr>
                  </w:pPr>
                  <w:r w:rsidRPr="00446AAB">
                    <w:rPr>
                      <w:rFonts w:ascii="Times New Roman" w:hAnsi="Times New Roman"/>
                      <w:sz w:val="21"/>
                      <w:szCs w:val="21"/>
                    </w:rPr>
                    <w:t>0.45</w:t>
                  </w:r>
                </w:p>
              </w:tc>
              <w:tc>
                <w:tcPr>
                  <w:tcW w:w="497" w:type="pct"/>
                  <w:tcBorders>
                    <w:tl2br w:val="nil"/>
                    <w:tr2bl w:val="nil"/>
                  </w:tcBorders>
                </w:tcPr>
                <w:p w14:paraId="239EF493" w14:textId="77777777" w:rsidR="005958E8" w:rsidRPr="00446AAB" w:rsidRDefault="00000000">
                  <w:pPr>
                    <w:jc w:val="center"/>
                    <w:rPr>
                      <w:rFonts w:ascii="Times New Roman" w:eastAsia="宋体" w:hAnsi="Times New Roman"/>
                      <w:sz w:val="21"/>
                      <w:szCs w:val="21"/>
                    </w:rPr>
                  </w:pPr>
                  <w:r w:rsidRPr="00446AAB">
                    <w:rPr>
                      <w:rFonts w:ascii="Times New Roman" w:hAnsi="Times New Roman"/>
                      <w:sz w:val="21"/>
                      <w:szCs w:val="21"/>
                    </w:rPr>
                    <w:t>89.25</w:t>
                  </w:r>
                </w:p>
              </w:tc>
              <w:tc>
                <w:tcPr>
                  <w:tcW w:w="541" w:type="pct"/>
                  <w:tcBorders>
                    <w:tl2br w:val="nil"/>
                    <w:tr2bl w:val="nil"/>
                  </w:tcBorders>
                  <w:vAlign w:val="center"/>
                </w:tcPr>
                <w:p w14:paraId="2419706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w:t>
                  </w:r>
                </w:p>
              </w:tc>
              <w:tc>
                <w:tcPr>
                  <w:tcW w:w="823" w:type="pct"/>
                  <w:tcBorders>
                    <w:tl2br w:val="nil"/>
                    <w:tr2bl w:val="nil"/>
                  </w:tcBorders>
                  <w:vAlign w:val="center"/>
                </w:tcPr>
                <w:p w14:paraId="7EFA512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200</w:t>
                  </w:r>
                </w:p>
              </w:tc>
              <w:tc>
                <w:tcPr>
                  <w:tcW w:w="1405" w:type="pct"/>
                  <w:vMerge/>
                  <w:tcBorders>
                    <w:tl2br w:val="nil"/>
                    <w:tr2bl w:val="nil"/>
                  </w:tcBorders>
                  <w:vAlign w:val="center"/>
                </w:tcPr>
                <w:p w14:paraId="6407F2F3" w14:textId="77777777" w:rsidR="005958E8" w:rsidRPr="00446AAB" w:rsidRDefault="005958E8">
                  <w:pPr>
                    <w:jc w:val="center"/>
                    <w:rPr>
                      <w:rFonts w:ascii="Times New Roman" w:eastAsia="宋体" w:hAnsi="Times New Roman"/>
                      <w:bCs/>
                      <w:sz w:val="21"/>
                      <w:szCs w:val="21"/>
                    </w:rPr>
                  </w:pPr>
                </w:p>
              </w:tc>
              <w:tc>
                <w:tcPr>
                  <w:tcW w:w="331" w:type="pct"/>
                  <w:tcBorders>
                    <w:tl2br w:val="nil"/>
                    <w:tr2bl w:val="nil"/>
                  </w:tcBorders>
                  <w:vAlign w:val="center"/>
                </w:tcPr>
                <w:p w14:paraId="20002D8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达标</w:t>
                  </w:r>
                </w:p>
              </w:tc>
            </w:tr>
          </w:tbl>
          <w:p w14:paraId="2433994E"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由上表可知，本项目有组织废气排放浓度均满足相应标准要求，其中烟气黑度（林格曼级）需满足《锅炉大气污染物排放标准》（</w:t>
            </w:r>
            <w:r w:rsidRPr="00446AAB">
              <w:rPr>
                <w:rFonts w:ascii="Times New Roman" w:eastAsia="宋体" w:hAnsi="Times New Roman"/>
              </w:rPr>
              <w:t>GB13271-2014</w:t>
            </w:r>
            <w:r w:rsidRPr="00446AAB">
              <w:rPr>
                <w:rFonts w:ascii="Times New Roman" w:eastAsia="宋体" w:hAnsi="Times New Roman"/>
              </w:rPr>
              <w:t>）表</w:t>
            </w:r>
            <w:r w:rsidRPr="00446AAB">
              <w:rPr>
                <w:rFonts w:ascii="Times New Roman" w:eastAsia="宋体" w:hAnsi="Times New Roman"/>
              </w:rPr>
              <w:t>3</w:t>
            </w:r>
            <w:r w:rsidRPr="00446AAB">
              <w:rPr>
                <w:rFonts w:ascii="Times New Roman" w:eastAsia="宋体" w:hAnsi="Times New Roman"/>
              </w:rPr>
              <w:t>燃煤锅炉特别排放限值，可实现达标排放。</w:t>
            </w:r>
          </w:p>
          <w:p w14:paraId="6A8D1090"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通过系列无组织管理措施，符合《排污许可证申请与核发技术规范</w:t>
            </w:r>
            <w:r w:rsidRPr="00446AAB">
              <w:rPr>
                <w:rFonts w:ascii="Times New Roman" w:eastAsia="宋体" w:hAnsi="Times New Roman"/>
              </w:rPr>
              <w:t xml:space="preserve"> </w:t>
            </w:r>
            <w:r w:rsidRPr="00446AAB">
              <w:rPr>
                <w:rFonts w:ascii="Times New Roman" w:eastAsia="宋体" w:hAnsi="Times New Roman"/>
              </w:rPr>
              <w:t>食品制造</w:t>
            </w:r>
            <w:r w:rsidRPr="00446AAB">
              <w:rPr>
                <w:rFonts w:ascii="Times New Roman" w:eastAsia="宋体" w:hAnsi="Times New Roman"/>
              </w:rPr>
              <w:t>—</w:t>
            </w:r>
            <w:r w:rsidRPr="00446AAB">
              <w:rPr>
                <w:rFonts w:ascii="Times New Roman" w:eastAsia="宋体" w:hAnsi="Times New Roman"/>
              </w:rPr>
              <w:t>方便食品、食品及饲料添加剂制造工业》（</w:t>
            </w:r>
            <w:r w:rsidRPr="00446AAB">
              <w:rPr>
                <w:rFonts w:ascii="Times New Roman" w:eastAsia="宋体" w:hAnsi="Times New Roman"/>
              </w:rPr>
              <w:t>HJ1030.3—2019</w:t>
            </w:r>
            <w:r w:rsidRPr="00446AAB">
              <w:rPr>
                <w:rFonts w:ascii="Times New Roman" w:eastAsia="宋体" w:hAnsi="Times New Roman"/>
              </w:rPr>
              <w:t>）中</w:t>
            </w:r>
            <w:r w:rsidRPr="00446AAB">
              <w:rPr>
                <w:rFonts w:ascii="Times New Roman" w:eastAsia="宋体" w:hAnsi="Times New Roman"/>
              </w:rPr>
              <w:t>5.2.4</w:t>
            </w:r>
            <w:r w:rsidRPr="00446AAB">
              <w:rPr>
                <w:rFonts w:ascii="Times New Roman" w:eastAsia="宋体" w:hAnsi="Times New Roman"/>
              </w:rPr>
              <w:t>废气中的</w:t>
            </w:r>
            <w:r w:rsidRPr="00446AAB">
              <w:rPr>
                <w:rFonts w:ascii="Times New Roman" w:eastAsia="宋体" w:hAnsi="Times New Roman"/>
              </w:rPr>
              <w:t>“</w:t>
            </w:r>
            <w:r w:rsidRPr="00446AAB">
              <w:rPr>
                <w:rFonts w:ascii="Times New Roman" w:eastAsia="宋体" w:hAnsi="Times New Roman"/>
              </w:rPr>
              <w:t>无组织排放控制要求</w:t>
            </w:r>
            <w:r w:rsidRPr="00446AAB">
              <w:rPr>
                <w:rFonts w:ascii="Times New Roman" w:eastAsia="宋体" w:hAnsi="Times New Roman"/>
              </w:rPr>
              <w:t>”</w:t>
            </w:r>
            <w:r w:rsidRPr="00446AAB">
              <w:rPr>
                <w:rFonts w:ascii="Times New Roman" w:eastAsia="宋体" w:hAnsi="Times New Roman"/>
              </w:rPr>
              <w:t>。通过加强管理，提高废气的收集效率来降低其排放量，进一步减少废气对人体和环境的影响。</w:t>
            </w:r>
          </w:p>
          <w:p w14:paraId="40C14C3D"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2.</w:t>
            </w:r>
            <w:r w:rsidRPr="00446AAB">
              <w:rPr>
                <w:rFonts w:ascii="Times New Roman" w:eastAsia="宋体" w:hAnsi="Times New Roman"/>
              </w:rPr>
              <w:t>措施可行性分析</w:t>
            </w:r>
          </w:p>
          <w:p w14:paraId="52969787" w14:textId="49E4EF38" w:rsidR="005958E8" w:rsidRPr="00446AAB" w:rsidRDefault="00000000">
            <w:pPr>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项目蒸汽发生器运行时会产生锅炉废气颗粒物、</w:t>
            </w:r>
            <w:r w:rsidRPr="00446AAB">
              <w:rPr>
                <w:rFonts w:ascii="Times New Roman" w:eastAsia="宋体" w:hAnsi="Times New Roman"/>
              </w:rPr>
              <w:t>SO</w:t>
            </w:r>
            <w:r w:rsidRPr="00446AAB">
              <w:rPr>
                <w:rFonts w:ascii="Times New Roman" w:eastAsia="宋体" w:hAnsi="Times New Roman"/>
                <w:vertAlign w:val="subscript"/>
              </w:rPr>
              <w:t>2</w:t>
            </w:r>
            <w:r w:rsidRPr="00446AAB">
              <w:rPr>
                <w:rFonts w:ascii="Times New Roman" w:eastAsia="宋体" w:hAnsi="Times New Roman"/>
              </w:rPr>
              <w:t>、</w:t>
            </w:r>
            <w:r w:rsidRPr="00446AAB">
              <w:rPr>
                <w:rFonts w:ascii="Times New Roman" w:eastAsia="宋体" w:hAnsi="Times New Roman"/>
              </w:rPr>
              <w:t>NO</w:t>
            </w:r>
            <w:r w:rsidRPr="00446AAB">
              <w:rPr>
                <w:rFonts w:ascii="Times New Roman" w:eastAsia="宋体" w:hAnsi="Times New Roman"/>
                <w:vertAlign w:val="subscript"/>
              </w:rPr>
              <w:t>X</w:t>
            </w:r>
            <w:r w:rsidRPr="00446AAB">
              <w:rPr>
                <w:rFonts w:ascii="Times New Roman" w:eastAsia="宋体" w:hAnsi="Times New Roman"/>
              </w:rPr>
              <w:t>，通过布袋除尘器</w:t>
            </w:r>
            <w:r w:rsidRPr="00446AAB">
              <w:rPr>
                <w:rFonts w:ascii="Times New Roman" w:eastAsia="宋体" w:hAnsi="Times New Roman"/>
              </w:rPr>
              <w:t>+</w:t>
            </w:r>
            <w:r w:rsidRPr="00446AAB">
              <w:rPr>
                <w:rFonts w:ascii="Times New Roman" w:eastAsia="宋体" w:hAnsi="Times New Roman"/>
              </w:rPr>
              <w:t>水膜除尘器（</w:t>
            </w:r>
            <w:r w:rsidRPr="00446AAB">
              <w:rPr>
                <w:rFonts w:ascii="Times New Roman" w:eastAsia="宋体" w:hAnsi="Times New Roman"/>
              </w:rPr>
              <w:t>TA001</w:t>
            </w:r>
            <w:r w:rsidRPr="00446AAB">
              <w:rPr>
                <w:rFonts w:ascii="Times New Roman" w:eastAsia="宋体" w:hAnsi="Times New Roman"/>
              </w:rPr>
              <w:t>）处理后通过</w:t>
            </w:r>
            <w:bookmarkStart w:id="30" w:name="OLE_LINK63"/>
            <w:r w:rsidRPr="00446AAB">
              <w:rPr>
                <w:rFonts w:ascii="Times New Roman" w:eastAsia="宋体" w:hAnsi="Times New Roman"/>
              </w:rPr>
              <w:t>30m</w:t>
            </w:r>
            <w:r w:rsidRPr="00446AAB">
              <w:rPr>
                <w:rFonts w:ascii="Times New Roman" w:eastAsia="宋体" w:hAnsi="Times New Roman"/>
              </w:rPr>
              <w:t>排气筒（</w:t>
            </w:r>
            <w:r w:rsidRPr="00446AAB">
              <w:rPr>
                <w:rFonts w:ascii="Times New Roman" w:eastAsia="宋体" w:hAnsi="Times New Roman"/>
              </w:rPr>
              <w:t>DA001</w:t>
            </w:r>
            <w:r w:rsidRPr="00446AAB">
              <w:rPr>
                <w:rFonts w:ascii="Times New Roman" w:eastAsia="宋体" w:hAnsi="Times New Roman"/>
              </w:rPr>
              <w:t>）排放</w:t>
            </w:r>
            <w:bookmarkEnd w:id="30"/>
            <w:r w:rsidRPr="00446AAB">
              <w:rPr>
                <w:rFonts w:ascii="Times New Roman" w:eastAsia="宋体" w:hAnsi="Times New Roman"/>
              </w:rPr>
              <w:t>，废气量为</w:t>
            </w:r>
            <w:r w:rsidRPr="00446AAB">
              <w:rPr>
                <w:rFonts w:ascii="Times New Roman" w:eastAsia="宋体" w:hAnsi="Times New Roman"/>
              </w:rPr>
              <w:t>2636.40m</w:t>
            </w:r>
            <w:r w:rsidRPr="00446AAB">
              <w:rPr>
                <w:rFonts w:ascii="Times New Roman" w:eastAsia="宋体" w:hAnsi="Times New Roman"/>
                <w:vertAlign w:val="superscript"/>
              </w:rPr>
              <w:t>3</w:t>
            </w:r>
            <w:r w:rsidRPr="00446AAB">
              <w:rPr>
                <w:rFonts w:ascii="Times New Roman" w:eastAsia="宋体" w:hAnsi="Times New Roman"/>
              </w:rPr>
              <w:t>/h</w:t>
            </w:r>
            <w:r w:rsidRPr="00446AAB">
              <w:rPr>
                <w:rFonts w:ascii="Times New Roman" w:eastAsia="宋体" w:hAnsi="Times New Roman"/>
              </w:rPr>
              <w:t>，排放浓度满足《锅炉大气污染物排放标准》（</w:t>
            </w:r>
            <w:r w:rsidRPr="00446AAB">
              <w:rPr>
                <w:rFonts w:ascii="Times New Roman" w:eastAsia="宋体" w:hAnsi="Times New Roman"/>
              </w:rPr>
              <w:t>GB13271-2014</w:t>
            </w:r>
            <w:r w:rsidRPr="00446AAB">
              <w:rPr>
                <w:rFonts w:ascii="Times New Roman" w:eastAsia="宋体" w:hAnsi="Times New Roman"/>
              </w:rPr>
              <w:t>）表</w:t>
            </w:r>
            <w:r w:rsidRPr="00446AAB">
              <w:rPr>
                <w:rFonts w:ascii="Times New Roman" w:eastAsia="宋体" w:hAnsi="Times New Roman"/>
              </w:rPr>
              <w:t>3</w:t>
            </w:r>
            <w:r w:rsidRPr="00446AAB">
              <w:rPr>
                <w:rFonts w:ascii="Times New Roman" w:eastAsia="宋体" w:hAnsi="Times New Roman"/>
              </w:rPr>
              <w:t>燃煤锅炉特别排放限值，可实现达标排放，此外，对照《排污许可证申请与核发技术规范</w:t>
            </w:r>
            <w:r w:rsidRPr="00446AAB">
              <w:rPr>
                <w:rFonts w:ascii="Times New Roman" w:eastAsia="宋体" w:hAnsi="Times New Roman"/>
              </w:rPr>
              <w:t xml:space="preserve"> </w:t>
            </w:r>
            <w:r w:rsidRPr="00446AAB">
              <w:rPr>
                <w:rFonts w:ascii="Times New Roman" w:eastAsia="宋体" w:hAnsi="Times New Roman"/>
              </w:rPr>
              <w:t>锅炉》</w:t>
            </w:r>
            <w:r w:rsidRPr="00446AAB">
              <w:rPr>
                <w:rFonts w:ascii="Times New Roman" w:eastAsia="宋体" w:hAnsi="Times New Roman"/>
              </w:rPr>
              <w:t>(HJ953-2018)</w:t>
            </w:r>
            <w:r w:rsidRPr="00446AAB">
              <w:rPr>
                <w:rFonts w:ascii="Times New Roman" w:eastAsia="宋体" w:hAnsi="Times New Roman"/>
              </w:rPr>
              <w:t>、《排污许可申请与核发技术规范</w:t>
            </w:r>
            <w:r w:rsidRPr="00446AAB">
              <w:rPr>
                <w:rFonts w:ascii="Times New Roman" w:eastAsia="宋体" w:hAnsi="Times New Roman"/>
              </w:rPr>
              <w:t xml:space="preserve"> </w:t>
            </w:r>
            <w:r w:rsidRPr="00446AAB">
              <w:rPr>
                <w:rFonts w:ascii="Times New Roman" w:eastAsia="宋体" w:hAnsi="Times New Roman"/>
              </w:rPr>
              <w:t>总则》（</w:t>
            </w:r>
            <w:r w:rsidRPr="00446AAB">
              <w:rPr>
                <w:rFonts w:ascii="Times New Roman" w:eastAsia="宋体" w:hAnsi="Times New Roman"/>
              </w:rPr>
              <w:t>HJ942-2018</w:t>
            </w:r>
            <w:r w:rsidRPr="00446AAB">
              <w:rPr>
                <w:rFonts w:ascii="Times New Roman" w:eastAsia="宋体" w:hAnsi="Times New Roman"/>
              </w:rPr>
              <w:t>），本项目拟采用的布袋除尘器</w:t>
            </w:r>
            <w:r w:rsidRPr="00446AAB">
              <w:rPr>
                <w:rFonts w:ascii="Times New Roman" w:eastAsia="宋体" w:hAnsi="Times New Roman"/>
              </w:rPr>
              <w:t>+</w:t>
            </w:r>
            <w:r w:rsidRPr="00446AAB">
              <w:rPr>
                <w:rFonts w:ascii="Times New Roman" w:eastAsia="宋体" w:hAnsi="Times New Roman"/>
              </w:rPr>
              <w:t>水膜除尘器，属于废气可行技术参考表中可行技术，</w:t>
            </w:r>
            <w:r w:rsidR="008C3222" w:rsidRPr="00446AAB">
              <w:rPr>
                <w:rFonts w:ascii="Times New Roman" w:eastAsia="宋体" w:hAnsi="Times New Roman"/>
                <w:u w:val="single"/>
              </w:rPr>
              <w:t>根据源强核算，本项目</w:t>
            </w:r>
            <w:r w:rsidR="008C3222" w:rsidRPr="00446AAB">
              <w:rPr>
                <w:rFonts w:ascii="Times New Roman" w:eastAsia="宋体" w:hAnsi="Times New Roman"/>
                <w:u w:val="single"/>
              </w:rPr>
              <w:t>NOₓ</w:t>
            </w:r>
            <w:r w:rsidR="008C3222" w:rsidRPr="00446AAB">
              <w:rPr>
                <w:rFonts w:ascii="Times New Roman" w:eastAsia="宋体" w:hAnsi="Times New Roman"/>
                <w:u w:val="single"/>
              </w:rPr>
              <w:t>初始产生浓度为</w:t>
            </w:r>
            <w:r w:rsidR="008C3222" w:rsidRPr="00446AAB">
              <w:rPr>
                <w:rFonts w:ascii="Times New Roman" w:eastAsia="宋体" w:hAnsi="Times New Roman"/>
                <w:u w:val="single"/>
              </w:rPr>
              <w:t>89.25mg/m³</w:t>
            </w:r>
            <w:r w:rsidR="008C3222" w:rsidRPr="00446AAB">
              <w:rPr>
                <w:rFonts w:ascii="Times New Roman" w:eastAsia="宋体" w:hAnsi="Times New Roman"/>
                <w:u w:val="single"/>
              </w:rPr>
              <w:t>，远低于《锅炉大气污染物排放标准》（</w:t>
            </w:r>
            <w:r w:rsidR="008C3222" w:rsidRPr="00446AAB">
              <w:rPr>
                <w:rFonts w:ascii="Times New Roman" w:eastAsia="宋体" w:hAnsi="Times New Roman"/>
                <w:u w:val="single"/>
              </w:rPr>
              <w:t>GB13271-2014</w:t>
            </w:r>
            <w:r w:rsidR="008C3222" w:rsidRPr="00446AAB">
              <w:rPr>
                <w:rFonts w:ascii="Times New Roman" w:eastAsia="宋体" w:hAnsi="Times New Roman"/>
                <w:u w:val="single"/>
              </w:rPr>
              <w:t>）表</w:t>
            </w:r>
            <w:r w:rsidR="008C3222" w:rsidRPr="00446AAB">
              <w:rPr>
                <w:rFonts w:ascii="Times New Roman" w:eastAsia="宋体" w:hAnsi="Times New Roman"/>
                <w:u w:val="single"/>
              </w:rPr>
              <w:t>3</w:t>
            </w:r>
            <w:r w:rsidR="008C3222" w:rsidRPr="00446AAB">
              <w:rPr>
                <w:rFonts w:ascii="Times New Roman" w:eastAsia="宋体" w:hAnsi="Times New Roman"/>
                <w:u w:val="single"/>
              </w:rPr>
              <w:t>燃煤锅炉特别排放限</w:t>
            </w:r>
            <w:r w:rsidR="008C3222" w:rsidRPr="00446AAB">
              <w:rPr>
                <w:rFonts w:ascii="Times New Roman" w:eastAsia="宋体" w:hAnsi="Times New Roman"/>
                <w:u w:val="single"/>
              </w:rPr>
              <w:lastRenderedPageBreak/>
              <w:t>值（</w:t>
            </w:r>
            <w:r w:rsidR="008C3222" w:rsidRPr="00446AAB">
              <w:rPr>
                <w:rFonts w:ascii="Times New Roman" w:eastAsia="宋体" w:hAnsi="Times New Roman"/>
                <w:u w:val="single"/>
              </w:rPr>
              <w:t>NOₓ≤200mg/m³</w:t>
            </w:r>
            <w:r w:rsidR="008C3222" w:rsidRPr="00446AAB">
              <w:rPr>
                <w:rFonts w:ascii="Times New Roman" w:eastAsia="宋体" w:hAnsi="Times New Roman"/>
                <w:u w:val="single"/>
              </w:rPr>
              <w:t>），无需采用低氮燃烧等专门脱硝措施即可实现达标排放。</w:t>
            </w:r>
            <w:r w:rsidR="008C3222" w:rsidRPr="00446AAB">
              <w:rPr>
                <w:rFonts w:ascii="Times New Roman" w:eastAsia="宋体" w:hAnsi="Times New Roman"/>
                <w:u w:val="single"/>
              </w:rPr>
              <w:t>SO₂</w:t>
            </w:r>
            <w:r w:rsidR="008C3222" w:rsidRPr="00446AAB">
              <w:rPr>
                <w:rFonts w:ascii="Times New Roman" w:eastAsia="宋体" w:hAnsi="Times New Roman"/>
                <w:u w:val="single"/>
              </w:rPr>
              <w:t>初始产生浓度为</w:t>
            </w:r>
            <w:r w:rsidR="008C3222" w:rsidRPr="00446AAB">
              <w:rPr>
                <w:rFonts w:ascii="Times New Roman" w:eastAsia="宋体" w:hAnsi="Times New Roman"/>
                <w:u w:val="single"/>
              </w:rPr>
              <w:t>55.04mg/m³</w:t>
            </w:r>
            <w:r w:rsidR="008C3222" w:rsidRPr="00446AAB">
              <w:rPr>
                <w:rFonts w:ascii="Times New Roman" w:eastAsia="宋体" w:hAnsi="Times New Roman"/>
                <w:u w:val="single"/>
              </w:rPr>
              <w:t>，同样满足标准限值（</w:t>
            </w:r>
            <w:r w:rsidR="008C3222" w:rsidRPr="00446AAB">
              <w:rPr>
                <w:rFonts w:ascii="Times New Roman" w:eastAsia="宋体" w:hAnsi="Times New Roman"/>
                <w:u w:val="single"/>
              </w:rPr>
              <w:t>SO₂≤200mg/m³</w:t>
            </w:r>
            <w:r w:rsidR="008C3222" w:rsidRPr="00446AAB">
              <w:rPr>
                <w:rFonts w:ascii="Times New Roman" w:eastAsia="宋体" w:hAnsi="Times New Roman"/>
                <w:u w:val="single"/>
              </w:rPr>
              <w:t>）。两项污染物排放浓度均低于标准限值且留有充足余量，因此本项目锅炉废气治理方案总体可行。</w:t>
            </w:r>
            <w:r w:rsidRPr="00446AAB">
              <w:rPr>
                <w:rFonts w:ascii="Times New Roman" w:eastAsia="宋体" w:hAnsi="Times New Roman"/>
              </w:rPr>
              <w:t>故本项目采用布袋除尘器</w:t>
            </w:r>
            <w:r w:rsidRPr="00446AAB">
              <w:rPr>
                <w:rFonts w:ascii="Times New Roman" w:eastAsia="宋体" w:hAnsi="Times New Roman"/>
              </w:rPr>
              <w:t>+</w:t>
            </w:r>
            <w:r w:rsidRPr="00446AAB">
              <w:rPr>
                <w:rFonts w:ascii="Times New Roman" w:eastAsia="宋体" w:hAnsi="Times New Roman"/>
              </w:rPr>
              <w:t>水膜除尘器对锅炉废气进行处理是可行的。面粉开包、投料粉尘通过车间沉降；少量的油墨喷码废气以无组织的形式排放至车间；蒸煮异味采取车间通风、浸泡大米的器具及处理浸泡大米废水的池子进行封盖处理，同时定时清洗相关设备，对污水处理站定期喷洒除臭剂等措施，均可以满足《恶臭污染物排放标准》（</w:t>
            </w:r>
            <w:r w:rsidRPr="00446AAB">
              <w:rPr>
                <w:rFonts w:ascii="Times New Roman" w:eastAsia="宋体" w:hAnsi="Times New Roman"/>
              </w:rPr>
              <w:t>GB14554-93</w:t>
            </w:r>
            <w:r w:rsidRPr="00446AAB">
              <w:rPr>
                <w:rFonts w:ascii="Times New Roman" w:eastAsia="宋体" w:hAnsi="Times New Roman"/>
              </w:rPr>
              <w:t>）表</w:t>
            </w:r>
            <w:r w:rsidRPr="00446AAB">
              <w:rPr>
                <w:rFonts w:ascii="Times New Roman" w:eastAsia="宋体" w:hAnsi="Times New Roman"/>
              </w:rPr>
              <w:t>1</w:t>
            </w:r>
            <w:r w:rsidRPr="00446AAB">
              <w:rPr>
                <w:rFonts w:ascii="Times New Roman" w:eastAsia="宋体" w:hAnsi="Times New Roman"/>
              </w:rPr>
              <w:t>标准限值要求，可实现达标排放，治理措施可行。对照《排污许可证申请与核发技术规范</w:t>
            </w:r>
            <w:r w:rsidRPr="00446AAB">
              <w:rPr>
                <w:rFonts w:ascii="Times New Roman" w:eastAsia="宋体" w:hAnsi="Times New Roman"/>
              </w:rPr>
              <w:t xml:space="preserve"> </w:t>
            </w:r>
            <w:r w:rsidRPr="00446AAB">
              <w:rPr>
                <w:rFonts w:ascii="Times New Roman" w:eastAsia="宋体" w:hAnsi="Times New Roman"/>
              </w:rPr>
              <w:t>食品制造</w:t>
            </w:r>
            <w:r w:rsidRPr="00446AAB">
              <w:rPr>
                <w:rFonts w:ascii="Times New Roman" w:eastAsia="宋体" w:hAnsi="Times New Roman"/>
              </w:rPr>
              <w:t>—</w:t>
            </w:r>
            <w:r w:rsidRPr="00446AAB">
              <w:rPr>
                <w:rFonts w:ascii="Times New Roman" w:eastAsia="宋体" w:hAnsi="Times New Roman"/>
              </w:rPr>
              <w:t>方便食品、食品及饲料添加剂制造工业》（</w:t>
            </w:r>
            <w:r w:rsidRPr="00446AAB">
              <w:rPr>
                <w:rFonts w:ascii="Times New Roman" w:eastAsia="宋体" w:hAnsi="Times New Roman"/>
              </w:rPr>
              <w:t>HJ 1030.3—2019</w:t>
            </w:r>
            <w:r w:rsidRPr="00446AAB">
              <w:rPr>
                <w:rFonts w:ascii="Times New Roman" w:eastAsia="宋体" w:hAnsi="Times New Roman"/>
              </w:rPr>
              <w:t>），无组织颗粒物污染防治设施名称及工艺为</w:t>
            </w:r>
            <w:r w:rsidRPr="00446AAB">
              <w:rPr>
                <w:rFonts w:ascii="Times New Roman" w:eastAsia="宋体" w:hAnsi="Times New Roman"/>
              </w:rPr>
              <w:t>“</w:t>
            </w:r>
            <w:r w:rsidRPr="00446AAB">
              <w:rPr>
                <w:rFonts w:ascii="Times New Roman" w:eastAsia="宋体" w:hAnsi="Times New Roman"/>
              </w:rPr>
              <w:t>加强密封或密闭；收集送除尘装置处理</w:t>
            </w:r>
            <w:r w:rsidRPr="00446AAB">
              <w:rPr>
                <w:rFonts w:ascii="Times New Roman" w:eastAsia="宋体" w:hAnsi="Times New Roman"/>
              </w:rPr>
              <w:t>(</w:t>
            </w:r>
            <w:r w:rsidRPr="00446AAB">
              <w:rPr>
                <w:rFonts w:ascii="Times New Roman" w:eastAsia="宋体" w:hAnsi="Times New Roman"/>
              </w:rPr>
              <w:t>喷淋系统、旋风除尘、袋式除尘、旋风除尘</w:t>
            </w:r>
            <w:r w:rsidRPr="00446AAB">
              <w:rPr>
                <w:rFonts w:ascii="Times New Roman" w:eastAsia="宋体" w:hAnsi="Times New Roman"/>
              </w:rPr>
              <w:t>+</w:t>
            </w:r>
            <w:r w:rsidRPr="00446AAB">
              <w:rPr>
                <w:rFonts w:ascii="Times New Roman" w:eastAsia="宋体" w:hAnsi="Times New Roman"/>
              </w:rPr>
              <w:t>袋式除尘等</w:t>
            </w:r>
            <w:r w:rsidRPr="00446AAB">
              <w:rPr>
                <w:rFonts w:ascii="Times New Roman" w:eastAsia="宋体" w:hAnsi="Times New Roman"/>
              </w:rPr>
              <w:t>)</w:t>
            </w:r>
            <w:r w:rsidRPr="00446AAB">
              <w:rPr>
                <w:rFonts w:ascii="Times New Roman" w:eastAsia="宋体" w:hAnsi="Times New Roman"/>
              </w:rPr>
              <w:t>后排放；其他</w:t>
            </w:r>
            <w:r w:rsidRPr="00446AAB">
              <w:rPr>
                <w:rFonts w:ascii="Times New Roman" w:eastAsia="宋体" w:hAnsi="Times New Roman"/>
              </w:rPr>
              <w:t>”</w:t>
            </w:r>
            <w:r w:rsidRPr="00446AAB">
              <w:rPr>
                <w:rFonts w:ascii="Times New Roman" w:eastAsia="宋体" w:hAnsi="Times New Roman"/>
              </w:rPr>
              <w:t>；厂内综合污水处理站污染防治设施名称及工艺为</w:t>
            </w:r>
            <w:r w:rsidRPr="00446AAB">
              <w:rPr>
                <w:rFonts w:ascii="Times New Roman" w:eastAsia="宋体" w:hAnsi="Times New Roman"/>
              </w:rPr>
              <w:t>“</w:t>
            </w:r>
            <w:r w:rsidRPr="00446AAB">
              <w:rPr>
                <w:rFonts w:ascii="Times New Roman" w:eastAsia="宋体" w:hAnsi="Times New Roman"/>
              </w:rPr>
              <w:t>产生恶臭区域加罩或加盖；投放除臭剂；集中收集恶臭气体经处理</w:t>
            </w:r>
            <w:r w:rsidRPr="00446AAB">
              <w:rPr>
                <w:rFonts w:ascii="Times New Roman" w:eastAsia="宋体" w:hAnsi="Times New Roman"/>
              </w:rPr>
              <w:t>(</w:t>
            </w:r>
            <w:r w:rsidRPr="00446AAB">
              <w:rPr>
                <w:rFonts w:ascii="Times New Roman" w:eastAsia="宋体" w:hAnsi="Times New Roman"/>
              </w:rPr>
              <w:t>喷淋塔除臭、活性炭吸附、生物除臭等</w:t>
            </w:r>
            <w:r w:rsidRPr="00446AAB">
              <w:rPr>
                <w:rFonts w:ascii="Times New Roman" w:eastAsia="宋体" w:hAnsi="Times New Roman"/>
              </w:rPr>
              <w:t>)”</w:t>
            </w:r>
            <w:r w:rsidRPr="00446AAB">
              <w:rPr>
                <w:rFonts w:ascii="Times New Roman" w:eastAsia="宋体" w:hAnsi="Times New Roman"/>
              </w:rPr>
              <w:t>，可知，本项目采取的废气污染治理设施均为可行技术。</w:t>
            </w:r>
          </w:p>
          <w:p w14:paraId="763FE7F0" w14:textId="77777777" w:rsidR="005958E8" w:rsidRPr="00446AAB" w:rsidRDefault="00000000">
            <w:pPr>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5</w:t>
            </w:r>
            <w:r w:rsidRPr="00446AAB">
              <w:rPr>
                <w:rFonts w:ascii="Times New Roman" w:eastAsia="宋体" w:hAnsi="Times New Roman"/>
              </w:rPr>
              <w:t>）排气筒设置合理性分析</w:t>
            </w:r>
          </w:p>
          <w:p w14:paraId="0CB1D07C" w14:textId="77777777" w:rsidR="005958E8" w:rsidRPr="00446AAB" w:rsidRDefault="00000000">
            <w:pPr>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根据《锅炉大气污染物排放标准》（</w:t>
            </w:r>
            <w:r w:rsidRPr="00446AAB">
              <w:rPr>
                <w:rFonts w:ascii="Times New Roman" w:eastAsia="宋体" w:hAnsi="Times New Roman"/>
              </w:rPr>
              <w:t>GB13271-2014</w:t>
            </w:r>
            <w:r w:rsidRPr="00446AAB">
              <w:rPr>
                <w:rFonts w:ascii="Times New Roman" w:eastAsia="宋体" w:hAnsi="Times New Roman"/>
              </w:rPr>
              <w:t>）等相关规定，生物质锅炉排气筒高度参照燃煤锅炉，本项目使用</w:t>
            </w:r>
            <w:r w:rsidRPr="00446AAB">
              <w:rPr>
                <w:rFonts w:ascii="Times New Roman" w:eastAsia="宋体" w:hAnsi="Times New Roman"/>
              </w:rPr>
              <w:t>2.5t/h</w:t>
            </w:r>
            <w:r w:rsidRPr="00446AAB">
              <w:rPr>
                <w:rFonts w:ascii="Times New Roman" w:eastAsia="宋体" w:hAnsi="Times New Roman"/>
              </w:rPr>
              <w:t>生物质锅炉，烟囱最低允许高度为</w:t>
            </w:r>
            <w:r w:rsidRPr="00446AAB">
              <w:rPr>
                <w:rFonts w:ascii="Times New Roman" w:eastAsia="宋体" w:hAnsi="Times New Roman"/>
              </w:rPr>
              <w:t>30m</w:t>
            </w:r>
            <w:r w:rsidRPr="00446AAB">
              <w:rPr>
                <w:rFonts w:ascii="Times New Roman" w:eastAsia="宋体" w:hAnsi="Times New Roman"/>
              </w:rPr>
              <w:t>。锅炉房的烟囱周围半径</w:t>
            </w:r>
            <w:r w:rsidRPr="00446AAB">
              <w:rPr>
                <w:rFonts w:ascii="Times New Roman" w:eastAsia="宋体" w:hAnsi="Times New Roman"/>
              </w:rPr>
              <w:t>200m</w:t>
            </w:r>
            <w:r w:rsidRPr="00446AAB">
              <w:rPr>
                <w:rFonts w:ascii="Times New Roman" w:eastAsia="宋体" w:hAnsi="Times New Roman"/>
              </w:rPr>
              <w:t>距离内有建筑物时，其烟囱应高出建筑物</w:t>
            </w:r>
            <w:r w:rsidRPr="00446AAB">
              <w:rPr>
                <w:rFonts w:ascii="Times New Roman" w:eastAsia="宋体" w:hAnsi="Times New Roman"/>
              </w:rPr>
              <w:t>3m</w:t>
            </w:r>
            <w:r w:rsidRPr="00446AAB">
              <w:rPr>
                <w:rFonts w:ascii="Times New Roman" w:eastAsia="宋体" w:hAnsi="Times New Roman"/>
              </w:rPr>
              <w:t>以上。通过对项目周边建筑物的调查，项目周边</w:t>
            </w:r>
            <w:r w:rsidRPr="00446AAB">
              <w:rPr>
                <w:rFonts w:ascii="Times New Roman" w:eastAsia="宋体" w:hAnsi="Times New Roman"/>
              </w:rPr>
              <w:t>200m</w:t>
            </w:r>
            <w:r w:rsidRPr="00446AAB">
              <w:rPr>
                <w:rFonts w:ascii="Times New Roman" w:eastAsia="宋体" w:hAnsi="Times New Roman"/>
              </w:rPr>
              <w:t>范围内分布有零散居民住户和企业，企业厂房最高高度约为</w:t>
            </w:r>
            <w:r w:rsidRPr="00446AAB">
              <w:rPr>
                <w:rFonts w:ascii="Times New Roman" w:eastAsia="宋体" w:hAnsi="Times New Roman"/>
              </w:rPr>
              <w:t>7m</w:t>
            </w:r>
            <w:r w:rsidRPr="00446AAB">
              <w:rPr>
                <w:rFonts w:ascii="Times New Roman" w:eastAsia="宋体" w:hAnsi="Times New Roman"/>
              </w:rPr>
              <w:t>，居民住房楼层均为</w:t>
            </w:r>
            <w:r w:rsidRPr="00446AAB">
              <w:rPr>
                <w:rFonts w:ascii="Times New Roman" w:eastAsia="宋体" w:hAnsi="Times New Roman"/>
              </w:rPr>
              <w:t>1~3</w:t>
            </w:r>
            <w:r w:rsidRPr="00446AAB">
              <w:rPr>
                <w:rFonts w:ascii="Times New Roman" w:eastAsia="宋体" w:hAnsi="Times New Roman"/>
              </w:rPr>
              <w:t>层，高度均在</w:t>
            </w:r>
            <w:r w:rsidRPr="00446AAB">
              <w:rPr>
                <w:rFonts w:ascii="Times New Roman" w:eastAsia="宋体" w:hAnsi="Times New Roman"/>
              </w:rPr>
              <w:t>3m~6m</w:t>
            </w:r>
            <w:r w:rsidRPr="00446AAB">
              <w:rPr>
                <w:rFonts w:ascii="Times New Roman" w:eastAsia="宋体" w:hAnsi="Times New Roman"/>
              </w:rPr>
              <w:t>之间，周边</w:t>
            </w:r>
            <w:r w:rsidRPr="00446AAB">
              <w:rPr>
                <w:rFonts w:ascii="Times New Roman" w:eastAsia="宋体" w:hAnsi="Times New Roman"/>
              </w:rPr>
              <w:t>200m</w:t>
            </w:r>
            <w:r w:rsidRPr="00446AAB">
              <w:rPr>
                <w:rFonts w:ascii="Times New Roman" w:eastAsia="宋体" w:hAnsi="Times New Roman"/>
              </w:rPr>
              <w:t>范围内最高的建筑为本项目厂房（</w:t>
            </w:r>
            <w:r w:rsidRPr="00446AAB">
              <w:rPr>
                <w:rFonts w:ascii="Times New Roman" w:eastAsia="宋体" w:hAnsi="Times New Roman"/>
              </w:rPr>
              <w:t>7m</w:t>
            </w:r>
            <w:r w:rsidRPr="00446AAB">
              <w:rPr>
                <w:rFonts w:ascii="Times New Roman" w:eastAsia="宋体" w:hAnsi="Times New Roman"/>
              </w:rPr>
              <w:t>），因此本项目排气筒高度设为</w:t>
            </w:r>
            <w:r w:rsidRPr="00446AAB">
              <w:rPr>
                <w:rFonts w:ascii="Times New Roman" w:eastAsia="宋体" w:hAnsi="Times New Roman"/>
              </w:rPr>
              <w:t>30m</w:t>
            </w:r>
            <w:r w:rsidRPr="00446AAB">
              <w:rPr>
                <w:rFonts w:ascii="Times New Roman" w:eastAsia="宋体" w:hAnsi="Times New Roman"/>
              </w:rPr>
              <w:t>满足相应标准要求，高度设置合理。</w:t>
            </w:r>
          </w:p>
          <w:p w14:paraId="1C97E6E9"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6</w:t>
            </w:r>
            <w:r w:rsidRPr="00446AAB">
              <w:rPr>
                <w:rFonts w:ascii="Times New Roman" w:eastAsia="宋体" w:hAnsi="Times New Roman"/>
              </w:rPr>
              <w:t>）常规监测要求</w:t>
            </w:r>
          </w:p>
          <w:p w14:paraId="0A824586" w14:textId="77777777" w:rsidR="005958E8" w:rsidRPr="00446AAB" w:rsidRDefault="00000000">
            <w:pPr>
              <w:spacing w:line="360" w:lineRule="auto"/>
              <w:ind w:firstLineChars="200" w:firstLine="480"/>
              <w:rPr>
                <w:rFonts w:ascii="Times New Roman" w:eastAsia="宋体" w:hAnsi="Times New Roman"/>
                <w:kern w:val="44"/>
              </w:rPr>
            </w:pPr>
            <w:r w:rsidRPr="00446AAB">
              <w:rPr>
                <w:rFonts w:ascii="Times New Roman" w:eastAsia="宋体" w:hAnsi="Times New Roman"/>
                <w:kern w:val="44"/>
              </w:rPr>
              <w:t>根据《排污单位自行监测技术指南</w:t>
            </w:r>
            <w:r w:rsidRPr="00446AAB">
              <w:rPr>
                <w:rFonts w:ascii="Times New Roman" w:eastAsia="宋体" w:hAnsi="Times New Roman"/>
                <w:kern w:val="44"/>
              </w:rPr>
              <w:t xml:space="preserve"> </w:t>
            </w:r>
            <w:r w:rsidRPr="00446AAB">
              <w:rPr>
                <w:rFonts w:ascii="Times New Roman" w:eastAsia="宋体" w:hAnsi="Times New Roman"/>
                <w:kern w:val="44"/>
              </w:rPr>
              <w:t>总则》（</w:t>
            </w:r>
            <w:r w:rsidRPr="00446AAB">
              <w:rPr>
                <w:rFonts w:ascii="Times New Roman" w:eastAsia="宋体" w:hAnsi="Times New Roman"/>
                <w:kern w:val="44"/>
              </w:rPr>
              <w:t>HJ 819-2017</w:t>
            </w:r>
            <w:r w:rsidRPr="00446AAB">
              <w:rPr>
                <w:rFonts w:ascii="Times New Roman" w:eastAsia="宋体" w:hAnsi="Times New Roman"/>
                <w:kern w:val="44"/>
              </w:rPr>
              <w:t>）和《排污单位自行监测技术指南</w:t>
            </w:r>
            <w:r w:rsidRPr="00446AAB">
              <w:rPr>
                <w:rFonts w:ascii="Times New Roman" w:eastAsia="宋体" w:hAnsi="Times New Roman"/>
                <w:kern w:val="44"/>
              </w:rPr>
              <w:t xml:space="preserve"> </w:t>
            </w:r>
            <w:r w:rsidRPr="00446AAB">
              <w:rPr>
                <w:rFonts w:ascii="Times New Roman" w:eastAsia="宋体" w:hAnsi="Times New Roman"/>
                <w:kern w:val="44"/>
              </w:rPr>
              <w:t>食品制造》（</w:t>
            </w:r>
            <w:r w:rsidRPr="00446AAB">
              <w:rPr>
                <w:rFonts w:ascii="Times New Roman" w:eastAsia="宋体" w:hAnsi="Times New Roman"/>
                <w:kern w:val="44"/>
              </w:rPr>
              <w:t>HJ1084-2022</w:t>
            </w:r>
            <w:r w:rsidRPr="00446AAB">
              <w:rPr>
                <w:rFonts w:ascii="Times New Roman" w:eastAsia="宋体" w:hAnsi="Times New Roman"/>
                <w:kern w:val="44"/>
              </w:rPr>
              <w:t>）、《排污许可证申请与核发技术规</w:t>
            </w:r>
            <w:r w:rsidRPr="00446AAB">
              <w:rPr>
                <w:rFonts w:ascii="Times New Roman" w:eastAsia="宋体" w:hAnsi="Times New Roman"/>
                <w:kern w:val="44"/>
              </w:rPr>
              <w:lastRenderedPageBreak/>
              <w:t>范</w:t>
            </w:r>
            <w:r w:rsidRPr="00446AAB">
              <w:rPr>
                <w:rFonts w:ascii="Times New Roman" w:eastAsia="宋体" w:hAnsi="Times New Roman"/>
                <w:kern w:val="44"/>
              </w:rPr>
              <w:t xml:space="preserve"> </w:t>
            </w:r>
            <w:r w:rsidRPr="00446AAB">
              <w:rPr>
                <w:rFonts w:ascii="Times New Roman" w:eastAsia="宋体" w:hAnsi="Times New Roman"/>
                <w:kern w:val="44"/>
              </w:rPr>
              <w:t>锅炉》</w:t>
            </w:r>
            <w:r w:rsidRPr="00446AAB">
              <w:rPr>
                <w:rFonts w:ascii="Times New Roman" w:eastAsia="宋体" w:hAnsi="Times New Roman"/>
                <w:kern w:val="44"/>
              </w:rPr>
              <w:t>(HJ953-2018)</w:t>
            </w:r>
            <w:r w:rsidRPr="00446AAB">
              <w:rPr>
                <w:rFonts w:ascii="Times New Roman" w:eastAsia="宋体" w:hAnsi="Times New Roman"/>
                <w:kern w:val="44"/>
              </w:rPr>
              <w:t>和《排污单位自行监测技术指南火力发电及锅炉》（</w:t>
            </w:r>
            <w:r w:rsidRPr="00446AAB">
              <w:rPr>
                <w:rFonts w:ascii="Times New Roman" w:eastAsia="宋体" w:hAnsi="Times New Roman"/>
                <w:kern w:val="44"/>
              </w:rPr>
              <w:t>HJ820-2017</w:t>
            </w:r>
            <w:r w:rsidRPr="00446AAB">
              <w:rPr>
                <w:rFonts w:ascii="Times New Roman" w:eastAsia="宋体" w:hAnsi="Times New Roman"/>
                <w:kern w:val="44"/>
              </w:rPr>
              <w:t>），本项目废气监测要求如下。</w:t>
            </w:r>
          </w:p>
          <w:p w14:paraId="42B1E718" w14:textId="77777777" w:rsidR="005958E8" w:rsidRPr="00446AAB" w:rsidRDefault="00000000">
            <w:pPr>
              <w:tabs>
                <w:tab w:val="left" w:pos="1542"/>
              </w:tabs>
              <w:spacing w:line="360" w:lineRule="auto"/>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4-8</w:t>
            </w:r>
            <w:r w:rsidRPr="00446AAB">
              <w:rPr>
                <w:rFonts w:ascii="Times New Roman" w:eastAsia="宋体" w:hAnsi="Times New Roman"/>
                <w:sz w:val="21"/>
                <w:szCs w:val="21"/>
              </w:rPr>
              <w:t>废气监测要求</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0"/>
              <w:gridCol w:w="2682"/>
              <w:gridCol w:w="2636"/>
              <w:gridCol w:w="1349"/>
            </w:tblGrid>
            <w:tr w:rsidR="005958E8" w:rsidRPr="00446AAB" w14:paraId="12FDBB61" w14:textId="77777777">
              <w:trPr>
                <w:trHeight w:val="170"/>
                <w:jc w:val="center"/>
              </w:trPr>
              <w:tc>
                <w:tcPr>
                  <w:tcW w:w="938" w:type="pct"/>
                  <w:vAlign w:val="center"/>
                </w:tcPr>
                <w:p w14:paraId="3DFB4D2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项目</w:t>
                  </w:r>
                </w:p>
              </w:tc>
              <w:tc>
                <w:tcPr>
                  <w:tcW w:w="1634" w:type="pct"/>
                  <w:vAlign w:val="center"/>
                </w:tcPr>
                <w:p w14:paraId="6CCB84F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监测位置</w:t>
                  </w:r>
                </w:p>
              </w:tc>
              <w:tc>
                <w:tcPr>
                  <w:tcW w:w="1606" w:type="pct"/>
                  <w:vAlign w:val="center"/>
                </w:tcPr>
                <w:p w14:paraId="56B7FF1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监测因子</w:t>
                  </w:r>
                </w:p>
              </w:tc>
              <w:tc>
                <w:tcPr>
                  <w:tcW w:w="822" w:type="pct"/>
                  <w:vAlign w:val="center"/>
                </w:tcPr>
                <w:p w14:paraId="6BC22B2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监测频次</w:t>
                  </w:r>
                </w:p>
              </w:tc>
            </w:tr>
            <w:tr w:rsidR="005958E8" w:rsidRPr="00446AAB" w14:paraId="0F302E6F" w14:textId="77777777">
              <w:trPr>
                <w:trHeight w:val="170"/>
                <w:jc w:val="center"/>
              </w:trPr>
              <w:tc>
                <w:tcPr>
                  <w:tcW w:w="938" w:type="pct"/>
                  <w:vMerge w:val="restart"/>
                  <w:vAlign w:val="center"/>
                </w:tcPr>
                <w:p w14:paraId="2B0A2DD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有组织废气</w:t>
                  </w:r>
                </w:p>
              </w:tc>
              <w:tc>
                <w:tcPr>
                  <w:tcW w:w="1634" w:type="pct"/>
                  <w:vMerge w:val="restart"/>
                  <w:vAlign w:val="center"/>
                </w:tcPr>
                <w:p w14:paraId="408C598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DA001</w:t>
                  </w:r>
                </w:p>
              </w:tc>
              <w:tc>
                <w:tcPr>
                  <w:tcW w:w="1606" w:type="pct"/>
                  <w:vAlign w:val="center"/>
                </w:tcPr>
                <w:p w14:paraId="63538F7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color w:val="000000"/>
                      <w:sz w:val="21"/>
                      <w:szCs w:val="21"/>
                    </w:rPr>
                    <w:t>颗粒物</w:t>
                  </w:r>
                </w:p>
              </w:tc>
              <w:tc>
                <w:tcPr>
                  <w:tcW w:w="822" w:type="pct"/>
                  <w:vMerge w:val="restart"/>
                  <w:vAlign w:val="center"/>
                </w:tcPr>
                <w:p w14:paraId="17B4D3D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月</w:t>
                  </w:r>
                  <w:r w:rsidRPr="00446AAB">
                    <w:rPr>
                      <w:rFonts w:ascii="Times New Roman" w:eastAsia="宋体" w:hAnsi="Times New Roman"/>
                      <w:sz w:val="21"/>
                      <w:szCs w:val="21"/>
                    </w:rPr>
                    <w:t>/1</w:t>
                  </w:r>
                  <w:r w:rsidRPr="00446AAB">
                    <w:rPr>
                      <w:rFonts w:ascii="Times New Roman" w:eastAsia="宋体" w:hAnsi="Times New Roman"/>
                      <w:sz w:val="21"/>
                      <w:szCs w:val="21"/>
                    </w:rPr>
                    <w:t>次</w:t>
                  </w:r>
                </w:p>
              </w:tc>
            </w:tr>
            <w:tr w:rsidR="005958E8" w:rsidRPr="00446AAB" w14:paraId="1131B259" w14:textId="77777777">
              <w:trPr>
                <w:trHeight w:val="170"/>
                <w:jc w:val="center"/>
              </w:trPr>
              <w:tc>
                <w:tcPr>
                  <w:tcW w:w="0" w:type="auto"/>
                  <w:vMerge/>
                  <w:vAlign w:val="center"/>
                </w:tcPr>
                <w:p w14:paraId="467222CE" w14:textId="77777777" w:rsidR="005958E8" w:rsidRPr="00446AAB" w:rsidRDefault="005958E8">
                  <w:pPr>
                    <w:rPr>
                      <w:rFonts w:ascii="Times New Roman" w:eastAsia="宋体" w:hAnsi="Times New Roman"/>
                      <w:sz w:val="21"/>
                      <w:szCs w:val="21"/>
                    </w:rPr>
                  </w:pPr>
                </w:p>
              </w:tc>
              <w:tc>
                <w:tcPr>
                  <w:tcW w:w="1634" w:type="pct"/>
                  <w:vMerge/>
                  <w:vAlign w:val="center"/>
                </w:tcPr>
                <w:p w14:paraId="23AE0172" w14:textId="77777777" w:rsidR="005958E8" w:rsidRPr="00446AAB" w:rsidRDefault="005958E8">
                  <w:pPr>
                    <w:jc w:val="center"/>
                    <w:rPr>
                      <w:rFonts w:ascii="Times New Roman" w:eastAsia="宋体" w:hAnsi="Times New Roman"/>
                      <w:sz w:val="21"/>
                      <w:szCs w:val="21"/>
                    </w:rPr>
                  </w:pPr>
                </w:p>
              </w:tc>
              <w:tc>
                <w:tcPr>
                  <w:tcW w:w="1606" w:type="pct"/>
                  <w:vAlign w:val="bottom"/>
                </w:tcPr>
                <w:p w14:paraId="657A264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color w:val="000000"/>
                      <w:sz w:val="21"/>
                      <w:szCs w:val="21"/>
                    </w:rPr>
                    <w:t>SO</w:t>
                  </w:r>
                  <w:r w:rsidRPr="00446AAB">
                    <w:rPr>
                      <w:rFonts w:ascii="Times New Roman" w:eastAsia="宋体" w:hAnsi="Times New Roman"/>
                      <w:color w:val="000000"/>
                      <w:sz w:val="21"/>
                      <w:szCs w:val="21"/>
                      <w:vertAlign w:val="subscript"/>
                    </w:rPr>
                    <w:t>2</w:t>
                  </w:r>
                </w:p>
              </w:tc>
              <w:tc>
                <w:tcPr>
                  <w:tcW w:w="822" w:type="pct"/>
                  <w:vMerge/>
                  <w:vAlign w:val="center"/>
                </w:tcPr>
                <w:p w14:paraId="1A1ACCDB" w14:textId="77777777" w:rsidR="005958E8" w:rsidRPr="00446AAB" w:rsidRDefault="005958E8">
                  <w:pPr>
                    <w:jc w:val="center"/>
                    <w:rPr>
                      <w:rFonts w:ascii="Times New Roman" w:eastAsia="宋体" w:hAnsi="Times New Roman"/>
                      <w:sz w:val="21"/>
                      <w:szCs w:val="21"/>
                    </w:rPr>
                  </w:pPr>
                </w:p>
              </w:tc>
            </w:tr>
            <w:tr w:rsidR="008C3222" w:rsidRPr="00446AAB" w14:paraId="6F05199C" w14:textId="77777777">
              <w:trPr>
                <w:trHeight w:val="170"/>
                <w:jc w:val="center"/>
              </w:trPr>
              <w:tc>
                <w:tcPr>
                  <w:tcW w:w="0" w:type="auto"/>
                  <w:vMerge/>
                  <w:vAlign w:val="center"/>
                </w:tcPr>
                <w:p w14:paraId="0B09B517" w14:textId="77777777" w:rsidR="008C3222" w:rsidRPr="00446AAB" w:rsidRDefault="008C3222">
                  <w:pPr>
                    <w:rPr>
                      <w:rFonts w:ascii="Times New Roman" w:eastAsia="宋体" w:hAnsi="Times New Roman"/>
                      <w:sz w:val="21"/>
                      <w:szCs w:val="21"/>
                    </w:rPr>
                  </w:pPr>
                </w:p>
              </w:tc>
              <w:tc>
                <w:tcPr>
                  <w:tcW w:w="1634" w:type="pct"/>
                  <w:vMerge/>
                  <w:vAlign w:val="center"/>
                </w:tcPr>
                <w:p w14:paraId="0E74E842" w14:textId="77777777" w:rsidR="008C3222" w:rsidRPr="00446AAB" w:rsidRDefault="008C3222">
                  <w:pPr>
                    <w:jc w:val="center"/>
                    <w:rPr>
                      <w:rFonts w:ascii="Times New Roman" w:eastAsia="宋体" w:hAnsi="Times New Roman"/>
                      <w:sz w:val="21"/>
                      <w:szCs w:val="21"/>
                    </w:rPr>
                  </w:pPr>
                </w:p>
              </w:tc>
              <w:tc>
                <w:tcPr>
                  <w:tcW w:w="1606" w:type="pct"/>
                  <w:vAlign w:val="bottom"/>
                </w:tcPr>
                <w:p w14:paraId="35FEE898" w14:textId="40DBCCB6" w:rsidR="008C3222" w:rsidRPr="00446AAB" w:rsidRDefault="008C3222">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NO</w:t>
                  </w:r>
                  <w:r w:rsidRPr="00446AAB">
                    <w:rPr>
                      <w:rFonts w:ascii="Times New Roman" w:eastAsia="宋体" w:hAnsi="Times New Roman"/>
                      <w:color w:val="000000"/>
                      <w:sz w:val="21"/>
                      <w:szCs w:val="21"/>
                      <w:vertAlign w:val="subscript"/>
                    </w:rPr>
                    <w:t>X</w:t>
                  </w:r>
                </w:p>
              </w:tc>
              <w:tc>
                <w:tcPr>
                  <w:tcW w:w="822" w:type="pct"/>
                  <w:vMerge/>
                  <w:vAlign w:val="center"/>
                </w:tcPr>
                <w:p w14:paraId="0F2DE70A" w14:textId="77777777" w:rsidR="008C3222" w:rsidRPr="00446AAB" w:rsidRDefault="008C3222">
                  <w:pPr>
                    <w:jc w:val="center"/>
                    <w:rPr>
                      <w:rFonts w:ascii="Times New Roman" w:eastAsia="宋体" w:hAnsi="Times New Roman"/>
                      <w:sz w:val="21"/>
                      <w:szCs w:val="21"/>
                    </w:rPr>
                  </w:pPr>
                </w:p>
              </w:tc>
            </w:tr>
            <w:tr w:rsidR="005958E8" w:rsidRPr="00446AAB" w14:paraId="4BF505B9" w14:textId="77777777">
              <w:trPr>
                <w:trHeight w:val="170"/>
                <w:jc w:val="center"/>
              </w:trPr>
              <w:tc>
                <w:tcPr>
                  <w:tcW w:w="0" w:type="auto"/>
                  <w:vMerge/>
                  <w:vAlign w:val="center"/>
                </w:tcPr>
                <w:p w14:paraId="3A93AA11" w14:textId="77777777" w:rsidR="005958E8" w:rsidRPr="00446AAB" w:rsidRDefault="005958E8">
                  <w:pPr>
                    <w:rPr>
                      <w:rFonts w:ascii="Times New Roman" w:eastAsia="宋体" w:hAnsi="Times New Roman"/>
                      <w:sz w:val="21"/>
                      <w:szCs w:val="21"/>
                    </w:rPr>
                  </w:pPr>
                </w:p>
              </w:tc>
              <w:tc>
                <w:tcPr>
                  <w:tcW w:w="1634" w:type="pct"/>
                  <w:vMerge/>
                  <w:vAlign w:val="center"/>
                </w:tcPr>
                <w:p w14:paraId="4DF02EAF" w14:textId="77777777" w:rsidR="005958E8" w:rsidRPr="00446AAB" w:rsidRDefault="005958E8">
                  <w:pPr>
                    <w:jc w:val="center"/>
                    <w:rPr>
                      <w:rFonts w:ascii="Times New Roman" w:eastAsia="宋体" w:hAnsi="Times New Roman"/>
                      <w:sz w:val="21"/>
                      <w:szCs w:val="21"/>
                    </w:rPr>
                  </w:pPr>
                </w:p>
              </w:tc>
              <w:tc>
                <w:tcPr>
                  <w:tcW w:w="1606" w:type="pct"/>
                  <w:vAlign w:val="bottom"/>
                </w:tcPr>
                <w:p w14:paraId="123BC79E" w14:textId="297E2AF0" w:rsidR="005958E8" w:rsidRPr="00446AAB" w:rsidRDefault="008C3222">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烟气黑度（林格曼级）</w:t>
                  </w:r>
                </w:p>
              </w:tc>
              <w:tc>
                <w:tcPr>
                  <w:tcW w:w="822" w:type="pct"/>
                  <w:vMerge/>
                  <w:vAlign w:val="center"/>
                </w:tcPr>
                <w:p w14:paraId="1A65BC49" w14:textId="77777777" w:rsidR="005958E8" w:rsidRPr="00446AAB" w:rsidRDefault="005958E8">
                  <w:pPr>
                    <w:jc w:val="center"/>
                    <w:rPr>
                      <w:rFonts w:ascii="Times New Roman" w:eastAsia="宋体" w:hAnsi="Times New Roman"/>
                      <w:sz w:val="21"/>
                      <w:szCs w:val="21"/>
                    </w:rPr>
                  </w:pPr>
                </w:p>
              </w:tc>
            </w:tr>
            <w:tr w:rsidR="005958E8" w:rsidRPr="00446AAB" w14:paraId="718732F2" w14:textId="77777777">
              <w:trPr>
                <w:trHeight w:val="170"/>
                <w:jc w:val="center"/>
              </w:trPr>
              <w:tc>
                <w:tcPr>
                  <w:tcW w:w="938" w:type="pct"/>
                  <w:vMerge w:val="restart"/>
                  <w:vAlign w:val="center"/>
                </w:tcPr>
                <w:p w14:paraId="11E975C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无组织废气</w:t>
                  </w:r>
                </w:p>
              </w:tc>
              <w:tc>
                <w:tcPr>
                  <w:tcW w:w="1634" w:type="pct"/>
                  <w:vMerge w:val="restart"/>
                  <w:vAlign w:val="center"/>
                </w:tcPr>
                <w:p w14:paraId="4459336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厂界</w:t>
                  </w:r>
                </w:p>
              </w:tc>
              <w:tc>
                <w:tcPr>
                  <w:tcW w:w="1606" w:type="pct"/>
                  <w:vAlign w:val="center"/>
                </w:tcPr>
                <w:p w14:paraId="2D14FE6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color w:val="000000"/>
                      <w:sz w:val="21"/>
                      <w:szCs w:val="21"/>
                    </w:rPr>
                    <w:t>颗粒物</w:t>
                  </w:r>
                </w:p>
              </w:tc>
              <w:tc>
                <w:tcPr>
                  <w:tcW w:w="822" w:type="pct"/>
                  <w:vMerge w:val="restart"/>
                  <w:vAlign w:val="center"/>
                </w:tcPr>
                <w:p w14:paraId="196FCFE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次</w:t>
                  </w:r>
                  <w:r w:rsidRPr="00446AAB">
                    <w:rPr>
                      <w:rFonts w:ascii="Times New Roman" w:eastAsia="宋体" w:hAnsi="Times New Roman"/>
                      <w:sz w:val="21"/>
                      <w:szCs w:val="21"/>
                    </w:rPr>
                    <w:t>/</w:t>
                  </w:r>
                  <w:r w:rsidRPr="00446AAB">
                    <w:rPr>
                      <w:rFonts w:ascii="Times New Roman" w:eastAsia="宋体" w:hAnsi="Times New Roman"/>
                      <w:sz w:val="21"/>
                      <w:szCs w:val="21"/>
                    </w:rPr>
                    <w:t>半年</w:t>
                  </w:r>
                </w:p>
              </w:tc>
            </w:tr>
            <w:tr w:rsidR="005958E8" w:rsidRPr="00446AAB" w14:paraId="37C7EB69" w14:textId="77777777">
              <w:trPr>
                <w:trHeight w:val="170"/>
                <w:jc w:val="center"/>
              </w:trPr>
              <w:tc>
                <w:tcPr>
                  <w:tcW w:w="938" w:type="pct"/>
                  <w:vMerge/>
                  <w:vAlign w:val="center"/>
                </w:tcPr>
                <w:p w14:paraId="6ABA54F0" w14:textId="77777777" w:rsidR="005958E8" w:rsidRPr="00446AAB" w:rsidRDefault="005958E8">
                  <w:pPr>
                    <w:jc w:val="center"/>
                    <w:rPr>
                      <w:rFonts w:ascii="Times New Roman" w:eastAsia="宋体" w:hAnsi="Times New Roman"/>
                      <w:sz w:val="21"/>
                      <w:szCs w:val="21"/>
                    </w:rPr>
                  </w:pPr>
                </w:p>
              </w:tc>
              <w:tc>
                <w:tcPr>
                  <w:tcW w:w="1634" w:type="pct"/>
                  <w:vMerge/>
                  <w:vAlign w:val="center"/>
                </w:tcPr>
                <w:p w14:paraId="0959721A" w14:textId="77777777" w:rsidR="005958E8" w:rsidRPr="00446AAB" w:rsidRDefault="005958E8">
                  <w:pPr>
                    <w:jc w:val="center"/>
                    <w:rPr>
                      <w:rFonts w:ascii="Times New Roman" w:eastAsia="宋体" w:hAnsi="Times New Roman"/>
                      <w:sz w:val="21"/>
                      <w:szCs w:val="21"/>
                    </w:rPr>
                  </w:pPr>
                </w:p>
              </w:tc>
              <w:tc>
                <w:tcPr>
                  <w:tcW w:w="1606" w:type="pct"/>
                  <w:vAlign w:val="center"/>
                </w:tcPr>
                <w:p w14:paraId="477B0D09"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臭气浓度、氨、硫化氢</w:t>
                  </w:r>
                </w:p>
              </w:tc>
              <w:tc>
                <w:tcPr>
                  <w:tcW w:w="822" w:type="pct"/>
                  <w:vMerge/>
                  <w:vAlign w:val="center"/>
                </w:tcPr>
                <w:p w14:paraId="56AFF7F2" w14:textId="77777777" w:rsidR="005958E8" w:rsidRPr="00446AAB" w:rsidRDefault="005958E8">
                  <w:pPr>
                    <w:jc w:val="center"/>
                    <w:rPr>
                      <w:rFonts w:ascii="Times New Roman" w:eastAsia="宋体" w:hAnsi="Times New Roman"/>
                      <w:sz w:val="21"/>
                      <w:szCs w:val="21"/>
                    </w:rPr>
                  </w:pPr>
                </w:p>
              </w:tc>
            </w:tr>
            <w:tr w:rsidR="005958E8" w:rsidRPr="00446AAB" w14:paraId="04354F55" w14:textId="77777777">
              <w:trPr>
                <w:trHeight w:val="170"/>
                <w:jc w:val="center"/>
              </w:trPr>
              <w:tc>
                <w:tcPr>
                  <w:tcW w:w="938" w:type="pct"/>
                  <w:vMerge/>
                  <w:vAlign w:val="center"/>
                </w:tcPr>
                <w:p w14:paraId="0B9EF596" w14:textId="77777777" w:rsidR="005958E8" w:rsidRPr="00446AAB" w:rsidRDefault="005958E8">
                  <w:pPr>
                    <w:jc w:val="center"/>
                    <w:rPr>
                      <w:rFonts w:ascii="Times New Roman" w:eastAsia="宋体" w:hAnsi="Times New Roman"/>
                      <w:sz w:val="21"/>
                      <w:szCs w:val="21"/>
                    </w:rPr>
                  </w:pPr>
                </w:p>
              </w:tc>
              <w:tc>
                <w:tcPr>
                  <w:tcW w:w="1634" w:type="pct"/>
                  <w:vAlign w:val="center"/>
                </w:tcPr>
                <w:p w14:paraId="6C40382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厂区</w:t>
                  </w:r>
                </w:p>
              </w:tc>
              <w:tc>
                <w:tcPr>
                  <w:tcW w:w="1606" w:type="pct"/>
                  <w:vAlign w:val="center"/>
                </w:tcPr>
                <w:p w14:paraId="76B841DB"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非甲烷总烃</w:t>
                  </w:r>
                </w:p>
              </w:tc>
              <w:tc>
                <w:tcPr>
                  <w:tcW w:w="822" w:type="pct"/>
                  <w:vMerge/>
                  <w:vAlign w:val="center"/>
                </w:tcPr>
                <w:p w14:paraId="15C36639" w14:textId="77777777" w:rsidR="005958E8" w:rsidRPr="00446AAB" w:rsidRDefault="005958E8">
                  <w:pPr>
                    <w:jc w:val="center"/>
                    <w:rPr>
                      <w:rFonts w:ascii="Times New Roman" w:eastAsia="宋体" w:hAnsi="Times New Roman"/>
                      <w:sz w:val="21"/>
                      <w:szCs w:val="21"/>
                    </w:rPr>
                  </w:pPr>
                </w:p>
              </w:tc>
            </w:tr>
          </w:tbl>
          <w:p w14:paraId="0C313351"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7</w:t>
            </w:r>
            <w:r w:rsidRPr="00446AAB">
              <w:rPr>
                <w:rFonts w:ascii="Times New Roman" w:eastAsia="宋体" w:hAnsi="Times New Roman"/>
              </w:rPr>
              <w:t>）环境影响分析</w:t>
            </w:r>
          </w:p>
          <w:p w14:paraId="568A702F"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本项目通过采取上述防治措施后，项目营运期排放的废气污染物可实现稳定达标排放，对评价区域的影响在可接受范围内，项目运营期对周围大气环境影响可控。</w:t>
            </w:r>
          </w:p>
          <w:p w14:paraId="17FE9909" w14:textId="77777777" w:rsidR="005958E8" w:rsidRPr="00446AAB" w:rsidRDefault="00000000">
            <w:pPr>
              <w:adjustRightInd w:val="0"/>
              <w:snapToGrid w:val="0"/>
              <w:spacing w:line="360" w:lineRule="auto"/>
              <w:rPr>
                <w:rFonts w:ascii="Times New Roman" w:eastAsia="宋体" w:hAnsi="Times New Roman"/>
                <w:b/>
                <w:bCs/>
              </w:rPr>
            </w:pPr>
            <w:r w:rsidRPr="00446AAB">
              <w:rPr>
                <w:rFonts w:ascii="Times New Roman" w:eastAsia="宋体" w:hAnsi="Times New Roman"/>
                <w:b/>
                <w:bCs/>
              </w:rPr>
              <w:t>2</w:t>
            </w:r>
            <w:r w:rsidRPr="00446AAB">
              <w:rPr>
                <w:rFonts w:ascii="Times New Roman" w:eastAsia="宋体" w:hAnsi="Times New Roman"/>
                <w:b/>
                <w:bCs/>
              </w:rPr>
              <w:t>、废水环境影响和保护措施分析</w:t>
            </w:r>
          </w:p>
          <w:p w14:paraId="1D41BF92" w14:textId="77777777" w:rsidR="005958E8" w:rsidRPr="00446AAB" w:rsidRDefault="00000000">
            <w:pPr>
              <w:pStyle w:val="ac"/>
              <w:spacing w:after="0"/>
              <w:ind w:firstLine="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1</w:t>
            </w:r>
            <w:r w:rsidRPr="00446AAB">
              <w:rPr>
                <w:rFonts w:ascii="Times New Roman" w:eastAsia="宋体" w:hAnsi="Times New Roman"/>
              </w:rPr>
              <w:t>）废水类型及治理设施</w:t>
            </w:r>
          </w:p>
          <w:p w14:paraId="7E5EFA95"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bCs/>
              </w:rPr>
              <w:t>本项目废水主要包括生活污水、地面清洗废水、设备清洗废水、纯水制备废水、原料清洗废水、锅炉废水、蒸煮废水、杀菌废水、解冻废水等</w:t>
            </w:r>
            <w:r w:rsidRPr="00446AAB">
              <w:rPr>
                <w:rFonts w:ascii="Times New Roman" w:eastAsia="宋体" w:hAnsi="Times New Roman"/>
              </w:rPr>
              <w:t>。生活污水经化粪池处理后用作周边农肥，生产废水经厂区污水处理站处理后暂存蓄水池，在同时满足屈子祠镇范家园集镇污水处理站设计进水标准和《食品加工制造业水污染物排放标准》（</w:t>
            </w:r>
            <w:r w:rsidRPr="00446AAB">
              <w:rPr>
                <w:rFonts w:ascii="Times New Roman" w:eastAsia="宋体" w:hAnsi="Times New Roman"/>
              </w:rPr>
              <w:t>GB46817—2025</w:t>
            </w:r>
            <w:r w:rsidRPr="00446AAB">
              <w:rPr>
                <w:rFonts w:ascii="Times New Roman" w:eastAsia="宋体" w:hAnsi="Times New Roman"/>
              </w:rPr>
              <w:t>）间接排放标准后定期外运屈子祠镇范家园集镇污水处理站处理处理，厂区雨水沿道路边沟排放。</w:t>
            </w:r>
          </w:p>
          <w:p w14:paraId="1CC02F53" w14:textId="77777777" w:rsidR="005958E8" w:rsidRPr="00446AAB" w:rsidRDefault="00000000">
            <w:pPr>
              <w:pStyle w:val="aff1"/>
              <w:spacing w:before="0" w:after="0" w:line="360" w:lineRule="auto"/>
              <w:ind w:firstLine="210"/>
              <w:outlineLvl w:val="9"/>
              <w:rPr>
                <w:rFonts w:ascii="Times New Roman" w:eastAsia="宋体" w:hAnsi="Times New Roman"/>
                <w:b w:val="0"/>
                <w:sz w:val="21"/>
                <w:szCs w:val="21"/>
              </w:rPr>
            </w:pPr>
            <w:r w:rsidRPr="00446AAB">
              <w:rPr>
                <w:rFonts w:ascii="Times New Roman" w:eastAsia="宋体" w:hAnsi="Times New Roman"/>
                <w:b w:val="0"/>
                <w:sz w:val="21"/>
                <w:szCs w:val="21"/>
              </w:rPr>
              <w:t>表</w:t>
            </w:r>
            <w:r w:rsidRPr="00446AAB">
              <w:rPr>
                <w:rFonts w:ascii="Times New Roman" w:eastAsia="宋体" w:hAnsi="Times New Roman"/>
                <w:b w:val="0"/>
                <w:sz w:val="21"/>
                <w:szCs w:val="21"/>
              </w:rPr>
              <w:t>4-9</w:t>
            </w:r>
            <w:r w:rsidRPr="00446AAB">
              <w:rPr>
                <w:rFonts w:ascii="Times New Roman" w:eastAsia="宋体" w:hAnsi="Times New Roman"/>
                <w:b w:val="0"/>
                <w:sz w:val="21"/>
                <w:szCs w:val="21"/>
              </w:rPr>
              <w:t>项目废水类别、污染物及污染治理设施信息表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617"/>
              <w:gridCol w:w="939"/>
              <w:gridCol w:w="2352"/>
              <w:gridCol w:w="626"/>
              <w:gridCol w:w="1012"/>
              <w:gridCol w:w="770"/>
              <w:gridCol w:w="991"/>
              <w:gridCol w:w="1067"/>
            </w:tblGrid>
            <w:tr w:rsidR="005958E8" w:rsidRPr="00446AAB" w14:paraId="66A9666F" w14:textId="77777777">
              <w:trPr>
                <w:trHeight w:val="397"/>
                <w:jc w:val="center"/>
              </w:trPr>
              <w:tc>
                <w:tcPr>
                  <w:tcW w:w="368" w:type="pct"/>
                  <w:vMerge w:val="restart"/>
                  <w:vAlign w:val="center"/>
                </w:tcPr>
                <w:p w14:paraId="13E44D1C"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产排污环节</w:t>
                  </w:r>
                </w:p>
              </w:tc>
              <w:tc>
                <w:tcPr>
                  <w:tcW w:w="560" w:type="pct"/>
                  <w:vMerge w:val="restart"/>
                  <w:vAlign w:val="center"/>
                </w:tcPr>
                <w:p w14:paraId="386EE95D"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废水类别</w:t>
                  </w:r>
                </w:p>
              </w:tc>
              <w:tc>
                <w:tcPr>
                  <w:tcW w:w="1404" w:type="pct"/>
                  <w:vMerge w:val="restart"/>
                  <w:vAlign w:val="center"/>
                </w:tcPr>
                <w:p w14:paraId="11FB657C"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污染物种类</w:t>
                  </w:r>
                </w:p>
              </w:tc>
              <w:tc>
                <w:tcPr>
                  <w:tcW w:w="978" w:type="pct"/>
                  <w:gridSpan w:val="2"/>
                  <w:vAlign w:val="center"/>
                </w:tcPr>
                <w:p w14:paraId="74711192"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污染治理设施</w:t>
                  </w:r>
                </w:p>
              </w:tc>
              <w:tc>
                <w:tcPr>
                  <w:tcW w:w="460" w:type="pct"/>
                  <w:vMerge w:val="restart"/>
                  <w:vAlign w:val="center"/>
                </w:tcPr>
                <w:p w14:paraId="30BC11D7"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排放方式</w:t>
                  </w:r>
                </w:p>
              </w:tc>
              <w:tc>
                <w:tcPr>
                  <w:tcW w:w="592" w:type="pct"/>
                  <w:vMerge w:val="restart"/>
                  <w:vAlign w:val="center"/>
                </w:tcPr>
                <w:p w14:paraId="3A052C10"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排放规律</w:t>
                  </w:r>
                </w:p>
              </w:tc>
              <w:tc>
                <w:tcPr>
                  <w:tcW w:w="637" w:type="pct"/>
                  <w:vMerge w:val="restart"/>
                  <w:vAlign w:val="center"/>
                </w:tcPr>
                <w:p w14:paraId="73783C2C"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排放去向</w:t>
                  </w:r>
                </w:p>
              </w:tc>
            </w:tr>
            <w:tr w:rsidR="005958E8" w:rsidRPr="00446AAB" w14:paraId="521FC6C7" w14:textId="77777777">
              <w:trPr>
                <w:trHeight w:val="397"/>
                <w:jc w:val="center"/>
              </w:trPr>
              <w:tc>
                <w:tcPr>
                  <w:tcW w:w="368" w:type="pct"/>
                  <w:vMerge/>
                  <w:vAlign w:val="center"/>
                </w:tcPr>
                <w:p w14:paraId="0BCB934F" w14:textId="77777777" w:rsidR="005958E8" w:rsidRPr="00446AAB" w:rsidRDefault="005958E8">
                  <w:pPr>
                    <w:kinsoku w:val="0"/>
                    <w:overflowPunct w:val="0"/>
                    <w:jc w:val="center"/>
                    <w:rPr>
                      <w:rFonts w:ascii="Times New Roman" w:eastAsia="宋体" w:hAnsi="Times New Roman"/>
                      <w:sz w:val="21"/>
                      <w:szCs w:val="21"/>
                    </w:rPr>
                  </w:pPr>
                </w:p>
              </w:tc>
              <w:tc>
                <w:tcPr>
                  <w:tcW w:w="560" w:type="pct"/>
                  <w:vMerge/>
                  <w:vAlign w:val="center"/>
                </w:tcPr>
                <w:p w14:paraId="1BDEEF28" w14:textId="77777777" w:rsidR="005958E8" w:rsidRPr="00446AAB" w:rsidRDefault="005958E8">
                  <w:pPr>
                    <w:kinsoku w:val="0"/>
                    <w:overflowPunct w:val="0"/>
                    <w:jc w:val="center"/>
                    <w:rPr>
                      <w:rFonts w:ascii="Times New Roman" w:eastAsia="宋体" w:hAnsi="Times New Roman"/>
                      <w:sz w:val="21"/>
                      <w:szCs w:val="21"/>
                    </w:rPr>
                  </w:pPr>
                </w:p>
              </w:tc>
              <w:tc>
                <w:tcPr>
                  <w:tcW w:w="1404" w:type="pct"/>
                  <w:vMerge/>
                  <w:vAlign w:val="center"/>
                </w:tcPr>
                <w:p w14:paraId="52898083" w14:textId="77777777" w:rsidR="005958E8" w:rsidRPr="00446AAB" w:rsidRDefault="005958E8">
                  <w:pPr>
                    <w:kinsoku w:val="0"/>
                    <w:overflowPunct w:val="0"/>
                    <w:jc w:val="center"/>
                    <w:rPr>
                      <w:rFonts w:ascii="Times New Roman" w:eastAsia="宋体" w:hAnsi="Times New Roman"/>
                      <w:sz w:val="21"/>
                      <w:szCs w:val="21"/>
                    </w:rPr>
                  </w:pPr>
                </w:p>
              </w:tc>
              <w:tc>
                <w:tcPr>
                  <w:tcW w:w="374" w:type="pct"/>
                  <w:vAlign w:val="center"/>
                </w:tcPr>
                <w:p w14:paraId="0013F72A"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治理设施</w:t>
                  </w:r>
                </w:p>
              </w:tc>
              <w:tc>
                <w:tcPr>
                  <w:tcW w:w="604" w:type="pct"/>
                  <w:vAlign w:val="center"/>
                </w:tcPr>
                <w:p w14:paraId="18FDA402"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是否为可行技术</w:t>
                  </w:r>
                </w:p>
              </w:tc>
              <w:tc>
                <w:tcPr>
                  <w:tcW w:w="460" w:type="pct"/>
                  <w:vMerge/>
                  <w:vAlign w:val="center"/>
                </w:tcPr>
                <w:p w14:paraId="55899879" w14:textId="77777777" w:rsidR="005958E8" w:rsidRPr="00446AAB" w:rsidRDefault="005958E8">
                  <w:pPr>
                    <w:kinsoku w:val="0"/>
                    <w:overflowPunct w:val="0"/>
                    <w:jc w:val="center"/>
                    <w:rPr>
                      <w:rFonts w:ascii="Times New Roman" w:eastAsia="宋体" w:hAnsi="Times New Roman"/>
                      <w:sz w:val="21"/>
                      <w:szCs w:val="21"/>
                    </w:rPr>
                  </w:pPr>
                </w:p>
              </w:tc>
              <w:tc>
                <w:tcPr>
                  <w:tcW w:w="592" w:type="pct"/>
                  <w:vMerge/>
                  <w:vAlign w:val="center"/>
                </w:tcPr>
                <w:p w14:paraId="1AAB46D9" w14:textId="77777777" w:rsidR="005958E8" w:rsidRPr="00446AAB" w:rsidRDefault="005958E8">
                  <w:pPr>
                    <w:kinsoku w:val="0"/>
                    <w:overflowPunct w:val="0"/>
                    <w:jc w:val="center"/>
                    <w:rPr>
                      <w:rFonts w:ascii="Times New Roman" w:eastAsia="宋体" w:hAnsi="Times New Roman"/>
                      <w:sz w:val="21"/>
                      <w:szCs w:val="21"/>
                    </w:rPr>
                  </w:pPr>
                </w:p>
              </w:tc>
              <w:tc>
                <w:tcPr>
                  <w:tcW w:w="637" w:type="pct"/>
                  <w:vMerge/>
                  <w:vAlign w:val="center"/>
                </w:tcPr>
                <w:p w14:paraId="37C9C1E2" w14:textId="77777777" w:rsidR="005958E8" w:rsidRPr="00446AAB" w:rsidRDefault="005958E8">
                  <w:pPr>
                    <w:kinsoku w:val="0"/>
                    <w:overflowPunct w:val="0"/>
                    <w:jc w:val="center"/>
                    <w:rPr>
                      <w:rFonts w:ascii="Times New Roman" w:eastAsia="宋体" w:hAnsi="Times New Roman"/>
                      <w:sz w:val="21"/>
                      <w:szCs w:val="21"/>
                    </w:rPr>
                  </w:pPr>
                </w:p>
              </w:tc>
            </w:tr>
            <w:tr w:rsidR="005958E8" w:rsidRPr="00446AAB" w14:paraId="0153B369" w14:textId="77777777">
              <w:trPr>
                <w:trHeight w:val="90"/>
                <w:jc w:val="center"/>
              </w:trPr>
              <w:tc>
                <w:tcPr>
                  <w:tcW w:w="368" w:type="pct"/>
                  <w:vAlign w:val="center"/>
                </w:tcPr>
                <w:p w14:paraId="2819ABAB"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员工生活</w:t>
                  </w:r>
                </w:p>
              </w:tc>
              <w:tc>
                <w:tcPr>
                  <w:tcW w:w="560" w:type="pct"/>
                  <w:vAlign w:val="center"/>
                </w:tcPr>
                <w:p w14:paraId="7BDB7DC2"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生活污水</w:t>
                  </w:r>
                </w:p>
              </w:tc>
              <w:tc>
                <w:tcPr>
                  <w:tcW w:w="1404" w:type="pct"/>
                  <w:vAlign w:val="center"/>
                </w:tcPr>
                <w:p w14:paraId="2E7475FC"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c>
                <w:tcPr>
                  <w:tcW w:w="374" w:type="pct"/>
                  <w:vAlign w:val="center"/>
                </w:tcPr>
                <w:p w14:paraId="44DF1DC9"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化粪池</w:t>
                  </w:r>
                </w:p>
              </w:tc>
              <w:tc>
                <w:tcPr>
                  <w:tcW w:w="604" w:type="pct"/>
                  <w:vAlign w:val="center"/>
                </w:tcPr>
                <w:p w14:paraId="3E868EAC"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是</w:t>
                  </w:r>
                </w:p>
              </w:tc>
              <w:tc>
                <w:tcPr>
                  <w:tcW w:w="460" w:type="pct"/>
                  <w:vAlign w:val="center"/>
                </w:tcPr>
                <w:p w14:paraId="4B1C307B" w14:textId="77777777" w:rsidR="005958E8" w:rsidRPr="00446AAB" w:rsidRDefault="00000000">
                  <w:pPr>
                    <w:kinsoku w:val="0"/>
                    <w:overflowPunct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不排放</w:t>
                  </w:r>
                </w:p>
              </w:tc>
              <w:tc>
                <w:tcPr>
                  <w:tcW w:w="592" w:type="pct"/>
                  <w:vAlign w:val="center"/>
                </w:tcPr>
                <w:p w14:paraId="137CA9EA"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w:t>
                  </w:r>
                </w:p>
              </w:tc>
              <w:tc>
                <w:tcPr>
                  <w:tcW w:w="637" w:type="pct"/>
                  <w:vAlign w:val="center"/>
                </w:tcPr>
                <w:p w14:paraId="308F3792"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农肥</w:t>
                  </w:r>
                </w:p>
              </w:tc>
            </w:tr>
            <w:tr w:rsidR="005958E8" w:rsidRPr="00446AAB" w14:paraId="38B0C6F8" w14:textId="77777777">
              <w:trPr>
                <w:trHeight w:val="90"/>
                <w:jc w:val="center"/>
              </w:trPr>
              <w:tc>
                <w:tcPr>
                  <w:tcW w:w="368" w:type="pct"/>
                  <w:vAlign w:val="center"/>
                </w:tcPr>
                <w:p w14:paraId="03166EAF"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原料清洗</w:t>
                  </w:r>
                </w:p>
              </w:tc>
              <w:tc>
                <w:tcPr>
                  <w:tcW w:w="560" w:type="pct"/>
                  <w:vAlign w:val="center"/>
                </w:tcPr>
                <w:p w14:paraId="0EA0D126"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原料清洗废水</w:t>
                  </w:r>
                </w:p>
              </w:tc>
              <w:tc>
                <w:tcPr>
                  <w:tcW w:w="1404" w:type="pct"/>
                  <w:vAlign w:val="center"/>
                </w:tcPr>
                <w:p w14:paraId="4A8445CD"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c>
                <w:tcPr>
                  <w:tcW w:w="374" w:type="pct"/>
                  <w:vMerge w:val="restart"/>
                  <w:vAlign w:val="center"/>
                </w:tcPr>
                <w:p w14:paraId="4F76B45B"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污水处理站</w:t>
                  </w:r>
                </w:p>
              </w:tc>
              <w:tc>
                <w:tcPr>
                  <w:tcW w:w="604" w:type="pct"/>
                  <w:vMerge w:val="restart"/>
                  <w:vAlign w:val="center"/>
                </w:tcPr>
                <w:p w14:paraId="17F1F85A"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是</w:t>
                  </w:r>
                </w:p>
              </w:tc>
              <w:tc>
                <w:tcPr>
                  <w:tcW w:w="460" w:type="pct"/>
                  <w:vMerge w:val="restart"/>
                  <w:vAlign w:val="center"/>
                </w:tcPr>
                <w:p w14:paraId="38D160C0"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u w:val="single"/>
                    </w:rPr>
                    <w:t>间接排放</w:t>
                  </w:r>
                  <w:r w:rsidRPr="00446AAB">
                    <w:rPr>
                      <w:rFonts w:ascii="Times New Roman" w:eastAsia="宋体" w:hAnsi="Times New Roman"/>
                      <w:sz w:val="21"/>
                      <w:szCs w:val="21"/>
                    </w:rPr>
                    <w:t>（外运屈子</w:t>
                  </w:r>
                  <w:r w:rsidRPr="00446AAB">
                    <w:rPr>
                      <w:rFonts w:ascii="Times New Roman" w:eastAsia="宋体" w:hAnsi="Times New Roman"/>
                      <w:sz w:val="21"/>
                      <w:szCs w:val="21"/>
                    </w:rPr>
                    <w:lastRenderedPageBreak/>
                    <w:t>祠镇范家园集镇污水处理站处理）</w:t>
                  </w:r>
                </w:p>
              </w:tc>
              <w:tc>
                <w:tcPr>
                  <w:tcW w:w="592" w:type="pct"/>
                  <w:vMerge w:val="restart"/>
                  <w:vAlign w:val="center"/>
                </w:tcPr>
                <w:p w14:paraId="5379673D" w14:textId="77777777" w:rsidR="005958E8" w:rsidRPr="00446AAB" w:rsidRDefault="00000000">
                  <w:pPr>
                    <w:kinsoku w:val="0"/>
                    <w:overflowPunct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lastRenderedPageBreak/>
                    <w:t>间断排放，排放期间流量不</w:t>
                  </w:r>
                  <w:r w:rsidRPr="00446AAB">
                    <w:rPr>
                      <w:rFonts w:ascii="Times New Roman" w:eastAsia="宋体" w:hAnsi="Times New Roman"/>
                      <w:sz w:val="21"/>
                      <w:szCs w:val="21"/>
                      <w:u w:val="single"/>
                    </w:rPr>
                    <w:lastRenderedPageBreak/>
                    <w:t>稳定且无规律，但不属于冲击型排放</w:t>
                  </w:r>
                </w:p>
              </w:tc>
              <w:tc>
                <w:tcPr>
                  <w:tcW w:w="637" w:type="pct"/>
                  <w:vMerge w:val="restart"/>
                  <w:vAlign w:val="center"/>
                </w:tcPr>
                <w:p w14:paraId="737A5F8E" w14:textId="77777777" w:rsidR="005958E8" w:rsidRPr="00446AAB" w:rsidRDefault="00000000">
                  <w:pPr>
                    <w:kinsoku w:val="0"/>
                    <w:overflowPunct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lastRenderedPageBreak/>
                    <w:t>经污水处理站处理后，由槽</w:t>
                  </w:r>
                  <w:r w:rsidRPr="00446AAB">
                    <w:rPr>
                      <w:rFonts w:ascii="Times New Roman" w:eastAsia="宋体" w:hAnsi="Times New Roman"/>
                      <w:sz w:val="21"/>
                      <w:szCs w:val="21"/>
                      <w:u w:val="single"/>
                    </w:rPr>
                    <w:lastRenderedPageBreak/>
                    <w:t>罐车外运屈子祠镇范家园集镇污水处理站处理</w:t>
                  </w:r>
                </w:p>
              </w:tc>
            </w:tr>
            <w:tr w:rsidR="005958E8" w:rsidRPr="00446AAB" w14:paraId="6E670D5E" w14:textId="77777777">
              <w:trPr>
                <w:trHeight w:val="397"/>
                <w:jc w:val="center"/>
              </w:trPr>
              <w:tc>
                <w:tcPr>
                  <w:tcW w:w="368" w:type="pct"/>
                  <w:vAlign w:val="center"/>
                </w:tcPr>
                <w:p w14:paraId="70CDDFA6"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lang w:eastAsia="en-US"/>
                    </w:rPr>
                    <w:lastRenderedPageBreak/>
                    <w:t>设备清洗</w:t>
                  </w:r>
                </w:p>
              </w:tc>
              <w:tc>
                <w:tcPr>
                  <w:tcW w:w="560" w:type="pct"/>
                  <w:vAlign w:val="center"/>
                </w:tcPr>
                <w:p w14:paraId="2509CF0E"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lang w:eastAsia="en-US"/>
                    </w:rPr>
                    <w:t>设备清洗</w:t>
                  </w:r>
                  <w:r w:rsidRPr="00446AAB">
                    <w:rPr>
                      <w:rFonts w:ascii="Times New Roman" w:eastAsia="宋体" w:hAnsi="Times New Roman"/>
                      <w:sz w:val="21"/>
                      <w:szCs w:val="21"/>
                    </w:rPr>
                    <w:t>废水</w:t>
                  </w:r>
                </w:p>
              </w:tc>
              <w:tc>
                <w:tcPr>
                  <w:tcW w:w="1404" w:type="pct"/>
                  <w:vAlign w:val="center"/>
                </w:tcPr>
                <w:p w14:paraId="0459075C"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w:t>
                  </w:r>
                  <w:r w:rsidRPr="00446AAB">
                    <w:rPr>
                      <w:rFonts w:ascii="Times New Roman" w:eastAsia="宋体" w:hAnsi="Times New Roman"/>
                      <w:sz w:val="21"/>
                      <w:szCs w:val="21"/>
                    </w:rPr>
                    <w:t>、动植物油、氯化物</w:t>
                  </w:r>
                </w:p>
              </w:tc>
              <w:tc>
                <w:tcPr>
                  <w:tcW w:w="374" w:type="pct"/>
                  <w:vMerge/>
                  <w:vAlign w:val="center"/>
                </w:tcPr>
                <w:p w14:paraId="667BFB88" w14:textId="77777777" w:rsidR="005958E8" w:rsidRPr="00446AAB" w:rsidRDefault="005958E8">
                  <w:pPr>
                    <w:kinsoku w:val="0"/>
                    <w:overflowPunct w:val="0"/>
                    <w:jc w:val="center"/>
                    <w:rPr>
                      <w:rFonts w:ascii="Times New Roman" w:eastAsia="宋体" w:hAnsi="Times New Roman"/>
                      <w:sz w:val="21"/>
                      <w:szCs w:val="21"/>
                    </w:rPr>
                  </w:pPr>
                </w:p>
              </w:tc>
              <w:tc>
                <w:tcPr>
                  <w:tcW w:w="604" w:type="pct"/>
                  <w:vMerge/>
                  <w:vAlign w:val="center"/>
                </w:tcPr>
                <w:p w14:paraId="3D6D8991" w14:textId="77777777" w:rsidR="005958E8" w:rsidRPr="00446AAB" w:rsidRDefault="005958E8">
                  <w:pPr>
                    <w:kinsoku w:val="0"/>
                    <w:overflowPunct w:val="0"/>
                    <w:jc w:val="center"/>
                    <w:rPr>
                      <w:rFonts w:ascii="Times New Roman" w:eastAsia="宋体" w:hAnsi="Times New Roman"/>
                      <w:sz w:val="21"/>
                      <w:szCs w:val="21"/>
                    </w:rPr>
                  </w:pPr>
                </w:p>
              </w:tc>
              <w:tc>
                <w:tcPr>
                  <w:tcW w:w="460" w:type="pct"/>
                  <w:vMerge/>
                  <w:vAlign w:val="center"/>
                </w:tcPr>
                <w:p w14:paraId="2E434E80" w14:textId="77777777" w:rsidR="005958E8" w:rsidRPr="00446AAB" w:rsidRDefault="005958E8">
                  <w:pPr>
                    <w:kinsoku w:val="0"/>
                    <w:overflowPunct w:val="0"/>
                    <w:jc w:val="center"/>
                    <w:rPr>
                      <w:rFonts w:ascii="Times New Roman" w:eastAsia="宋体" w:hAnsi="Times New Roman"/>
                      <w:sz w:val="21"/>
                      <w:szCs w:val="21"/>
                    </w:rPr>
                  </w:pPr>
                </w:p>
              </w:tc>
              <w:tc>
                <w:tcPr>
                  <w:tcW w:w="592" w:type="pct"/>
                  <w:vMerge/>
                  <w:vAlign w:val="center"/>
                </w:tcPr>
                <w:p w14:paraId="672761A2" w14:textId="77777777" w:rsidR="005958E8" w:rsidRPr="00446AAB" w:rsidRDefault="005958E8">
                  <w:pPr>
                    <w:kinsoku w:val="0"/>
                    <w:overflowPunct w:val="0"/>
                    <w:jc w:val="center"/>
                    <w:rPr>
                      <w:rFonts w:ascii="Times New Roman" w:eastAsia="宋体" w:hAnsi="Times New Roman"/>
                      <w:sz w:val="21"/>
                      <w:szCs w:val="21"/>
                    </w:rPr>
                  </w:pPr>
                </w:p>
              </w:tc>
              <w:tc>
                <w:tcPr>
                  <w:tcW w:w="637" w:type="pct"/>
                  <w:vMerge/>
                  <w:vAlign w:val="center"/>
                </w:tcPr>
                <w:p w14:paraId="6CD97B96" w14:textId="77777777" w:rsidR="005958E8" w:rsidRPr="00446AAB" w:rsidRDefault="005958E8">
                  <w:pPr>
                    <w:kinsoku w:val="0"/>
                    <w:overflowPunct w:val="0"/>
                    <w:jc w:val="center"/>
                    <w:rPr>
                      <w:rFonts w:ascii="Times New Roman" w:eastAsia="宋体" w:hAnsi="Times New Roman"/>
                      <w:sz w:val="21"/>
                      <w:szCs w:val="21"/>
                    </w:rPr>
                  </w:pPr>
                </w:p>
              </w:tc>
            </w:tr>
            <w:tr w:rsidR="005958E8" w:rsidRPr="00446AAB" w14:paraId="154E86DE" w14:textId="77777777">
              <w:trPr>
                <w:trHeight w:val="397"/>
                <w:jc w:val="center"/>
              </w:trPr>
              <w:tc>
                <w:tcPr>
                  <w:tcW w:w="368" w:type="pct"/>
                  <w:vAlign w:val="center"/>
                </w:tcPr>
                <w:p w14:paraId="0278D44D"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lang w:eastAsia="en-US"/>
                    </w:rPr>
                    <w:t>地面</w:t>
                  </w:r>
                  <w:r w:rsidRPr="00446AAB">
                    <w:rPr>
                      <w:rFonts w:ascii="Times New Roman" w:eastAsia="宋体" w:hAnsi="Times New Roman"/>
                      <w:sz w:val="21"/>
                      <w:szCs w:val="21"/>
                    </w:rPr>
                    <w:t>清洗</w:t>
                  </w:r>
                </w:p>
              </w:tc>
              <w:tc>
                <w:tcPr>
                  <w:tcW w:w="560" w:type="pct"/>
                  <w:vAlign w:val="center"/>
                </w:tcPr>
                <w:p w14:paraId="707538E7"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lang w:eastAsia="en-US"/>
                    </w:rPr>
                    <w:t>地面</w:t>
                  </w:r>
                  <w:r w:rsidRPr="00446AAB">
                    <w:rPr>
                      <w:rFonts w:ascii="Times New Roman" w:eastAsia="宋体" w:hAnsi="Times New Roman"/>
                      <w:sz w:val="21"/>
                      <w:szCs w:val="21"/>
                    </w:rPr>
                    <w:t>清洗废水</w:t>
                  </w:r>
                </w:p>
              </w:tc>
              <w:tc>
                <w:tcPr>
                  <w:tcW w:w="1404" w:type="pct"/>
                  <w:vAlign w:val="center"/>
                </w:tcPr>
                <w:p w14:paraId="5C14F931"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c>
                <w:tcPr>
                  <w:tcW w:w="374" w:type="pct"/>
                  <w:vMerge/>
                  <w:vAlign w:val="center"/>
                </w:tcPr>
                <w:p w14:paraId="2BA8C6B6" w14:textId="77777777" w:rsidR="005958E8" w:rsidRPr="00446AAB" w:rsidRDefault="005958E8">
                  <w:pPr>
                    <w:kinsoku w:val="0"/>
                    <w:overflowPunct w:val="0"/>
                    <w:jc w:val="center"/>
                    <w:rPr>
                      <w:rFonts w:ascii="Times New Roman" w:eastAsia="宋体" w:hAnsi="Times New Roman"/>
                      <w:sz w:val="21"/>
                      <w:szCs w:val="21"/>
                    </w:rPr>
                  </w:pPr>
                </w:p>
              </w:tc>
              <w:tc>
                <w:tcPr>
                  <w:tcW w:w="604" w:type="pct"/>
                  <w:vMerge/>
                  <w:vAlign w:val="center"/>
                </w:tcPr>
                <w:p w14:paraId="04DBFBE7" w14:textId="77777777" w:rsidR="005958E8" w:rsidRPr="00446AAB" w:rsidRDefault="005958E8">
                  <w:pPr>
                    <w:kinsoku w:val="0"/>
                    <w:overflowPunct w:val="0"/>
                    <w:jc w:val="center"/>
                    <w:rPr>
                      <w:rFonts w:ascii="Times New Roman" w:eastAsia="宋体" w:hAnsi="Times New Roman"/>
                      <w:sz w:val="21"/>
                      <w:szCs w:val="21"/>
                    </w:rPr>
                  </w:pPr>
                </w:p>
              </w:tc>
              <w:tc>
                <w:tcPr>
                  <w:tcW w:w="460" w:type="pct"/>
                  <w:vMerge/>
                  <w:vAlign w:val="center"/>
                </w:tcPr>
                <w:p w14:paraId="065B80D9" w14:textId="77777777" w:rsidR="005958E8" w:rsidRPr="00446AAB" w:rsidRDefault="005958E8">
                  <w:pPr>
                    <w:kinsoku w:val="0"/>
                    <w:overflowPunct w:val="0"/>
                    <w:jc w:val="center"/>
                    <w:rPr>
                      <w:rFonts w:ascii="Times New Roman" w:eastAsia="宋体" w:hAnsi="Times New Roman"/>
                      <w:sz w:val="21"/>
                      <w:szCs w:val="21"/>
                    </w:rPr>
                  </w:pPr>
                </w:p>
              </w:tc>
              <w:tc>
                <w:tcPr>
                  <w:tcW w:w="592" w:type="pct"/>
                  <w:vMerge/>
                  <w:vAlign w:val="center"/>
                </w:tcPr>
                <w:p w14:paraId="7F6AB395" w14:textId="77777777" w:rsidR="005958E8" w:rsidRPr="00446AAB" w:rsidRDefault="005958E8">
                  <w:pPr>
                    <w:kinsoku w:val="0"/>
                    <w:overflowPunct w:val="0"/>
                    <w:jc w:val="center"/>
                    <w:rPr>
                      <w:rFonts w:ascii="Times New Roman" w:eastAsia="宋体" w:hAnsi="Times New Roman"/>
                      <w:sz w:val="21"/>
                      <w:szCs w:val="21"/>
                    </w:rPr>
                  </w:pPr>
                </w:p>
              </w:tc>
              <w:tc>
                <w:tcPr>
                  <w:tcW w:w="637" w:type="pct"/>
                  <w:vMerge/>
                  <w:vAlign w:val="center"/>
                </w:tcPr>
                <w:p w14:paraId="3B786885" w14:textId="77777777" w:rsidR="005958E8" w:rsidRPr="00446AAB" w:rsidRDefault="005958E8">
                  <w:pPr>
                    <w:kinsoku w:val="0"/>
                    <w:overflowPunct w:val="0"/>
                    <w:jc w:val="center"/>
                    <w:rPr>
                      <w:rFonts w:ascii="Times New Roman" w:eastAsia="宋体" w:hAnsi="Times New Roman"/>
                      <w:sz w:val="21"/>
                      <w:szCs w:val="21"/>
                    </w:rPr>
                  </w:pPr>
                </w:p>
              </w:tc>
            </w:tr>
            <w:tr w:rsidR="005958E8" w:rsidRPr="00446AAB" w14:paraId="21D7ACED" w14:textId="77777777">
              <w:trPr>
                <w:trHeight w:val="397"/>
                <w:jc w:val="center"/>
              </w:trPr>
              <w:tc>
                <w:tcPr>
                  <w:tcW w:w="368" w:type="pct"/>
                  <w:vAlign w:val="center"/>
                </w:tcPr>
                <w:p w14:paraId="0098B03E"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lang w:eastAsia="en-US"/>
                    </w:rPr>
                    <w:t>纯水制备</w:t>
                  </w:r>
                </w:p>
              </w:tc>
              <w:tc>
                <w:tcPr>
                  <w:tcW w:w="560" w:type="pct"/>
                  <w:vAlign w:val="center"/>
                </w:tcPr>
                <w:p w14:paraId="7CADF9D6"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lang w:eastAsia="en-US"/>
                    </w:rPr>
                    <w:t>纯水制备</w:t>
                  </w:r>
                  <w:r w:rsidRPr="00446AAB">
                    <w:rPr>
                      <w:rFonts w:ascii="Times New Roman" w:eastAsia="宋体" w:hAnsi="Times New Roman"/>
                      <w:sz w:val="21"/>
                      <w:szCs w:val="21"/>
                    </w:rPr>
                    <w:t>废水</w:t>
                  </w:r>
                </w:p>
              </w:tc>
              <w:tc>
                <w:tcPr>
                  <w:tcW w:w="1404" w:type="pct"/>
                  <w:vAlign w:val="center"/>
                </w:tcPr>
                <w:p w14:paraId="3956733E"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氯化物</w:t>
                  </w:r>
                </w:p>
              </w:tc>
              <w:tc>
                <w:tcPr>
                  <w:tcW w:w="374" w:type="pct"/>
                  <w:vMerge/>
                  <w:vAlign w:val="center"/>
                </w:tcPr>
                <w:p w14:paraId="448FD123" w14:textId="77777777" w:rsidR="005958E8" w:rsidRPr="00446AAB" w:rsidRDefault="005958E8">
                  <w:pPr>
                    <w:kinsoku w:val="0"/>
                    <w:overflowPunct w:val="0"/>
                    <w:jc w:val="center"/>
                    <w:rPr>
                      <w:rFonts w:ascii="Times New Roman" w:eastAsia="宋体" w:hAnsi="Times New Roman"/>
                      <w:sz w:val="21"/>
                      <w:szCs w:val="21"/>
                    </w:rPr>
                  </w:pPr>
                </w:p>
              </w:tc>
              <w:tc>
                <w:tcPr>
                  <w:tcW w:w="604" w:type="pct"/>
                  <w:vMerge/>
                  <w:vAlign w:val="center"/>
                </w:tcPr>
                <w:p w14:paraId="5C570DB8" w14:textId="77777777" w:rsidR="005958E8" w:rsidRPr="00446AAB" w:rsidRDefault="005958E8">
                  <w:pPr>
                    <w:kinsoku w:val="0"/>
                    <w:overflowPunct w:val="0"/>
                    <w:jc w:val="center"/>
                    <w:rPr>
                      <w:rFonts w:ascii="Times New Roman" w:eastAsia="宋体" w:hAnsi="Times New Roman"/>
                      <w:sz w:val="21"/>
                      <w:szCs w:val="21"/>
                    </w:rPr>
                  </w:pPr>
                </w:p>
              </w:tc>
              <w:tc>
                <w:tcPr>
                  <w:tcW w:w="460" w:type="pct"/>
                  <w:vMerge/>
                  <w:vAlign w:val="center"/>
                </w:tcPr>
                <w:p w14:paraId="12B63C2A" w14:textId="77777777" w:rsidR="005958E8" w:rsidRPr="00446AAB" w:rsidRDefault="005958E8">
                  <w:pPr>
                    <w:kinsoku w:val="0"/>
                    <w:overflowPunct w:val="0"/>
                    <w:jc w:val="center"/>
                    <w:rPr>
                      <w:rFonts w:ascii="Times New Roman" w:eastAsia="宋体" w:hAnsi="Times New Roman"/>
                      <w:sz w:val="21"/>
                      <w:szCs w:val="21"/>
                    </w:rPr>
                  </w:pPr>
                </w:p>
              </w:tc>
              <w:tc>
                <w:tcPr>
                  <w:tcW w:w="592" w:type="pct"/>
                  <w:vMerge/>
                  <w:vAlign w:val="center"/>
                </w:tcPr>
                <w:p w14:paraId="742ED572" w14:textId="77777777" w:rsidR="005958E8" w:rsidRPr="00446AAB" w:rsidRDefault="005958E8">
                  <w:pPr>
                    <w:kinsoku w:val="0"/>
                    <w:overflowPunct w:val="0"/>
                    <w:jc w:val="center"/>
                    <w:rPr>
                      <w:rFonts w:ascii="Times New Roman" w:eastAsia="宋体" w:hAnsi="Times New Roman"/>
                      <w:sz w:val="21"/>
                      <w:szCs w:val="21"/>
                    </w:rPr>
                  </w:pPr>
                </w:p>
              </w:tc>
              <w:tc>
                <w:tcPr>
                  <w:tcW w:w="637" w:type="pct"/>
                  <w:vMerge/>
                  <w:vAlign w:val="center"/>
                </w:tcPr>
                <w:p w14:paraId="43BF6D7A" w14:textId="77777777" w:rsidR="005958E8" w:rsidRPr="00446AAB" w:rsidRDefault="005958E8">
                  <w:pPr>
                    <w:kinsoku w:val="0"/>
                    <w:overflowPunct w:val="0"/>
                    <w:jc w:val="center"/>
                    <w:rPr>
                      <w:rFonts w:ascii="Times New Roman" w:eastAsia="宋体" w:hAnsi="Times New Roman"/>
                      <w:sz w:val="21"/>
                      <w:szCs w:val="21"/>
                    </w:rPr>
                  </w:pPr>
                </w:p>
              </w:tc>
            </w:tr>
            <w:tr w:rsidR="005958E8" w:rsidRPr="00446AAB" w14:paraId="3C68C5AA" w14:textId="77777777">
              <w:trPr>
                <w:trHeight w:val="397"/>
                <w:jc w:val="center"/>
              </w:trPr>
              <w:tc>
                <w:tcPr>
                  <w:tcW w:w="368" w:type="pct"/>
                  <w:vAlign w:val="center"/>
                </w:tcPr>
                <w:p w14:paraId="6A11BE23"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解冻</w:t>
                  </w:r>
                </w:p>
              </w:tc>
              <w:tc>
                <w:tcPr>
                  <w:tcW w:w="560" w:type="pct"/>
                  <w:vAlign w:val="center"/>
                </w:tcPr>
                <w:p w14:paraId="45B82DD7"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解冻废水</w:t>
                  </w:r>
                </w:p>
              </w:tc>
              <w:tc>
                <w:tcPr>
                  <w:tcW w:w="1404" w:type="pct"/>
                  <w:vAlign w:val="center"/>
                </w:tcPr>
                <w:p w14:paraId="45C364E0"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sz w:val="21"/>
                      <w:szCs w:val="21"/>
                    </w:rPr>
                    <w:t>pH</w:t>
                  </w:r>
                  <w:r w:rsidRPr="00446AAB">
                    <w:rPr>
                      <w:rFonts w:ascii="Times New Roman" w:eastAsia="宋体" w:hAnsi="Times New Roman"/>
                      <w:sz w:val="21"/>
                      <w:szCs w:val="21"/>
                    </w:rPr>
                    <w:t>、悬浮物、动植物油</w:t>
                  </w:r>
                </w:p>
              </w:tc>
              <w:tc>
                <w:tcPr>
                  <w:tcW w:w="374" w:type="pct"/>
                  <w:vMerge/>
                  <w:vAlign w:val="center"/>
                </w:tcPr>
                <w:p w14:paraId="7401C20F" w14:textId="77777777" w:rsidR="005958E8" w:rsidRPr="00446AAB" w:rsidRDefault="005958E8">
                  <w:pPr>
                    <w:kinsoku w:val="0"/>
                    <w:overflowPunct w:val="0"/>
                    <w:jc w:val="center"/>
                    <w:rPr>
                      <w:rFonts w:ascii="Times New Roman" w:eastAsia="宋体" w:hAnsi="Times New Roman"/>
                      <w:sz w:val="21"/>
                      <w:szCs w:val="21"/>
                    </w:rPr>
                  </w:pPr>
                </w:p>
              </w:tc>
              <w:tc>
                <w:tcPr>
                  <w:tcW w:w="604" w:type="pct"/>
                  <w:vMerge/>
                  <w:vAlign w:val="center"/>
                </w:tcPr>
                <w:p w14:paraId="027EADBE" w14:textId="77777777" w:rsidR="005958E8" w:rsidRPr="00446AAB" w:rsidRDefault="005958E8">
                  <w:pPr>
                    <w:kinsoku w:val="0"/>
                    <w:overflowPunct w:val="0"/>
                    <w:jc w:val="center"/>
                    <w:rPr>
                      <w:rFonts w:ascii="Times New Roman" w:eastAsia="宋体" w:hAnsi="Times New Roman"/>
                      <w:sz w:val="21"/>
                      <w:szCs w:val="21"/>
                    </w:rPr>
                  </w:pPr>
                </w:p>
              </w:tc>
              <w:tc>
                <w:tcPr>
                  <w:tcW w:w="460" w:type="pct"/>
                  <w:vMerge/>
                  <w:vAlign w:val="center"/>
                </w:tcPr>
                <w:p w14:paraId="50DC01E7" w14:textId="77777777" w:rsidR="005958E8" w:rsidRPr="00446AAB" w:rsidRDefault="005958E8">
                  <w:pPr>
                    <w:kinsoku w:val="0"/>
                    <w:overflowPunct w:val="0"/>
                    <w:jc w:val="center"/>
                    <w:rPr>
                      <w:rFonts w:ascii="Times New Roman" w:eastAsia="宋体" w:hAnsi="Times New Roman"/>
                      <w:sz w:val="21"/>
                      <w:szCs w:val="21"/>
                    </w:rPr>
                  </w:pPr>
                </w:p>
              </w:tc>
              <w:tc>
                <w:tcPr>
                  <w:tcW w:w="592" w:type="pct"/>
                  <w:vMerge/>
                  <w:vAlign w:val="center"/>
                </w:tcPr>
                <w:p w14:paraId="2341D762" w14:textId="77777777" w:rsidR="005958E8" w:rsidRPr="00446AAB" w:rsidRDefault="005958E8">
                  <w:pPr>
                    <w:kinsoku w:val="0"/>
                    <w:overflowPunct w:val="0"/>
                    <w:jc w:val="center"/>
                    <w:rPr>
                      <w:rFonts w:ascii="Times New Roman" w:eastAsia="宋体" w:hAnsi="Times New Roman"/>
                      <w:sz w:val="21"/>
                      <w:szCs w:val="21"/>
                    </w:rPr>
                  </w:pPr>
                </w:p>
              </w:tc>
              <w:tc>
                <w:tcPr>
                  <w:tcW w:w="637" w:type="pct"/>
                  <w:vMerge/>
                  <w:vAlign w:val="center"/>
                </w:tcPr>
                <w:p w14:paraId="2FF09AA0" w14:textId="77777777" w:rsidR="005958E8" w:rsidRPr="00446AAB" w:rsidRDefault="005958E8">
                  <w:pPr>
                    <w:kinsoku w:val="0"/>
                    <w:overflowPunct w:val="0"/>
                    <w:jc w:val="center"/>
                    <w:rPr>
                      <w:rFonts w:ascii="Times New Roman" w:eastAsia="宋体" w:hAnsi="Times New Roman"/>
                      <w:sz w:val="21"/>
                      <w:szCs w:val="21"/>
                    </w:rPr>
                  </w:pPr>
                </w:p>
              </w:tc>
            </w:tr>
            <w:tr w:rsidR="005958E8" w:rsidRPr="00446AAB" w14:paraId="4D3F7462" w14:textId="77777777">
              <w:trPr>
                <w:trHeight w:val="397"/>
                <w:jc w:val="center"/>
              </w:trPr>
              <w:tc>
                <w:tcPr>
                  <w:tcW w:w="368" w:type="pct"/>
                  <w:vAlign w:val="center"/>
                </w:tcPr>
                <w:p w14:paraId="1A73E6EC"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蒸煮</w:t>
                  </w:r>
                </w:p>
              </w:tc>
              <w:tc>
                <w:tcPr>
                  <w:tcW w:w="560" w:type="pct"/>
                  <w:vAlign w:val="center"/>
                </w:tcPr>
                <w:p w14:paraId="6B6EAF3E"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蒸煮废水</w:t>
                  </w:r>
                </w:p>
              </w:tc>
              <w:tc>
                <w:tcPr>
                  <w:tcW w:w="1404" w:type="pct"/>
                  <w:vAlign w:val="center"/>
                </w:tcPr>
                <w:p w14:paraId="1045D09E"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c>
                <w:tcPr>
                  <w:tcW w:w="374" w:type="pct"/>
                  <w:vMerge/>
                  <w:vAlign w:val="center"/>
                </w:tcPr>
                <w:p w14:paraId="6160F0DF" w14:textId="77777777" w:rsidR="005958E8" w:rsidRPr="00446AAB" w:rsidRDefault="005958E8">
                  <w:pPr>
                    <w:kinsoku w:val="0"/>
                    <w:overflowPunct w:val="0"/>
                    <w:jc w:val="center"/>
                    <w:rPr>
                      <w:rFonts w:ascii="Times New Roman" w:eastAsia="宋体" w:hAnsi="Times New Roman"/>
                      <w:sz w:val="21"/>
                      <w:szCs w:val="21"/>
                    </w:rPr>
                  </w:pPr>
                </w:p>
              </w:tc>
              <w:tc>
                <w:tcPr>
                  <w:tcW w:w="604" w:type="pct"/>
                  <w:vMerge/>
                  <w:vAlign w:val="center"/>
                </w:tcPr>
                <w:p w14:paraId="5F05930C" w14:textId="77777777" w:rsidR="005958E8" w:rsidRPr="00446AAB" w:rsidRDefault="005958E8">
                  <w:pPr>
                    <w:kinsoku w:val="0"/>
                    <w:overflowPunct w:val="0"/>
                    <w:jc w:val="center"/>
                    <w:rPr>
                      <w:rFonts w:ascii="Times New Roman" w:eastAsia="宋体" w:hAnsi="Times New Roman"/>
                      <w:sz w:val="21"/>
                      <w:szCs w:val="21"/>
                    </w:rPr>
                  </w:pPr>
                </w:p>
              </w:tc>
              <w:tc>
                <w:tcPr>
                  <w:tcW w:w="460" w:type="pct"/>
                  <w:vMerge/>
                  <w:vAlign w:val="center"/>
                </w:tcPr>
                <w:p w14:paraId="73E70CBF" w14:textId="77777777" w:rsidR="005958E8" w:rsidRPr="00446AAB" w:rsidRDefault="005958E8">
                  <w:pPr>
                    <w:kinsoku w:val="0"/>
                    <w:overflowPunct w:val="0"/>
                    <w:jc w:val="center"/>
                    <w:rPr>
                      <w:rFonts w:ascii="Times New Roman" w:eastAsia="宋体" w:hAnsi="Times New Roman"/>
                      <w:sz w:val="21"/>
                      <w:szCs w:val="21"/>
                    </w:rPr>
                  </w:pPr>
                </w:p>
              </w:tc>
              <w:tc>
                <w:tcPr>
                  <w:tcW w:w="592" w:type="pct"/>
                  <w:vMerge/>
                  <w:vAlign w:val="center"/>
                </w:tcPr>
                <w:p w14:paraId="01E0EFFB" w14:textId="77777777" w:rsidR="005958E8" w:rsidRPr="00446AAB" w:rsidRDefault="005958E8">
                  <w:pPr>
                    <w:kinsoku w:val="0"/>
                    <w:overflowPunct w:val="0"/>
                    <w:jc w:val="center"/>
                    <w:rPr>
                      <w:rFonts w:ascii="Times New Roman" w:eastAsia="宋体" w:hAnsi="Times New Roman"/>
                      <w:sz w:val="21"/>
                      <w:szCs w:val="21"/>
                    </w:rPr>
                  </w:pPr>
                </w:p>
              </w:tc>
              <w:tc>
                <w:tcPr>
                  <w:tcW w:w="637" w:type="pct"/>
                  <w:vMerge/>
                  <w:vAlign w:val="center"/>
                </w:tcPr>
                <w:p w14:paraId="2D631593" w14:textId="77777777" w:rsidR="005958E8" w:rsidRPr="00446AAB" w:rsidRDefault="005958E8">
                  <w:pPr>
                    <w:kinsoku w:val="0"/>
                    <w:overflowPunct w:val="0"/>
                    <w:jc w:val="center"/>
                    <w:rPr>
                      <w:rFonts w:ascii="Times New Roman" w:eastAsia="宋体" w:hAnsi="Times New Roman"/>
                      <w:sz w:val="21"/>
                      <w:szCs w:val="21"/>
                    </w:rPr>
                  </w:pPr>
                </w:p>
              </w:tc>
            </w:tr>
            <w:tr w:rsidR="005958E8" w:rsidRPr="00446AAB" w14:paraId="7E308CEE" w14:textId="77777777">
              <w:trPr>
                <w:trHeight w:val="397"/>
                <w:jc w:val="center"/>
              </w:trPr>
              <w:tc>
                <w:tcPr>
                  <w:tcW w:w="368" w:type="pct"/>
                  <w:vAlign w:val="center"/>
                </w:tcPr>
                <w:p w14:paraId="1660A520"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杀菌</w:t>
                  </w:r>
                </w:p>
              </w:tc>
              <w:tc>
                <w:tcPr>
                  <w:tcW w:w="560" w:type="pct"/>
                  <w:vAlign w:val="center"/>
                </w:tcPr>
                <w:p w14:paraId="14AB8815"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杀菌废水</w:t>
                  </w:r>
                </w:p>
              </w:tc>
              <w:tc>
                <w:tcPr>
                  <w:tcW w:w="1404" w:type="pct"/>
                  <w:vAlign w:val="center"/>
                </w:tcPr>
                <w:p w14:paraId="13903DBC"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w:t>
                  </w:r>
                </w:p>
              </w:tc>
              <w:tc>
                <w:tcPr>
                  <w:tcW w:w="374" w:type="pct"/>
                  <w:vMerge/>
                  <w:vAlign w:val="center"/>
                </w:tcPr>
                <w:p w14:paraId="1F9D204D" w14:textId="77777777" w:rsidR="005958E8" w:rsidRPr="00446AAB" w:rsidRDefault="005958E8">
                  <w:pPr>
                    <w:kinsoku w:val="0"/>
                    <w:overflowPunct w:val="0"/>
                    <w:jc w:val="center"/>
                    <w:rPr>
                      <w:rFonts w:ascii="Times New Roman" w:eastAsia="宋体" w:hAnsi="Times New Roman"/>
                      <w:sz w:val="21"/>
                      <w:szCs w:val="21"/>
                    </w:rPr>
                  </w:pPr>
                </w:p>
              </w:tc>
              <w:tc>
                <w:tcPr>
                  <w:tcW w:w="604" w:type="pct"/>
                  <w:vMerge/>
                  <w:vAlign w:val="center"/>
                </w:tcPr>
                <w:p w14:paraId="69ECFCFE" w14:textId="77777777" w:rsidR="005958E8" w:rsidRPr="00446AAB" w:rsidRDefault="005958E8">
                  <w:pPr>
                    <w:kinsoku w:val="0"/>
                    <w:overflowPunct w:val="0"/>
                    <w:jc w:val="center"/>
                    <w:rPr>
                      <w:rFonts w:ascii="Times New Roman" w:eastAsia="宋体" w:hAnsi="Times New Roman"/>
                      <w:sz w:val="21"/>
                      <w:szCs w:val="21"/>
                    </w:rPr>
                  </w:pPr>
                </w:p>
              </w:tc>
              <w:tc>
                <w:tcPr>
                  <w:tcW w:w="460" w:type="pct"/>
                  <w:vMerge/>
                  <w:vAlign w:val="center"/>
                </w:tcPr>
                <w:p w14:paraId="43B28001" w14:textId="77777777" w:rsidR="005958E8" w:rsidRPr="00446AAB" w:rsidRDefault="005958E8">
                  <w:pPr>
                    <w:kinsoku w:val="0"/>
                    <w:overflowPunct w:val="0"/>
                    <w:jc w:val="center"/>
                    <w:rPr>
                      <w:rFonts w:ascii="Times New Roman" w:eastAsia="宋体" w:hAnsi="Times New Roman"/>
                      <w:sz w:val="21"/>
                      <w:szCs w:val="21"/>
                    </w:rPr>
                  </w:pPr>
                </w:p>
              </w:tc>
              <w:tc>
                <w:tcPr>
                  <w:tcW w:w="592" w:type="pct"/>
                  <w:vMerge/>
                  <w:vAlign w:val="center"/>
                </w:tcPr>
                <w:p w14:paraId="31E57723" w14:textId="77777777" w:rsidR="005958E8" w:rsidRPr="00446AAB" w:rsidRDefault="005958E8">
                  <w:pPr>
                    <w:kinsoku w:val="0"/>
                    <w:overflowPunct w:val="0"/>
                    <w:jc w:val="center"/>
                    <w:rPr>
                      <w:rFonts w:ascii="Times New Roman" w:eastAsia="宋体" w:hAnsi="Times New Roman"/>
                      <w:sz w:val="21"/>
                      <w:szCs w:val="21"/>
                    </w:rPr>
                  </w:pPr>
                </w:p>
              </w:tc>
              <w:tc>
                <w:tcPr>
                  <w:tcW w:w="637" w:type="pct"/>
                  <w:vMerge/>
                  <w:vAlign w:val="center"/>
                </w:tcPr>
                <w:p w14:paraId="4B184C36" w14:textId="77777777" w:rsidR="005958E8" w:rsidRPr="00446AAB" w:rsidRDefault="005958E8">
                  <w:pPr>
                    <w:kinsoku w:val="0"/>
                    <w:overflowPunct w:val="0"/>
                    <w:jc w:val="center"/>
                    <w:rPr>
                      <w:rFonts w:ascii="Times New Roman" w:eastAsia="宋体" w:hAnsi="Times New Roman"/>
                      <w:sz w:val="21"/>
                      <w:szCs w:val="21"/>
                    </w:rPr>
                  </w:pPr>
                </w:p>
              </w:tc>
            </w:tr>
            <w:tr w:rsidR="005958E8" w:rsidRPr="00446AAB" w14:paraId="28A4F467" w14:textId="77777777">
              <w:trPr>
                <w:trHeight w:val="397"/>
                <w:jc w:val="center"/>
              </w:trPr>
              <w:tc>
                <w:tcPr>
                  <w:tcW w:w="368" w:type="pct"/>
                  <w:vAlign w:val="center"/>
                </w:tcPr>
                <w:p w14:paraId="279B7415"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蒸汽发生器</w:t>
                  </w:r>
                </w:p>
              </w:tc>
              <w:tc>
                <w:tcPr>
                  <w:tcW w:w="560" w:type="pct"/>
                  <w:vAlign w:val="center"/>
                </w:tcPr>
                <w:p w14:paraId="11C11995"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锅炉废水</w:t>
                  </w:r>
                </w:p>
              </w:tc>
              <w:tc>
                <w:tcPr>
                  <w:tcW w:w="1404" w:type="pct"/>
                  <w:vAlign w:val="center"/>
                </w:tcPr>
                <w:p w14:paraId="37FF1556" w14:textId="77777777" w:rsidR="005958E8" w:rsidRPr="00446AAB" w:rsidRDefault="00000000">
                  <w:pPr>
                    <w:kinsoku w:val="0"/>
                    <w:overflowPunct w:val="0"/>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w:t>
                  </w:r>
                </w:p>
              </w:tc>
              <w:tc>
                <w:tcPr>
                  <w:tcW w:w="374" w:type="pct"/>
                  <w:vMerge/>
                  <w:vAlign w:val="center"/>
                </w:tcPr>
                <w:p w14:paraId="4FE26486" w14:textId="77777777" w:rsidR="005958E8" w:rsidRPr="00446AAB" w:rsidRDefault="005958E8">
                  <w:pPr>
                    <w:kinsoku w:val="0"/>
                    <w:overflowPunct w:val="0"/>
                    <w:jc w:val="center"/>
                    <w:rPr>
                      <w:rFonts w:ascii="Times New Roman" w:eastAsia="宋体" w:hAnsi="Times New Roman"/>
                      <w:sz w:val="21"/>
                      <w:szCs w:val="21"/>
                    </w:rPr>
                  </w:pPr>
                </w:p>
              </w:tc>
              <w:tc>
                <w:tcPr>
                  <w:tcW w:w="604" w:type="pct"/>
                  <w:vMerge/>
                  <w:vAlign w:val="center"/>
                </w:tcPr>
                <w:p w14:paraId="3B37522E" w14:textId="77777777" w:rsidR="005958E8" w:rsidRPr="00446AAB" w:rsidRDefault="005958E8">
                  <w:pPr>
                    <w:kinsoku w:val="0"/>
                    <w:overflowPunct w:val="0"/>
                    <w:jc w:val="center"/>
                    <w:rPr>
                      <w:rFonts w:ascii="Times New Roman" w:eastAsia="宋体" w:hAnsi="Times New Roman"/>
                      <w:sz w:val="21"/>
                      <w:szCs w:val="21"/>
                    </w:rPr>
                  </w:pPr>
                </w:p>
              </w:tc>
              <w:tc>
                <w:tcPr>
                  <w:tcW w:w="460" w:type="pct"/>
                  <w:vMerge/>
                  <w:vAlign w:val="center"/>
                </w:tcPr>
                <w:p w14:paraId="54587EF5" w14:textId="77777777" w:rsidR="005958E8" w:rsidRPr="00446AAB" w:rsidRDefault="005958E8">
                  <w:pPr>
                    <w:kinsoku w:val="0"/>
                    <w:overflowPunct w:val="0"/>
                    <w:jc w:val="center"/>
                    <w:rPr>
                      <w:rFonts w:ascii="Times New Roman" w:eastAsia="宋体" w:hAnsi="Times New Roman"/>
                      <w:sz w:val="21"/>
                      <w:szCs w:val="21"/>
                    </w:rPr>
                  </w:pPr>
                </w:p>
              </w:tc>
              <w:tc>
                <w:tcPr>
                  <w:tcW w:w="592" w:type="pct"/>
                  <w:vMerge/>
                  <w:vAlign w:val="center"/>
                </w:tcPr>
                <w:p w14:paraId="620B6B72" w14:textId="77777777" w:rsidR="005958E8" w:rsidRPr="00446AAB" w:rsidRDefault="005958E8">
                  <w:pPr>
                    <w:kinsoku w:val="0"/>
                    <w:overflowPunct w:val="0"/>
                    <w:jc w:val="center"/>
                    <w:rPr>
                      <w:rFonts w:ascii="Times New Roman" w:eastAsia="宋体" w:hAnsi="Times New Roman"/>
                      <w:sz w:val="21"/>
                      <w:szCs w:val="21"/>
                    </w:rPr>
                  </w:pPr>
                </w:p>
              </w:tc>
              <w:tc>
                <w:tcPr>
                  <w:tcW w:w="637" w:type="pct"/>
                  <w:vMerge/>
                  <w:vAlign w:val="center"/>
                </w:tcPr>
                <w:p w14:paraId="6B25EA93" w14:textId="77777777" w:rsidR="005958E8" w:rsidRPr="00446AAB" w:rsidRDefault="005958E8">
                  <w:pPr>
                    <w:kinsoku w:val="0"/>
                    <w:overflowPunct w:val="0"/>
                    <w:jc w:val="center"/>
                    <w:rPr>
                      <w:rFonts w:ascii="Times New Roman" w:eastAsia="宋体" w:hAnsi="Times New Roman"/>
                      <w:sz w:val="21"/>
                      <w:szCs w:val="21"/>
                    </w:rPr>
                  </w:pPr>
                </w:p>
              </w:tc>
            </w:tr>
          </w:tbl>
          <w:p w14:paraId="5B40D594" w14:textId="77777777" w:rsidR="005958E8" w:rsidRPr="00446AAB" w:rsidRDefault="00000000">
            <w:pPr>
              <w:spacing w:line="360" w:lineRule="auto"/>
              <w:ind w:left="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2</w:t>
            </w:r>
            <w:r w:rsidRPr="00446AAB">
              <w:rPr>
                <w:rFonts w:ascii="Times New Roman" w:eastAsia="宋体" w:hAnsi="Times New Roman"/>
              </w:rPr>
              <w:t>）废水污染物源强核算</w:t>
            </w:r>
          </w:p>
          <w:p w14:paraId="614E7783"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rPr>
            </w:pPr>
            <w:r w:rsidRPr="00446AAB">
              <w:rPr>
                <w:rFonts w:ascii="Cambria Math" w:eastAsia="宋体" w:hAnsi="Cambria Math" w:cs="Cambria Math"/>
                <w:lang w:val="zh-CN"/>
              </w:rPr>
              <w:t>①</w:t>
            </w:r>
            <w:r w:rsidRPr="00446AAB">
              <w:rPr>
                <w:rFonts w:ascii="Times New Roman" w:eastAsia="宋体" w:hAnsi="Times New Roman"/>
                <w:lang w:val="zh-CN"/>
              </w:rPr>
              <w:t>生活污水：</w:t>
            </w:r>
            <w:r w:rsidRPr="00446AAB">
              <w:rPr>
                <w:rFonts w:ascii="Times New Roman" w:eastAsia="宋体" w:hAnsi="Times New Roman"/>
                <w:u w:val="single"/>
                <w:lang w:val="zh-CN"/>
              </w:rPr>
              <w:t>本项目劳动定员</w:t>
            </w:r>
            <w:r w:rsidRPr="00446AAB">
              <w:rPr>
                <w:rFonts w:ascii="Times New Roman" w:eastAsia="宋体" w:hAnsi="Times New Roman"/>
                <w:u w:val="single"/>
                <w:lang w:val="zh-CN"/>
              </w:rPr>
              <w:t>200</w:t>
            </w:r>
            <w:r w:rsidRPr="00446AAB">
              <w:rPr>
                <w:rFonts w:ascii="Times New Roman" w:eastAsia="宋体" w:hAnsi="Times New Roman"/>
                <w:u w:val="single"/>
                <w:lang w:val="zh-CN"/>
              </w:rPr>
              <w:t>人，采用两班制，每班</w:t>
            </w:r>
            <w:r w:rsidRPr="00446AAB">
              <w:rPr>
                <w:rFonts w:ascii="Times New Roman" w:eastAsia="宋体" w:hAnsi="Times New Roman"/>
                <w:u w:val="single"/>
                <w:lang w:val="zh-CN"/>
              </w:rPr>
              <w:t>4</w:t>
            </w:r>
            <w:r w:rsidRPr="00446AAB">
              <w:rPr>
                <w:rFonts w:ascii="Times New Roman" w:eastAsia="宋体" w:hAnsi="Times New Roman"/>
                <w:u w:val="single"/>
                <w:lang w:val="zh-CN"/>
              </w:rPr>
              <w:t>小时（每班</w:t>
            </w:r>
            <w:r w:rsidRPr="00446AAB">
              <w:rPr>
                <w:rFonts w:ascii="Times New Roman" w:eastAsia="宋体" w:hAnsi="Times New Roman"/>
                <w:u w:val="single"/>
                <w:lang w:val="zh-CN"/>
              </w:rPr>
              <w:t>100</w:t>
            </w:r>
            <w:r w:rsidRPr="00446AAB">
              <w:rPr>
                <w:rFonts w:ascii="Times New Roman" w:eastAsia="宋体" w:hAnsi="Times New Roman"/>
                <w:u w:val="single"/>
                <w:lang w:val="zh-CN"/>
              </w:rPr>
              <w:t>人），年工作日为</w:t>
            </w:r>
            <w:r w:rsidRPr="00446AAB">
              <w:rPr>
                <w:rFonts w:ascii="Times New Roman" w:eastAsia="宋体" w:hAnsi="Times New Roman"/>
                <w:u w:val="single"/>
                <w:lang w:val="zh-CN"/>
              </w:rPr>
              <w:t>90</w:t>
            </w:r>
            <w:r w:rsidRPr="00446AAB">
              <w:rPr>
                <w:rFonts w:ascii="Times New Roman" w:eastAsia="宋体" w:hAnsi="Times New Roman"/>
                <w:u w:val="single"/>
                <w:lang w:val="zh-CN"/>
              </w:rPr>
              <w:t>天，</w:t>
            </w:r>
            <w:r w:rsidRPr="00446AAB">
              <w:rPr>
                <w:rFonts w:ascii="Times New Roman" w:eastAsia="宋体" w:hAnsi="Times New Roman"/>
                <w:color w:val="000000"/>
                <w:lang w:val="en-GB"/>
              </w:rPr>
              <w:t>根据《湖南省用水定额》（</w:t>
            </w:r>
            <w:r w:rsidRPr="00446AAB">
              <w:rPr>
                <w:rFonts w:ascii="Times New Roman" w:eastAsia="宋体" w:hAnsi="Times New Roman"/>
                <w:color w:val="000000"/>
                <w:lang w:val="en-GB"/>
              </w:rPr>
              <w:t>DB43/T388.3-2025</w:t>
            </w:r>
            <w:r w:rsidRPr="00446AAB">
              <w:rPr>
                <w:rFonts w:ascii="Times New Roman" w:eastAsia="宋体" w:hAnsi="Times New Roman"/>
                <w:color w:val="000000"/>
                <w:lang w:val="en-GB"/>
              </w:rPr>
              <w:t>）</w:t>
            </w:r>
            <w:r w:rsidRPr="00446AAB">
              <w:rPr>
                <w:rFonts w:ascii="Times New Roman" w:eastAsia="宋体" w:hAnsi="Times New Roman"/>
                <w:color w:val="000000"/>
              </w:rPr>
              <w:t>，用水定额按</w:t>
            </w:r>
            <w:r w:rsidRPr="00446AAB">
              <w:rPr>
                <w:rFonts w:ascii="Times New Roman" w:eastAsia="宋体" w:hAnsi="Times New Roman"/>
                <w:color w:val="000000"/>
              </w:rPr>
              <w:t>38m</w:t>
            </w:r>
            <w:r w:rsidRPr="00446AAB">
              <w:rPr>
                <w:rFonts w:ascii="Times New Roman" w:eastAsia="宋体" w:hAnsi="Times New Roman"/>
                <w:color w:val="000000"/>
                <w:vertAlign w:val="superscript"/>
              </w:rPr>
              <w:t>3</w:t>
            </w:r>
            <w:r w:rsidRPr="00446AAB">
              <w:rPr>
                <w:rFonts w:ascii="Times New Roman" w:eastAsia="宋体" w:hAnsi="Times New Roman"/>
                <w:color w:val="000000"/>
              </w:rPr>
              <w:t>/</w:t>
            </w:r>
            <w:r w:rsidRPr="00446AAB">
              <w:rPr>
                <w:rFonts w:ascii="Times New Roman" w:eastAsia="宋体" w:hAnsi="Times New Roman"/>
                <w:color w:val="000000"/>
              </w:rPr>
              <w:t>人</w:t>
            </w:r>
            <w:r w:rsidRPr="00446AAB">
              <w:rPr>
                <w:rFonts w:ascii="Times New Roman" w:eastAsia="宋体" w:hAnsi="Times New Roman"/>
                <w:color w:val="000000"/>
              </w:rPr>
              <w:t>·a</w:t>
            </w:r>
            <w:r w:rsidRPr="00446AAB">
              <w:rPr>
                <w:rFonts w:ascii="Times New Roman" w:eastAsia="宋体" w:hAnsi="Times New Roman"/>
                <w:color w:val="000000"/>
              </w:rPr>
              <w:t>计</w:t>
            </w:r>
            <w:r w:rsidRPr="00446AAB">
              <w:rPr>
                <w:rFonts w:ascii="Times New Roman" w:eastAsia="宋体" w:hAnsi="Times New Roman"/>
                <w:color w:val="000000"/>
                <w:u w:val="single"/>
              </w:rPr>
              <w:t>，该系数以</w:t>
            </w:r>
            <w:r w:rsidRPr="00446AAB">
              <w:rPr>
                <w:rFonts w:ascii="Times New Roman" w:eastAsia="宋体" w:hAnsi="Times New Roman"/>
                <w:color w:val="000000"/>
                <w:u w:val="single"/>
              </w:rPr>
              <w:t>250d/a</w:t>
            </w:r>
            <w:r w:rsidRPr="00446AAB">
              <w:rPr>
                <w:rFonts w:ascii="Times New Roman" w:eastAsia="宋体" w:hAnsi="Times New Roman"/>
                <w:color w:val="000000"/>
                <w:u w:val="single"/>
              </w:rPr>
              <w:t>计，即</w:t>
            </w:r>
            <w:r w:rsidRPr="00446AAB">
              <w:rPr>
                <w:rFonts w:ascii="Times New Roman" w:eastAsia="宋体" w:hAnsi="Times New Roman"/>
                <w:color w:val="000000"/>
                <w:u w:val="single"/>
              </w:rPr>
              <w:t>0.152</w:t>
            </w:r>
            <w:r w:rsidRPr="00446AAB">
              <w:rPr>
                <w:rFonts w:ascii="Times New Roman" w:eastAsia="宋体" w:hAnsi="Times New Roman"/>
                <w:color w:val="000000"/>
              </w:rPr>
              <w:t>m</w:t>
            </w:r>
            <w:r w:rsidRPr="00446AAB">
              <w:rPr>
                <w:rFonts w:ascii="Times New Roman" w:eastAsia="宋体" w:hAnsi="Times New Roman"/>
                <w:color w:val="000000"/>
                <w:vertAlign w:val="superscript"/>
              </w:rPr>
              <w:t>3</w:t>
            </w:r>
            <w:r w:rsidRPr="00446AAB">
              <w:rPr>
                <w:rFonts w:ascii="Times New Roman" w:eastAsia="宋体" w:hAnsi="Times New Roman"/>
                <w:color w:val="000000"/>
              </w:rPr>
              <w:t>/</w:t>
            </w:r>
            <w:r w:rsidRPr="00446AAB">
              <w:rPr>
                <w:rFonts w:ascii="Times New Roman" w:eastAsia="宋体" w:hAnsi="Times New Roman"/>
                <w:color w:val="000000"/>
              </w:rPr>
              <w:t>人</w:t>
            </w:r>
            <w:r w:rsidRPr="00446AAB">
              <w:rPr>
                <w:rFonts w:ascii="Times New Roman" w:eastAsia="宋体" w:hAnsi="Times New Roman"/>
                <w:color w:val="000000"/>
              </w:rPr>
              <w:t>·d</w:t>
            </w:r>
            <w:r w:rsidRPr="00446AAB">
              <w:rPr>
                <w:rFonts w:ascii="Times New Roman" w:eastAsia="宋体" w:hAnsi="Times New Roman"/>
                <w:color w:val="000000"/>
              </w:rPr>
              <w:t>，</w:t>
            </w:r>
            <w:r w:rsidRPr="00446AAB">
              <w:rPr>
                <w:rFonts w:ascii="Times New Roman" w:eastAsia="宋体" w:hAnsi="Times New Roman"/>
                <w:color w:val="000000"/>
                <w:u w:val="single"/>
              </w:rPr>
              <w:t>因每名员工每日仅在厂</w:t>
            </w:r>
            <w:r w:rsidRPr="00446AAB">
              <w:rPr>
                <w:rFonts w:ascii="Times New Roman" w:eastAsia="宋体" w:hAnsi="Times New Roman"/>
                <w:color w:val="000000"/>
                <w:u w:val="single"/>
              </w:rPr>
              <w:t>4</w:t>
            </w:r>
            <w:r w:rsidRPr="00446AAB">
              <w:rPr>
                <w:rFonts w:ascii="Times New Roman" w:eastAsia="宋体" w:hAnsi="Times New Roman"/>
                <w:color w:val="000000"/>
                <w:u w:val="single"/>
              </w:rPr>
              <w:t>小时（为常规</w:t>
            </w:r>
            <w:r w:rsidRPr="00446AAB">
              <w:rPr>
                <w:rFonts w:ascii="Times New Roman" w:eastAsia="宋体" w:hAnsi="Times New Roman"/>
                <w:color w:val="000000"/>
                <w:u w:val="single"/>
              </w:rPr>
              <w:t>8</w:t>
            </w:r>
            <w:r w:rsidRPr="00446AAB">
              <w:rPr>
                <w:rFonts w:ascii="Times New Roman" w:eastAsia="宋体" w:hAnsi="Times New Roman"/>
                <w:color w:val="000000"/>
                <w:u w:val="single"/>
              </w:rPr>
              <w:t>小时的一半），用水量按定额的</w:t>
            </w:r>
            <w:r w:rsidRPr="00446AAB">
              <w:rPr>
                <w:rFonts w:ascii="Times New Roman" w:eastAsia="宋体" w:hAnsi="Times New Roman"/>
                <w:color w:val="000000"/>
                <w:u w:val="single"/>
              </w:rPr>
              <w:t>50%</w:t>
            </w:r>
            <w:r w:rsidRPr="00446AAB">
              <w:rPr>
                <w:rFonts w:ascii="Times New Roman" w:eastAsia="宋体" w:hAnsi="Times New Roman"/>
                <w:color w:val="000000"/>
                <w:u w:val="single"/>
              </w:rPr>
              <w:t>计取（即</w:t>
            </w:r>
            <w:r w:rsidRPr="00446AAB">
              <w:rPr>
                <w:rFonts w:ascii="Times New Roman" w:eastAsia="宋体" w:hAnsi="Times New Roman"/>
                <w:color w:val="000000"/>
                <w:u w:val="single"/>
              </w:rPr>
              <w:t>0.076m</w:t>
            </w:r>
            <w:r w:rsidRPr="00446AAB">
              <w:rPr>
                <w:rFonts w:ascii="Times New Roman" w:eastAsia="宋体" w:hAnsi="Times New Roman"/>
                <w:color w:val="000000"/>
                <w:u w:val="single"/>
                <w:vertAlign w:val="superscript"/>
              </w:rPr>
              <w:t>3</w:t>
            </w:r>
            <w:r w:rsidRPr="00446AAB">
              <w:rPr>
                <w:rFonts w:ascii="Times New Roman" w:eastAsia="宋体" w:hAnsi="Times New Roman"/>
                <w:color w:val="000000"/>
                <w:u w:val="single"/>
              </w:rPr>
              <w:t>/</w:t>
            </w:r>
            <w:r w:rsidRPr="00446AAB">
              <w:rPr>
                <w:rFonts w:ascii="Times New Roman" w:eastAsia="宋体" w:hAnsi="Times New Roman"/>
                <w:color w:val="000000"/>
                <w:u w:val="single"/>
              </w:rPr>
              <w:t>人</w:t>
            </w:r>
            <w:r w:rsidRPr="00446AAB">
              <w:rPr>
                <w:rFonts w:ascii="Times New Roman" w:eastAsia="宋体" w:hAnsi="Times New Roman"/>
                <w:color w:val="000000"/>
                <w:u w:val="single"/>
              </w:rPr>
              <w:t>·d</w:t>
            </w:r>
            <w:r w:rsidRPr="00446AAB">
              <w:rPr>
                <w:rFonts w:ascii="Times New Roman" w:eastAsia="宋体" w:hAnsi="Times New Roman"/>
                <w:color w:val="000000"/>
                <w:u w:val="single"/>
              </w:rPr>
              <w:t>）</w:t>
            </w:r>
            <w:r w:rsidRPr="00446AAB">
              <w:rPr>
                <w:rFonts w:ascii="Times New Roman" w:eastAsia="宋体" w:hAnsi="Times New Roman"/>
                <w:color w:val="000000"/>
              </w:rPr>
              <w:t>。因此，则生活用水量为</w:t>
            </w:r>
            <w:r w:rsidRPr="00446AAB">
              <w:rPr>
                <w:rFonts w:ascii="Times New Roman" w:eastAsia="宋体" w:hAnsi="Times New Roman"/>
                <w:color w:val="000000"/>
                <w:u w:val="single"/>
              </w:rPr>
              <w:t>15.2</w:t>
            </w:r>
            <w:r w:rsidRPr="00446AAB">
              <w:rPr>
                <w:rFonts w:ascii="Times New Roman" w:eastAsia="宋体" w:hAnsi="Times New Roman"/>
                <w:color w:val="000000"/>
              </w:rPr>
              <w:t>m</w:t>
            </w:r>
            <w:r w:rsidRPr="00446AAB">
              <w:rPr>
                <w:rFonts w:ascii="Times New Roman" w:eastAsia="宋体" w:hAnsi="Times New Roman"/>
                <w:color w:val="000000"/>
                <w:vertAlign w:val="superscript"/>
              </w:rPr>
              <w:t>3</w:t>
            </w:r>
            <w:r w:rsidRPr="00446AAB">
              <w:rPr>
                <w:rFonts w:ascii="Times New Roman" w:eastAsia="宋体" w:hAnsi="Times New Roman"/>
                <w:color w:val="000000"/>
              </w:rPr>
              <w:t>/d</w:t>
            </w:r>
            <w:r w:rsidRPr="00446AAB">
              <w:rPr>
                <w:rFonts w:ascii="Times New Roman" w:eastAsia="宋体" w:hAnsi="Times New Roman"/>
                <w:color w:val="000000"/>
              </w:rPr>
              <w:t>，即</w:t>
            </w:r>
            <w:r w:rsidRPr="00446AAB">
              <w:rPr>
                <w:rFonts w:ascii="Times New Roman" w:eastAsia="宋体" w:hAnsi="Times New Roman"/>
                <w:color w:val="000000"/>
                <w:u w:val="single"/>
              </w:rPr>
              <w:t>1368</w:t>
            </w:r>
            <w:r w:rsidRPr="00446AAB">
              <w:rPr>
                <w:rFonts w:ascii="Times New Roman" w:eastAsia="宋体" w:hAnsi="Times New Roman"/>
                <w:color w:val="000000"/>
              </w:rPr>
              <w:t>m</w:t>
            </w:r>
            <w:r w:rsidRPr="00446AAB">
              <w:rPr>
                <w:rFonts w:ascii="Times New Roman" w:eastAsia="宋体" w:hAnsi="Times New Roman"/>
                <w:color w:val="000000"/>
                <w:vertAlign w:val="superscript"/>
              </w:rPr>
              <w:t>3</w:t>
            </w:r>
            <w:r w:rsidRPr="00446AAB">
              <w:rPr>
                <w:rFonts w:ascii="Times New Roman" w:eastAsia="宋体" w:hAnsi="Times New Roman"/>
                <w:color w:val="000000"/>
              </w:rPr>
              <w:t>/a</w:t>
            </w:r>
            <w:r w:rsidRPr="00446AAB">
              <w:rPr>
                <w:rFonts w:ascii="Times New Roman" w:eastAsia="宋体" w:hAnsi="Times New Roman"/>
                <w:color w:val="000000"/>
              </w:rPr>
              <w:t>；</w:t>
            </w:r>
            <w:r w:rsidRPr="00446AAB">
              <w:rPr>
                <w:rFonts w:ascii="Times New Roman" w:eastAsia="宋体" w:hAnsi="Times New Roman"/>
                <w:color w:val="000000"/>
                <w:u w:val="single"/>
              </w:rPr>
              <w:t>厂区不提供食宿，按</w:t>
            </w:r>
            <w:r w:rsidRPr="00446AAB">
              <w:rPr>
                <w:rFonts w:ascii="Times New Roman" w:eastAsia="宋体" w:hAnsi="Times New Roman"/>
                <w:color w:val="000000"/>
                <w:u w:val="single"/>
              </w:rPr>
              <w:t>80%</w:t>
            </w:r>
            <w:r w:rsidRPr="00446AAB">
              <w:rPr>
                <w:rFonts w:ascii="Times New Roman" w:eastAsia="宋体" w:hAnsi="Times New Roman"/>
                <w:color w:val="000000"/>
              </w:rPr>
              <w:t>产污效率计算，生活污水排放量为</w:t>
            </w:r>
            <w:r w:rsidRPr="00446AAB">
              <w:rPr>
                <w:rFonts w:ascii="Times New Roman" w:eastAsia="宋体" w:hAnsi="Times New Roman"/>
                <w:color w:val="000000"/>
                <w:u w:val="single"/>
              </w:rPr>
              <w:t>12.2</w:t>
            </w:r>
            <w:r w:rsidRPr="00446AAB">
              <w:rPr>
                <w:rFonts w:ascii="Times New Roman" w:eastAsia="宋体" w:hAnsi="Times New Roman"/>
                <w:color w:val="000000"/>
              </w:rPr>
              <w:t>m</w:t>
            </w:r>
            <w:r w:rsidRPr="00446AAB">
              <w:rPr>
                <w:rFonts w:ascii="Times New Roman" w:eastAsia="宋体" w:hAnsi="Times New Roman"/>
                <w:color w:val="000000"/>
                <w:vertAlign w:val="superscript"/>
              </w:rPr>
              <w:t>3</w:t>
            </w:r>
            <w:r w:rsidRPr="00446AAB">
              <w:rPr>
                <w:rFonts w:ascii="Times New Roman" w:eastAsia="宋体" w:hAnsi="Times New Roman"/>
                <w:color w:val="000000"/>
              </w:rPr>
              <w:t>/d</w:t>
            </w:r>
            <w:r w:rsidRPr="00446AAB">
              <w:rPr>
                <w:rFonts w:ascii="Times New Roman" w:eastAsia="宋体" w:hAnsi="Times New Roman"/>
                <w:color w:val="000000"/>
              </w:rPr>
              <w:t>，即</w:t>
            </w:r>
            <w:r w:rsidRPr="00446AAB">
              <w:rPr>
                <w:rFonts w:ascii="Times New Roman" w:eastAsia="宋体" w:hAnsi="Times New Roman"/>
                <w:color w:val="000000"/>
                <w:u w:val="single"/>
              </w:rPr>
              <w:t>1094.4</w:t>
            </w:r>
            <w:r w:rsidRPr="00446AAB">
              <w:rPr>
                <w:rFonts w:ascii="Times New Roman" w:eastAsia="宋体" w:hAnsi="Times New Roman"/>
                <w:color w:val="000000"/>
              </w:rPr>
              <w:t>m</w:t>
            </w:r>
            <w:r w:rsidRPr="00446AAB">
              <w:rPr>
                <w:rFonts w:ascii="Times New Roman" w:eastAsia="宋体" w:hAnsi="Times New Roman"/>
                <w:color w:val="000000"/>
                <w:vertAlign w:val="superscript"/>
              </w:rPr>
              <w:t>3</w:t>
            </w:r>
            <w:r w:rsidRPr="00446AAB">
              <w:rPr>
                <w:rFonts w:ascii="Times New Roman" w:eastAsia="宋体" w:hAnsi="Times New Roman"/>
                <w:color w:val="000000"/>
              </w:rPr>
              <w:t>/a</w:t>
            </w:r>
            <w:r w:rsidRPr="00446AAB">
              <w:rPr>
                <w:rFonts w:ascii="Times New Roman" w:eastAsia="宋体" w:hAnsi="Times New Roman"/>
                <w:color w:val="000000"/>
              </w:rPr>
              <w:t>。</w:t>
            </w:r>
            <w:r w:rsidRPr="00446AAB">
              <w:rPr>
                <w:rFonts w:ascii="Times New Roman" w:eastAsia="宋体" w:hAnsi="Times New Roman"/>
              </w:rPr>
              <w:t>项目生活污水经化粪池预处理后用作周边农肥。</w:t>
            </w:r>
          </w:p>
          <w:p w14:paraId="1A4BDA3F"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rPr>
            </w:pPr>
            <w:r w:rsidRPr="00446AAB">
              <w:rPr>
                <w:rFonts w:ascii="Cambria Math" w:eastAsia="宋体" w:hAnsi="Cambria Math" w:cs="Cambria Math"/>
                <w:szCs w:val="22"/>
              </w:rPr>
              <w:t>②</w:t>
            </w:r>
            <w:r w:rsidRPr="00446AAB">
              <w:rPr>
                <w:rFonts w:ascii="Times New Roman" w:eastAsia="宋体" w:hAnsi="Times New Roman"/>
                <w:szCs w:val="22"/>
              </w:rPr>
              <w:t>原料清洗废水：本项目原材料糯米、粽叶、猪肉、高粱、玉米等使用前需用清洗，</w:t>
            </w:r>
            <w:r w:rsidRPr="00446AAB">
              <w:rPr>
                <w:rFonts w:ascii="Times New Roman" w:eastAsia="宋体" w:hAnsi="Times New Roman"/>
                <w:szCs w:val="22"/>
                <w:u w:val="single"/>
              </w:rPr>
              <w:t>原料糯米共</w:t>
            </w:r>
            <w:r w:rsidRPr="00446AAB">
              <w:rPr>
                <w:rFonts w:ascii="Times New Roman" w:eastAsia="宋体" w:hAnsi="Times New Roman"/>
                <w:szCs w:val="22"/>
                <w:u w:val="single"/>
              </w:rPr>
              <w:t>510t/a</w:t>
            </w:r>
            <w:r w:rsidRPr="00446AAB">
              <w:rPr>
                <w:rFonts w:ascii="Times New Roman" w:eastAsia="宋体" w:hAnsi="Times New Roman"/>
                <w:szCs w:val="22"/>
                <w:u w:val="single"/>
              </w:rPr>
              <w:t>，其余共</w:t>
            </w:r>
            <w:r w:rsidRPr="00446AAB">
              <w:rPr>
                <w:rFonts w:ascii="Times New Roman" w:eastAsia="宋体" w:hAnsi="Times New Roman"/>
                <w:szCs w:val="22"/>
                <w:u w:val="single"/>
              </w:rPr>
              <w:t>60t/a</w:t>
            </w:r>
            <w:r w:rsidRPr="00446AAB">
              <w:rPr>
                <w:rFonts w:ascii="Times New Roman" w:eastAsia="宋体" w:hAnsi="Times New Roman"/>
                <w:szCs w:val="22"/>
              </w:rPr>
              <w:t>。</w:t>
            </w:r>
            <w:r w:rsidRPr="00446AAB">
              <w:rPr>
                <w:rFonts w:ascii="Times New Roman" w:eastAsia="宋体" w:hAnsi="Times New Roman"/>
                <w:szCs w:val="22"/>
                <w:u w:val="single"/>
              </w:rPr>
              <w:t>类比同类型项目，原料糯米清洗用水依据的系数约为</w:t>
            </w:r>
            <w:r w:rsidRPr="00446AAB">
              <w:rPr>
                <w:rFonts w:ascii="Times New Roman" w:eastAsia="宋体" w:hAnsi="Times New Roman"/>
                <w:szCs w:val="22"/>
                <w:u w:val="single"/>
              </w:rPr>
              <w:t>1.5m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/t-</w:t>
            </w:r>
            <w:r w:rsidRPr="00446AAB">
              <w:rPr>
                <w:rFonts w:ascii="Times New Roman" w:eastAsia="宋体" w:hAnsi="Times New Roman"/>
                <w:szCs w:val="22"/>
                <w:u w:val="single"/>
              </w:rPr>
              <w:t>原料，其余为</w:t>
            </w:r>
            <w:r w:rsidRPr="00446AAB">
              <w:rPr>
                <w:rFonts w:ascii="Times New Roman" w:eastAsia="宋体" w:hAnsi="Times New Roman"/>
                <w:szCs w:val="22"/>
                <w:u w:val="single"/>
              </w:rPr>
              <w:t>1m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/t-</w:t>
            </w:r>
            <w:r w:rsidRPr="00446AAB">
              <w:rPr>
                <w:rFonts w:ascii="Times New Roman" w:eastAsia="宋体" w:hAnsi="Times New Roman"/>
                <w:szCs w:val="22"/>
                <w:u w:val="single"/>
              </w:rPr>
              <w:t>原料，</w:t>
            </w:r>
            <w:r w:rsidRPr="00446AAB">
              <w:rPr>
                <w:rFonts w:ascii="Times New Roman" w:eastAsia="宋体" w:hAnsi="Times New Roman"/>
                <w:szCs w:val="22"/>
              </w:rPr>
              <w:t>即原料清洗用水为</w:t>
            </w:r>
            <w:r w:rsidRPr="00446AAB">
              <w:rPr>
                <w:rFonts w:ascii="Times New Roman" w:eastAsia="宋体" w:hAnsi="Times New Roman"/>
                <w:szCs w:val="22"/>
                <w:u w:val="single"/>
              </w:rPr>
              <w:t>9.2</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825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u w:val="single"/>
              </w:rPr>
              <w:t>，原料清洗用水</w:t>
            </w:r>
            <w:r w:rsidRPr="00446AAB">
              <w:rPr>
                <w:rFonts w:ascii="Times New Roman" w:eastAsia="宋体" w:hAnsi="Times New Roman"/>
                <w:szCs w:val="22"/>
              </w:rPr>
              <w:t>损耗量以</w:t>
            </w:r>
            <w:r w:rsidRPr="00446AAB">
              <w:rPr>
                <w:rFonts w:ascii="Times New Roman" w:eastAsia="宋体" w:hAnsi="Times New Roman"/>
                <w:szCs w:val="22"/>
              </w:rPr>
              <w:t>30%</w:t>
            </w:r>
            <w:r w:rsidRPr="00446AAB">
              <w:rPr>
                <w:rFonts w:ascii="Times New Roman" w:eastAsia="宋体" w:hAnsi="Times New Roman"/>
                <w:szCs w:val="22"/>
              </w:rPr>
              <w:t>计，则损耗量为</w:t>
            </w:r>
            <w:r w:rsidRPr="00446AAB">
              <w:rPr>
                <w:rFonts w:ascii="Times New Roman" w:eastAsia="宋体" w:hAnsi="Times New Roman"/>
                <w:szCs w:val="22"/>
                <w:u w:val="single"/>
              </w:rPr>
              <w:t>2.7</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247.5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rPr>
              <w:t>，</w:t>
            </w:r>
            <w:r w:rsidRPr="00446AAB">
              <w:rPr>
                <w:rFonts w:ascii="Times New Roman" w:eastAsia="宋体" w:hAnsi="Times New Roman"/>
                <w:szCs w:val="22"/>
                <w:u w:val="single"/>
              </w:rPr>
              <w:t>因杀菌废水较为清洁，全部回用于原料清洗（</w:t>
            </w:r>
            <w:r w:rsidRPr="00446AAB">
              <w:rPr>
                <w:rFonts w:ascii="Times New Roman" w:eastAsia="宋体" w:hAnsi="Times New Roman"/>
                <w:snapToGrid w:val="0"/>
                <w:color w:val="0D0D0D" w:themeColor="text1" w:themeTint="F2"/>
                <w:u w:val="single"/>
              </w:rPr>
              <w:t>9.1m</w:t>
            </w:r>
            <w:r w:rsidRPr="00446AAB">
              <w:rPr>
                <w:rFonts w:ascii="Times New Roman" w:eastAsia="宋体" w:hAnsi="Times New Roman"/>
                <w:snapToGrid w:val="0"/>
                <w:color w:val="0D0D0D" w:themeColor="text1" w:themeTint="F2"/>
                <w:u w:val="single"/>
                <w:vertAlign w:val="superscript"/>
              </w:rPr>
              <w:t>3</w:t>
            </w:r>
            <w:r w:rsidRPr="00446AAB">
              <w:rPr>
                <w:rFonts w:ascii="Times New Roman" w:eastAsia="宋体" w:hAnsi="Times New Roman"/>
                <w:snapToGrid w:val="0"/>
                <w:color w:val="0D0D0D" w:themeColor="text1" w:themeTint="F2"/>
                <w:u w:val="single"/>
              </w:rPr>
              <w:t>/d</w:t>
            </w:r>
            <w:r w:rsidRPr="00446AAB">
              <w:rPr>
                <w:rFonts w:ascii="Times New Roman" w:eastAsia="宋体" w:hAnsi="Times New Roman"/>
                <w:snapToGrid w:val="0"/>
                <w:color w:val="0D0D0D" w:themeColor="text1" w:themeTint="F2"/>
                <w:u w:val="single"/>
              </w:rPr>
              <w:t>，</w:t>
            </w:r>
            <w:r w:rsidRPr="00446AAB">
              <w:rPr>
                <w:rFonts w:ascii="Times New Roman" w:eastAsia="宋体" w:hAnsi="Times New Roman"/>
                <w:snapToGrid w:val="0"/>
                <w:color w:val="0D0D0D" w:themeColor="text1" w:themeTint="F2"/>
                <w:u w:val="single"/>
              </w:rPr>
              <w:t>810m</w:t>
            </w:r>
            <w:r w:rsidRPr="00446AAB">
              <w:rPr>
                <w:rFonts w:ascii="Times New Roman" w:eastAsia="宋体" w:hAnsi="Times New Roman"/>
                <w:snapToGrid w:val="0"/>
                <w:color w:val="0D0D0D" w:themeColor="text1" w:themeTint="F2"/>
                <w:u w:val="single"/>
                <w:vertAlign w:val="superscript"/>
              </w:rPr>
              <w:t>3</w:t>
            </w:r>
            <w:r w:rsidRPr="00446AAB">
              <w:rPr>
                <w:rFonts w:ascii="Times New Roman" w:eastAsia="宋体" w:hAnsi="Times New Roman"/>
                <w:snapToGrid w:val="0"/>
                <w:color w:val="0D0D0D" w:themeColor="text1" w:themeTint="F2"/>
                <w:u w:val="single"/>
              </w:rPr>
              <w:t>/a</w:t>
            </w:r>
            <w:r w:rsidRPr="00446AAB">
              <w:rPr>
                <w:rFonts w:ascii="Times New Roman" w:eastAsia="宋体" w:hAnsi="Times New Roman"/>
                <w:szCs w:val="22"/>
                <w:u w:val="single"/>
              </w:rPr>
              <w:t>）</w:t>
            </w:r>
            <w:r w:rsidRPr="00446AAB">
              <w:rPr>
                <w:rFonts w:ascii="Times New Roman" w:eastAsia="宋体" w:hAnsi="Times New Roman"/>
                <w:szCs w:val="22"/>
              </w:rPr>
              <w:t>。此处</w:t>
            </w:r>
            <w:r w:rsidRPr="00446AAB">
              <w:rPr>
                <w:rFonts w:ascii="Times New Roman" w:eastAsia="宋体" w:hAnsi="Times New Roman"/>
                <w:szCs w:val="22"/>
                <w:u w:val="single"/>
              </w:rPr>
              <w:t>原料清洗废水中，粽叶、玉米清洗废水较为清洁，可回用于以下</w:t>
            </w:r>
            <w:r w:rsidRPr="00446AAB">
              <w:rPr>
                <w:rFonts w:ascii="Cambria Math" w:eastAsia="宋体" w:hAnsi="Cambria Math" w:cs="Cambria Math"/>
                <w:szCs w:val="22"/>
                <w:u w:val="single"/>
              </w:rPr>
              <w:t>③</w:t>
            </w:r>
            <w:r w:rsidRPr="00446AAB">
              <w:rPr>
                <w:rFonts w:ascii="Times New Roman" w:eastAsia="宋体" w:hAnsi="Times New Roman"/>
                <w:szCs w:val="22"/>
                <w:u w:val="single"/>
              </w:rPr>
              <w:t>设备清洗用水，该部分水量为</w:t>
            </w:r>
            <w:r w:rsidRPr="00446AAB">
              <w:rPr>
                <w:rFonts w:ascii="Times New Roman" w:eastAsia="宋体" w:hAnsi="Times New Roman"/>
                <w:szCs w:val="22"/>
                <w:u w:val="single"/>
              </w:rPr>
              <w:t>0.6m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/d</w:t>
            </w:r>
            <w:r w:rsidRPr="00446AAB">
              <w:rPr>
                <w:rFonts w:ascii="Times New Roman" w:eastAsia="宋体" w:hAnsi="Times New Roman"/>
                <w:szCs w:val="22"/>
                <w:u w:val="single"/>
              </w:rPr>
              <w:t>，</w:t>
            </w:r>
            <w:r w:rsidRPr="00446AAB">
              <w:rPr>
                <w:rFonts w:ascii="Times New Roman" w:eastAsia="宋体" w:hAnsi="Times New Roman"/>
                <w:szCs w:val="22"/>
                <w:u w:val="single"/>
              </w:rPr>
              <w:t>51m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/a</w:t>
            </w:r>
            <w:r w:rsidRPr="00446AAB">
              <w:rPr>
                <w:rFonts w:ascii="Times New Roman" w:eastAsia="宋体" w:hAnsi="Times New Roman"/>
                <w:szCs w:val="22"/>
                <w:u w:val="single"/>
              </w:rPr>
              <w:t>（用于设备清洗），</w:t>
            </w:r>
            <w:r w:rsidRPr="00446AAB">
              <w:rPr>
                <w:rFonts w:ascii="Times New Roman" w:eastAsia="宋体" w:hAnsi="Times New Roman"/>
                <w:szCs w:val="22"/>
              </w:rPr>
              <w:t>因此原料清洗废水排放量为</w:t>
            </w:r>
            <w:r w:rsidRPr="00446AAB">
              <w:rPr>
                <w:rFonts w:ascii="Times New Roman" w:eastAsia="宋体" w:hAnsi="Times New Roman"/>
                <w:szCs w:val="22"/>
                <w:u w:val="single"/>
              </w:rPr>
              <w:lastRenderedPageBreak/>
              <w:t>5.8</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526.5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u w:val="single"/>
              </w:rPr>
              <w:t>（除损耗量</w:t>
            </w:r>
            <w:r w:rsidRPr="00446AAB">
              <w:rPr>
                <w:rFonts w:ascii="Times New Roman" w:eastAsia="宋体" w:hAnsi="Times New Roman"/>
                <w:szCs w:val="22"/>
                <w:u w:val="single"/>
              </w:rPr>
              <w:t>247.5m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/a</w:t>
            </w:r>
            <w:r w:rsidRPr="00446AAB">
              <w:rPr>
                <w:rFonts w:ascii="Times New Roman" w:eastAsia="宋体" w:hAnsi="Times New Roman"/>
                <w:szCs w:val="22"/>
                <w:u w:val="single"/>
              </w:rPr>
              <w:t>和回用于设备清洗量</w:t>
            </w:r>
            <w:r w:rsidRPr="00446AAB">
              <w:rPr>
                <w:rFonts w:ascii="Times New Roman" w:eastAsia="宋体" w:hAnsi="Times New Roman"/>
                <w:szCs w:val="22"/>
                <w:u w:val="single"/>
              </w:rPr>
              <w:t>51m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/a</w:t>
            </w:r>
            <w:r w:rsidRPr="00446AAB">
              <w:rPr>
                <w:rFonts w:ascii="Times New Roman" w:eastAsia="宋体" w:hAnsi="Times New Roman"/>
                <w:szCs w:val="22"/>
                <w:u w:val="single"/>
              </w:rPr>
              <w:t>）</w:t>
            </w:r>
            <w:r w:rsidRPr="00446AAB">
              <w:rPr>
                <w:rFonts w:ascii="Times New Roman" w:eastAsia="宋体" w:hAnsi="Times New Roman"/>
                <w:szCs w:val="22"/>
              </w:rPr>
              <w:t>，该部分经厂区污水处理站处理后由槽罐车拖走外运。</w:t>
            </w:r>
          </w:p>
          <w:p w14:paraId="6B006DD0" w14:textId="77777777" w:rsidR="005958E8" w:rsidRPr="00446AAB" w:rsidRDefault="00000000">
            <w:pPr>
              <w:autoSpaceDE w:val="0"/>
              <w:autoSpaceDN w:val="0"/>
              <w:spacing w:line="360" w:lineRule="auto"/>
              <w:ind w:firstLineChars="200" w:firstLine="480"/>
              <w:jc w:val="both"/>
              <w:rPr>
                <w:rFonts w:ascii="Times New Roman" w:eastAsia="宋体" w:hAnsi="Times New Roman"/>
              </w:rPr>
            </w:pPr>
            <w:r w:rsidRPr="00446AAB">
              <w:rPr>
                <w:rFonts w:ascii="Cambria Math" w:eastAsia="宋体" w:hAnsi="Cambria Math" w:cs="Cambria Math"/>
              </w:rPr>
              <w:t>③</w:t>
            </w:r>
            <w:r w:rsidRPr="00446AAB">
              <w:rPr>
                <w:rFonts w:ascii="Times New Roman" w:eastAsia="宋体" w:hAnsi="Times New Roman"/>
                <w:szCs w:val="22"/>
              </w:rPr>
              <w:t>设备清洗废水：</w:t>
            </w:r>
            <w:r w:rsidRPr="00446AAB">
              <w:rPr>
                <w:rFonts w:ascii="Times New Roman" w:eastAsia="宋体" w:hAnsi="Times New Roman"/>
              </w:rPr>
              <w:t>项目生产过程中设备内部会有部分的物质残留，需要每天停止生产后对各生产设备进行清洗，每天清洗一次，项目每天清洗用水量为</w:t>
            </w:r>
            <w:r w:rsidRPr="00446AAB">
              <w:rPr>
                <w:rFonts w:ascii="Times New Roman" w:eastAsia="宋体" w:hAnsi="Times New Roman"/>
              </w:rPr>
              <w:t>1.5m</w:t>
            </w:r>
            <w:r w:rsidRPr="00446AAB">
              <w:rPr>
                <w:rFonts w:ascii="Times New Roman" w:eastAsia="宋体" w:hAnsi="Times New Roman"/>
                <w:vertAlign w:val="superscript"/>
              </w:rPr>
              <w:t>3</w:t>
            </w:r>
            <w:r w:rsidRPr="00446AAB">
              <w:rPr>
                <w:rFonts w:ascii="Times New Roman" w:eastAsia="宋体" w:hAnsi="Times New Roman"/>
              </w:rPr>
              <w:t>/d</w:t>
            </w:r>
            <w:r w:rsidRPr="00446AAB">
              <w:rPr>
                <w:rFonts w:ascii="Times New Roman" w:eastAsia="宋体" w:hAnsi="Times New Roman"/>
              </w:rPr>
              <w:t>，年工作</w:t>
            </w:r>
            <w:r w:rsidRPr="00446AAB">
              <w:rPr>
                <w:rFonts w:ascii="Times New Roman" w:eastAsia="宋体" w:hAnsi="Times New Roman"/>
              </w:rPr>
              <w:t>90</w:t>
            </w:r>
            <w:r w:rsidRPr="00446AAB">
              <w:rPr>
                <w:rFonts w:ascii="Times New Roman" w:eastAsia="宋体" w:hAnsi="Times New Roman"/>
              </w:rPr>
              <w:t>天计算，即项目清洗设备用水量为</w:t>
            </w:r>
            <w:r w:rsidRPr="00446AAB">
              <w:rPr>
                <w:rFonts w:ascii="Times New Roman" w:eastAsia="宋体" w:hAnsi="Times New Roman"/>
              </w:rPr>
              <w:t>135m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w:t>
            </w:r>
            <w:r w:rsidRPr="00446AAB">
              <w:rPr>
                <w:rFonts w:ascii="Times New Roman" w:eastAsia="宋体" w:hAnsi="Times New Roman"/>
                <w:szCs w:val="22"/>
                <w:u w:val="single"/>
              </w:rPr>
              <w:t>其中，粽叶、玉米清洗废水较为清洁，可回用于设备清洗，该部分水量为</w:t>
            </w:r>
            <w:r w:rsidRPr="00446AAB">
              <w:rPr>
                <w:rFonts w:ascii="Times New Roman" w:eastAsia="宋体" w:hAnsi="Times New Roman"/>
                <w:szCs w:val="22"/>
                <w:u w:val="single"/>
              </w:rPr>
              <w:t>0.6m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/d</w:t>
            </w:r>
            <w:r w:rsidRPr="00446AAB">
              <w:rPr>
                <w:rFonts w:ascii="Times New Roman" w:eastAsia="宋体" w:hAnsi="Times New Roman"/>
                <w:szCs w:val="22"/>
                <w:u w:val="single"/>
              </w:rPr>
              <w:t>，</w:t>
            </w:r>
            <w:r w:rsidRPr="00446AAB">
              <w:rPr>
                <w:rFonts w:ascii="Times New Roman" w:eastAsia="宋体" w:hAnsi="Times New Roman"/>
                <w:szCs w:val="22"/>
                <w:u w:val="single"/>
              </w:rPr>
              <w:t>51m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/a</w:t>
            </w:r>
            <w:r w:rsidRPr="00446AAB">
              <w:rPr>
                <w:rFonts w:ascii="Times New Roman" w:eastAsia="宋体" w:hAnsi="Times New Roman"/>
                <w:szCs w:val="22"/>
                <w:u w:val="single"/>
              </w:rPr>
              <w:t>，设备清洗用水</w:t>
            </w:r>
            <w:r w:rsidRPr="00446AAB">
              <w:rPr>
                <w:rFonts w:ascii="Times New Roman" w:eastAsia="宋体" w:hAnsi="Times New Roman"/>
                <w:szCs w:val="22"/>
              </w:rPr>
              <w:t>损耗量以</w:t>
            </w:r>
            <w:r w:rsidRPr="00446AAB">
              <w:rPr>
                <w:rFonts w:ascii="Times New Roman" w:eastAsia="宋体" w:hAnsi="Times New Roman"/>
                <w:szCs w:val="22"/>
              </w:rPr>
              <w:t>10%</w:t>
            </w:r>
            <w:r w:rsidRPr="00446AAB">
              <w:rPr>
                <w:rFonts w:ascii="Times New Roman" w:eastAsia="宋体" w:hAnsi="Times New Roman"/>
                <w:szCs w:val="22"/>
              </w:rPr>
              <w:t>计，则损耗量为</w:t>
            </w:r>
            <w:r w:rsidRPr="00446AAB">
              <w:rPr>
                <w:rFonts w:ascii="Times New Roman" w:eastAsia="宋体" w:hAnsi="Times New Roman"/>
                <w:szCs w:val="22"/>
              </w:rPr>
              <w:t>0.15m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rPr>
              <w:t>13.5m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rPr>
              <w:t>。按</w:t>
            </w:r>
            <w:r w:rsidRPr="00446AAB">
              <w:rPr>
                <w:rFonts w:ascii="Times New Roman" w:eastAsia="宋体" w:hAnsi="Times New Roman"/>
                <w:szCs w:val="22"/>
              </w:rPr>
              <w:t>90%</w:t>
            </w:r>
            <w:r w:rsidRPr="00446AAB">
              <w:rPr>
                <w:rFonts w:ascii="Times New Roman" w:eastAsia="宋体" w:hAnsi="Times New Roman"/>
                <w:szCs w:val="22"/>
              </w:rPr>
              <w:t>产污效率计算，废水排放量为</w:t>
            </w:r>
            <w:r w:rsidRPr="00446AAB">
              <w:rPr>
                <w:rFonts w:ascii="Times New Roman" w:eastAsia="宋体" w:hAnsi="Times New Roman"/>
                <w:szCs w:val="22"/>
              </w:rPr>
              <w:t>1.35m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rPr>
              <w:t>121.5m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rPr>
              <w:t>，经厂区污水处理站处理后由槽罐车拖走外运</w:t>
            </w:r>
            <w:r w:rsidRPr="00446AAB">
              <w:rPr>
                <w:rFonts w:ascii="Times New Roman" w:eastAsia="宋体" w:hAnsi="Times New Roman"/>
              </w:rPr>
              <w:t>。</w:t>
            </w:r>
          </w:p>
          <w:p w14:paraId="0A81B6FB"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rPr>
            </w:pPr>
            <w:r w:rsidRPr="00446AAB">
              <w:rPr>
                <w:rFonts w:ascii="Cambria Math" w:eastAsia="宋体" w:hAnsi="Cambria Math" w:cs="Cambria Math"/>
                <w:szCs w:val="22"/>
              </w:rPr>
              <w:t>④</w:t>
            </w:r>
            <w:r w:rsidRPr="00446AAB">
              <w:rPr>
                <w:rFonts w:ascii="Times New Roman" w:eastAsia="宋体" w:hAnsi="Times New Roman"/>
                <w:szCs w:val="22"/>
              </w:rPr>
              <w:t>蒸煮废水：粽子包装完成后需要使用蒸煮锅对粽子、糍粑进行蒸煮。本项目共设置</w:t>
            </w:r>
            <w:r w:rsidRPr="00446AAB">
              <w:rPr>
                <w:rFonts w:ascii="Times New Roman" w:eastAsia="宋体" w:hAnsi="Times New Roman"/>
                <w:szCs w:val="22"/>
              </w:rPr>
              <w:t>3</w:t>
            </w:r>
            <w:r w:rsidRPr="00446AAB">
              <w:rPr>
                <w:rFonts w:ascii="Times New Roman" w:eastAsia="宋体" w:hAnsi="Times New Roman"/>
                <w:szCs w:val="22"/>
              </w:rPr>
              <w:t>台蒸锅</w:t>
            </w:r>
            <w:r w:rsidRPr="00446AAB">
              <w:rPr>
                <w:rFonts w:ascii="Times New Roman" w:eastAsia="宋体" w:hAnsi="Times New Roman"/>
              </w:rPr>
              <w:t>，年工作</w:t>
            </w:r>
            <w:r w:rsidRPr="00446AAB">
              <w:rPr>
                <w:rFonts w:ascii="Times New Roman" w:eastAsia="宋体" w:hAnsi="Times New Roman"/>
              </w:rPr>
              <w:t>60</w:t>
            </w:r>
            <w:r w:rsidRPr="00446AAB">
              <w:rPr>
                <w:rFonts w:ascii="Times New Roman" w:eastAsia="宋体" w:hAnsi="Times New Roman"/>
              </w:rPr>
              <w:t>天计算</w:t>
            </w:r>
            <w:r w:rsidRPr="00446AAB">
              <w:rPr>
                <w:rFonts w:ascii="Times New Roman" w:eastAsia="宋体" w:hAnsi="Times New Roman"/>
                <w:szCs w:val="22"/>
              </w:rPr>
              <w:t>，蒸锅日用水纯水量为</w:t>
            </w:r>
            <w:r w:rsidRPr="00446AAB">
              <w:rPr>
                <w:rFonts w:ascii="Times New Roman" w:eastAsia="宋体" w:hAnsi="Times New Roman"/>
                <w:szCs w:val="22"/>
                <w:u w:val="single"/>
              </w:rPr>
              <w:t>1.5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，年用水量为</w:t>
            </w:r>
            <w:r w:rsidRPr="00446AAB">
              <w:rPr>
                <w:rFonts w:ascii="Times New Roman" w:eastAsia="宋体" w:hAnsi="Times New Roman"/>
                <w:szCs w:val="22"/>
                <w:u w:val="single"/>
              </w:rPr>
              <w:t>90</w:t>
            </w:r>
            <w:r w:rsidRPr="00446AAB">
              <w:rPr>
                <w:rFonts w:ascii="Times New Roman" w:eastAsia="宋体" w:hAnsi="Times New Roman"/>
                <w:u w:val="single"/>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szCs w:val="22"/>
              </w:rPr>
              <w:t>，进入产品中的量为</w:t>
            </w:r>
            <w:r w:rsidRPr="00446AAB">
              <w:rPr>
                <w:rFonts w:ascii="Times New Roman" w:eastAsia="宋体" w:hAnsi="Times New Roman"/>
                <w:szCs w:val="22"/>
              </w:rPr>
              <w:t>40%</w:t>
            </w:r>
            <w:r w:rsidRPr="00446AAB">
              <w:rPr>
                <w:rFonts w:ascii="Times New Roman" w:eastAsia="宋体" w:hAnsi="Times New Roman"/>
                <w:szCs w:val="22"/>
              </w:rPr>
              <w:t>，蒸发损耗以</w:t>
            </w:r>
            <w:r w:rsidRPr="00446AAB">
              <w:rPr>
                <w:rFonts w:ascii="Times New Roman" w:eastAsia="宋体" w:hAnsi="Times New Roman"/>
                <w:szCs w:val="22"/>
              </w:rPr>
              <w:t>10%</w:t>
            </w:r>
            <w:r w:rsidRPr="00446AAB">
              <w:rPr>
                <w:rFonts w:ascii="Times New Roman" w:eastAsia="宋体" w:hAnsi="Times New Roman"/>
                <w:szCs w:val="22"/>
              </w:rPr>
              <w:t>计，即损耗量为</w:t>
            </w:r>
            <w:r w:rsidRPr="00446AAB">
              <w:rPr>
                <w:rFonts w:ascii="Times New Roman" w:eastAsia="宋体" w:hAnsi="Times New Roman"/>
                <w:szCs w:val="22"/>
                <w:u w:val="single"/>
              </w:rPr>
              <w:t>0.75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45</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w:t>
            </w:r>
            <w:r w:rsidRPr="00446AAB">
              <w:rPr>
                <w:rFonts w:ascii="Times New Roman" w:eastAsia="宋体" w:hAnsi="Times New Roman"/>
                <w:szCs w:val="22"/>
              </w:rPr>
              <w:t>则蒸煮废水排放量为</w:t>
            </w:r>
            <w:r w:rsidRPr="00446AAB">
              <w:rPr>
                <w:rFonts w:ascii="Times New Roman" w:eastAsia="宋体" w:hAnsi="Times New Roman"/>
                <w:szCs w:val="22"/>
                <w:u w:val="single"/>
              </w:rPr>
              <w:t>0.75</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45</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w:t>
            </w:r>
            <w:r w:rsidRPr="00446AAB">
              <w:rPr>
                <w:rFonts w:ascii="Times New Roman" w:eastAsia="宋体" w:hAnsi="Times New Roman"/>
                <w:szCs w:val="22"/>
              </w:rPr>
              <w:t>经厂区污水处理站处理后由槽罐车拖走外运，蒸煮</w:t>
            </w:r>
            <w:r w:rsidRPr="00446AAB">
              <w:rPr>
                <w:rFonts w:ascii="Times New Roman" w:eastAsia="宋体" w:hAnsi="Times New Roman"/>
                <w:color w:val="0D0D0D" w:themeColor="text1" w:themeTint="F2"/>
              </w:rPr>
              <w:t>废水进入厂区污水处理站前水温在</w:t>
            </w:r>
            <w:r w:rsidRPr="00446AAB">
              <w:rPr>
                <w:rFonts w:ascii="Times New Roman" w:eastAsia="宋体" w:hAnsi="Times New Roman"/>
                <w:color w:val="0D0D0D" w:themeColor="text1" w:themeTint="F2"/>
              </w:rPr>
              <w:t>30-40℃</w:t>
            </w:r>
            <w:r w:rsidRPr="00446AAB">
              <w:rPr>
                <w:rFonts w:ascii="Times New Roman" w:eastAsia="宋体" w:hAnsi="Times New Roman"/>
                <w:color w:val="0D0D0D" w:themeColor="text1" w:themeTint="F2"/>
              </w:rPr>
              <w:t>。</w:t>
            </w:r>
          </w:p>
          <w:p w14:paraId="2D557CBF" w14:textId="77777777" w:rsidR="005958E8" w:rsidRPr="00446AAB" w:rsidRDefault="00000000">
            <w:pPr>
              <w:pStyle w:val="affffa"/>
              <w:jc w:val="both"/>
              <w:rPr>
                <w:rFonts w:ascii="Times New Roman" w:eastAsia="宋体" w:hAnsi="Times New Roman"/>
              </w:rPr>
            </w:pPr>
            <w:r w:rsidRPr="00446AAB">
              <w:rPr>
                <w:rFonts w:ascii="Cambria Math" w:eastAsia="宋体" w:hAnsi="Cambria Math" w:cs="Cambria Math"/>
                <w:szCs w:val="22"/>
              </w:rPr>
              <w:t>⑤</w:t>
            </w:r>
            <w:r w:rsidRPr="00446AAB">
              <w:rPr>
                <w:rFonts w:ascii="Times New Roman" w:eastAsia="宋体" w:hAnsi="Times New Roman"/>
              </w:rPr>
              <w:t>锅炉污水和软水制备补水</w:t>
            </w:r>
            <w:r w:rsidRPr="00446AAB">
              <w:rPr>
                <w:rFonts w:ascii="Times New Roman" w:eastAsia="宋体" w:hAnsi="Times New Roman"/>
                <w:u w:val="single"/>
              </w:rPr>
              <w:t>（锅炉排水）</w:t>
            </w:r>
            <w:r w:rsidRPr="00446AAB">
              <w:rPr>
                <w:rFonts w:ascii="Times New Roman" w:eastAsia="宋体" w:hAnsi="Times New Roman"/>
              </w:rPr>
              <w:t>：参照《排放源统计调查产排污核算方法和系数手册》（生态环境部，公告</w:t>
            </w:r>
            <w:r w:rsidRPr="00446AAB">
              <w:rPr>
                <w:rFonts w:ascii="Times New Roman" w:eastAsia="宋体" w:hAnsi="Times New Roman"/>
              </w:rPr>
              <w:t>2021</w:t>
            </w:r>
            <w:r w:rsidRPr="00446AAB">
              <w:rPr>
                <w:rFonts w:ascii="Times New Roman" w:eastAsia="宋体" w:hAnsi="Times New Roman"/>
              </w:rPr>
              <w:t>年第</w:t>
            </w:r>
            <w:r w:rsidRPr="00446AAB">
              <w:rPr>
                <w:rFonts w:ascii="Times New Roman" w:eastAsia="宋体" w:hAnsi="Times New Roman"/>
              </w:rPr>
              <w:t>24</w:t>
            </w:r>
            <w:r w:rsidRPr="00446AAB">
              <w:rPr>
                <w:rFonts w:ascii="Times New Roman" w:eastAsia="宋体" w:hAnsi="Times New Roman"/>
              </w:rPr>
              <w:t>号，</w:t>
            </w:r>
            <w:r w:rsidRPr="00446AAB">
              <w:rPr>
                <w:rFonts w:ascii="Times New Roman" w:eastAsia="宋体" w:hAnsi="Times New Roman"/>
              </w:rPr>
              <w:t>2021.6.9</w:t>
            </w:r>
            <w:r w:rsidRPr="00446AAB">
              <w:rPr>
                <w:rFonts w:ascii="Times New Roman" w:eastAsia="宋体" w:hAnsi="Times New Roman"/>
              </w:rPr>
              <w:t>）</w:t>
            </w:r>
            <w:r w:rsidRPr="00446AAB">
              <w:rPr>
                <w:rFonts w:ascii="Times New Roman" w:eastAsia="宋体" w:hAnsi="Times New Roman"/>
              </w:rPr>
              <w:t>“</w:t>
            </w:r>
            <w:r w:rsidRPr="00446AAB">
              <w:rPr>
                <w:rFonts w:ascii="Times New Roman" w:eastAsia="宋体" w:hAnsi="Times New Roman"/>
              </w:rPr>
              <w:t>工业锅炉（热力生产和供应行业）产排污系数表</w:t>
            </w:r>
            <w:r w:rsidRPr="00446AAB">
              <w:rPr>
                <w:rFonts w:ascii="Times New Roman" w:eastAsia="宋体" w:hAnsi="Times New Roman"/>
              </w:rPr>
              <w:t>”</w:t>
            </w:r>
            <w:r w:rsidRPr="00446AAB">
              <w:rPr>
                <w:rFonts w:ascii="Times New Roman" w:eastAsia="宋体" w:hAnsi="Times New Roman"/>
              </w:rPr>
              <w:t>中统计信息，锅炉污水、软化废水按</w:t>
            </w:r>
            <w:r w:rsidRPr="00446AAB">
              <w:rPr>
                <w:rFonts w:ascii="Times New Roman" w:eastAsia="宋体" w:hAnsi="Times New Roman"/>
              </w:rPr>
              <w:t>0.356m</w:t>
            </w:r>
            <w:r w:rsidRPr="00446AAB">
              <w:rPr>
                <w:rFonts w:ascii="Times New Roman" w:eastAsia="宋体" w:hAnsi="Times New Roman"/>
                <w:vertAlign w:val="superscript"/>
              </w:rPr>
              <w:t>3</w:t>
            </w:r>
            <w:r w:rsidRPr="00446AAB">
              <w:rPr>
                <w:rFonts w:ascii="Times New Roman" w:eastAsia="宋体" w:hAnsi="Times New Roman"/>
              </w:rPr>
              <w:t>/t</w:t>
            </w:r>
            <w:r w:rsidRPr="00446AAB">
              <w:rPr>
                <w:rFonts w:ascii="Times New Roman" w:eastAsia="宋体" w:hAnsi="Times New Roman"/>
              </w:rPr>
              <w:t>生物质燃料计，年工作</w:t>
            </w:r>
            <w:r w:rsidRPr="00446AAB">
              <w:rPr>
                <w:rFonts w:ascii="Times New Roman" w:eastAsia="宋体" w:hAnsi="Times New Roman"/>
              </w:rPr>
              <w:t>60</w:t>
            </w:r>
            <w:r w:rsidRPr="00446AAB">
              <w:rPr>
                <w:rFonts w:ascii="Times New Roman" w:eastAsia="宋体" w:hAnsi="Times New Roman"/>
              </w:rPr>
              <w:t>天计算，本项目</w:t>
            </w:r>
            <w:r w:rsidRPr="00446AAB">
              <w:rPr>
                <w:rFonts w:ascii="Times New Roman" w:eastAsia="宋体" w:hAnsi="Times New Roman"/>
              </w:rPr>
              <w:t>1</w:t>
            </w:r>
            <w:r w:rsidRPr="00446AAB">
              <w:rPr>
                <w:rFonts w:ascii="Times New Roman" w:eastAsia="宋体" w:hAnsi="Times New Roman"/>
              </w:rPr>
              <w:t>台生物质蒸汽锅炉生物质颗粒消耗量为</w:t>
            </w:r>
            <w:r w:rsidRPr="00446AAB">
              <w:rPr>
                <w:rFonts w:ascii="Times New Roman" w:eastAsia="宋体" w:hAnsi="Times New Roman"/>
                <w:u w:val="single"/>
              </w:rPr>
              <w:t>210</w:t>
            </w:r>
            <w:r w:rsidRPr="00446AAB">
              <w:rPr>
                <w:rFonts w:ascii="Times New Roman" w:eastAsia="宋体" w:hAnsi="Times New Roman"/>
              </w:rPr>
              <w:t>t/a</w:t>
            </w:r>
            <w:r w:rsidRPr="00446AAB">
              <w:rPr>
                <w:rFonts w:ascii="Times New Roman" w:eastAsia="宋体" w:hAnsi="Times New Roman"/>
              </w:rPr>
              <w:t>，则锅炉污水、软化废水量为</w:t>
            </w:r>
            <w:r w:rsidRPr="00446AAB">
              <w:rPr>
                <w:rFonts w:ascii="Times New Roman" w:eastAsia="宋体" w:hAnsi="Times New Roman"/>
                <w:u w:val="single"/>
              </w:rPr>
              <w:t>1.25</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/d</w:t>
            </w:r>
            <w:r w:rsidRPr="00446AAB">
              <w:rPr>
                <w:rFonts w:ascii="Times New Roman" w:eastAsia="宋体" w:hAnsi="Times New Roman"/>
              </w:rPr>
              <w:t>，</w:t>
            </w:r>
            <w:r w:rsidRPr="00446AAB">
              <w:rPr>
                <w:rFonts w:ascii="Times New Roman" w:eastAsia="宋体" w:hAnsi="Times New Roman"/>
                <w:u w:val="single"/>
              </w:rPr>
              <w:t>74.8</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。锅炉污水、软化废水进入</w:t>
            </w:r>
            <w:r w:rsidRPr="00446AAB">
              <w:rPr>
                <w:rFonts w:ascii="Times New Roman" w:eastAsia="宋体" w:hAnsi="Times New Roman"/>
                <w:szCs w:val="22"/>
                <w:u w:val="single"/>
              </w:rPr>
              <w:t>厂区污水处理站</w:t>
            </w:r>
            <w:r w:rsidRPr="00446AAB">
              <w:rPr>
                <w:rFonts w:ascii="Times New Roman" w:eastAsia="宋体" w:hAnsi="Times New Roman"/>
              </w:rPr>
              <w:t>前水温在</w:t>
            </w:r>
            <w:r w:rsidRPr="00446AAB">
              <w:rPr>
                <w:rFonts w:ascii="Times New Roman" w:eastAsia="宋体" w:hAnsi="Times New Roman"/>
              </w:rPr>
              <w:t>30-40℃</w:t>
            </w:r>
            <w:r w:rsidRPr="00446AAB">
              <w:rPr>
                <w:rFonts w:ascii="Times New Roman" w:eastAsia="宋体" w:hAnsi="Times New Roman"/>
                <w:szCs w:val="22"/>
              </w:rPr>
              <w:t>，该部分废水经厂区污水处理站处理后由槽罐车拖走外运</w:t>
            </w:r>
            <w:r w:rsidRPr="00446AAB">
              <w:rPr>
                <w:rFonts w:ascii="Times New Roman" w:eastAsia="宋体" w:hAnsi="Times New Roman"/>
              </w:rPr>
              <w:t>。</w:t>
            </w:r>
          </w:p>
          <w:p w14:paraId="439F82C1"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rPr>
            </w:pPr>
            <w:r w:rsidRPr="00446AAB">
              <w:rPr>
                <w:rFonts w:ascii="Cambria Math" w:eastAsia="宋体" w:hAnsi="Cambria Math" w:cs="Cambria Math"/>
                <w:szCs w:val="22"/>
              </w:rPr>
              <w:t>⑥</w:t>
            </w:r>
            <w:r w:rsidRPr="00446AAB">
              <w:rPr>
                <w:rFonts w:ascii="Times New Roman" w:eastAsia="宋体" w:hAnsi="Times New Roman"/>
                <w:szCs w:val="22"/>
              </w:rPr>
              <w:t>地面清洗废水：项目每天需对生产车间地面进行清洁，采用拖地方式。生产车间总建筑面积为</w:t>
            </w:r>
            <w:r w:rsidRPr="00446AAB">
              <w:rPr>
                <w:rFonts w:ascii="Times New Roman" w:eastAsia="宋体" w:hAnsi="Times New Roman"/>
                <w:szCs w:val="22"/>
              </w:rPr>
              <w:t>1200m</w:t>
            </w:r>
            <w:r w:rsidRPr="00446AAB">
              <w:rPr>
                <w:rFonts w:ascii="Times New Roman" w:eastAsia="宋体" w:hAnsi="Times New Roman"/>
                <w:szCs w:val="22"/>
                <w:vertAlign w:val="superscript"/>
              </w:rPr>
              <w:t>2</w:t>
            </w:r>
            <w:r w:rsidRPr="00446AAB">
              <w:rPr>
                <w:rFonts w:ascii="Times New Roman" w:eastAsia="宋体" w:hAnsi="Times New Roman"/>
                <w:szCs w:val="22"/>
              </w:rPr>
              <w:t>，清洁用水量按</w:t>
            </w:r>
            <w:r w:rsidRPr="00446AAB">
              <w:rPr>
                <w:rFonts w:ascii="Times New Roman" w:eastAsia="宋体" w:hAnsi="Times New Roman"/>
                <w:szCs w:val="22"/>
              </w:rPr>
              <w:t>1L/m²·d</w:t>
            </w:r>
            <w:r w:rsidRPr="00446AAB">
              <w:rPr>
                <w:rFonts w:ascii="Times New Roman" w:eastAsia="宋体" w:hAnsi="Times New Roman"/>
                <w:szCs w:val="22"/>
              </w:rPr>
              <w:t>计，则本项目地面清洁用水量约为</w:t>
            </w:r>
            <w:r w:rsidRPr="00446AAB">
              <w:rPr>
                <w:rFonts w:ascii="Times New Roman" w:eastAsia="宋体" w:hAnsi="Times New Roman"/>
                <w:szCs w:val="22"/>
                <w:u w:val="single"/>
              </w:rPr>
              <w:t>1.2</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108</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szCs w:val="22"/>
              </w:rPr>
              <w:t>，</w:t>
            </w:r>
            <w:r w:rsidRPr="00446AAB">
              <w:rPr>
                <w:rFonts w:ascii="Times New Roman" w:eastAsia="宋体" w:hAnsi="Times New Roman"/>
                <w:szCs w:val="22"/>
                <w:u w:val="single"/>
              </w:rPr>
              <w:t>纯水制备废水可回用于地面清洗，地面清洗用水</w:t>
            </w:r>
            <w:r w:rsidRPr="00446AAB">
              <w:rPr>
                <w:rFonts w:ascii="Times New Roman" w:eastAsia="宋体" w:hAnsi="Times New Roman"/>
                <w:color w:val="000000"/>
              </w:rPr>
              <w:t>按</w:t>
            </w:r>
            <w:r w:rsidRPr="00446AAB">
              <w:rPr>
                <w:rFonts w:ascii="Times New Roman" w:eastAsia="宋体" w:hAnsi="Times New Roman"/>
                <w:color w:val="000000"/>
              </w:rPr>
              <w:t>90%</w:t>
            </w:r>
            <w:r w:rsidRPr="00446AAB">
              <w:rPr>
                <w:rFonts w:ascii="Times New Roman" w:eastAsia="宋体" w:hAnsi="Times New Roman"/>
                <w:color w:val="000000"/>
              </w:rPr>
              <w:t>产污效率计算</w:t>
            </w:r>
            <w:r w:rsidRPr="00446AAB">
              <w:rPr>
                <w:rFonts w:ascii="Times New Roman" w:eastAsia="宋体" w:hAnsi="Times New Roman"/>
              </w:rPr>
              <w:t>，</w:t>
            </w:r>
            <w:r w:rsidRPr="00446AAB">
              <w:rPr>
                <w:rFonts w:ascii="Times New Roman" w:eastAsia="宋体" w:hAnsi="Times New Roman"/>
                <w:szCs w:val="22"/>
              </w:rPr>
              <w:t>则排水量为</w:t>
            </w:r>
            <w:r w:rsidRPr="00446AAB">
              <w:rPr>
                <w:rFonts w:ascii="Times New Roman" w:eastAsia="宋体" w:hAnsi="Times New Roman"/>
                <w:szCs w:val="22"/>
                <w:u w:val="single"/>
              </w:rPr>
              <w:t>1.1</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/d</w:t>
            </w:r>
            <w:r w:rsidRPr="00446AAB">
              <w:rPr>
                <w:rFonts w:ascii="Times New Roman" w:eastAsia="宋体" w:hAnsi="Times New Roman"/>
                <w:szCs w:val="22"/>
              </w:rPr>
              <w:t>，</w:t>
            </w:r>
            <w:r w:rsidRPr="00446AAB">
              <w:rPr>
                <w:rFonts w:ascii="Times New Roman" w:eastAsia="宋体" w:hAnsi="Times New Roman"/>
                <w:szCs w:val="22"/>
                <w:u w:val="single"/>
              </w:rPr>
              <w:t>97.2</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szCs w:val="22"/>
              </w:rPr>
              <w:t>，经厂区污水处理站处理后由槽罐车拖走外运。</w:t>
            </w:r>
          </w:p>
          <w:p w14:paraId="5967F802"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rPr>
            </w:pPr>
            <w:r w:rsidRPr="00446AAB">
              <w:rPr>
                <w:rFonts w:ascii="Cambria Math" w:eastAsia="宋体" w:hAnsi="Cambria Math" w:cs="Cambria Math"/>
                <w:szCs w:val="22"/>
              </w:rPr>
              <w:lastRenderedPageBreak/>
              <w:t>⑦</w:t>
            </w:r>
            <w:r w:rsidRPr="00446AAB">
              <w:rPr>
                <w:rFonts w:ascii="Times New Roman" w:eastAsia="宋体" w:hAnsi="Times New Roman"/>
                <w:szCs w:val="22"/>
              </w:rPr>
              <w:t>解冻废水：项目解冻废水的量主要为冷冻肉（</w:t>
            </w:r>
            <w:r w:rsidRPr="00446AAB">
              <w:rPr>
                <w:rFonts w:ascii="Times New Roman" w:eastAsia="宋体" w:hAnsi="Times New Roman"/>
                <w:szCs w:val="22"/>
                <w:u w:val="single"/>
              </w:rPr>
              <w:t>4</w:t>
            </w:r>
            <w:r w:rsidRPr="00446AAB">
              <w:rPr>
                <w:rFonts w:ascii="Times New Roman" w:eastAsia="宋体" w:hAnsi="Times New Roman"/>
                <w:szCs w:val="22"/>
              </w:rPr>
              <w:t>t/a</w:t>
            </w:r>
            <w:r w:rsidRPr="00446AAB">
              <w:rPr>
                <w:rFonts w:ascii="Times New Roman" w:eastAsia="宋体" w:hAnsi="Times New Roman"/>
                <w:szCs w:val="22"/>
              </w:rPr>
              <w:t>）的</w:t>
            </w:r>
            <w:r w:rsidRPr="00446AAB">
              <w:rPr>
                <w:rFonts w:ascii="Times New Roman" w:eastAsia="宋体" w:hAnsi="Times New Roman"/>
                <w:szCs w:val="22"/>
              </w:rPr>
              <w:t>10%</w:t>
            </w:r>
            <w:r w:rsidRPr="00446AAB">
              <w:rPr>
                <w:rFonts w:ascii="Times New Roman" w:eastAsia="宋体" w:hAnsi="Times New Roman"/>
                <w:szCs w:val="22"/>
              </w:rPr>
              <w:t>，即</w:t>
            </w:r>
            <w:r w:rsidRPr="00446AAB">
              <w:rPr>
                <w:rFonts w:ascii="Times New Roman" w:eastAsia="宋体" w:hAnsi="Times New Roman"/>
                <w:szCs w:val="22"/>
                <w:u w:val="single"/>
              </w:rPr>
              <w:t>0.4</w:t>
            </w:r>
            <w:r w:rsidRPr="00446AAB">
              <w:rPr>
                <w:rFonts w:ascii="Times New Roman" w:eastAsia="宋体" w:hAnsi="Times New Roman"/>
                <w:szCs w:val="22"/>
              </w:rPr>
              <w:t>m</w:t>
            </w:r>
            <w:r w:rsidRPr="00446AAB">
              <w:rPr>
                <w:rFonts w:ascii="Times New Roman" w:eastAsia="宋体" w:hAnsi="Times New Roman"/>
                <w:szCs w:val="22"/>
                <w:vertAlign w:val="superscript"/>
              </w:rPr>
              <w:t>3</w:t>
            </w:r>
            <w:r w:rsidRPr="00446AAB">
              <w:rPr>
                <w:rFonts w:ascii="Times New Roman" w:eastAsia="宋体" w:hAnsi="Times New Roman"/>
                <w:szCs w:val="22"/>
              </w:rPr>
              <w:t>/a</w:t>
            </w:r>
            <w:r w:rsidRPr="00446AAB">
              <w:rPr>
                <w:rFonts w:ascii="Times New Roman" w:eastAsia="宋体" w:hAnsi="Times New Roman"/>
                <w:szCs w:val="22"/>
              </w:rPr>
              <w:t>。解冻废水经厂区污水处理站处理后由槽罐车拖走外运。</w:t>
            </w:r>
          </w:p>
          <w:p w14:paraId="04A25306" w14:textId="7B4C2CC5"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rPr>
            </w:pPr>
            <w:r w:rsidRPr="00446AAB">
              <w:rPr>
                <w:rFonts w:ascii="Cambria Math" w:eastAsia="宋体" w:hAnsi="Cambria Math" w:cs="Cambria Math"/>
              </w:rPr>
              <w:t>⑧</w:t>
            </w:r>
            <w:r w:rsidRPr="00446AAB">
              <w:rPr>
                <w:rFonts w:ascii="Times New Roman" w:eastAsia="宋体" w:hAnsi="Times New Roman"/>
                <w:szCs w:val="22"/>
              </w:rPr>
              <w:t>纯水制备废水：</w:t>
            </w:r>
            <w:r w:rsidRPr="00446AAB">
              <w:rPr>
                <w:rFonts w:ascii="Times New Roman" w:eastAsia="宋体" w:hAnsi="Times New Roman"/>
                <w:szCs w:val="22"/>
                <w:u w:val="single"/>
              </w:rPr>
              <w:t>项目纯水设备过滤</w:t>
            </w:r>
            <w:r w:rsidRPr="00446AAB">
              <w:rPr>
                <w:rFonts w:ascii="Times New Roman" w:eastAsia="宋体" w:hAnsi="Times New Roman"/>
                <w:szCs w:val="22"/>
                <w:u w:val="single"/>
              </w:rPr>
              <w:t>1m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井水产出</w:t>
            </w:r>
            <w:r w:rsidRPr="00446AAB">
              <w:rPr>
                <w:rFonts w:ascii="Times New Roman" w:eastAsia="宋体" w:hAnsi="Times New Roman"/>
                <w:szCs w:val="22"/>
                <w:u w:val="single"/>
              </w:rPr>
              <w:t>0.8m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纯水，项目共需纯水用量（锅炉用水、锅炉污水和软水制备补水）为</w:t>
            </w:r>
            <w:r w:rsidRPr="00446AAB">
              <w:rPr>
                <w:rFonts w:ascii="Times New Roman" w:eastAsia="宋体" w:hAnsi="Times New Roman"/>
                <w:szCs w:val="22"/>
                <w:u w:val="single"/>
              </w:rPr>
              <w:t>14.2</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1274.8m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szCs w:val="22"/>
                <w:u w:val="single"/>
              </w:rPr>
              <w:t>，则需井水用量为</w:t>
            </w:r>
            <w:r w:rsidRPr="00446AAB">
              <w:rPr>
                <w:rFonts w:ascii="Times New Roman" w:eastAsia="宋体" w:hAnsi="Times New Roman"/>
                <w:szCs w:val="22"/>
                <w:u w:val="single"/>
              </w:rPr>
              <w:t>17.7</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1593.5m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szCs w:val="22"/>
                <w:u w:val="single"/>
              </w:rPr>
              <w:t>，则纯水设备产生废水量约为</w:t>
            </w:r>
            <w:r w:rsidRPr="00446AAB">
              <w:rPr>
                <w:rFonts w:ascii="Times New Roman" w:eastAsia="宋体" w:hAnsi="Times New Roman"/>
                <w:szCs w:val="22"/>
                <w:u w:val="single"/>
              </w:rPr>
              <w:t>3.54</w:t>
            </w:r>
            <w:r w:rsidR="002203BD" w:rsidRPr="00446AAB">
              <w:rPr>
                <w:rFonts w:ascii="Times New Roman" w:eastAsia="宋体" w:hAnsi="Times New Roman"/>
                <w:szCs w:val="22"/>
                <w:u w:val="single"/>
              </w:rPr>
              <w:t>1</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318.7m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，该部分废水水质较为清洁，</w:t>
            </w:r>
            <w:r w:rsidRPr="00446AAB">
              <w:rPr>
                <w:rFonts w:ascii="Times New Roman" w:eastAsia="宋体" w:hAnsi="Times New Roman"/>
                <w:szCs w:val="22"/>
                <w:u w:val="single"/>
              </w:rPr>
              <w:t>可全部回用，</w:t>
            </w:r>
            <w:r w:rsidRPr="00446AAB">
              <w:rPr>
                <w:rFonts w:ascii="Times New Roman" w:eastAsia="宋体" w:hAnsi="Times New Roman"/>
                <w:u w:val="single"/>
              </w:rPr>
              <w:t>一部分回用于水膜除尘：</w:t>
            </w:r>
            <w:r w:rsidRPr="00446AAB">
              <w:rPr>
                <w:rFonts w:ascii="Times New Roman" w:eastAsia="宋体" w:hAnsi="Times New Roman"/>
                <w:u w:val="single"/>
              </w:rPr>
              <w:t>0.002m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0.2m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），一部分回用于地面清洗：</w:t>
            </w:r>
            <w:r w:rsidRPr="00446AAB">
              <w:rPr>
                <w:rFonts w:ascii="Times New Roman" w:eastAsia="宋体" w:hAnsi="Times New Roman"/>
                <w:szCs w:val="22"/>
                <w:u w:val="single"/>
              </w:rPr>
              <w:t>1.2m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/d</w:t>
            </w:r>
            <w:r w:rsidRPr="00446AAB">
              <w:rPr>
                <w:rFonts w:ascii="Times New Roman" w:eastAsia="宋体" w:hAnsi="Times New Roman"/>
                <w:szCs w:val="22"/>
                <w:u w:val="single"/>
              </w:rPr>
              <w:t>，</w:t>
            </w:r>
            <w:r w:rsidRPr="00446AAB">
              <w:rPr>
                <w:rFonts w:ascii="Times New Roman" w:eastAsia="宋体" w:hAnsi="Times New Roman"/>
                <w:szCs w:val="22"/>
                <w:u w:val="single"/>
              </w:rPr>
              <w:t>108</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，一部分回用于设备清洗用水的部分水：</w:t>
            </w:r>
            <w:r w:rsidRPr="00446AAB">
              <w:rPr>
                <w:rFonts w:ascii="Times New Roman" w:eastAsia="宋体" w:hAnsi="Times New Roman"/>
                <w:u w:val="single"/>
              </w:rPr>
              <w:t>0.9</w:t>
            </w:r>
            <w:r w:rsidR="002203BD" w:rsidRPr="00446AAB">
              <w:rPr>
                <w:rFonts w:ascii="Times New Roman" w:eastAsia="宋体" w:hAnsi="Times New Roman"/>
                <w:u w:val="single"/>
              </w:rPr>
              <w:t>33</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84m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w:t>
            </w:r>
            <w:r w:rsidRPr="00446AAB">
              <w:rPr>
                <w:rFonts w:ascii="Times New Roman" w:eastAsia="宋体" w:hAnsi="Times New Roman"/>
                <w:szCs w:val="22"/>
                <w:u w:val="single"/>
              </w:rPr>
              <w:t>则排水量为</w:t>
            </w:r>
            <w:r w:rsidRPr="00446AAB">
              <w:rPr>
                <w:rFonts w:ascii="Times New Roman" w:eastAsia="宋体" w:hAnsi="Times New Roman"/>
                <w:szCs w:val="22"/>
                <w:u w:val="single"/>
              </w:rPr>
              <w:t>1.4</w:t>
            </w:r>
            <w:r w:rsidR="002203BD" w:rsidRPr="00446AAB">
              <w:rPr>
                <w:rFonts w:ascii="Times New Roman" w:eastAsia="宋体" w:hAnsi="Times New Roman"/>
                <w:szCs w:val="22"/>
                <w:u w:val="single"/>
              </w:rPr>
              <w:t>06</w:t>
            </w:r>
            <w:r w:rsidRPr="00446AAB">
              <w:rPr>
                <w:rFonts w:ascii="Times New Roman" w:eastAsia="宋体" w:hAnsi="Times New Roman"/>
                <w:szCs w:val="22"/>
                <w:u w:val="single"/>
              </w:rPr>
              <w:t>m</w:t>
            </w:r>
            <w:r w:rsidRPr="00446AAB">
              <w:rPr>
                <w:rFonts w:ascii="Times New Roman" w:eastAsia="宋体" w:hAnsi="Times New Roman"/>
                <w:szCs w:val="22"/>
                <w:u w:val="single"/>
                <w:vertAlign w:val="superscript"/>
              </w:rPr>
              <w:t>3</w:t>
            </w:r>
            <w:r w:rsidRPr="00446AAB">
              <w:rPr>
                <w:rFonts w:ascii="Times New Roman" w:eastAsia="宋体" w:hAnsi="Times New Roman"/>
                <w:szCs w:val="22"/>
                <w:u w:val="single"/>
              </w:rPr>
              <w:t>/d</w:t>
            </w:r>
            <w:r w:rsidRPr="00446AAB">
              <w:rPr>
                <w:rFonts w:ascii="Times New Roman" w:eastAsia="宋体" w:hAnsi="Times New Roman"/>
                <w:szCs w:val="22"/>
                <w:u w:val="single"/>
              </w:rPr>
              <w:t>，</w:t>
            </w:r>
            <w:r w:rsidRPr="00446AAB">
              <w:rPr>
                <w:rFonts w:ascii="Times New Roman" w:eastAsia="宋体" w:hAnsi="Times New Roman"/>
                <w:szCs w:val="22"/>
                <w:u w:val="single"/>
              </w:rPr>
              <w:t>126.5</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szCs w:val="22"/>
                <w:u w:val="single"/>
              </w:rPr>
              <w:t>，</w:t>
            </w:r>
            <w:r w:rsidR="002203BD" w:rsidRPr="00446AAB">
              <w:rPr>
                <w:rFonts w:ascii="Times New Roman" w:eastAsia="宋体" w:hAnsi="Times New Roman"/>
                <w:szCs w:val="22"/>
                <w:u w:val="single"/>
              </w:rPr>
              <w:t>因项目其他工序使用的是</w:t>
            </w:r>
            <w:r w:rsidR="00283625" w:rsidRPr="00446AAB">
              <w:rPr>
                <w:rFonts w:ascii="Times New Roman" w:eastAsia="宋体" w:hAnsi="Times New Roman"/>
                <w:szCs w:val="22"/>
                <w:u w:val="single"/>
              </w:rPr>
              <w:t>新鲜水，因此该部分水量</w:t>
            </w:r>
            <w:r w:rsidRPr="00446AAB">
              <w:rPr>
                <w:rFonts w:ascii="Times New Roman" w:eastAsia="宋体" w:hAnsi="Times New Roman"/>
                <w:szCs w:val="22"/>
              </w:rPr>
              <w:t>经厂区污水处理站处理后由槽罐车拖走外运。</w:t>
            </w:r>
          </w:p>
          <w:p w14:paraId="6257CF0A" w14:textId="35D27FB0"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szCs w:val="22"/>
                <w:u w:val="single"/>
              </w:rPr>
            </w:pPr>
            <w:r w:rsidRPr="00446AAB">
              <w:rPr>
                <w:rFonts w:ascii="Cambria Math" w:eastAsia="宋体" w:hAnsi="Cambria Math" w:cs="Cambria Math"/>
                <w:u w:val="single"/>
              </w:rPr>
              <w:t>⑫</w:t>
            </w:r>
            <w:r w:rsidRPr="00446AAB">
              <w:rPr>
                <w:rFonts w:ascii="Times New Roman" w:eastAsia="宋体" w:hAnsi="Times New Roman"/>
                <w:u w:val="single"/>
              </w:rPr>
              <w:t>过滤废水：</w:t>
            </w:r>
            <w:r w:rsidRPr="00446AAB">
              <w:rPr>
                <w:rFonts w:ascii="Times New Roman" w:eastAsia="宋体" w:hAnsi="Times New Roman"/>
                <w:szCs w:val="22"/>
                <w:u w:val="single"/>
              </w:rPr>
              <w:t>本项目所有用水均为经石英砂过滤器过滤后的井水，若部分用水为纯水则需再经过反渗透（</w:t>
            </w:r>
            <w:r w:rsidRPr="00446AAB">
              <w:rPr>
                <w:rFonts w:ascii="Times New Roman" w:eastAsia="宋体" w:hAnsi="Times New Roman"/>
                <w:szCs w:val="22"/>
                <w:u w:val="single"/>
              </w:rPr>
              <w:t>RO</w:t>
            </w:r>
            <w:r w:rsidRPr="00446AAB">
              <w:rPr>
                <w:rFonts w:ascii="Times New Roman" w:eastAsia="宋体" w:hAnsi="Times New Roman"/>
                <w:szCs w:val="22"/>
                <w:u w:val="single"/>
              </w:rPr>
              <w:t>）纯化水处理技术，项目共需水量为</w:t>
            </w:r>
            <w:r w:rsidRPr="00446AAB">
              <w:rPr>
                <w:rFonts w:ascii="Times New Roman" w:eastAsia="宋体" w:hAnsi="Times New Roman"/>
                <w:szCs w:val="22"/>
                <w:u w:val="single"/>
              </w:rPr>
              <w:t>44.1</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3966.5m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szCs w:val="22"/>
                <w:u w:val="single"/>
              </w:rPr>
              <w:t>，其中反冲洗需水量约为</w:t>
            </w:r>
            <w:r w:rsidRPr="00446AAB">
              <w:rPr>
                <w:rFonts w:ascii="Times New Roman" w:eastAsia="宋体" w:hAnsi="Times New Roman"/>
                <w:szCs w:val="22"/>
                <w:u w:val="single"/>
              </w:rPr>
              <w:t>1%</w:t>
            </w:r>
            <w:r w:rsidRPr="00446AAB">
              <w:rPr>
                <w:rFonts w:ascii="Times New Roman" w:eastAsia="宋体" w:hAnsi="Times New Roman"/>
                <w:szCs w:val="22"/>
                <w:u w:val="single"/>
              </w:rPr>
              <w:t>，即</w:t>
            </w:r>
            <w:r w:rsidRPr="00446AAB">
              <w:rPr>
                <w:rFonts w:ascii="Times New Roman" w:eastAsia="宋体" w:hAnsi="Times New Roman"/>
                <w:szCs w:val="22"/>
                <w:u w:val="single"/>
              </w:rPr>
              <w:t>0.4</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39.7m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w:t>
            </w:r>
            <w:r w:rsidRPr="00446AAB">
              <w:rPr>
                <w:rFonts w:ascii="Times New Roman" w:eastAsia="宋体" w:hAnsi="Times New Roman"/>
                <w:szCs w:val="22"/>
                <w:u w:val="single"/>
              </w:rPr>
              <w:t>则需井水用量</w:t>
            </w:r>
            <w:r w:rsidRPr="00446AAB">
              <w:rPr>
                <w:rFonts w:ascii="Times New Roman" w:eastAsia="宋体" w:hAnsi="Times New Roman"/>
                <w:szCs w:val="22"/>
                <w:u w:val="single"/>
              </w:rPr>
              <w:t>44.5</w:t>
            </w:r>
            <w:r w:rsidRPr="00446AAB">
              <w:rPr>
                <w:rFonts w:ascii="Times New Roman" w:eastAsia="宋体" w:hAnsi="Times New Roman"/>
                <w:u w:val="single"/>
              </w:rPr>
              <w:t>m</w:t>
            </w:r>
            <w:r w:rsidRPr="00446AAB">
              <w:rPr>
                <w:rFonts w:ascii="Times New Roman" w:eastAsia="宋体" w:hAnsi="Times New Roman"/>
                <w:u w:val="single"/>
                <w:vertAlign w:val="superscript"/>
              </w:rPr>
              <w:t>3</w:t>
            </w:r>
            <w:r w:rsidRPr="00446AAB">
              <w:rPr>
                <w:rFonts w:ascii="Times New Roman" w:eastAsia="宋体" w:hAnsi="Times New Roman"/>
                <w:u w:val="single"/>
              </w:rPr>
              <w:t>/d</w:t>
            </w:r>
            <w:r w:rsidRPr="00446AAB">
              <w:rPr>
                <w:rFonts w:ascii="Times New Roman" w:eastAsia="宋体" w:hAnsi="Times New Roman"/>
                <w:u w:val="single"/>
              </w:rPr>
              <w:t>，</w:t>
            </w:r>
            <w:r w:rsidRPr="00446AAB">
              <w:rPr>
                <w:rFonts w:ascii="Times New Roman" w:eastAsia="宋体" w:hAnsi="Times New Roman"/>
                <w:u w:val="single"/>
              </w:rPr>
              <w:t>4006.2m</w:t>
            </w:r>
            <w:r w:rsidRPr="00446AAB">
              <w:rPr>
                <w:rFonts w:ascii="Times New Roman" w:eastAsia="宋体" w:hAnsi="Times New Roman"/>
                <w:u w:val="single"/>
                <w:vertAlign w:val="superscript"/>
              </w:rPr>
              <w:t>3</w:t>
            </w:r>
            <w:r w:rsidRPr="00446AAB">
              <w:rPr>
                <w:rFonts w:ascii="Times New Roman" w:eastAsia="宋体" w:hAnsi="Times New Roman"/>
                <w:u w:val="single"/>
              </w:rPr>
              <w:t>/a</w:t>
            </w:r>
            <w:r w:rsidRPr="00446AAB">
              <w:rPr>
                <w:rFonts w:ascii="Times New Roman" w:eastAsia="宋体" w:hAnsi="Times New Roman"/>
                <w:u w:val="single"/>
              </w:rPr>
              <w:t>，</w:t>
            </w:r>
            <w:r w:rsidR="00283625" w:rsidRPr="00446AAB">
              <w:rPr>
                <w:rFonts w:ascii="Times New Roman" w:eastAsia="宋体" w:hAnsi="Times New Roman"/>
                <w:szCs w:val="22"/>
                <w:u w:val="single"/>
              </w:rPr>
              <w:t>因项目其他工序使用的是新鲜水，因此该部分水量</w:t>
            </w:r>
            <w:r w:rsidRPr="00446AAB">
              <w:rPr>
                <w:rFonts w:ascii="Times New Roman" w:eastAsia="宋体" w:hAnsi="Times New Roman"/>
                <w:szCs w:val="22"/>
                <w:u w:val="single"/>
              </w:rPr>
              <w:t>经厂区污水处理站处理后由槽罐车拖走外运。</w:t>
            </w:r>
          </w:p>
          <w:p w14:paraId="5DAEA5DF" w14:textId="77777777" w:rsidR="005958E8" w:rsidRPr="00446AAB" w:rsidRDefault="00000000">
            <w:pPr>
              <w:autoSpaceDE w:val="0"/>
              <w:autoSpaceDN w:val="0"/>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本项目废水产生浓度引用同类型项目《广东园中园食品有限公司年产</w:t>
            </w:r>
            <w:r w:rsidRPr="00446AAB">
              <w:rPr>
                <w:rFonts w:ascii="Times New Roman" w:eastAsia="宋体" w:hAnsi="Times New Roman"/>
              </w:rPr>
              <w:t>500</w:t>
            </w:r>
            <w:r w:rsidRPr="00446AAB">
              <w:rPr>
                <w:rFonts w:ascii="Times New Roman" w:eastAsia="宋体" w:hAnsi="Times New Roman"/>
              </w:rPr>
              <w:t>吨雷州特色食品生产线建设项目（一期）竣工环境保护验收监测报告表》中污水处理设施生产废水进口的监测数据，本项目生产废水</w:t>
            </w:r>
            <w:r w:rsidRPr="00446AAB">
              <w:rPr>
                <w:rFonts w:ascii="Times New Roman" w:eastAsia="宋体" w:hAnsi="Times New Roman"/>
              </w:rPr>
              <w:t>COD</w:t>
            </w:r>
            <w:r w:rsidRPr="00446AAB">
              <w:rPr>
                <w:rFonts w:ascii="Times New Roman" w:eastAsia="宋体" w:hAnsi="Times New Roman"/>
              </w:rPr>
              <w:t>浓度取值</w:t>
            </w:r>
            <w:r w:rsidRPr="00446AAB">
              <w:rPr>
                <w:rFonts w:ascii="Times New Roman" w:eastAsia="宋体" w:hAnsi="Times New Roman"/>
              </w:rPr>
              <w:t>436mg/L</w:t>
            </w:r>
            <w:r w:rsidRPr="00446AAB">
              <w:rPr>
                <w:rFonts w:ascii="Times New Roman" w:eastAsia="宋体" w:hAnsi="Times New Roman"/>
              </w:rPr>
              <w:t>、</w:t>
            </w:r>
            <w:r w:rsidRPr="00446AAB">
              <w:rPr>
                <w:rFonts w:ascii="Times New Roman" w:eastAsia="宋体" w:hAnsi="Times New Roman"/>
              </w:rPr>
              <w:t>BOD</w:t>
            </w:r>
            <w:r w:rsidRPr="00446AAB">
              <w:rPr>
                <w:rFonts w:ascii="Times New Roman" w:eastAsia="宋体" w:hAnsi="Times New Roman"/>
                <w:vertAlign w:val="subscript"/>
              </w:rPr>
              <w:t>5</w:t>
            </w:r>
            <w:r w:rsidRPr="00446AAB">
              <w:rPr>
                <w:rFonts w:ascii="Times New Roman" w:eastAsia="宋体" w:hAnsi="Times New Roman"/>
              </w:rPr>
              <w:t>浓度取值</w:t>
            </w:r>
            <w:r w:rsidRPr="00446AAB">
              <w:rPr>
                <w:rFonts w:ascii="Times New Roman" w:eastAsia="宋体" w:hAnsi="Times New Roman"/>
              </w:rPr>
              <w:t>226mg/L</w:t>
            </w:r>
            <w:r w:rsidRPr="00446AAB">
              <w:rPr>
                <w:rFonts w:ascii="Times New Roman" w:eastAsia="宋体" w:hAnsi="Times New Roman"/>
              </w:rPr>
              <w:t>、</w:t>
            </w:r>
            <w:r w:rsidRPr="00446AAB">
              <w:rPr>
                <w:rFonts w:ascii="Times New Roman" w:eastAsia="宋体" w:hAnsi="Times New Roman"/>
              </w:rPr>
              <w:t>SS</w:t>
            </w:r>
            <w:r w:rsidRPr="00446AAB">
              <w:rPr>
                <w:rFonts w:ascii="Times New Roman" w:eastAsia="宋体" w:hAnsi="Times New Roman"/>
              </w:rPr>
              <w:t>浓度取值</w:t>
            </w:r>
            <w:r w:rsidRPr="00446AAB">
              <w:rPr>
                <w:rFonts w:ascii="Times New Roman" w:eastAsia="宋体" w:hAnsi="Times New Roman"/>
              </w:rPr>
              <w:t>355mg/L</w:t>
            </w:r>
            <w:r w:rsidRPr="00446AAB">
              <w:rPr>
                <w:rFonts w:ascii="Times New Roman" w:eastAsia="宋体" w:hAnsi="Times New Roman"/>
              </w:rPr>
              <w:t>、</w:t>
            </w:r>
            <w:r w:rsidRPr="00446AAB">
              <w:rPr>
                <w:rFonts w:ascii="Times New Roman" w:eastAsia="宋体" w:hAnsi="Times New Roman"/>
              </w:rPr>
              <w:t>NH</w:t>
            </w:r>
            <w:r w:rsidRPr="00446AAB">
              <w:rPr>
                <w:rFonts w:ascii="Times New Roman" w:eastAsia="宋体" w:hAnsi="Times New Roman"/>
                <w:vertAlign w:val="subscript"/>
              </w:rPr>
              <w:t>3</w:t>
            </w:r>
            <w:r w:rsidRPr="00446AAB">
              <w:rPr>
                <w:rFonts w:ascii="Times New Roman" w:eastAsia="宋体" w:hAnsi="Times New Roman"/>
              </w:rPr>
              <w:t>-H</w:t>
            </w:r>
            <w:r w:rsidRPr="00446AAB">
              <w:rPr>
                <w:rFonts w:ascii="Times New Roman" w:eastAsia="宋体" w:hAnsi="Times New Roman"/>
              </w:rPr>
              <w:t>浓度取值</w:t>
            </w:r>
            <w:r w:rsidRPr="00446AAB">
              <w:rPr>
                <w:rFonts w:ascii="Times New Roman" w:eastAsia="宋体" w:hAnsi="Times New Roman"/>
              </w:rPr>
              <w:t>58.8mg/L</w:t>
            </w:r>
            <w:r w:rsidRPr="00446AAB">
              <w:rPr>
                <w:rFonts w:ascii="Times New Roman" w:eastAsia="宋体" w:hAnsi="Times New Roman"/>
              </w:rPr>
              <w:t>、动植物油浓度取值</w:t>
            </w:r>
            <w:r w:rsidRPr="00446AAB">
              <w:rPr>
                <w:rFonts w:ascii="Times New Roman" w:eastAsia="宋体" w:hAnsi="Times New Roman"/>
              </w:rPr>
              <w:t>40.7mg/L</w:t>
            </w:r>
            <w:r w:rsidRPr="00446AAB">
              <w:rPr>
                <w:rFonts w:ascii="Times New Roman" w:eastAsia="宋体" w:hAnsi="Times New Roman"/>
              </w:rPr>
              <w:t>。</w:t>
            </w:r>
          </w:p>
          <w:p w14:paraId="101E43CA" w14:textId="77777777" w:rsidR="005958E8" w:rsidRPr="00446AAB" w:rsidRDefault="00000000">
            <w:pPr>
              <w:autoSpaceDE w:val="0"/>
              <w:autoSpaceDN w:val="0"/>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项目运营过程中食盐的用量约为</w:t>
            </w:r>
            <w:r w:rsidRPr="00446AAB">
              <w:rPr>
                <w:rFonts w:ascii="Times New Roman" w:eastAsia="宋体" w:hAnsi="Times New Roman"/>
              </w:rPr>
              <w:t>1.2t/a</w:t>
            </w:r>
            <w:r w:rsidRPr="00446AAB">
              <w:rPr>
                <w:rFonts w:ascii="Times New Roman" w:eastAsia="宋体" w:hAnsi="Times New Roman"/>
              </w:rPr>
              <w:t>，金腿伍仁馅料、蛋黄的用量共计为</w:t>
            </w:r>
            <w:r w:rsidRPr="00446AAB">
              <w:rPr>
                <w:rFonts w:ascii="Times New Roman" w:eastAsia="宋体" w:hAnsi="Times New Roman"/>
              </w:rPr>
              <w:t>8.3t/a</w:t>
            </w:r>
            <w:r w:rsidRPr="00446AAB">
              <w:rPr>
                <w:rFonts w:ascii="Times New Roman" w:eastAsia="宋体" w:hAnsi="Times New Roman"/>
              </w:rPr>
              <w:t>，其含食盐量以</w:t>
            </w:r>
            <w:r w:rsidRPr="00446AAB">
              <w:rPr>
                <w:rFonts w:ascii="Times New Roman" w:eastAsia="宋体" w:hAnsi="Times New Roman"/>
              </w:rPr>
              <w:t>1%</w:t>
            </w:r>
            <w:r w:rsidRPr="00446AAB">
              <w:rPr>
                <w:rFonts w:ascii="Times New Roman" w:eastAsia="宋体" w:hAnsi="Times New Roman"/>
              </w:rPr>
              <w:t>计（即食盐量</w:t>
            </w:r>
            <w:r w:rsidRPr="00446AAB">
              <w:rPr>
                <w:rFonts w:ascii="Times New Roman" w:eastAsia="宋体" w:hAnsi="Times New Roman"/>
              </w:rPr>
              <w:t>0.083t/a</w:t>
            </w:r>
            <w:r w:rsidRPr="00446AAB">
              <w:rPr>
                <w:rFonts w:ascii="Times New Roman" w:eastAsia="宋体" w:hAnsi="Times New Roman"/>
              </w:rPr>
              <w:t>）；食用盐绝大部分都进入产品中，剩余的部分通过设备清洗进入废水中，进入废水中的食盐按照食盐总量（</w:t>
            </w:r>
            <w:r w:rsidRPr="00446AAB">
              <w:rPr>
                <w:rFonts w:ascii="Times New Roman" w:eastAsia="宋体" w:hAnsi="Times New Roman"/>
              </w:rPr>
              <w:t>8.383t/a</w:t>
            </w:r>
            <w:r w:rsidRPr="00446AAB">
              <w:rPr>
                <w:rFonts w:ascii="Times New Roman" w:eastAsia="宋体" w:hAnsi="Times New Roman"/>
              </w:rPr>
              <w:t>）的</w:t>
            </w:r>
            <w:r w:rsidRPr="00446AAB">
              <w:rPr>
                <w:rFonts w:ascii="Times New Roman" w:eastAsia="宋体" w:hAnsi="Times New Roman"/>
              </w:rPr>
              <w:t>0.1%</w:t>
            </w:r>
            <w:r w:rsidRPr="00446AAB">
              <w:rPr>
                <w:rFonts w:ascii="Times New Roman" w:eastAsia="宋体" w:hAnsi="Times New Roman"/>
              </w:rPr>
              <w:t>计，则项目生产废水中的食盐含量为</w:t>
            </w:r>
            <w:r w:rsidRPr="00446AAB">
              <w:rPr>
                <w:rFonts w:ascii="Times New Roman" w:eastAsia="宋体" w:hAnsi="Times New Roman"/>
              </w:rPr>
              <w:t>0.0084t/a</w:t>
            </w:r>
            <w:r w:rsidRPr="00446AAB">
              <w:rPr>
                <w:rFonts w:ascii="Times New Roman" w:eastAsia="宋体" w:hAnsi="Times New Roman"/>
              </w:rPr>
              <w:t>，氯化钠（按</w:t>
            </w:r>
            <w:r w:rsidRPr="00446AAB">
              <w:rPr>
                <w:rFonts w:ascii="Times New Roman" w:eastAsia="宋体" w:hAnsi="Times New Roman"/>
              </w:rPr>
              <w:t>95%</w:t>
            </w:r>
            <w:r w:rsidRPr="00446AAB">
              <w:rPr>
                <w:rFonts w:ascii="Times New Roman" w:eastAsia="宋体" w:hAnsi="Times New Roman"/>
              </w:rPr>
              <w:t>计）含量约为</w:t>
            </w:r>
            <w:r w:rsidRPr="00446AAB">
              <w:rPr>
                <w:rFonts w:ascii="Times New Roman" w:eastAsia="宋体" w:hAnsi="Times New Roman"/>
              </w:rPr>
              <w:t>0.008t/a</w:t>
            </w:r>
            <w:r w:rsidRPr="00446AAB">
              <w:rPr>
                <w:rFonts w:ascii="Times New Roman" w:eastAsia="宋体" w:hAnsi="Times New Roman"/>
              </w:rPr>
              <w:t>，氯化钠中氯元素按</w:t>
            </w:r>
            <w:r w:rsidRPr="00446AAB">
              <w:rPr>
                <w:rFonts w:ascii="Times New Roman" w:eastAsia="宋体" w:hAnsi="Times New Roman"/>
              </w:rPr>
              <w:t>60.7%</w:t>
            </w:r>
            <w:r w:rsidRPr="00446AAB">
              <w:rPr>
                <w:rFonts w:ascii="Times New Roman" w:eastAsia="宋体" w:hAnsi="Times New Roman"/>
              </w:rPr>
              <w:t>计。氯化钠中</w:t>
            </w:r>
            <w:bookmarkStart w:id="31" w:name="OLE_LINK84"/>
            <w:r w:rsidRPr="00446AAB">
              <w:rPr>
                <w:rFonts w:ascii="Times New Roman" w:eastAsia="宋体" w:hAnsi="Times New Roman"/>
              </w:rPr>
              <w:t>氯元素含量约</w:t>
            </w:r>
            <w:r w:rsidRPr="00446AAB">
              <w:rPr>
                <w:rFonts w:ascii="Times New Roman" w:eastAsia="宋体" w:hAnsi="Times New Roman"/>
              </w:rPr>
              <w:t>0.</w:t>
            </w:r>
            <w:bookmarkEnd w:id="31"/>
            <w:r w:rsidRPr="00446AAB">
              <w:rPr>
                <w:rFonts w:ascii="Times New Roman" w:eastAsia="宋体" w:hAnsi="Times New Roman"/>
              </w:rPr>
              <w:t>005t/a</w:t>
            </w:r>
            <w:r w:rsidRPr="00446AAB">
              <w:rPr>
                <w:rFonts w:ascii="Times New Roman" w:eastAsia="宋体" w:hAnsi="Times New Roman"/>
              </w:rPr>
              <w:t>，则设备清洗废水中氯化物含量约</w:t>
            </w:r>
            <w:r w:rsidRPr="00446AAB">
              <w:rPr>
                <w:rFonts w:ascii="Times New Roman" w:eastAsia="宋体" w:hAnsi="Times New Roman"/>
              </w:rPr>
              <w:t>0.005t/a</w:t>
            </w:r>
            <w:r w:rsidRPr="00446AAB">
              <w:rPr>
                <w:rFonts w:ascii="Times New Roman" w:eastAsia="宋体" w:hAnsi="Times New Roman"/>
              </w:rPr>
              <w:t>。根据《反渗透水处理技术应用手册》（化学工业出版社）：浓水氯化物浓度（</w:t>
            </w:r>
            <w:r w:rsidRPr="00446AAB">
              <w:rPr>
                <w:rFonts w:ascii="Times New Roman" w:eastAsia="宋体" w:hAnsi="Times New Roman"/>
              </w:rPr>
              <w:t>C</w:t>
            </w:r>
            <w:r w:rsidRPr="00446AAB">
              <w:rPr>
                <w:rFonts w:ascii="Times New Roman" w:eastAsia="宋体" w:hAnsi="Times New Roman"/>
              </w:rPr>
              <w:t>）</w:t>
            </w:r>
            <w:r w:rsidRPr="00446AAB">
              <w:rPr>
                <w:rFonts w:ascii="Times New Roman" w:eastAsia="宋体" w:hAnsi="Times New Roman"/>
              </w:rPr>
              <w:t>≈</w:t>
            </w:r>
            <w:r w:rsidRPr="00446AAB">
              <w:rPr>
                <w:rFonts w:ascii="Times New Roman" w:eastAsia="宋体" w:hAnsi="Times New Roman"/>
              </w:rPr>
              <w:t>原水浓度（</w:t>
            </w:r>
            <w:r w:rsidRPr="00446AAB">
              <w:rPr>
                <w:rFonts w:ascii="Times New Roman" w:eastAsia="宋体" w:hAnsi="Times New Roman"/>
              </w:rPr>
              <w:t>C</w:t>
            </w:r>
            <w:r w:rsidRPr="00446AAB">
              <w:rPr>
                <w:rFonts w:ascii="Times New Roman" w:eastAsia="宋体" w:hAnsi="Times New Roman"/>
                <w:vertAlign w:val="subscript"/>
              </w:rPr>
              <w:t>0</w:t>
            </w:r>
            <w:r w:rsidRPr="00446AAB">
              <w:rPr>
                <w:rFonts w:ascii="Times New Roman" w:eastAsia="宋体" w:hAnsi="Times New Roman"/>
              </w:rPr>
              <w:t>）</w:t>
            </w:r>
            <w:r w:rsidRPr="00446AAB">
              <w:rPr>
                <w:rFonts w:ascii="Times New Roman" w:eastAsia="宋体" w:hAnsi="Times New Roman"/>
              </w:rPr>
              <w:t>×</w:t>
            </w:r>
            <w:r w:rsidRPr="00446AAB">
              <w:rPr>
                <w:rFonts w:ascii="Times New Roman" w:eastAsia="宋体" w:hAnsi="Times New Roman"/>
              </w:rPr>
              <w:t>（</w:t>
            </w:r>
            <w:r w:rsidRPr="00446AAB">
              <w:rPr>
                <w:rFonts w:ascii="Times New Roman" w:eastAsia="宋体" w:hAnsi="Times New Roman"/>
              </w:rPr>
              <w:t>1/(1-</w:t>
            </w:r>
            <w:r w:rsidRPr="00446AAB">
              <w:rPr>
                <w:rFonts w:ascii="Times New Roman" w:eastAsia="宋体" w:hAnsi="Times New Roman"/>
              </w:rPr>
              <w:lastRenderedPageBreak/>
              <w:t>回收率</w:t>
            </w:r>
            <w:r w:rsidRPr="00446AAB">
              <w:rPr>
                <w:rFonts w:ascii="Times New Roman" w:eastAsia="宋体" w:hAnsi="Times New Roman"/>
              </w:rPr>
              <w:t>)</w:t>
            </w:r>
            <w:r w:rsidRPr="00446AAB">
              <w:rPr>
                <w:rFonts w:ascii="Times New Roman" w:eastAsia="宋体" w:hAnsi="Times New Roman"/>
              </w:rPr>
              <w:t>），纯水设备回收率为</w:t>
            </w:r>
            <w:r w:rsidRPr="00446AAB">
              <w:rPr>
                <w:rFonts w:ascii="Times New Roman" w:eastAsia="宋体" w:hAnsi="Times New Roman"/>
              </w:rPr>
              <w:t>70%</w:t>
            </w:r>
            <w:r w:rsidRPr="00446AAB">
              <w:rPr>
                <w:rFonts w:ascii="Times New Roman" w:eastAsia="宋体" w:hAnsi="Times New Roman"/>
              </w:rPr>
              <w:t>则</w:t>
            </w:r>
            <w:r w:rsidRPr="00446AAB">
              <w:rPr>
                <w:rFonts w:ascii="Times New Roman" w:eastAsia="宋体" w:hAnsi="Times New Roman"/>
              </w:rPr>
              <w:t>C=C</w:t>
            </w:r>
            <w:r w:rsidRPr="00446AAB">
              <w:rPr>
                <w:rFonts w:ascii="Times New Roman" w:eastAsia="宋体" w:hAnsi="Times New Roman"/>
                <w:vertAlign w:val="subscript"/>
              </w:rPr>
              <w:t>0</w:t>
            </w:r>
            <w:r w:rsidRPr="00446AAB">
              <w:rPr>
                <w:rFonts w:ascii="Times New Roman" w:eastAsia="宋体" w:hAnsi="Times New Roman"/>
              </w:rPr>
              <w:t>×3.33</w:t>
            </w:r>
            <w:r w:rsidRPr="00446AAB">
              <w:rPr>
                <w:rFonts w:ascii="Times New Roman" w:eastAsia="宋体" w:hAnsi="Times New Roman"/>
              </w:rPr>
              <w:t>，根据《生活饮用水卫生标准》（</w:t>
            </w:r>
            <w:r w:rsidRPr="00446AAB">
              <w:rPr>
                <w:rFonts w:ascii="Times New Roman" w:eastAsia="宋体" w:hAnsi="Times New Roman"/>
              </w:rPr>
              <w:t>GB5749-2022</w:t>
            </w:r>
            <w:r w:rsidRPr="00446AAB">
              <w:rPr>
                <w:rFonts w:ascii="Times New Roman" w:eastAsia="宋体" w:hAnsi="Times New Roman"/>
              </w:rPr>
              <w:t>），其中氯化物的限值为：氯化物</w:t>
            </w:r>
            <w:r w:rsidRPr="00446AAB">
              <w:rPr>
                <w:rFonts w:ascii="Times New Roman" w:eastAsia="宋体" w:hAnsi="Times New Roman"/>
              </w:rPr>
              <w:t>≤250mg/L</w:t>
            </w:r>
            <w:r w:rsidRPr="00446AAB">
              <w:rPr>
                <w:rFonts w:ascii="Times New Roman" w:eastAsia="宋体" w:hAnsi="Times New Roman"/>
              </w:rPr>
              <w:t>，本项目取</w:t>
            </w:r>
            <w:r w:rsidRPr="00446AAB">
              <w:rPr>
                <w:rFonts w:ascii="Times New Roman" w:eastAsia="宋体" w:hAnsi="Times New Roman"/>
              </w:rPr>
              <w:t>250mg/L</w:t>
            </w:r>
            <w:r w:rsidRPr="00446AAB">
              <w:rPr>
                <w:rFonts w:ascii="Times New Roman" w:eastAsia="宋体" w:hAnsi="Times New Roman"/>
              </w:rPr>
              <w:t>，则</w:t>
            </w:r>
            <w:r w:rsidRPr="00446AAB">
              <w:rPr>
                <w:rFonts w:ascii="Times New Roman" w:eastAsia="宋体" w:hAnsi="Times New Roman"/>
              </w:rPr>
              <w:t>C=833.33mg/L</w:t>
            </w:r>
            <w:r w:rsidRPr="00446AAB">
              <w:rPr>
                <w:rFonts w:ascii="Times New Roman" w:eastAsia="宋体" w:hAnsi="Times New Roman"/>
              </w:rPr>
              <w:t>，因此，本项目纯水制备废水的氯化物浓度为</w:t>
            </w:r>
            <w:r w:rsidRPr="00446AAB">
              <w:rPr>
                <w:rFonts w:ascii="Times New Roman" w:eastAsia="宋体" w:hAnsi="Times New Roman"/>
              </w:rPr>
              <w:t>833.33mg/L</w:t>
            </w:r>
            <w:r w:rsidRPr="00446AAB">
              <w:rPr>
                <w:rFonts w:ascii="Times New Roman" w:eastAsia="宋体" w:hAnsi="Times New Roman"/>
              </w:rPr>
              <w:t>，</w:t>
            </w:r>
            <w:r w:rsidRPr="00446AAB">
              <w:rPr>
                <w:rFonts w:ascii="Times New Roman" w:eastAsia="宋体" w:hAnsi="Times New Roman"/>
                <w:szCs w:val="22"/>
              </w:rPr>
              <w:t>纯水设备产生废水量约为</w:t>
            </w:r>
            <w:r w:rsidRPr="00446AAB">
              <w:rPr>
                <w:rFonts w:ascii="Times New Roman" w:eastAsia="宋体" w:hAnsi="Times New Roman"/>
                <w:szCs w:val="22"/>
              </w:rPr>
              <w:t>318.7</w:t>
            </w:r>
            <w:r w:rsidRPr="00446AAB">
              <w:rPr>
                <w:rFonts w:ascii="Times New Roman" w:eastAsia="宋体" w:hAnsi="Times New Roman"/>
              </w:rPr>
              <w:t>m</w:t>
            </w:r>
            <w:r w:rsidRPr="00446AAB">
              <w:rPr>
                <w:rFonts w:ascii="Times New Roman" w:eastAsia="宋体" w:hAnsi="Times New Roman"/>
                <w:vertAlign w:val="superscript"/>
              </w:rPr>
              <w:t>3</w:t>
            </w:r>
            <w:r w:rsidRPr="00446AAB">
              <w:rPr>
                <w:rFonts w:ascii="Times New Roman" w:eastAsia="宋体" w:hAnsi="Times New Roman"/>
              </w:rPr>
              <w:t>/a</w:t>
            </w:r>
            <w:r w:rsidRPr="00446AAB">
              <w:rPr>
                <w:rFonts w:ascii="Times New Roman" w:eastAsia="宋体" w:hAnsi="Times New Roman"/>
              </w:rPr>
              <w:t>，则纯水制备废水氯化物的产生量为</w:t>
            </w:r>
            <w:r w:rsidRPr="00446AAB">
              <w:rPr>
                <w:rFonts w:ascii="Times New Roman" w:eastAsia="宋体" w:hAnsi="Times New Roman"/>
              </w:rPr>
              <w:t>0.266t/a</w:t>
            </w:r>
            <w:r w:rsidRPr="00446AAB">
              <w:rPr>
                <w:rFonts w:ascii="Times New Roman" w:eastAsia="宋体" w:hAnsi="Times New Roman"/>
              </w:rPr>
              <w:t>，可知。因此，本项目生产废水的氯化物的含量为</w:t>
            </w:r>
            <w:r w:rsidRPr="00446AAB">
              <w:rPr>
                <w:rFonts w:ascii="Times New Roman" w:eastAsia="宋体" w:hAnsi="Times New Roman"/>
              </w:rPr>
              <w:t>0.271t/a</w:t>
            </w:r>
            <w:r w:rsidRPr="00446AAB">
              <w:rPr>
                <w:rFonts w:ascii="Times New Roman" w:eastAsia="宋体" w:hAnsi="Times New Roman"/>
              </w:rPr>
              <w:t>，则生产废水中氯化物的浓度为</w:t>
            </w:r>
            <w:r w:rsidRPr="00446AAB">
              <w:rPr>
                <w:rFonts w:ascii="Times New Roman" w:eastAsia="宋体" w:hAnsi="Times New Roman"/>
              </w:rPr>
              <w:t>266.4mg/L</w:t>
            </w:r>
            <w:r w:rsidRPr="00446AAB">
              <w:rPr>
                <w:rFonts w:ascii="Times New Roman" w:eastAsia="宋体" w:hAnsi="Times New Roman"/>
              </w:rPr>
              <w:t>。本项目生产废水经厂区污水处理站处理后暂存蓄水池，</w:t>
            </w:r>
            <w:r w:rsidRPr="00446AAB">
              <w:rPr>
                <w:rFonts w:ascii="Times New Roman" w:eastAsia="宋体" w:hAnsi="Times New Roman"/>
                <w:lang w:bidi="ar"/>
              </w:rPr>
              <w:t>在</w:t>
            </w:r>
            <w:r w:rsidRPr="00446AAB">
              <w:rPr>
                <w:rFonts w:ascii="Times New Roman" w:eastAsia="宋体" w:hAnsi="Times New Roman"/>
              </w:rPr>
              <w:t>同时满足屈子祠镇范家园集镇污水处理站设计进水标准和《食品加工制造业水污染物排放标准》（</w:t>
            </w:r>
            <w:r w:rsidRPr="00446AAB">
              <w:rPr>
                <w:rFonts w:ascii="Times New Roman" w:eastAsia="宋体" w:hAnsi="Times New Roman"/>
              </w:rPr>
              <w:t>GB46817—2025</w:t>
            </w:r>
            <w:r w:rsidRPr="00446AAB">
              <w:rPr>
                <w:rFonts w:ascii="Times New Roman" w:eastAsia="宋体" w:hAnsi="Times New Roman"/>
              </w:rPr>
              <w:t>）间接排放标准</w:t>
            </w:r>
            <w:r w:rsidRPr="00446AAB">
              <w:rPr>
                <w:rFonts w:ascii="Times New Roman" w:eastAsia="宋体" w:hAnsi="Times New Roman"/>
                <w:lang w:bidi="ar"/>
              </w:rPr>
              <w:t>后</w:t>
            </w:r>
            <w:r w:rsidRPr="00446AAB">
              <w:rPr>
                <w:rFonts w:ascii="Times New Roman" w:eastAsia="宋体" w:hAnsi="Times New Roman"/>
              </w:rPr>
              <w:t>通过槽罐车外运屈子祠镇范家园集镇污水处理站处理。</w:t>
            </w:r>
          </w:p>
          <w:p w14:paraId="741B65CF" w14:textId="77777777" w:rsidR="005958E8" w:rsidRPr="00446AAB" w:rsidRDefault="00000000">
            <w:pPr>
              <w:keepNext/>
              <w:keepLines/>
              <w:widowControl w:val="0"/>
              <w:autoSpaceDE w:val="0"/>
              <w:autoSpaceDN w:val="0"/>
              <w:adjustRightInd w:val="0"/>
              <w:snapToGrid w:val="0"/>
              <w:spacing w:line="360" w:lineRule="auto"/>
              <w:ind w:firstLineChars="200" w:firstLine="420"/>
              <w:jc w:val="center"/>
              <w:rPr>
                <w:rFonts w:ascii="Times New Roman" w:eastAsia="宋体" w:hAnsi="Times New Roman"/>
                <w:kern w:val="2"/>
                <w:sz w:val="21"/>
                <w:szCs w:val="21"/>
              </w:rPr>
            </w:pPr>
            <w:r w:rsidRPr="00446AAB">
              <w:rPr>
                <w:rFonts w:ascii="Times New Roman" w:eastAsia="宋体" w:hAnsi="Times New Roman"/>
                <w:kern w:val="2"/>
                <w:sz w:val="21"/>
                <w:szCs w:val="21"/>
              </w:rPr>
              <w:t>表</w:t>
            </w:r>
            <w:r w:rsidRPr="00446AAB">
              <w:rPr>
                <w:rFonts w:ascii="Times New Roman" w:eastAsia="宋体" w:hAnsi="Times New Roman"/>
                <w:kern w:val="2"/>
                <w:sz w:val="21"/>
                <w:szCs w:val="21"/>
              </w:rPr>
              <w:t>4-10</w:t>
            </w:r>
            <w:r w:rsidRPr="00446AAB">
              <w:rPr>
                <w:rFonts w:ascii="Times New Roman" w:eastAsia="宋体" w:hAnsi="Times New Roman"/>
                <w:kern w:val="2"/>
                <w:sz w:val="21"/>
                <w:szCs w:val="21"/>
              </w:rPr>
              <w:t>类比条件汇总情况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2692"/>
              <w:gridCol w:w="3960"/>
              <w:gridCol w:w="789"/>
            </w:tblGrid>
            <w:tr w:rsidR="005958E8" w:rsidRPr="00446AAB" w14:paraId="6D295777" w14:textId="77777777">
              <w:trPr>
                <w:trHeight w:val="397"/>
              </w:trPr>
              <w:tc>
                <w:tcPr>
                  <w:tcW w:w="933" w:type="dxa"/>
                  <w:vAlign w:val="center"/>
                </w:tcPr>
                <w:p w14:paraId="5A1DB6B3"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对比类型</w:t>
                  </w:r>
                </w:p>
              </w:tc>
              <w:tc>
                <w:tcPr>
                  <w:tcW w:w="2693" w:type="dxa"/>
                  <w:vAlign w:val="center"/>
                </w:tcPr>
                <w:p w14:paraId="40F6DEA6"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广东园中园食品有限公司项目</w:t>
                  </w:r>
                </w:p>
              </w:tc>
              <w:tc>
                <w:tcPr>
                  <w:tcW w:w="3961" w:type="dxa"/>
                  <w:vAlign w:val="center"/>
                </w:tcPr>
                <w:p w14:paraId="59C8562D"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本项目</w:t>
                  </w:r>
                </w:p>
              </w:tc>
              <w:tc>
                <w:tcPr>
                  <w:tcW w:w="789" w:type="dxa"/>
                  <w:vAlign w:val="center"/>
                </w:tcPr>
                <w:p w14:paraId="759EEE50"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是否可比</w:t>
                  </w:r>
                </w:p>
              </w:tc>
            </w:tr>
            <w:tr w:rsidR="005958E8" w:rsidRPr="00446AAB" w14:paraId="10B2F4E0" w14:textId="77777777">
              <w:trPr>
                <w:trHeight w:val="397"/>
              </w:trPr>
              <w:tc>
                <w:tcPr>
                  <w:tcW w:w="933" w:type="dxa"/>
                  <w:vAlign w:val="center"/>
                </w:tcPr>
                <w:p w14:paraId="660D595A"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产品</w:t>
                  </w:r>
                </w:p>
              </w:tc>
              <w:tc>
                <w:tcPr>
                  <w:tcW w:w="2693" w:type="dxa"/>
                  <w:vAlign w:val="center"/>
                </w:tcPr>
                <w:p w14:paraId="2929CBE8"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月饼</w:t>
                  </w:r>
                  <w:r w:rsidRPr="00446AAB">
                    <w:rPr>
                      <w:rFonts w:ascii="Times New Roman" w:eastAsia="宋体" w:hAnsi="Times New Roman"/>
                      <w:kern w:val="2"/>
                      <w:sz w:val="21"/>
                      <w:szCs w:val="21"/>
                    </w:rPr>
                    <w:t>300t/a</w:t>
                  </w:r>
                  <w:r w:rsidRPr="00446AAB">
                    <w:rPr>
                      <w:rFonts w:ascii="Times New Roman" w:eastAsia="宋体" w:hAnsi="Times New Roman"/>
                      <w:kern w:val="2"/>
                      <w:sz w:val="21"/>
                      <w:szCs w:val="21"/>
                    </w:rPr>
                    <w:t>、粽子</w:t>
                  </w:r>
                  <w:r w:rsidRPr="00446AAB">
                    <w:rPr>
                      <w:rFonts w:ascii="Times New Roman" w:eastAsia="宋体" w:hAnsi="Times New Roman"/>
                      <w:kern w:val="2"/>
                      <w:sz w:val="21"/>
                      <w:szCs w:val="21"/>
                    </w:rPr>
                    <w:t>100t/a</w:t>
                  </w:r>
                  <w:r w:rsidRPr="00446AAB">
                    <w:rPr>
                      <w:rFonts w:ascii="Times New Roman" w:eastAsia="宋体" w:hAnsi="Times New Roman"/>
                      <w:kern w:val="2"/>
                      <w:sz w:val="21"/>
                      <w:szCs w:val="21"/>
                    </w:rPr>
                    <w:t>、白籺</w:t>
                  </w:r>
                  <w:r w:rsidRPr="00446AAB">
                    <w:rPr>
                      <w:rFonts w:ascii="Times New Roman" w:eastAsia="宋体" w:hAnsi="Times New Roman"/>
                      <w:kern w:val="2"/>
                      <w:sz w:val="21"/>
                      <w:szCs w:val="21"/>
                    </w:rPr>
                    <w:t>100t/a</w:t>
                  </w:r>
                </w:p>
              </w:tc>
              <w:tc>
                <w:tcPr>
                  <w:tcW w:w="3961" w:type="dxa"/>
                  <w:vAlign w:val="center"/>
                </w:tcPr>
                <w:p w14:paraId="43804093"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粽子</w:t>
                  </w:r>
                  <w:r w:rsidRPr="00446AAB">
                    <w:rPr>
                      <w:rFonts w:ascii="Times New Roman" w:eastAsia="宋体" w:hAnsi="Times New Roman"/>
                      <w:kern w:val="2"/>
                      <w:sz w:val="21"/>
                      <w:szCs w:val="21"/>
                    </w:rPr>
                    <w:t>500</w:t>
                  </w:r>
                  <w:r w:rsidRPr="00446AAB">
                    <w:rPr>
                      <w:rFonts w:ascii="Times New Roman" w:eastAsia="宋体" w:hAnsi="Times New Roman"/>
                      <w:kern w:val="2"/>
                      <w:sz w:val="21"/>
                      <w:szCs w:val="21"/>
                    </w:rPr>
                    <w:t>万个（</w:t>
                  </w:r>
                  <w:r w:rsidRPr="00446AAB">
                    <w:rPr>
                      <w:rFonts w:ascii="Times New Roman" w:eastAsia="宋体" w:hAnsi="Times New Roman"/>
                      <w:kern w:val="2"/>
                      <w:sz w:val="21"/>
                      <w:szCs w:val="21"/>
                    </w:rPr>
                    <w:t>500-600t/a</w:t>
                  </w:r>
                  <w:r w:rsidRPr="00446AAB">
                    <w:rPr>
                      <w:rFonts w:ascii="Times New Roman" w:eastAsia="宋体" w:hAnsi="Times New Roman"/>
                      <w:kern w:val="2"/>
                      <w:sz w:val="21"/>
                      <w:szCs w:val="21"/>
                    </w:rPr>
                    <w:t>）、月饼</w:t>
                  </w:r>
                  <w:r w:rsidRPr="00446AAB">
                    <w:rPr>
                      <w:rFonts w:ascii="Times New Roman" w:eastAsia="宋体" w:hAnsi="Times New Roman"/>
                      <w:kern w:val="2"/>
                      <w:sz w:val="21"/>
                      <w:szCs w:val="21"/>
                    </w:rPr>
                    <w:t>50</w:t>
                  </w:r>
                  <w:r w:rsidRPr="00446AAB">
                    <w:rPr>
                      <w:rFonts w:ascii="Times New Roman" w:eastAsia="宋体" w:hAnsi="Times New Roman"/>
                      <w:kern w:val="2"/>
                      <w:sz w:val="21"/>
                      <w:szCs w:val="21"/>
                    </w:rPr>
                    <w:t>万个（</w:t>
                  </w:r>
                  <w:r w:rsidRPr="00446AAB">
                    <w:rPr>
                      <w:rFonts w:ascii="Times New Roman" w:eastAsia="宋体" w:hAnsi="Times New Roman"/>
                      <w:kern w:val="2"/>
                      <w:sz w:val="21"/>
                      <w:szCs w:val="21"/>
                    </w:rPr>
                    <w:t>40-50t/a</w:t>
                  </w:r>
                  <w:r w:rsidRPr="00446AAB">
                    <w:rPr>
                      <w:rFonts w:ascii="Times New Roman" w:eastAsia="宋体" w:hAnsi="Times New Roman"/>
                      <w:kern w:val="2"/>
                      <w:sz w:val="21"/>
                      <w:szCs w:val="21"/>
                    </w:rPr>
                    <w:t>）、糍粑</w:t>
                  </w:r>
                  <w:r w:rsidRPr="00446AAB">
                    <w:rPr>
                      <w:rFonts w:ascii="Times New Roman" w:eastAsia="宋体" w:hAnsi="Times New Roman"/>
                      <w:kern w:val="2"/>
                      <w:sz w:val="21"/>
                      <w:szCs w:val="21"/>
                    </w:rPr>
                    <w:t>20</w:t>
                  </w:r>
                  <w:r w:rsidRPr="00446AAB">
                    <w:rPr>
                      <w:rFonts w:ascii="Times New Roman" w:eastAsia="宋体" w:hAnsi="Times New Roman"/>
                      <w:kern w:val="2"/>
                      <w:sz w:val="21"/>
                      <w:szCs w:val="21"/>
                    </w:rPr>
                    <w:t>万个（</w:t>
                  </w:r>
                  <w:r w:rsidRPr="00446AAB">
                    <w:rPr>
                      <w:rFonts w:ascii="Times New Roman" w:eastAsia="宋体" w:hAnsi="Times New Roman"/>
                      <w:kern w:val="2"/>
                      <w:sz w:val="21"/>
                      <w:szCs w:val="21"/>
                    </w:rPr>
                    <w:t>12t/a</w:t>
                  </w:r>
                  <w:r w:rsidRPr="00446AAB">
                    <w:rPr>
                      <w:rFonts w:ascii="Times New Roman" w:eastAsia="宋体" w:hAnsi="Times New Roman"/>
                      <w:kern w:val="2"/>
                      <w:sz w:val="21"/>
                      <w:szCs w:val="21"/>
                    </w:rPr>
                    <w:t>）</w:t>
                  </w:r>
                </w:p>
              </w:tc>
              <w:tc>
                <w:tcPr>
                  <w:tcW w:w="789" w:type="dxa"/>
                  <w:vAlign w:val="center"/>
                </w:tcPr>
                <w:p w14:paraId="2A3A1135"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是</w:t>
                  </w:r>
                </w:p>
              </w:tc>
            </w:tr>
            <w:tr w:rsidR="005958E8" w:rsidRPr="00446AAB" w14:paraId="5060063F" w14:textId="77777777">
              <w:trPr>
                <w:trHeight w:val="397"/>
              </w:trPr>
              <w:tc>
                <w:tcPr>
                  <w:tcW w:w="933" w:type="dxa"/>
                  <w:vAlign w:val="center"/>
                </w:tcPr>
                <w:p w14:paraId="3C68E7F4"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原辅材料</w:t>
                  </w:r>
                </w:p>
              </w:tc>
              <w:tc>
                <w:tcPr>
                  <w:tcW w:w="2693" w:type="dxa"/>
                  <w:vAlign w:val="center"/>
                </w:tcPr>
                <w:p w14:paraId="1F97466C"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糯米、粽叶、果仁、糖浆、白糖、盐、花生油、猪肉、面粉、白莲蓉、五仁、肉丝、鸡蛋、高梁、玉米、糯米粉、冬瓜糖等</w:t>
                  </w:r>
                </w:p>
              </w:tc>
              <w:tc>
                <w:tcPr>
                  <w:tcW w:w="3961" w:type="dxa"/>
                  <w:vAlign w:val="center"/>
                </w:tcPr>
                <w:p w14:paraId="09755B5B"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糯米、粽叶、五谷、糖、盐、油、猪肉、面粉、冬瓜丁、花生米、蛋黄、蜜枣、板栗、芝麻、金桔丁、红丝、绿丝、桂花糖、瓜子仁、白莲蓉、金腿伍仁馅料、鸡蛋、高梁、玉米等</w:t>
                  </w:r>
                </w:p>
              </w:tc>
              <w:tc>
                <w:tcPr>
                  <w:tcW w:w="789" w:type="dxa"/>
                  <w:vAlign w:val="center"/>
                </w:tcPr>
                <w:p w14:paraId="763E556C"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是</w:t>
                  </w:r>
                </w:p>
              </w:tc>
            </w:tr>
            <w:tr w:rsidR="005958E8" w:rsidRPr="00446AAB" w14:paraId="57BDF449" w14:textId="77777777">
              <w:trPr>
                <w:trHeight w:val="397"/>
              </w:trPr>
              <w:tc>
                <w:tcPr>
                  <w:tcW w:w="933" w:type="dxa"/>
                  <w:vAlign w:val="center"/>
                </w:tcPr>
                <w:p w14:paraId="0EDC7C07"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生产工艺</w:t>
                  </w:r>
                </w:p>
              </w:tc>
              <w:tc>
                <w:tcPr>
                  <w:tcW w:w="2693" w:type="dxa"/>
                  <w:vAlign w:val="center"/>
                </w:tcPr>
                <w:p w14:paraId="3B8EC38D"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月饼：面团调制</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馅料</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分块</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包馅</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成型</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刷蛋</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烘烤</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冷却</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检验</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包装</w:t>
                  </w:r>
                </w:p>
                <w:p w14:paraId="6EF0DC19"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粽子：清洗浸泡、沥干</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称重</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投送辅料</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包粽成形</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蒸煮</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冷却</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检验</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包装</w:t>
                  </w:r>
                </w:p>
                <w:p w14:paraId="2938B028"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白籺：制皮</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拌馅</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称量</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成型（手工制作）</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蒸煮</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冷却</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检验</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包装</w:t>
                  </w:r>
                </w:p>
              </w:tc>
              <w:tc>
                <w:tcPr>
                  <w:tcW w:w="3961" w:type="dxa"/>
                  <w:vAlign w:val="center"/>
                </w:tcPr>
                <w:p w14:paraId="7ECAB8C8"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粽子：折包投料</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浸泡清洗</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拌料</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成型</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蒸煮</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冷却</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包装</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杀菌</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成品</w:t>
                  </w:r>
                </w:p>
                <w:p w14:paraId="421FD115"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月饼：调粉</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压面</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开酥</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成型</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烘烤</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冷却</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包装</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成品</w:t>
                  </w:r>
                </w:p>
                <w:p w14:paraId="59A4F95B"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糍粑：折包投料</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浸泡清洗</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蒸煮</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捣碎</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成型</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冷却</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包装</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成品</w:t>
                  </w:r>
                </w:p>
              </w:tc>
              <w:tc>
                <w:tcPr>
                  <w:tcW w:w="789" w:type="dxa"/>
                  <w:vAlign w:val="center"/>
                </w:tcPr>
                <w:p w14:paraId="28FEF306"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是</w:t>
                  </w:r>
                </w:p>
              </w:tc>
            </w:tr>
            <w:tr w:rsidR="005958E8" w:rsidRPr="00446AAB" w14:paraId="7BF8CA05" w14:textId="77777777">
              <w:trPr>
                <w:trHeight w:val="397"/>
              </w:trPr>
              <w:tc>
                <w:tcPr>
                  <w:tcW w:w="933" w:type="dxa"/>
                  <w:vAlign w:val="center"/>
                </w:tcPr>
                <w:p w14:paraId="2D517CD2"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涉及废水工序</w:t>
                  </w:r>
                </w:p>
              </w:tc>
              <w:tc>
                <w:tcPr>
                  <w:tcW w:w="2693" w:type="dxa"/>
                  <w:vAlign w:val="center"/>
                </w:tcPr>
                <w:p w14:paraId="2A2E5823"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原料清洗废水、设备清洗废水、车间清洁废水</w:t>
                  </w:r>
                </w:p>
              </w:tc>
              <w:tc>
                <w:tcPr>
                  <w:tcW w:w="3961" w:type="dxa"/>
                  <w:vAlign w:val="center"/>
                </w:tcPr>
                <w:p w14:paraId="4EF7F401"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原料清洗废水、地面清洗废水、纯水制备废水、锅炉污水和软水制备补水、蒸汽废水、杀菌废水、设备清洗废水</w:t>
                  </w:r>
                </w:p>
              </w:tc>
              <w:tc>
                <w:tcPr>
                  <w:tcW w:w="789" w:type="dxa"/>
                  <w:vAlign w:val="center"/>
                </w:tcPr>
                <w:p w14:paraId="1958BA89"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是</w:t>
                  </w:r>
                </w:p>
              </w:tc>
            </w:tr>
            <w:tr w:rsidR="005958E8" w:rsidRPr="00446AAB" w14:paraId="335D4F8E" w14:textId="77777777">
              <w:trPr>
                <w:trHeight w:val="397"/>
              </w:trPr>
              <w:tc>
                <w:tcPr>
                  <w:tcW w:w="933" w:type="dxa"/>
                  <w:vAlign w:val="center"/>
                </w:tcPr>
                <w:p w14:paraId="126B211F"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清洗剂</w:t>
                  </w:r>
                </w:p>
              </w:tc>
              <w:tc>
                <w:tcPr>
                  <w:tcW w:w="2693" w:type="dxa"/>
                  <w:vAlign w:val="center"/>
                </w:tcPr>
                <w:p w14:paraId="32E26D1E"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无</w:t>
                  </w:r>
                </w:p>
              </w:tc>
              <w:tc>
                <w:tcPr>
                  <w:tcW w:w="3961" w:type="dxa"/>
                  <w:vAlign w:val="center"/>
                </w:tcPr>
                <w:p w14:paraId="3380DCFC"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无</w:t>
                  </w:r>
                </w:p>
              </w:tc>
              <w:tc>
                <w:tcPr>
                  <w:tcW w:w="789" w:type="dxa"/>
                  <w:vAlign w:val="center"/>
                </w:tcPr>
                <w:p w14:paraId="71AA7527"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是</w:t>
                  </w:r>
                </w:p>
              </w:tc>
            </w:tr>
            <w:tr w:rsidR="005958E8" w:rsidRPr="00446AAB" w14:paraId="49A73936" w14:textId="77777777">
              <w:trPr>
                <w:trHeight w:val="397"/>
              </w:trPr>
              <w:tc>
                <w:tcPr>
                  <w:tcW w:w="933" w:type="dxa"/>
                  <w:vAlign w:val="center"/>
                </w:tcPr>
                <w:p w14:paraId="1DC1D421"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废水类别</w:t>
                  </w:r>
                </w:p>
              </w:tc>
              <w:tc>
                <w:tcPr>
                  <w:tcW w:w="2693" w:type="dxa"/>
                  <w:vAlign w:val="center"/>
                </w:tcPr>
                <w:p w14:paraId="2FF3ABCA"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生产废水</w:t>
                  </w:r>
                </w:p>
              </w:tc>
              <w:tc>
                <w:tcPr>
                  <w:tcW w:w="3961" w:type="dxa"/>
                  <w:vAlign w:val="center"/>
                </w:tcPr>
                <w:p w14:paraId="321227E5"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生产废水</w:t>
                  </w:r>
                </w:p>
              </w:tc>
              <w:tc>
                <w:tcPr>
                  <w:tcW w:w="789" w:type="dxa"/>
                  <w:vAlign w:val="center"/>
                </w:tcPr>
                <w:p w14:paraId="7D9148EA"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是</w:t>
                  </w:r>
                </w:p>
              </w:tc>
            </w:tr>
            <w:tr w:rsidR="005958E8" w:rsidRPr="00446AAB" w14:paraId="7A846B5D" w14:textId="77777777">
              <w:trPr>
                <w:trHeight w:val="397"/>
              </w:trPr>
              <w:tc>
                <w:tcPr>
                  <w:tcW w:w="933" w:type="dxa"/>
                  <w:vAlign w:val="center"/>
                </w:tcPr>
                <w:p w14:paraId="2F4A9E5E"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污染物</w:t>
                  </w:r>
                </w:p>
              </w:tc>
              <w:tc>
                <w:tcPr>
                  <w:tcW w:w="2693" w:type="dxa"/>
                  <w:vAlign w:val="center"/>
                </w:tcPr>
                <w:p w14:paraId="5CAA3624" w14:textId="77777777" w:rsidR="005958E8" w:rsidRPr="00446AAB" w:rsidRDefault="00000000">
                  <w:pPr>
                    <w:widowControl w:val="0"/>
                    <w:autoSpaceDE w:val="0"/>
                    <w:autoSpaceDN w:val="0"/>
                    <w:jc w:val="center"/>
                    <w:rPr>
                      <w:rFonts w:ascii="Times New Roman" w:eastAsia="宋体" w:hAnsi="Times New Roman"/>
                      <w:sz w:val="22"/>
                      <w:szCs w:val="21"/>
                    </w:rPr>
                  </w:pPr>
                  <w:r w:rsidRPr="00446AAB">
                    <w:rPr>
                      <w:rFonts w:ascii="Times New Roman" w:eastAsia="宋体" w:hAnsi="Times New Roman"/>
                      <w:sz w:val="21"/>
                      <w:szCs w:val="22"/>
                    </w:rPr>
                    <w:t>COD</w:t>
                  </w:r>
                  <w:r w:rsidRPr="00446AAB">
                    <w:rPr>
                      <w:rFonts w:ascii="Times New Roman" w:eastAsia="宋体" w:hAnsi="Times New Roman"/>
                      <w:sz w:val="21"/>
                      <w:szCs w:val="22"/>
                    </w:rPr>
                    <w:t>、</w:t>
                  </w:r>
                  <w:r w:rsidRPr="00446AAB">
                    <w:rPr>
                      <w:rFonts w:ascii="Times New Roman" w:eastAsia="宋体" w:hAnsi="Times New Roman"/>
                      <w:sz w:val="21"/>
                      <w:szCs w:val="22"/>
                    </w:rPr>
                    <w:t>BOD</w:t>
                  </w:r>
                  <w:r w:rsidRPr="00446AAB">
                    <w:rPr>
                      <w:rFonts w:ascii="Times New Roman" w:eastAsia="宋体" w:hAnsi="Times New Roman"/>
                      <w:sz w:val="21"/>
                      <w:szCs w:val="22"/>
                      <w:vertAlign w:val="subscript"/>
                    </w:rPr>
                    <w:t>5</w:t>
                  </w:r>
                  <w:r w:rsidRPr="00446AAB">
                    <w:rPr>
                      <w:rFonts w:ascii="Times New Roman" w:eastAsia="宋体" w:hAnsi="Times New Roman"/>
                      <w:sz w:val="21"/>
                      <w:szCs w:val="22"/>
                    </w:rPr>
                    <w:t>、</w:t>
                  </w:r>
                  <w:r w:rsidRPr="00446AAB">
                    <w:rPr>
                      <w:rFonts w:ascii="Times New Roman" w:eastAsia="宋体" w:hAnsi="Times New Roman"/>
                      <w:sz w:val="21"/>
                      <w:szCs w:val="22"/>
                    </w:rPr>
                    <w:t>SS</w:t>
                  </w:r>
                  <w:r w:rsidRPr="00446AAB">
                    <w:rPr>
                      <w:rFonts w:ascii="Times New Roman" w:eastAsia="宋体" w:hAnsi="Times New Roman"/>
                      <w:sz w:val="21"/>
                      <w:szCs w:val="22"/>
                    </w:rPr>
                    <w:t>、氨氮、动植物油</w:t>
                  </w:r>
                </w:p>
              </w:tc>
              <w:tc>
                <w:tcPr>
                  <w:tcW w:w="3961" w:type="dxa"/>
                  <w:vAlign w:val="center"/>
                </w:tcPr>
                <w:p w14:paraId="08EBF38D" w14:textId="213545C3"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rPr>
                    <w:t>COD</w:t>
                  </w:r>
                  <w:r w:rsidRPr="00446AAB">
                    <w:rPr>
                      <w:rFonts w:ascii="Times New Roman" w:eastAsia="宋体" w:hAnsi="Times New Roman"/>
                      <w:kern w:val="2"/>
                      <w:sz w:val="21"/>
                    </w:rPr>
                    <w:t>、</w:t>
                  </w:r>
                  <w:r w:rsidRPr="00446AAB">
                    <w:rPr>
                      <w:rFonts w:ascii="Times New Roman" w:eastAsia="宋体" w:hAnsi="Times New Roman"/>
                      <w:kern w:val="2"/>
                      <w:sz w:val="21"/>
                    </w:rPr>
                    <w:t>BOD</w:t>
                  </w:r>
                  <w:r w:rsidRPr="00446AAB">
                    <w:rPr>
                      <w:rFonts w:ascii="Times New Roman" w:eastAsia="宋体" w:hAnsi="Times New Roman"/>
                      <w:kern w:val="2"/>
                      <w:sz w:val="21"/>
                      <w:vertAlign w:val="subscript"/>
                    </w:rPr>
                    <w:t>5</w:t>
                  </w:r>
                  <w:r w:rsidRPr="00446AAB">
                    <w:rPr>
                      <w:rFonts w:ascii="Times New Roman" w:eastAsia="宋体" w:hAnsi="Times New Roman"/>
                      <w:kern w:val="2"/>
                      <w:sz w:val="21"/>
                    </w:rPr>
                    <w:t>、</w:t>
                  </w:r>
                  <w:r w:rsidRPr="00446AAB">
                    <w:rPr>
                      <w:rFonts w:ascii="Times New Roman" w:eastAsia="宋体" w:hAnsi="Times New Roman"/>
                      <w:kern w:val="2"/>
                      <w:sz w:val="21"/>
                    </w:rPr>
                    <w:t>SS</w:t>
                  </w:r>
                  <w:r w:rsidRPr="00446AAB">
                    <w:rPr>
                      <w:rFonts w:ascii="Times New Roman" w:eastAsia="宋体" w:hAnsi="Times New Roman"/>
                      <w:kern w:val="2"/>
                      <w:sz w:val="21"/>
                    </w:rPr>
                    <w:t>、氨氮</w:t>
                  </w:r>
                  <w:r w:rsidRPr="00446AAB">
                    <w:rPr>
                      <w:rFonts w:ascii="Times New Roman" w:eastAsia="宋体" w:hAnsi="Times New Roman"/>
                      <w:sz w:val="21"/>
                      <w:szCs w:val="22"/>
                    </w:rPr>
                    <w:t>、动植物油等</w:t>
                  </w:r>
                </w:p>
              </w:tc>
              <w:tc>
                <w:tcPr>
                  <w:tcW w:w="789" w:type="dxa"/>
                  <w:vAlign w:val="center"/>
                </w:tcPr>
                <w:p w14:paraId="5EEB0DFC" w14:textId="77777777" w:rsidR="005958E8" w:rsidRPr="00446AAB" w:rsidRDefault="00000000">
                  <w:pPr>
                    <w:keepNext/>
                    <w:keepLines/>
                    <w:widowControl w:val="0"/>
                    <w:autoSpaceDE w:val="0"/>
                    <w:autoSpaceDN w:val="0"/>
                    <w:adjustRightInd w:val="0"/>
                    <w:snapToGrid w:val="0"/>
                    <w:jc w:val="center"/>
                    <w:rPr>
                      <w:rFonts w:ascii="Times New Roman" w:eastAsia="宋体" w:hAnsi="Times New Roman"/>
                      <w:kern w:val="2"/>
                      <w:sz w:val="21"/>
                      <w:szCs w:val="21"/>
                    </w:rPr>
                  </w:pPr>
                  <w:r w:rsidRPr="00446AAB">
                    <w:rPr>
                      <w:rFonts w:ascii="Times New Roman" w:eastAsia="宋体" w:hAnsi="Times New Roman"/>
                      <w:kern w:val="2"/>
                      <w:sz w:val="21"/>
                      <w:szCs w:val="21"/>
                    </w:rPr>
                    <w:t>是</w:t>
                  </w:r>
                </w:p>
              </w:tc>
            </w:tr>
          </w:tbl>
          <w:p w14:paraId="4517C16D" w14:textId="77777777" w:rsidR="005958E8" w:rsidRPr="00446AAB" w:rsidRDefault="00000000">
            <w:pPr>
              <w:keepLines/>
              <w:spacing w:line="360" w:lineRule="auto"/>
              <w:ind w:firstLineChars="200" w:firstLine="480"/>
              <w:jc w:val="both"/>
              <w:rPr>
                <w:rFonts w:ascii="Times New Roman" w:eastAsia="宋体" w:hAnsi="Times New Roman"/>
              </w:rPr>
            </w:pPr>
            <w:r w:rsidRPr="00446AAB">
              <w:rPr>
                <w:rFonts w:ascii="Times New Roman" w:eastAsia="宋体" w:hAnsi="Times New Roman"/>
              </w:rPr>
              <w:t>项目废水各污染物产生情况见下表。</w:t>
            </w:r>
          </w:p>
          <w:p w14:paraId="3B644924" w14:textId="77777777" w:rsidR="005958E8" w:rsidRPr="00446AAB" w:rsidRDefault="00000000">
            <w:pPr>
              <w:autoSpaceDE w:val="0"/>
              <w:autoSpaceDN w:val="0"/>
              <w:adjustRightInd w:val="0"/>
              <w:snapToGrid w:val="0"/>
              <w:spacing w:line="360" w:lineRule="auto"/>
              <w:ind w:firstLineChars="200" w:firstLine="420"/>
              <w:jc w:val="center"/>
              <w:rPr>
                <w:rFonts w:ascii="Times New Roman" w:eastAsia="宋体" w:hAnsi="Times New Roman"/>
                <w:sz w:val="21"/>
                <w:szCs w:val="21"/>
                <w:u w:val="single"/>
              </w:rPr>
            </w:pPr>
            <w:r w:rsidRPr="00446AAB">
              <w:rPr>
                <w:rFonts w:ascii="Times New Roman" w:eastAsia="宋体" w:hAnsi="Times New Roman"/>
                <w:sz w:val="21"/>
                <w:szCs w:val="21"/>
              </w:rPr>
              <w:t>表</w:t>
            </w:r>
            <w:r w:rsidRPr="00446AAB">
              <w:rPr>
                <w:rFonts w:ascii="Times New Roman" w:eastAsia="宋体" w:hAnsi="Times New Roman"/>
                <w:sz w:val="21"/>
                <w:szCs w:val="21"/>
              </w:rPr>
              <w:t>4-11</w:t>
            </w:r>
            <w:r w:rsidRPr="00446AAB">
              <w:rPr>
                <w:rFonts w:ascii="Times New Roman" w:eastAsia="宋体" w:hAnsi="Times New Roman"/>
                <w:sz w:val="21"/>
                <w:szCs w:val="21"/>
              </w:rPr>
              <w:t>项目废水产生排放情况一览表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92"/>
              <w:gridCol w:w="821"/>
              <w:gridCol w:w="1311"/>
              <w:gridCol w:w="735"/>
              <w:gridCol w:w="1151"/>
              <w:gridCol w:w="665"/>
              <w:gridCol w:w="638"/>
              <w:gridCol w:w="896"/>
              <w:gridCol w:w="765"/>
            </w:tblGrid>
            <w:tr w:rsidR="005958E8" w:rsidRPr="00446AAB" w14:paraId="5B98B7A0" w14:textId="77777777">
              <w:trPr>
                <w:trHeight w:val="20"/>
                <w:jc w:val="center"/>
              </w:trPr>
              <w:tc>
                <w:tcPr>
                  <w:tcW w:w="831" w:type="pct"/>
                  <w:vMerge w:val="restart"/>
                  <w:tcMar>
                    <w:top w:w="15" w:type="dxa"/>
                    <w:left w:w="15" w:type="dxa"/>
                    <w:right w:w="15" w:type="dxa"/>
                  </w:tcMar>
                  <w:vAlign w:val="center"/>
                </w:tcPr>
                <w:p w14:paraId="1156BC0E" w14:textId="77777777" w:rsidR="005958E8" w:rsidRPr="00446AAB" w:rsidRDefault="00000000">
                  <w:pPr>
                    <w:snapToGrid w:val="0"/>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lastRenderedPageBreak/>
                    <w:t>污水类别</w:t>
                  </w:r>
                </w:p>
              </w:tc>
              <w:tc>
                <w:tcPr>
                  <w:tcW w:w="490" w:type="pct"/>
                  <w:vMerge w:val="restart"/>
                  <w:tcMar>
                    <w:top w:w="15" w:type="dxa"/>
                    <w:left w:w="15" w:type="dxa"/>
                    <w:right w:w="15" w:type="dxa"/>
                  </w:tcMar>
                  <w:vAlign w:val="center"/>
                </w:tcPr>
                <w:p w14:paraId="47790D9F" w14:textId="77777777" w:rsidR="005958E8" w:rsidRPr="00446AAB" w:rsidRDefault="00000000">
                  <w:pPr>
                    <w:snapToGrid w:val="0"/>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污水量</w:t>
                  </w:r>
                  <w:r w:rsidRPr="00446AAB">
                    <w:rPr>
                      <w:rFonts w:ascii="Times New Roman" w:eastAsia="宋体" w:hAnsi="Times New Roman"/>
                      <w:sz w:val="21"/>
                      <w:szCs w:val="21"/>
                      <w:lang w:bidi="ar"/>
                    </w:rPr>
                    <w:t>t/a</w:t>
                  </w:r>
                </w:p>
              </w:tc>
              <w:tc>
                <w:tcPr>
                  <w:tcW w:w="783" w:type="pct"/>
                  <w:vMerge w:val="restart"/>
                  <w:tcMar>
                    <w:top w:w="15" w:type="dxa"/>
                    <w:left w:w="15" w:type="dxa"/>
                    <w:right w:w="15" w:type="dxa"/>
                  </w:tcMar>
                  <w:vAlign w:val="center"/>
                </w:tcPr>
                <w:p w14:paraId="0A0C70DF" w14:textId="77777777" w:rsidR="005958E8" w:rsidRPr="00446AAB" w:rsidRDefault="00000000">
                  <w:pPr>
                    <w:snapToGrid w:val="0"/>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污染物</w:t>
                  </w:r>
                </w:p>
              </w:tc>
              <w:tc>
                <w:tcPr>
                  <w:tcW w:w="1126" w:type="pct"/>
                  <w:gridSpan w:val="2"/>
                  <w:tcMar>
                    <w:top w:w="15" w:type="dxa"/>
                    <w:left w:w="15" w:type="dxa"/>
                    <w:right w:w="15" w:type="dxa"/>
                  </w:tcMar>
                  <w:vAlign w:val="center"/>
                </w:tcPr>
                <w:p w14:paraId="1A52C1E7" w14:textId="77777777" w:rsidR="005958E8" w:rsidRPr="00446AAB" w:rsidRDefault="00000000">
                  <w:pPr>
                    <w:snapToGrid w:val="0"/>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产生情况</w:t>
                  </w:r>
                </w:p>
              </w:tc>
              <w:tc>
                <w:tcPr>
                  <w:tcW w:w="397" w:type="pct"/>
                  <w:vMerge w:val="restart"/>
                  <w:tcMar>
                    <w:top w:w="15" w:type="dxa"/>
                    <w:left w:w="15" w:type="dxa"/>
                    <w:right w:w="15" w:type="dxa"/>
                  </w:tcMar>
                  <w:vAlign w:val="center"/>
                </w:tcPr>
                <w:p w14:paraId="73E578CE" w14:textId="77777777" w:rsidR="005958E8" w:rsidRPr="00446AAB" w:rsidRDefault="00000000">
                  <w:pPr>
                    <w:snapToGrid w:val="0"/>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厂区治理措施</w:t>
                  </w:r>
                </w:p>
              </w:tc>
              <w:tc>
                <w:tcPr>
                  <w:tcW w:w="381" w:type="pct"/>
                  <w:vMerge w:val="restart"/>
                  <w:tcMar>
                    <w:top w:w="15" w:type="dxa"/>
                    <w:left w:w="15" w:type="dxa"/>
                    <w:right w:w="15" w:type="dxa"/>
                  </w:tcMar>
                  <w:vAlign w:val="center"/>
                </w:tcPr>
                <w:p w14:paraId="45587863"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lang w:bidi="ar"/>
                    </w:rPr>
                    <w:t>去除率％</w:t>
                  </w:r>
                </w:p>
              </w:tc>
              <w:tc>
                <w:tcPr>
                  <w:tcW w:w="992" w:type="pct"/>
                  <w:gridSpan w:val="2"/>
                  <w:tcMar>
                    <w:top w:w="15" w:type="dxa"/>
                    <w:left w:w="15" w:type="dxa"/>
                    <w:right w:w="15" w:type="dxa"/>
                  </w:tcMar>
                  <w:vAlign w:val="center"/>
                </w:tcPr>
                <w:p w14:paraId="6E0F4A0D"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lang w:bidi="ar"/>
                    </w:rPr>
                    <w:t>排放情况</w:t>
                  </w:r>
                </w:p>
              </w:tc>
            </w:tr>
            <w:tr w:rsidR="005958E8" w:rsidRPr="00446AAB" w14:paraId="78BAA5A4" w14:textId="77777777">
              <w:trPr>
                <w:trHeight w:val="20"/>
                <w:jc w:val="center"/>
              </w:trPr>
              <w:tc>
                <w:tcPr>
                  <w:tcW w:w="831" w:type="pct"/>
                  <w:vMerge/>
                  <w:tcMar>
                    <w:top w:w="15" w:type="dxa"/>
                    <w:left w:w="15" w:type="dxa"/>
                    <w:right w:w="15" w:type="dxa"/>
                  </w:tcMar>
                  <w:vAlign w:val="center"/>
                </w:tcPr>
                <w:p w14:paraId="0CC96C57" w14:textId="77777777" w:rsidR="005958E8" w:rsidRPr="00446AAB" w:rsidRDefault="005958E8">
                  <w:pPr>
                    <w:snapToGrid w:val="0"/>
                    <w:jc w:val="center"/>
                    <w:rPr>
                      <w:rFonts w:ascii="Times New Roman" w:eastAsia="宋体" w:hAnsi="Times New Roman"/>
                      <w:sz w:val="21"/>
                      <w:szCs w:val="21"/>
                    </w:rPr>
                  </w:pPr>
                </w:p>
              </w:tc>
              <w:tc>
                <w:tcPr>
                  <w:tcW w:w="490" w:type="pct"/>
                  <w:vMerge/>
                  <w:tcMar>
                    <w:top w:w="15" w:type="dxa"/>
                    <w:left w:w="15" w:type="dxa"/>
                    <w:right w:w="15" w:type="dxa"/>
                  </w:tcMar>
                  <w:vAlign w:val="center"/>
                </w:tcPr>
                <w:p w14:paraId="264DF8B5" w14:textId="77777777" w:rsidR="005958E8" w:rsidRPr="00446AAB" w:rsidRDefault="005958E8">
                  <w:pPr>
                    <w:snapToGrid w:val="0"/>
                    <w:jc w:val="center"/>
                    <w:rPr>
                      <w:rFonts w:ascii="Times New Roman" w:eastAsia="宋体" w:hAnsi="Times New Roman"/>
                      <w:sz w:val="21"/>
                      <w:szCs w:val="21"/>
                    </w:rPr>
                  </w:pPr>
                </w:p>
              </w:tc>
              <w:tc>
                <w:tcPr>
                  <w:tcW w:w="783" w:type="pct"/>
                  <w:vMerge/>
                  <w:tcMar>
                    <w:top w:w="15" w:type="dxa"/>
                    <w:left w:w="15" w:type="dxa"/>
                    <w:right w:w="15" w:type="dxa"/>
                  </w:tcMar>
                  <w:vAlign w:val="center"/>
                </w:tcPr>
                <w:p w14:paraId="184B0CF3" w14:textId="77777777" w:rsidR="005958E8" w:rsidRPr="00446AAB" w:rsidRDefault="005958E8">
                  <w:pPr>
                    <w:snapToGrid w:val="0"/>
                    <w:jc w:val="center"/>
                    <w:rPr>
                      <w:rFonts w:ascii="Times New Roman" w:eastAsia="宋体" w:hAnsi="Times New Roman"/>
                      <w:sz w:val="21"/>
                      <w:szCs w:val="21"/>
                    </w:rPr>
                  </w:pPr>
                </w:p>
              </w:tc>
              <w:tc>
                <w:tcPr>
                  <w:tcW w:w="439" w:type="pct"/>
                  <w:tcMar>
                    <w:top w:w="15" w:type="dxa"/>
                    <w:left w:w="15" w:type="dxa"/>
                    <w:right w:w="15" w:type="dxa"/>
                  </w:tcMar>
                  <w:vAlign w:val="center"/>
                </w:tcPr>
                <w:p w14:paraId="123C8DE9" w14:textId="77777777" w:rsidR="005958E8" w:rsidRPr="00446AAB" w:rsidRDefault="00000000">
                  <w:pPr>
                    <w:snapToGrid w:val="0"/>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浓度</w:t>
                  </w:r>
                  <w:r w:rsidRPr="00446AAB">
                    <w:rPr>
                      <w:rFonts w:ascii="Times New Roman" w:eastAsia="宋体" w:hAnsi="Times New Roman"/>
                      <w:sz w:val="21"/>
                      <w:szCs w:val="21"/>
                      <w:lang w:bidi="ar"/>
                    </w:rPr>
                    <w:t>(mg/L)</w:t>
                  </w:r>
                </w:p>
              </w:tc>
              <w:tc>
                <w:tcPr>
                  <w:tcW w:w="687" w:type="pct"/>
                  <w:tcMar>
                    <w:top w:w="15" w:type="dxa"/>
                    <w:left w:w="15" w:type="dxa"/>
                    <w:right w:w="15" w:type="dxa"/>
                  </w:tcMar>
                  <w:vAlign w:val="center"/>
                </w:tcPr>
                <w:p w14:paraId="381CEFFF" w14:textId="77777777" w:rsidR="005958E8" w:rsidRPr="00446AAB" w:rsidRDefault="00000000">
                  <w:pPr>
                    <w:snapToGrid w:val="0"/>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产生量</w:t>
                  </w:r>
                  <w:r w:rsidRPr="00446AAB">
                    <w:rPr>
                      <w:rFonts w:ascii="Times New Roman" w:eastAsia="宋体" w:hAnsi="Times New Roman"/>
                      <w:sz w:val="21"/>
                      <w:szCs w:val="21"/>
                      <w:lang w:bidi="ar"/>
                    </w:rPr>
                    <w:t>t/a</w:t>
                  </w:r>
                </w:p>
              </w:tc>
              <w:tc>
                <w:tcPr>
                  <w:tcW w:w="397" w:type="pct"/>
                  <w:vMerge/>
                  <w:tcMar>
                    <w:top w:w="15" w:type="dxa"/>
                    <w:left w:w="15" w:type="dxa"/>
                    <w:right w:w="15" w:type="dxa"/>
                  </w:tcMar>
                  <w:vAlign w:val="center"/>
                </w:tcPr>
                <w:p w14:paraId="492FE6FF" w14:textId="77777777" w:rsidR="005958E8" w:rsidRPr="00446AAB" w:rsidRDefault="005958E8">
                  <w:pPr>
                    <w:snapToGrid w:val="0"/>
                    <w:jc w:val="center"/>
                    <w:rPr>
                      <w:rFonts w:ascii="Times New Roman" w:eastAsia="宋体" w:hAnsi="Times New Roman"/>
                      <w:sz w:val="21"/>
                      <w:szCs w:val="21"/>
                    </w:rPr>
                  </w:pPr>
                </w:p>
              </w:tc>
              <w:tc>
                <w:tcPr>
                  <w:tcW w:w="381" w:type="pct"/>
                  <w:vMerge/>
                  <w:tcMar>
                    <w:top w:w="15" w:type="dxa"/>
                    <w:left w:w="15" w:type="dxa"/>
                    <w:right w:w="15" w:type="dxa"/>
                  </w:tcMar>
                  <w:vAlign w:val="center"/>
                </w:tcPr>
                <w:p w14:paraId="4DBDAAEA" w14:textId="77777777" w:rsidR="005958E8" w:rsidRPr="00446AAB" w:rsidRDefault="005958E8">
                  <w:pPr>
                    <w:snapToGrid w:val="0"/>
                    <w:jc w:val="center"/>
                    <w:rPr>
                      <w:rFonts w:ascii="Times New Roman" w:eastAsia="宋体" w:hAnsi="Times New Roman"/>
                      <w:sz w:val="21"/>
                      <w:szCs w:val="21"/>
                    </w:rPr>
                  </w:pPr>
                </w:p>
              </w:tc>
              <w:tc>
                <w:tcPr>
                  <w:tcW w:w="535" w:type="pct"/>
                  <w:tcMar>
                    <w:top w:w="15" w:type="dxa"/>
                    <w:left w:w="15" w:type="dxa"/>
                    <w:right w:w="15" w:type="dxa"/>
                  </w:tcMar>
                  <w:vAlign w:val="center"/>
                </w:tcPr>
                <w:p w14:paraId="0052AA87" w14:textId="77777777" w:rsidR="005958E8" w:rsidRPr="00446AAB" w:rsidRDefault="00000000">
                  <w:pPr>
                    <w:snapToGrid w:val="0"/>
                    <w:jc w:val="center"/>
                    <w:textAlignment w:val="center"/>
                    <w:rPr>
                      <w:rFonts w:ascii="Times New Roman" w:eastAsia="宋体" w:hAnsi="Times New Roman"/>
                      <w:sz w:val="21"/>
                      <w:szCs w:val="21"/>
                    </w:rPr>
                  </w:pPr>
                  <w:r w:rsidRPr="00446AAB">
                    <w:rPr>
                      <w:rFonts w:ascii="Times New Roman" w:eastAsia="宋体" w:hAnsi="Times New Roman"/>
                      <w:sz w:val="21"/>
                      <w:szCs w:val="21"/>
                      <w:lang w:bidi="ar"/>
                    </w:rPr>
                    <w:t>浓度</w:t>
                  </w:r>
                  <w:r w:rsidRPr="00446AAB">
                    <w:rPr>
                      <w:rFonts w:ascii="Times New Roman" w:eastAsia="宋体" w:hAnsi="Times New Roman"/>
                      <w:sz w:val="21"/>
                      <w:szCs w:val="21"/>
                      <w:lang w:bidi="ar"/>
                    </w:rPr>
                    <w:t>(mg/L)</w:t>
                  </w:r>
                </w:p>
              </w:tc>
              <w:tc>
                <w:tcPr>
                  <w:tcW w:w="457" w:type="pct"/>
                  <w:tcMar>
                    <w:top w:w="15" w:type="dxa"/>
                    <w:left w:w="15" w:type="dxa"/>
                    <w:right w:w="15" w:type="dxa"/>
                  </w:tcMar>
                  <w:vAlign w:val="center"/>
                </w:tcPr>
                <w:p w14:paraId="7E64B682"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lang w:bidi="ar"/>
                    </w:rPr>
                    <w:t>排放量</w:t>
                  </w:r>
                  <w:r w:rsidRPr="00446AAB">
                    <w:rPr>
                      <w:rFonts w:ascii="Times New Roman" w:eastAsia="宋体" w:hAnsi="Times New Roman"/>
                      <w:sz w:val="21"/>
                      <w:szCs w:val="21"/>
                      <w:lang w:bidi="ar"/>
                    </w:rPr>
                    <w:t>t/a</w:t>
                  </w:r>
                </w:p>
              </w:tc>
            </w:tr>
            <w:tr w:rsidR="005958E8" w:rsidRPr="00446AAB" w14:paraId="688430E0" w14:textId="77777777">
              <w:trPr>
                <w:trHeight w:val="20"/>
                <w:jc w:val="center"/>
              </w:trPr>
              <w:tc>
                <w:tcPr>
                  <w:tcW w:w="831" w:type="pct"/>
                  <w:vMerge w:val="restart"/>
                  <w:tcMar>
                    <w:top w:w="15" w:type="dxa"/>
                    <w:left w:w="15" w:type="dxa"/>
                    <w:right w:w="15" w:type="dxa"/>
                  </w:tcMar>
                  <w:vAlign w:val="center"/>
                </w:tcPr>
                <w:p w14:paraId="2B717BF1"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生活污水</w:t>
                  </w:r>
                </w:p>
              </w:tc>
              <w:tc>
                <w:tcPr>
                  <w:tcW w:w="490" w:type="pct"/>
                  <w:vMerge w:val="restart"/>
                  <w:tcMar>
                    <w:top w:w="15" w:type="dxa"/>
                    <w:left w:w="15" w:type="dxa"/>
                    <w:right w:w="15" w:type="dxa"/>
                  </w:tcMar>
                  <w:vAlign w:val="center"/>
                </w:tcPr>
                <w:p w14:paraId="3BAC8DAA" w14:textId="77777777" w:rsidR="005958E8" w:rsidRPr="00446AAB" w:rsidRDefault="00000000">
                  <w:pPr>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1094.4</w:t>
                  </w:r>
                </w:p>
              </w:tc>
              <w:tc>
                <w:tcPr>
                  <w:tcW w:w="783" w:type="pct"/>
                  <w:tcMar>
                    <w:top w:w="15" w:type="dxa"/>
                    <w:left w:w="15" w:type="dxa"/>
                    <w:right w:w="15" w:type="dxa"/>
                  </w:tcMar>
                  <w:vAlign w:val="center"/>
                </w:tcPr>
                <w:p w14:paraId="65C386AD"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pH</w:t>
                  </w:r>
                </w:p>
              </w:tc>
              <w:tc>
                <w:tcPr>
                  <w:tcW w:w="439" w:type="pct"/>
                  <w:tcMar>
                    <w:top w:w="15" w:type="dxa"/>
                    <w:left w:w="15" w:type="dxa"/>
                    <w:right w:w="15" w:type="dxa"/>
                  </w:tcMar>
                </w:tcPr>
                <w:p w14:paraId="19128579"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rPr>
                    <w:t>6-9</w:t>
                  </w:r>
                </w:p>
              </w:tc>
              <w:tc>
                <w:tcPr>
                  <w:tcW w:w="687" w:type="pct"/>
                  <w:tcMar>
                    <w:top w:w="15" w:type="dxa"/>
                    <w:left w:w="15" w:type="dxa"/>
                    <w:right w:w="15" w:type="dxa"/>
                  </w:tcMar>
                </w:tcPr>
                <w:p w14:paraId="769738A3"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rPr>
                    <w:t>/</w:t>
                  </w:r>
                </w:p>
              </w:tc>
              <w:tc>
                <w:tcPr>
                  <w:tcW w:w="397" w:type="pct"/>
                  <w:vMerge w:val="restart"/>
                  <w:tcMar>
                    <w:top w:w="15" w:type="dxa"/>
                    <w:left w:w="15" w:type="dxa"/>
                    <w:right w:w="15" w:type="dxa"/>
                  </w:tcMar>
                  <w:vAlign w:val="center"/>
                </w:tcPr>
                <w:p w14:paraId="2264C292"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化粪池处理</w:t>
                  </w:r>
                </w:p>
              </w:tc>
              <w:tc>
                <w:tcPr>
                  <w:tcW w:w="381" w:type="pct"/>
                  <w:tcMar>
                    <w:top w:w="15" w:type="dxa"/>
                    <w:left w:w="15" w:type="dxa"/>
                    <w:right w:w="15" w:type="dxa"/>
                  </w:tcMar>
                  <w:vAlign w:val="center"/>
                </w:tcPr>
                <w:p w14:paraId="0E893089"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w:t>
                  </w:r>
                </w:p>
              </w:tc>
              <w:tc>
                <w:tcPr>
                  <w:tcW w:w="992" w:type="pct"/>
                  <w:gridSpan w:val="2"/>
                  <w:vMerge w:val="restart"/>
                  <w:tcMar>
                    <w:top w:w="15" w:type="dxa"/>
                    <w:left w:w="15" w:type="dxa"/>
                    <w:right w:w="15" w:type="dxa"/>
                  </w:tcMar>
                  <w:vAlign w:val="center"/>
                </w:tcPr>
                <w:p w14:paraId="4017B4E9" w14:textId="77777777" w:rsidR="005958E8" w:rsidRPr="00446AAB" w:rsidRDefault="00000000">
                  <w:pPr>
                    <w:snapToGrid w:val="0"/>
                    <w:jc w:val="center"/>
                    <w:textAlignment w:val="center"/>
                    <w:rPr>
                      <w:rFonts w:ascii="Times New Roman" w:eastAsia="宋体" w:hAnsi="Times New Roman"/>
                      <w:sz w:val="21"/>
                      <w:szCs w:val="21"/>
                    </w:rPr>
                  </w:pPr>
                  <w:r w:rsidRPr="00446AAB">
                    <w:rPr>
                      <w:rFonts w:ascii="Times New Roman" w:eastAsia="宋体" w:hAnsi="Times New Roman"/>
                      <w:sz w:val="21"/>
                      <w:szCs w:val="21"/>
                    </w:rPr>
                    <w:t>不排放，用作周边农肥</w:t>
                  </w:r>
                </w:p>
              </w:tc>
            </w:tr>
            <w:tr w:rsidR="005958E8" w:rsidRPr="00446AAB" w14:paraId="1BCB8E9E" w14:textId="77777777">
              <w:trPr>
                <w:trHeight w:val="20"/>
                <w:jc w:val="center"/>
              </w:trPr>
              <w:tc>
                <w:tcPr>
                  <w:tcW w:w="831" w:type="pct"/>
                  <w:vMerge/>
                  <w:tcMar>
                    <w:top w:w="15" w:type="dxa"/>
                    <w:left w:w="15" w:type="dxa"/>
                    <w:right w:w="15" w:type="dxa"/>
                  </w:tcMar>
                  <w:vAlign w:val="center"/>
                </w:tcPr>
                <w:p w14:paraId="3253E03C" w14:textId="77777777" w:rsidR="005958E8" w:rsidRPr="00446AAB" w:rsidRDefault="005958E8">
                  <w:pPr>
                    <w:snapToGrid w:val="0"/>
                    <w:jc w:val="center"/>
                    <w:rPr>
                      <w:rFonts w:ascii="Times New Roman" w:eastAsia="宋体" w:hAnsi="Times New Roman"/>
                      <w:sz w:val="21"/>
                      <w:szCs w:val="21"/>
                    </w:rPr>
                  </w:pPr>
                </w:p>
              </w:tc>
              <w:tc>
                <w:tcPr>
                  <w:tcW w:w="490" w:type="pct"/>
                  <w:vMerge/>
                  <w:tcMar>
                    <w:top w:w="15" w:type="dxa"/>
                    <w:left w:w="15" w:type="dxa"/>
                    <w:right w:w="15" w:type="dxa"/>
                  </w:tcMar>
                  <w:vAlign w:val="center"/>
                </w:tcPr>
                <w:p w14:paraId="56CE35FD" w14:textId="77777777" w:rsidR="005958E8" w:rsidRPr="00446AAB" w:rsidRDefault="005958E8">
                  <w:pPr>
                    <w:snapToGrid w:val="0"/>
                    <w:jc w:val="center"/>
                    <w:rPr>
                      <w:rFonts w:ascii="Times New Roman" w:eastAsia="宋体" w:hAnsi="Times New Roman"/>
                      <w:sz w:val="21"/>
                      <w:szCs w:val="21"/>
                      <w:u w:val="single"/>
                    </w:rPr>
                  </w:pPr>
                </w:p>
              </w:tc>
              <w:tc>
                <w:tcPr>
                  <w:tcW w:w="783" w:type="pct"/>
                  <w:tcMar>
                    <w:top w:w="15" w:type="dxa"/>
                    <w:left w:w="15" w:type="dxa"/>
                    <w:right w:w="15" w:type="dxa"/>
                  </w:tcMar>
                  <w:vAlign w:val="center"/>
                </w:tcPr>
                <w:p w14:paraId="3FF9FCBB"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COD</w:t>
                  </w:r>
                </w:p>
              </w:tc>
              <w:tc>
                <w:tcPr>
                  <w:tcW w:w="439" w:type="pct"/>
                  <w:tcMar>
                    <w:top w:w="15" w:type="dxa"/>
                    <w:left w:w="15" w:type="dxa"/>
                    <w:right w:w="15" w:type="dxa"/>
                  </w:tcMar>
                  <w:vAlign w:val="center"/>
                </w:tcPr>
                <w:p w14:paraId="74617942" w14:textId="77777777" w:rsidR="005958E8" w:rsidRPr="00446AAB" w:rsidRDefault="00000000">
                  <w:pPr>
                    <w:snapToGrid w:val="0"/>
                    <w:jc w:val="center"/>
                    <w:textAlignment w:val="center"/>
                    <w:rPr>
                      <w:rFonts w:ascii="Times New Roman" w:eastAsia="宋体" w:hAnsi="Times New Roman"/>
                      <w:sz w:val="21"/>
                      <w:szCs w:val="21"/>
                      <w:lang w:bidi="ar"/>
                    </w:rPr>
                  </w:pPr>
                  <w:bookmarkStart w:id="32" w:name="RANGE!D48"/>
                  <w:r w:rsidRPr="00446AAB">
                    <w:rPr>
                      <w:rFonts w:ascii="Times New Roman" w:eastAsia="等线" w:hAnsi="Times New Roman"/>
                      <w:color w:val="000000"/>
                      <w:sz w:val="21"/>
                      <w:szCs w:val="21"/>
                    </w:rPr>
                    <w:t>285</w:t>
                  </w:r>
                  <w:bookmarkEnd w:id="32"/>
                </w:p>
              </w:tc>
              <w:tc>
                <w:tcPr>
                  <w:tcW w:w="687" w:type="pct"/>
                  <w:tcMar>
                    <w:top w:w="15" w:type="dxa"/>
                    <w:left w:w="15" w:type="dxa"/>
                    <w:right w:w="15" w:type="dxa"/>
                  </w:tcMar>
                  <w:vAlign w:val="center"/>
                </w:tcPr>
                <w:p w14:paraId="5A75C552"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等线" w:hAnsi="Times New Roman"/>
                      <w:color w:val="000000"/>
                      <w:sz w:val="21"/>
                      <w:szCs w:val="21"/>
                    </w:rPr>
                    <w:t>0.312</w:t>
                  </w:r>
                </w:p>
              </w:tc>
              <w:tc>
                <w:tcPr>
                  <w:tcW w:w="397" w:type="pct"/>
                  <w:vMerge/>
                  <w:tcMar>
                    <w:top w:w="15" w:type="dxa"/>
                    <w:left w:w="15" w:type="dxa"/>
                    <w:right w:w="15" w:type="dxa"/>
                  </w:tcMar>
                  <w:vAlign w:val="center"/>
                </w:tcPr>
                <w:p w14:paraId="731FCDCD" w14:textId="77777777" w:rsidR="005958E8" w:rsidRPr="00446AAB" w:rsidRDefault="005958E8">
                  <w:pPr>
                    <w:snapToGrid w:val="0"/>
                    <w:jc w:val="center"/>
                    <w:rPr>
                      <w:rFonts w:ascii="Times New Roman" w:eastAsia="宋体" w:hAnsi="Times New Roman"/>
                      <w:sz w:val="21"/>
                      <w:szCs w:val="21"/>
                    </w:rPr>
                  </w:pPr>
                </w:p>
              </w:tc>
              <w:tc>
                <w:tcPr>
                  <w:tcW w:w="381" w:type="pct"/>
                  <w:tcMar>
                    <w:top w:w="15" w:type="dxa"/>
                    <w:left w:w="15" w:type="dxa"/>
                    <w:right w:w="15" w:type="dxa"/>
                  </w:tcMar>
                </w:tcPr>
                <w:p w14:paraId="26272AB5"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w:t>
                  </w:r>
                </w:p>
              </w:tc>
              <w:tc>
                <w:tcPr>
                  <w:tcW w:w="992" w:type="pct"/>
                  <w:gridSpan w:val="2"/>
                  <w:vMerge/>
                  <w:tcMar>
                    <w:top w:w="15" w:type="dxa"/>
                    <w:left w:w="15" w:type="dxa"/>
                    <w:right w:w="15" w:type="dxa"/>
                  </w:tcMar>
                  <w:vAlign w:val="center"/>
                </w:tcPr>
                <w:p w14:paraId="479E37B2" w14:textId="77777777" w:rsidR="005958E8" w:rsidRPr="00446AAB" w:rsidRDefault="005958E8">
                  <w:pPr>
                    <w:snapToGrid w:val="0"/>
                    <w:jc w:val="center"/>
                    <w:textAlignment w:val="center"/>
                    <w:rPr>
                      <w:rFonts w:ascii="Times New Roman" w:eastAsia="宋体" w:hAnsi="Times New Roman"/>
                      <w:sz w:val="21"/>
                      <w:szCs w:val="21"/>
                      <w:lang w:bidi="ar"/>
                    </w:rPr>
                  </w:pPr>
                </w:p>
              </w:tc>
            </w:tr>
            <w:tr w:rsidR="005958E8" w:rsidRPr="00446AAB" w14:paraId="4B5332C4" w14:textId="77777777">
              <w:trPr>
                <w:trHeight w:val="20"/>
                <w:jc w:val="center"/>
              </w:trPr>
              <w:tc>
                <w:tcPr>
                  <w:tcW w:w="831" w:type="pct"/>
                  <w:vMerge/>
                  <w:tcMar>
                    <w:top w:w="15" w:type="dxa"/>
                    <w:left w:w="15" w:type="dxa"/>
                    <w:right w:w="15" w:type="dxa"/>
                  </w:tcMar>
                  <w:vAlign w:val="center"/>
                </w:tcPr>
                <w:p w14:paraId="6B2B0CE7" w14:textId="77777777" w:rsidR="005958E8" w:rsidRPr="00446AAB" w:rsidRDefault="005958E8">
                  <w:pPr>
                    <w:snapToGrid w:val="0"/>
                    <w:jc w:val="center"/>
                    <w:rPr>
                      <w:rFonts w:ascii="Times New Roman" w:eastAsia="宋体" w:hAnsi="Times New Roman"/>
                      <w:sz w:val="21"/>
                      <w:szCs w:val="21"/>
                    </w:rPr>
                  </w:pPr>
                </w:p>
              </w:tc>
              <w:tc>
                <w:tcPr>
                  <w:tcW w:w="490" w:type="pct"/>
                  <w:vMerge/>
                  <w:tcMar>
                    <w:top w:w="15" w:type="dxa"/>
                    <w:left w:w="15" w:type="dxa"/>
                    <w:right w:w="15" w:type="dxa"/>
                  </w:tcMar>
                  <w:vAlign w:val="center"/>
                </w:tcPr>
                <w:p w14:paraId="6D9ADB06" w14:textId="77777777" w:rsidR="005958E8" w:rsidRPr="00446AAB" w:rsidRDefault="005958E8">
                  <w:pPr>
                    <w:snapToGrid w:val="0"/>
                    <w:jc w:val="center"/>
                    <w:rPr>
                      <w:rFonts w:ascii="Times New Roman" w:eastAsia="宋体" w:hAnsi="Times New Roman"/>
                      <w:sz w:val="21"/>
                      <w:szCs w:val="21"/>
                      <w:u w:val="single"/>
                    </w:rPr>
                  </w:pPr>
                </w:p>
              </w:tc>
              <w:tc>
                <w:tcPr>
                  <w:tcW w:w="783" w:type="pct"/>
                  <w:tcMar>
                    <w:top w:w="15" w:type="dxa"/>
                    <w:left w:w="15" w:type="dxa"/>
                    <w:right w:w="15" w:type="dxa"/>
                  </w:tcMar>
                  <w:vAlign w:val="center"/>
                </w:tcPr>
                <w:p w14:paraId="68D15E9A"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BOD</w:t>
                  </w:r>
                  <w:r w:rsidRPr="00446AAB">
                    <w:rPr>
                      <w:rFonts w:ascii="Times New Roman" w:eastAsia="宋体" w:hAnsi="Times New Roman"/>
                      <w:color w:val="000000"/>
                      <w:sz w:val="21"/>
                      <w:szCs w:val="21"/>
                      <w:vertAlign w:val="subscript"/>
                    </w:rPr>
                    <w:t>5</w:t>
                  </w:r>
                </w:p>
              </w:tc>
              <w:tc>
                <w:tcPr>
                  <w:tcW w:w="439" w:type="pct"/>
                  <w:tcMar>
                    <w:top w:w="15" w:type="dxa"/>
                    <w:left w:w="15" w:type="dxa"/>
                    <w:right w:w="15" w:type="dxa"/>
                  </w:tcMar>
                  <w:vAlign w:val="center"/>
                </w:tcPr>
                <w:p w14:paraId="432729AA"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等线" w:hAnsi="Times New Roman"/>
                      <w:color w:val="000000"/>
                      <w:sz w:val="21"/>
                      <w:szCs w:val="21"/>
                    </w:rPr>
                    <w:t>129</w:t>
                  </w:r>
                </w:p>
              </w:tc>
              <w:tc>
                <w:tcPr>
                  <w:tcW w:w="687" w:type="pct"/>
                  <w:tcMar>
                    <w:top w:w="15" w:type="dxa"/>
                    <w:left w:w="15" w:type="dxa"/>
                    <w:right w:w="15" w:type="dxa"/>
                  </w:tcMar>
                  <w:vAlign w:val="center"/>
                </w:tcPr>
                <w:p w14:paraId="507631ED"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等线" w:hAnsi="Times New Roman"/>
                      <w:color w:val="000000"/>
                      <w:sz w:val="21"/>
                      <w:szCs w:val="21"/>
                    </w:rPr>
                    <w:t>0.141</w:t>
                  </w:r>
                </w:p>
              </w:tc>
              <w:tc>
                <w:tcPr>
                  <w:tcW w:w="397" w:type="pct"/>
                  <w:vMerge/>
                  <w:tcMar>
                    <w:top w:w="15" w:type="dxa"/>
                    <w:left w:w="15" w:type="dxa"/>
                    <w:right w:w="15" w:type="dxa"/>
                  </w:tcMar>
                  <w:vAlign w:val="center"/>
                </w:tcPr>
                <w:p w14:paraId="616642C3" w14:textId="77777777" w:rsidR="005958E8" w:rsidRPr="00446AAB" w:rsidRDefault="005958E8">
                  <w:pPr>
                    <w:snapToGrid w:val="0"/>
                    <w:jc w:val="center"/>
                    <w:rPr>
                      <w:rFonts w:ascii="Times New Roman" w:eastAsia="宋体" w:hAnsi="Times New Roman"/>
                      <w:sz w:val="21"/>
                      <w:szCs w:val="21"/>
                    </w:rPr>
                  </w:pPr>
                </w:p>
              </w:tc>
              <w:tc>
                <w:tcPr>
                  <w:tcW w:w="381" w:type="pct"/>
                  <w:tcMar>
                    <w:top w:w="15" w:type="dxa"/>
                    <w:left w:w="15" w:type="dxa"/>
                    <w:right w:w="15" w:type="dxa"/>
                  </w:tcMar>
                </w:tcPr>
                <w:p w14:paraId="2B1C21BC"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w:t>
                  </w:r>
                </w:p>
              </w:tc>
              <w:tc>
                <w:tcPr>
                  <w:tcW w:w="992" w:type="pct"/>
                  <w:gridSpan w:val="2"/>
                  <w:vMerge/>
                  <w:tcMar>
                    <w:top w:w="15" w:type="dxa"/>
                    <w:left w:w="15" w:type="dxa"/>
                    <w:right w:w="15" w:type="dxa"/>
                  </w:tcMar>
                  <w:vAlign w:val="center"/>
                </w:tcPr>
                <w:p w14:paraId="7146FC8A" w14:textId="77777777" w:rsidR="005958E8" w:rsidRPr="00446AAB" w:rsidRDefault="005958E8">
                  <w:pPr>
                    <w:snapToGrid w:val="0"/>
                    <w:jc w:val="center"/>
                    <w:textAlignment w:val="center"/>
                    <w:rPr>
                      <w:rFonts w:ascii="Times New Roman" w:eastAsia="宋体" w:hAnsi="Times New Roman"/>
                      <w:sz w:val="21"/>
                      <w:szCs w:val="21"/>
                      <w:lang w:bidi="ar"/>
                    </w:rPr>
                  </w:pPr>
                </w:p>
              </w:tc>
            </w:tr>
            <w:tr w:rsidR="005958E8" w:rsidRPr="00446AAB" w14:paraId="0DDF672F" w14:textId="77777777">
              <w:trPr>
                <w:trHeight w:val="20"/>
                <w:jc w:val="center"/>
              </w:trPr>
              <w:tc>
                <w:tcPr>
                  <w:tcW w:w="831" w:type="pct"/>
                  <w:vMerge/>
                  <w:tcMar>
                    <w:top w:w="15" w:type="dxa"/>
                    <w:left w:w="15" w:type="dxa"/>
                    <w:right w:w="15" w:type="dxa"/>
                  </w:tcMar>
                  <w:vAlign w:val="center"/>
                </w:tcPr>
                <w:p w14:paraId="51CF7420" w14:textId="77777777" w:rsidR="005958E8" w:rsidRPr="00446AAB" w:rsidRDefault="005958E8">
                  <w:pPr>
                    <w:snapToGrid w:val="0"/>
                    <w:jc w:val="center"/>
                    <w:rPr>
                      <w:rFonts w:ascii="Times New Roman" w:eastAsia="宋体" w:hAnsi="Times New Roman"/>
                      <w:sz w:val="21"/>
                      <w:szCs w:val="21"/>
                    </w:rPr>
                  </w:pPr>
                </w:p>
              </w:tc>
              <w:tc>
                <w:tcPr>
                  <w:tcW w:w="490" w:type="pct"/>
                  <w:vMerge/>
                  <w:tcMar>
                    <w:top w:w="15" w:type="dxa"/>
                    <w:left w:w="15" w:type="dxa"/>
                    <w:right w:w="15" w:type="dxa"/>
                  </w:tcMar>
                  <w:vAlign w:val="center"/>
                </w:tcPr>
                <w:p w14:paraId="1EA6D12F" w14:textId="77777777" w:rsidR="005958E8" w:rsidRPr="00446AAB" w:rsidRDefault="005958E8">
                  <w:pPr>
                    <w:snapToGrid w:val="0"/>
                    <w:jc w:val="center"/>
                    <w:rPr>
                      <w:rFonts w:ascii="Times New Roman" w:eastAsia="宋体" w:hAnsi="Times New Roman"/>
                      <w:sz w:val="21"/>
                      <w:szCs w:val="21"/>
                      <w:u w:val="single"/>
                    </w:rPr>
                  </w:pPr>
                </w:p>
              </w:tc>
              <w:tc>
                <w:tcPr>
                  <w:tcW w:w="783" w:type="pct"/>
                  <w:tcMar>
                    <w:top w:w="15" w:type="dxa"/>
                    <w:left w:w="15" w:type="dxa"/>
                    <w:right w:w="15" w:type="dxa"/>
                  </w:tcMar>
                  <w:vAlign w:val="center"/>
                </w:tcPr>
                <w:p w14:paraId="00B3BE96"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NH</w:t>
                  </w:r>
                  <w:r w:rsidRPr="00446AAB">
                    <w:rPr>
                      <w:rFonts w:ascii="Times New Roman" w:eastAsia="宋体" w:hAnsi="Times New Roman"/>
                      <w:color w:val="000000"/>
                      <w:sz w:val="21"/>
                      <w:szCs w:val="21"/>
                      <w:vertAlign w:val="subscript"/>
                    </w:rPr>
                    <w:t>3</w:t>
                  </w:r>
                  <w:r w:rsidRPr="00446AAB">
                    <w:rPr>
                      <w:rFonts w:ascii="Times New Roman" w:eastAsia="宋体" w:hAnsi="Times New Roman"/>
                      <w:color w:val="000000"/>
                      <w:sz w:val="21"/>
                      <w:szCs w:val="21"/>
                    </w:rPr>
                    <w:t>-N</w:t>
                  </w:r>
                </w:p>
              </w:tc>
              <w:tc>
                <w:tcPr>
                  <w:tcW w:w="439" w:type="pct"/>
                  <w:tcMar>
                    <w:top w:w="15" w:type="dxa"/>
                    <w:left w:w="15" w:type="dxa"/>
                    <w:right w:w="15" w:type="dxa"/>
                  </w:tcMar>
                  <w:vAlign w:val="center"/>
                </w:tcPr>
                <w:p w14:paraId="0AA3310D"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等线" w:hAnsi="Times New Roman"/>
                      <w:color w:val="000000"/>
                      <w:sz w:val="21"/>
                      <w:szCs w:val="21"/>
                    </w:rPr>
                    <w:t>28</w:t>
                  </w:r>
                </w:p>
              </w:tc>
              <w:tc>
                <w:tcPr>
                  <w:tcW w:w="687" w:type="pct"/>
                  <w:tcMar>
                    <w:top w:w="15" w:type="dxa"/>
                    <w:left w:w="15" w:type="dxa"/>
                    <w:right w:w="15" w:type="dxa"/>
                  </w:tcMar>
                  <w:vAlign w:val="center"/>
                </w:tcPr>
                <w:p w14:paraId="319D67D0"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等线" w:hAnsi="Times New Roman"/>
                      <w:color w:val="000000"/>
                      <w:sz w:val="21"/>
                      <w:szCs w:val="21"/>
                    </w:rPr>
                    <w:t>0.031</w:t>
                  </w:r>
                </w:p>
              </w:tc>
              <w:tc>
                <w:tcPr>
                  <w:tcW w:w="397" w:type="pct"/>
                  <w:vMerge/>
                  <w:tcMar>
                    <w:top w:w="15" w:type="dxa"/>
                    <w:left w:w="15" w:type="dxa"/>
                    <w:right w:w="15" w:type="dxa"/>
                  </w:tcMar>
                  <w:vAlign w:val="center"/>
                </w:tcPr>
                <w:p w14:paraId="7EA45C5B" w14:textId="77777777" w:rsidR="005958E8" w:rsidRPr="00446AAB" w:rsidRDefault="005958E8">
                  <w:pPr>
                    <w:snapToGrid w:val="0"/>
                    <w:jc w:val="center"/>
                    <w:rPr>
                      <w:rFonts w:ascii="Times New Roman" w:eastAsia="宋体" w:hAnsi="Times New Roman"/>
                      <w:sz w:val="21"/>
                      <w:szCs w:val="21"/>
                    </w:rPr>
                  </w:pPr>
                </w:p>
              </w:tc>
              <w:tc>
                <w:tcPr>
                  <w:tcW w:w="381" w:type="pct"/>
                  <w:tcMar>
                    <w:top w:w="15" w:type="dxa"/>
                    <w:left w:w="15" w:type="dxa"/>
                    <w:right w:w="15" w:type="dxa"/>
                  </w:tcMar>
                </w:tcPr>
                <w:p w14:paraId="027803B0"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w:t>
                  </w:r>
                </w:p>
              </w:tc>
              <w:tc>
                <w:tcPr>
                  <w:tcW w:w="992" w:type="pct"/>
                  <w:gridSpan w:val="2"/>
                  <w:vMerge/>
                  <w:tcMar>
                    <w:top w:w="15" w:type="dxa"/>
                    <w:left w:w="15" w:type="dxa"/>
                    <w:right w:w="15" w:type="dxa"/>
                  </w:tcMar>
                  <w:vAlign w:val="center"/>
                </w:tcPr>
                <w:p w14:paraId="5132331B" w14:textId="77777777" w:rsidR="005958E8" w:rsidRPr="00446AAB" w:rsidRDefault="005958E8">
                  <w:pPr>
                    <w:snapToGrid w:val="0"/>
                    <w:jc w:val="center"/>
                    <w:textAlignment w:val="center"/>
                    <w:rPr>
                      <w:rFonts w:ascii="Times New Roman" w:eastAsia="宋体" w:hAnsi="Times New Roman"/>
                      <w:sz w:val="21"/>
                      <w:szCs w:val="21"/>
                      <w:lang w:bidi="ar"/>
                    </w:rPr>
                  </w:pPr>
                </w:p>
              </w:tc>
            </w:tr>
            <w:tr w:rsidR="005958E8" w:rsidRPr="00446AAB" w14:paraId="38154DF4" w14:textId="77777777">
              <w:trPr>
                <w:trHeight w:val="20"/>
                <w:jc w:val="center"/>
              </w:trPr>
              <w:tc>
                <w:tcPr>
                  <w:tcW w:w="831" w:type="pct"/>
                  <w:vMerge/>
                  <w:tcMar>
                    <w:top w:w="15" w:type="dxa"/>
                    <w:left w:w="15" w:type="dxa"/>
                    <w:right w:w="15" w:type="dxa"/>
                  </w:tcMar>
                  <w:vAlign w:val="center"/>
                </w:tcPr>
                <w:p w14:paraId="4E862E6B" w14:textId="77777777" w:rsidR="005958E8" w:rsidRPr="00446AAB" w:rsidRDefault="005958E8">
                  <w:pPr>
                    <w:snapToGrid w:val="0"/>
                    <w:jc w:val="center"/>
                    <w:rPr>
                      <w:rFonts w:ascii="Times New Roman" w:eastAsia="宋体" w:hAnsi="Times New Roman"/>
                      <w:sz w:val="21"/>
                      <w:szCs w:val="21"/>
                    </w:rPr>
                  </w:pPr>
                </w:p>
              </w:tc>
              <w:tc>
                <w:tcPr>
                  <w:tcW w:w="490" w:type="pct"/>
                  <w:vMerge/>
                  <w:tcMar>
                    <w:top w:w="15" w:type="dxa"/>
                    <w:left w:w="15" w:type="dxa"/>
                    <w:right w:w="15" w:type="dxa"/>
                  </w:tcMar>
                  <w:vAlign w:val="center"/>
                </w:tcPr>
                <w:p w14:paraId="0CAFAF7E" w14:textId="77777777" w:rsidR="005958E8" w:rsidRPr="00446AAB" w:rsidRDefault="005958E8">
                  <w:pPr>
                    <w:snapToGrid w:val="0"/>
                    <w:jc w:val="center"/>
                    <w:rPr>
                      <w:rFonts w:ascii="Times New Roman" w:eastAsia="宋体" w:hAnsi="Times New Roman"/>
                      <w:sz w:val="21"/>
                      <w:szCs w:val="21"/>
                      <w:u w:val="single"/>
                    </w:rPr>
                  </w:pPr>
                </w:p>
              </w:tc>
              <w:tc>
                <w:tcPr>
                  <w:tcW w:w="783" w:type="pct"/>
                  <w:tcMar>
                    <w:top w:w="15" w:type="dxa"/>
                    <w:left w:w="15" w:type="dxa"/>
                    <w:right w:w="15" w:type="dxa"/>
                  </w:tcMar>
                  <w:vAlign w:val="center"/>
                </w:tcPr>
                <w:p w14:paraId="4AEC2879"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SS</w:t>
                  </w:r>
                </w:p>
              </w:tc>
              <w:tc>
                <w:tcPr>
                  <w:tcW w:w="439" w:type="pct"/>
                  <w:tcMar>
                    <w:top w:w="15" w:type="dxa"/>
                    <w:left w:w="15" w:type="dxa"/>
                    <w:right w:w="15" w:type="dxa"/>
                  </w:tcMar>
                  <w:vAlign w:val="center"/>
                </w:tcPr>
                <w:p w14:paraId="60D99088"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等线" w:hAnsi="Times New Roman"/>
                      <w:color w:val="000000"/>
                      <w:sz w:val="21"/>
                      <w:szCs w:val="21"/>
                    </w:rPr>
                    <w:t>250</w:t>
                  </w:r>
                </w:p>
              </w:tc>
              <w:tc>
                <w:tcPr>
                  <w:tcW w:w="687" w:type="pct"/>
                  <w:tcMar>
                    <w:top w:w="15" w:type="dxa"/>
                    <w:left w:w="15" w:type="dxa"/>
                    <w:right w:w="15" w:type="dxa"/>
                  </w:tcMar>
                  <w:vAlign w:val="center"/>
                </w:tcPr>
                <w:p w14:paraId="158AA4CC"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等线" w:hAnsi="Times New Roman"/>
                      <w:color w:val="000000"/>
                      <w:sz w:val="21"/>
                      <w:szCs w:val="21"/>
                    </w:rPr>
                    <w:t>0.274</w:t>
                  </w:r>
                </w:p>
              </w:tc>
              <w:tc>
                <w:tcPr>
                  <w:tcW w:w="397" w:type="pct"/>
                  <w:vMerge/>
                  <w:tcMar>
                    <w:top w:w="15" w:type="dxa"/>
                    <w:left w:w="15" w:type="dxa"/>
                    <w:right w:w="15" w:type="dxa"/>
                  </w:tcMar>
                  <w:vAlign w:val="center"/>
                </w:tcPr>
                <w:p w14:paraId="02E0F576" w14:textId="77777777" w:rsidR="005958E8" w:rsidRPr="00446AAB" w:rsidRDefault="005958E8">
                  <w:pPr>
                    <w:snapToGrid w:val="0"/>
                    <w:jc w:val="center"/>
                    <w:rPr>
                      <w:rFonts w:ascii="Times New Roman" w:eastAsia="宋体" w:hAnsi="Times New Roman"/>
                      <w:sz w:val="21"/>
                      <w:szCs w:val="21"/>
                    </w:rPr>
                  </w:pPr>
                </w:p>
              </w:tc>
              <w:tc>
                <w:tcPr>
                  <w:tcW w:w="381" w:type="pct"/>
                  <w:tcMar>
                    <w:top w:w="15" w:type="dxa"/>
                    <w:left w:w="15" w:type="dxa"/>
                    <w:right w:w="15" w:type="dxa"/>
                  </w:tcMar>
                </w:tcPr>
                <w:p w14:paraId="0B35710F"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w:t>
                  </w:r>
                </w:p>
              </w:tc>
              <w:tc>
                <w:tcPr>
                  <w:tcW w:w="992" w:type="pct"/>
                  <w:gridSpan w:val="2"/>
                  <w:vMerge/>
                  <w:tcMar>
                    <w:top w:w="15" w:type="dxa"/>
                    <w:left w:w="15" w:type="dxa"/>
                    <w:right w:w="15" w:type="dxa"/>
                  </w:tcMar>
                  <w:vAlign w:val="center"/>
                </w:tcPr>
                <w:p w14:paraId="1C3F00FB" w14:textId="77777777" w:rsidR="005958E8" w:rsidRPr="00446AAB" w:rsidRDefault="005958E8">
                  <w:pPr>
                    <w:snapToGrid w:val="0"/>
                    <w:jc w:val="center"/>
                    <w:textAlignment w:val="center"/>
                    <w:rPr>
                      <w:rFonts w:ascii="Times New Roman" w:eastAsia="宋体" w:hAnsi="Times New Roman"/>
                      <w:sz w:val="21"/>
                      <w:szCs w:val="21"/>
                      <w:lang w:bidi="ar"/>
                    </w:rPr>
                  </w:pPr>
                </w:p>
              </w:tc>
            </w:tr>
            <w:tr w:rsidR="005958E8" w:rsidRPr="00446AAB" w14:paraId="4A3001CD" w14:textId="77777777">
              <w:trPr>
                <w:trHeight w:val="20"/>
                <w:jc w:val="center"/>
              </w:trPr>
              <w:tc>
                <w:tcPr>
                  <w:tcW w:w="831" w:type="pct"/>
                  <w:vMerge/>
                  <w:tcMar>
                    <w:top w:w="15" w:type="dxa"/>
                    <w:left w:w="15" w:type="dxa"/>
                    <w:right w:w="15" w:type="dxa"/>
                  </w:tcMar>
                  <w:vAlign w:val="center"/>
                </w:tcPr>
                <w:p w14:paraId="245C5DC0" w14:textId="77777777" w:rsidR="005958E8" w:rsidRPr="00446AAB" w:rsidRDefault="005958E8">
                  <w:pPr>
                    <w:snapToGrid w:val="0"/>
                    <w:jc w:val="center"/>
                    <w:rPr>
                      <w:rFonts w:ascii="Times New Roman" w:eastAsia="宋体" w:hAnsi="Times New Roman"/>
                      <w:sz w:val="21"/>
                      <w:szCs w:val="21"/>
                    </w:rPr>
                  </w:pPr>
                </w:p>
              </w:tc>
              <w:tc>
                <w:tcPr>
                  <w:tcW w:w="490" w:type="pct"/>
                  <w:vMerge/>
                  <w:tcMar>
                    <w:top w:w="15" w:type="dxa"/>
                    <w:left w:w="15" w:type="dxa"/>
                    <w:right w:w="15" w:type="dxa"/>
                  </w:tcMar>
                  <w:vAlign w:val="center"/>
                </w:tcPr>
                <w:p w14:paraId="0685514A" w14:textId="77777777" w:rsidR="005958E8" w:rsidRPr="00446AAB" w:rsidRDefault="005958E8">
                  <w:pPr>
                    <w:snapToGrid w:val="0"/>
                    <w:jc w:val="center"/>
                    <w:rPr>
                      <w:rFonts w:ascii="Times New Roman" w:eastAsia="宋体" w:hAnsi="Times New Roman"/>
                      <w:sz w:val="21"/>
                      <w:szCs w:val="21"/>
                      <w:u w:val="single"/>
                    </w:rPr>
                  </w:pPr>
                </w:p>
              </w:tc>
              <w:tc>
                <w:tcPr>
                  <w:tcW w:w="783" w:type="pct"/>
                  <w:tcMar>
                    <w:top w:w="15" w:type="dxa"/>
                    <w:left w:w="15" w:type="dxa"/>
                    <w:right w:w="15" w:type="dxa"/>
                  </w:tcMar>
                  <w:vAlign w:val="center"/>
                </w:tcPr>
                <w:p w14:paraId="438C42BF"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动植物油</w:t>
                  </w:r>
                </w:p>
              </w:tc>
              <w:tc>
                <w:tcPr>
                  <w:tcW w:w="439" w:type="pct"/>
                  <w:tcMar>
                    <w:top w:w="15" w:type="dxa"/>
                    <w:left w:w="15" w:type="dxa"/>
                    <w:right w:w="15" w:type="dxa"/>
                  </w:tcMar>
                  <w:vAlign w:val="center"/>
                </w:tcPr>
                <w:p w14:paraId="76E9826F" w14:textId="77777777" w:rsidR="005958E8" w:rsidRPr="00446AAB" w:rsidRDefault="00000000">
                  <w:pPr>
                    <w:snapToGrid w:val="0"/>
                    <w:jc w:val="center"/>
                    <w:textAlignment w:val="center"/>
                    <w:rPr>
                      <w:rFonts w:ascii="Times New Roman" w:eastAsia="宋体" w:hAnsi="Times New Roman"/>
                      <w:sz w:val="21"/>
                      <w:szCs w:val="21"/>
                    </w:rPr>
                  </w:pPr>
                  <w:r w:rsidRPr="00446AAB">
                    <w:rPr>
                      <w:rFonts w:ascii="Times New Roman" w:eastAsia="等线" w:hAnsi="Times New Roman"/>
                      <w:color w:val="000000"/>
                      <w:sz w:val="21"/>
                      <w:szCs w:val="21"/>
                    </w:rPr>
                    <w:t>100</w:t>
                  </w:r>
                </w:p>
              </w:tc>
              <w:tc>
                <w:tcPr>
                  <w:tcW w:w="687" w:type="pct"/>
                  <w:tcMar>
                    <w:top w:w="15" w:type="dxa"/>
                    <w:left w:w="15" w:type="dxa"/>
                    <w:right w:w="15" w:type="dxa"/>
                  </w:tcMar>
                  <w:vAlign w:val="center"/>
                </w:tcPr>
                <w:p w14:paraId="773DCF7C" w14:textId="77777777" w:rsidR="005958E8" w:rsidRPr="00446AAB" w:rsidRDefault="00000000">
                  <w:pPr>
                    <w:snapToGrid w:val="0"/>
                    <w:jc w:val="center"/>
                    <w:textAlignment w:val="center"/>
                    <w:rPr>
                      <w:rFonts w:ascii="Times New Roman" w:eastAsia="宋体" w:hAnsi="Times New Roman"/>
                      <w:sz w:val="21"/>
                      <w:szCs w:val="21"/>
                    </w:rPr>
                  </w:pPr>
                  <w:r w:rsidRPr="00446AAB">
                    <w:rPr>
                      <w:rFonts w:ascii="Times New Roman" w:eastAsia="等线" w:hAnsi="Times New Roman"/>
                      <w:color w:val="000000"/>
                      <w:sz w:val="21"/>
                      <w:szCs w:val="21"/>
                    </w:rPr>
                    <w:t>0.109</w:t>
                  </w:r>
                </w:p>
              </w:tc>
              <w:tc>
                <w:tcPr>
                  <w:tcW w:w="397" w:type="pct"/>
                  <w:vMerge/>
                  <w:tcMar>
                    <w:top w:w="15" w:type="dxa"/>
                    <w:left w:w="15" w:type="dxa"/>
                    <w:right w:w="15" w:type="dxa"/>
                  </w:tcMar>
                  <w:vAlign w:val="center"/>
                </w:tcPr>
                <w:p w14:paraId="194DCF4C" w14:textId="77777777" w:rsidR="005958E8" w:rsidRPr="00446AAB" w:rsidRDefault="005958E8">
                  <w:pPr>
                    <w:snapToGrid w:val="0"/>
                    <w:jc w:val="center"/>
                    <w:rPr>
                      <w:rFonts w:ascii="Times New Roman" w:eastAsia="宋体" w:hAnsi="Times New Roman"/>
                      <w:sz w:val="21"/>
                      <w:szCs w:val="21"/>
                    </w:rPr>
                  </w:pPr>
                </w:p>
              </w:tc>
              <w:tc>
                <w:tcPr>
                  <w:tcW w:w="381" w:type="pct"/>
                  <w:tcMar>
                    <w:top w:w="15" w:type="dxa"/>
                    <w:left w:w="15" w:type="dxa"/>
                    <w:right w:w="15" w:type="dxa"/>
                  </w:tcMar>
                </w:tcPr>
                <w:p w14:paraId="591644D7" w14:textId="77777777" w:rsidR="005958E8" w:rsidRPr="00446AAB" w:rsidRDefault="00000000">
                  <w:pPr>
                    <w:snapToGrid w:val="0"/>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w:t>
                  </w:r>
                </w:p>
              </w:tc>
              <w:tc>
                <w:tcPr>
                  <w:tcW w:w="992" w:type="pct"/>
                  <w:gridSpan w:val="2"/>
                  <w:vMerge/>
                  <w:tcMar>
                    <w:top w:w="15" w:type="dxa"/>
                    <w:left w:w="15" w:type="dxa"/>
                    <w:right w:w="15" w:type="dxa"/>
                  </w:tcMar>
                  <w:vAlign w:val="center"/>
                </w:tcPr>
                <w:p w14:paraId="465BC8B7" w14:textId="77777777" w:rsidR="005958E8" w:rsidRPr="00446AAB" w:rsidRDefault="005958E8">
                  <w:pPr>
                    <w:snapToGrid w:val="0"/>
                    <w:jc w:val="center"/>
                    <w:textAlignment w:val="center"/>
                    <w:rPr>
                      <w:rFonts w:ascii="Times New Roman" w:eastAsia="宋体" w:hAnsi="Times New Roman"/>
                      <w:sz w:val="21"/>
                      <w:szCs w:val="21"/>
                    </w:rPr>
                  </w:pPr>
                </w:p>
              </w:tc>
            </w:tr>
            <w:tr w:rsidR="005958E8" w:rsidRPr="00446AAB" w14:paraId="385A4611" w14:textId="77777777">
              <w:trPr>
                <w:trHeight w:val="20"/>
                <w:jc w:val="center"/>
              </w:trPr>
              <w:tc>
                <w:tcPr>
                  <w:tcW w:w="831" w:type="pct"/>
                  <w:vMerge w:val="restart"/>
                  <w:tcMar>
                    <w:top w:w="15" w:type="dxa"/>
                    <w:left w:w="15" w:type="dxa"/>
                    <w:right w:w="15" w:type="dxa"/>
                  </w:tcMar>
                  <w:vAlign w:val="center"/>
                </w:tcPr>
                <w:p w14:paraId="2EC1EFD6"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生产废水</w:t>
                  </w:r>
                </w:p>
              </w:tc>
              <w:tc>
                <w:tcPr>
                  <w:tcW w:w="490" w:type="pct"/>
                  <w:vMerge w:val="restart"/>
                  <w:vAlign w:val="center"/>
                </w:tcPr>
                <w:p w14:paraId="611AC0D4" w14:textId="77777777" w:rsidR="005958E8" w:rsidRPr="00446AAB" w:rsidRDefault="00000000">
                  <w:pPr>
                    <w:snapToGrid w:val="0"/>
                    <w:jc w:val="center"/>
                    <w:rPr>
                      <w:rFonts w:ascii="Times New Roman" w:eastAsia="宋体" w:hAnsi="Times New Roman"/>
                      <w:sz w:val="21"/>
                      <w:szCs w:val="21"/>
                      <w:u w:val="single"/>
                    </w:rPr>
                  </w:pPr>
                  <w:r w:rsidRPr="00446AAB">
                    <w:rPr>
                      <w:rFonts w:ascii="Times New Roman" w:eastAsia="宋体" w:hAnsi="Times New Roman"/>
                      <w:sz w:val="21"/>
                      <w:szCs w:val="21"/>
                      <w:u w:val="single"/>
                    </w:rPr>
                    <w:t>1031.6</w:t>
                  </w:r>
                </w:p>
              </w:tc>
              <w:tc>
                <w:tcPr>
                  <w:tcW w:w="783" w:type="pct"/>
                  <w:tcMar>
                    <w:top w:w="15" w:type="dxa"/>
                    <w:left w:w="15" w:type="dxa"/>
                    <w:right w:w="15" w:type="dxa"/>
                  </w:tcMar>
                  <w:vAlign w:val="center"/>
                </w:tcPr>
                <w:p w14:paraId="5A6467EB"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pH</w:t>
                  </w:r>
                </w:p>
              </w:tc>
              <w:tc>
                <w:tcPr>
                  <w:tcW w:w="439" w:type="pct"/>
                  <w:tcMar>
                    <w:top w:w="15" w:type="dxa"/>
                    <w:left w:w="15" w:type="dxa"/>
                    <w:right w:w="15" w:type="dxa"/>
                  </w:tcMar>
                </w:tcPr>
                <w:p w14:paraId="58F39995"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rPr>
                    <w:t>6-9</w:t>
                  </w:r>
                </w:p>
              </w:tc>
              <w:tc>
                <w:tcPr>
                  <w:tcW w:w="687" w:type="pct"/>
                  <w:tcMar>
                    <w:top w:w="15" w:type="dxa"/>
                    <w:left w:w="15" w:type="dxa"/>
                    <w:right w:w="15" w:type="dxa"/>
                  </w:tcMar>
                  <w:vAlign w:val="center"/>
                </w:tcPr>
                <w:p w14:paraId="1457C299"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宋体" w:hAnsi="Times New Roman"/>
                      <w:color w:val="000000"/>
                      <w:sz w:val="21"/>
                      <w:szCs w:val="21"/>
                    </w:rPr>
                    <w:t>/</w:t>
                  </w:r>
                </w:p>
              </w:tc>
              <w:tc>
                <w:tcPr>
                  <w:tcW w:w="397" w:type="pct"/>
                  <w:vMerge w:val="restart"/>
                  <w:tcMar>
                    <w:top w:w="15" w:type="dxa"/>
                    <w:left w:w="15" w:type="dxa"/>
                    <w:right w:w="15" w:type="dxa"/>
                  </w:tcMar>
                  <w:vAlign w:val="center"/>
                </w:tcPr>
                <w:p w14:paraId="05D1166B"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sz w:val="21"/>
                      <w:szCs w:val="21"/>
                    </w:rPr>
                    <w:t>污水处理站（好氧生物处理法结合化学消毒）</w:t>
                  </w:r>
                </w:p>
              </w:tc>
              <w:tc>
                <w:tcPr>
                  <w:tcW w:w="381" w:type="pct"/>
                  <w:tcMar>
                    <w:top w:w="15" w:type="dxa"/>
                    <w:left w:w="15" w:type="dxa"/>
                    <w:right w:w="15" w:type="dxa"/>
                  </w:tcMar>
                  <w:vAlign w:val="center"/>
                </w:tcPr>
                <w:p w14:paraId="4155A824" w14:textId="77777777" w:rsidR="005958E8" w:rsidRPr="00446AAB" w:rsidRDefault="005958E8">
                  <w:pPr>
                    <w:snapToGrid w:val="0"/>
                    <w:jc w:val="center"/>
                    <w:textAlignment w:val="center"/>
                    <w:rPr>
                      <w:rFonts w:ascii="Times New Roman" w:eastAsia="宋体" w:hAnsi="Times New Roman"/>
                      <w:sz w:val="21"/>
                      <w:szCs w:val="21"/>
                      <w:lang w:bidi="ar"/>
                    </w:rPr>
                  </w:pPr>
                </w:p>
              </w:tc>
              <w:tc>
                <w:tcPr>
                  <w:tcW w:w="535" w:type="pct"/>
                  <w:vAlign w:val="center"/>
                </w:tcPr>
                <w:p w14:paraId="0E20396F"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宋体" w:hAnsi="Times New Roman"/>
                      <w:sz w:val="21"/>
                      <w:szCs w:val="21"/>
                    </w:rPr>
                    <w:t>6-9</w:t>
                  </w:r>
                </w:p>
              </w:tc>
              <w:tc>
                <w:tcPr>
                  <w:tcW w:w="457" w:type="pct"/>
                  <w:vAlign w:val="center"/>
                </w:tcPr>
                <w:p w14:paraId="05480E53" w14:textId="77777777" w:rsidR="005958E8" w:rsidRPr="00446AAB" w:rsidRDefault="00000000">
                  <w:pPr>
                    <w:snapToGrid w:val="0"/>
                    <w:jc w:val="center"/>
                    <w:textAlignment w:val="center"/>
                    <w:rPr>
                      <w:rFonts w:ascii="Times New Roman" w:eastAsia="宋体" w:hAnsi="Times New Roman"/>
                      <w:sz w:val="21"/>
                      <w:szCs w:val="21"/>
                      <w:lang w:bidi="ar"/>
                    </w:rPr>
                  </w:pPr>
                  <w:r w:rsidRPr="00446AAB">
                    <w:rPr>
                      <w:rFonts w:ascii="Times New Roman" w:eastAsia="宋体" w:hAnsi="Times New Roman"/>
                      <w:color w:val="000000"/>
                      <w:sz w:val="21"/>
                      <w:szCs w:val="21"/>
                    </w:rPr>
                    <w:t>/</w:t>
                  </w:r>
                </w:p>
              </w:tc>
            </w:tr>
            <w:tr w:rsidR="005958E8" w:rsidRPr="00446AAB" w14:paraId="234C24D1" w14:textId="77777777">
              <w:trPr>
                <w:trHeight w:val="20"/>
                <w:jc w:val="center"/>
              </w:trPr>
              <w:tc>
                <w:tcPr>
                  <w:tcW w:w="831" w:type="pct"/>
                  <w:vMerge/>
                  <w:tcMar>
                    <w:top w:w="15" w:type="dxa"/>
                    <w:left w:w="15" w:type="dxa"/>
                    <w:right w:w="15" w:type="dxa"/>
                  </w:tcMar>
                  <w:vAlign w:val="center"/>
                </w:tcPr>
                <w:p w14:paraId="7A3ED1B0" w14:textId="77777777" w:rsidR="005958E8" w:rsidRPr="00446AAB" w:rsidRDefault="005958E8">
                  <w:pPr>
                    <w:snapToGrid w:val="0"/>
                    <w:jc w:val="center"/>
                    <w:rPr>
                      <w:rFonts w:ascii="Times New Roman" w:eastAsia="宋体" w:hAnsi="Times New Roman"/>
                      <w:sz w:val="21"/>
                      <w:szCs w:val="21"/>
                    </w:rPr>
                  </w:pPr>
                </w:p>
              </w:tc>
              <w:tc>
                <w:tcPr>
                  <w:tcW w:w="490" w:type="pct"/>
                  <w:vMerge/>
                  <w:vAlign w:val="center"/>
                </w:tcPr>
                <w:p w14:paraId="56FF5322" w14:textId="77777777" w:rsidR="005958E8" w:rsidRPr="00446AAB" w:rsidRDefault="005958E8">
                  <w:pPr>
                    <w:snapToGrid w:val="0"/>
                    <w:jc w:val="center"/>
                    <w:rPr>
                      <w:rFonts w:ascii="Times New Roman" w:eastAsia="宋体" w:hAnsi="Times New Roman"/>
                      <w:sz w:val="21"/>
                      <w:szCs w:val="21"/>
                    </w:rPr>
                  </w:pPr>
                </w:p>
              </w:tc>
              <w:tc>
                <w:tcPr>
                  <w:tcW w:w="783" w:type="pct"/>
                  <w:tcMar>
                    <w:top w:w="15" w:type="dxa"/>
                    <w:left w:w="15" w:type="dxa"/>
                    <w:right w:w="15" w:type="dxa"/>
                  </w:tcMar>
                  <w:vAlign w:val="center"/>
                </w:tcPr>
                <w:p w14:paraId="1C25257B"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COD</w:t>
                  </w:r>
                </w:p>
              </w:tc>
              <w:tc>
                <w:tcPr>
                  <w:tcW w:w="439" w:type="pct"/>
                  <w:tcMar>
                    <w:top w:w="15" w:type="dxa"/>
                    <w:left w:w="15" w:type="dxa"/>
                    <w:right w:w="15" w:type="dxa"/>
                  </w:tcMar>
                  <w:vAlign w:val="center"/>
                </w:tcPr>
                <w:p w14:paraId="581BA943"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rPr>
                    <w:t>436</w:t>
                  </w:r>
                </w:p>
              </w:tc>
              <w:tc>
                <w:tcPr>
                  <w:tcW w:w="687" w:type="pct"/>
                  <w:tcMar>
                    <w:top w:w="15" w:type="dxa"/>
                    <w:left w:w="15" w:type="dxa"/>
                    <w:right w:w="15" w:type="dxa"/>
                  </w:tcMar>
                  <w:vAlign w:val="center"/>
                </w:tcPr>
                <w:p w14:paraId="3839576B"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u w:val="single"/>
                    </w:rPr>
                    <w:t>0.450</w:t>
                  </w:r>
                </w:p>
              </w:tc>
              <w:tc>
                <w:tcPr>
                  <w:tcW w:w="397" w:type="pct"/>
                  <w:vMerge/>
                  <w:tcMar>
                    <w:top w:w="15" w:type="dxa"/>
                    <w:left w:w="15" w:type="dxa"/>
                    <w:right w:w="15" w:type="dxa"/>
                  </w:tcMar>
                  <w:vAlign w:val="center"/>
                </w:tcPr>
                <w:p w14:paraId="0ADB62D0" w14:textId="77777777" w:rsidR="005958E8" w:rsidRPr="00446AAB" w:rsidRDefault="005958E8">
                  <w:pPr>
                    <w:snapToGrid w:val="0"/>
                    <w:jc w:val="center"/>
                    <w:rPr>
                      <w:rFonts w:ascii="Times New Roman" w:eastAsia="宋体" w:hAnsi="Times New Roman"/>
                      <w:sz w:val="21"/>
                      <w:szCs w:val="21"/>
                    </w:rPr>
                  </w:pPr>
                </w:p>
              </w:tc>
              <w:tc>
                <w:tcPr>
                  <w:tcW w:w="381" w:type="pct"/>
                  <w:tcMar>
                    <w:top w:w="15" w:type="dxa"/>
                    <w:left w:w="15" w:type="dxa"/>
                    <w:right w:w="15" w:type="dxa"/>
                  </w:tcMar>
                  <w:vAlign w:val="center"/>
                </w:tcPr>
                <w:p w14:paraId="1D6A8F38"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宋体" w:hAnsi="Times New Roman"/>
                      <w:sz w:val="21"/>
                      <w:szCs w:val="21"/>
                      <w:u w:val="single"/>
                      <w:lang w:bidi="ar"/>
                    </w:rPr>
                    <w:t>85</w:t>
                  </w:r>
                </w:p>
              </w:tc>
              <w:tc>
                <w:tcPr>
                  <w:tcW w:w="535" w:type="pct"/>
                  <w:vAlign w:val="center"/>
                </w:tcPr>
                <w:p w14:paraId="1C052007"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rPr>
                    <w:t>65.4</w:t>
                  </w:r>
                </w:p>
              </w:tc>
              <w:tc>
                <w:tcPr>
                  <w:tcW w:w="457" w:type="pct"/>
                  <w:vAlign w:val="center"/>
                </w:tcPr>
                <w:p w14:paraId="0BAA675D"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u w:val="single"/>
                    </w:rPr>
                    <w:t>0.067</w:t>
                  </w:r>
                </w:p>
              </w:tc>
            </w:tr>
            <w:tr w:rsidR="005958E8" w:rsidRPr="00446AAB" w14:paraId="6ACCCE0E" w14:textId="77777777">
              <w:trPr>
                <w:trHeight w:val="20"/>
                <w:jc w:val="center"/>
              </w:trPr>
              <w:tc>
                <w:tcPr>
                  <w:tcW w:w="831" w:type="pct"/>
                  <w:vMerge/>
                  <w:tcMar>
                    <w:top w:w="15" w:type="dxa"/>
                    <w:left w:w="15" w:type="dxa"/>
                    <w:right w:w="15" w:type="dxa"/>
                  </w:tcMar>
                  <w:vAlign w:val="center"/>
                </w:tcPr>
                <w:p w14:paraId="3B2D2B16" w14:textId="77777777" w:rsidR="005958E8" w:rsidRPr="00446AAB" w:rsidRDefault="005958E8">
                  <w:pPr>
                    <w:snapToGrid w:val="0"/>
                    <w:jc w:val="center"/>
                    <w:rPr>
                      <w:rFonts w:ascii="Times New Roman" w:eastAsia="宋体" w:hAnsi="Times New Roman"/>
                      <w:sz w:val="21"/>
                      <w:szCs w:val="21"/>
                    </w:rPr>
                  </w:pPr>
                </w:p>
              </w:tc>
              <w:tc>
                <w:tcPr>
                  <w:tcW w:w="490" w:type="pct"/>
                  <w:vMerge/>
                  <w:vAlign w:val="center"/>
                </w:tcPr>
                <w:p w14:paraId="4EDAB791" w14:textId="77777777" w:rsidR="005958E8" w:rsidRPr="00446AAB" w:rsidRDefault="005958E8">
                  <w:pPr>
                    <w:snapToGrid w:val="0"/>
                    <w:jc w:val="center"/>
                    <w:rPr>
                      <w:rFonts w:ascii="Times New Roman" w:eastAsia="宋体" w:hAnsi="Times New Roman"/>
                      <w:sz w:val="21"/>
                      <w:szCs w:val="21"/>
                    </w:rPr>
                  </w:pPr>
                </w:p>
              </w:tc>
              <w:tc>
                <w:tcPr>
                  <w:tcW w:w="783" w:type="pct"/>
                  <w:tcMar>
                    <w:top w:w="15" w:type="dxa"/>
                    <w:left w:w="15" w:type="dxa"/>
                    <w:right w:w="15" w:type="dxa"/>
                  </w:tcMar>
                  <w:vAlign w:val="center"/>
                </w:tcPr>
                <w:p w14:paraId="37C127F1"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BOD</w:t>
                  </w:r>
                  <w:r w:rsidRPr="00446AAB">
                    <w:rPr>
                      <w:rFonts w:ascii="Times New Roman" w:eastAsia="宋体" w:hAnsi="Times New Roman"/>
                      <w:color w:val="000000"/>
                      <w:sz w:val="21"/>
                      <w:szCs w:val="21"/>
                      <w:vertAlign w:val="subscript"/>
                    </w:rPr>
                    <w:t>5</w:t>
                  </w:r>
                </w:p>
              </w:tc>
              <w:tc>
                <w:tcPr>
                  <w:tcW w:w="439" w:type="pct"/>
                  <w:tcMar>
                    <w:top w:w="15" w:type="dxa"/>
                    <w:left w:w="15" w:type="dxa"/>
                    <w:right w:w="15" w:type="dxa"/>
                  </w:tcMar>
                  <w:vAlign w:val="center"/>
                </w:tcPr>
                <w:p w14:paraId="08262278"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rPr>
                    <w:t>226</w:t>
                  </w:r>
                </w:p>
              </w:tc>
              <w:tc>
                <w:tcPr>
                  <w:tcW w:w="687" w:type="pct"/>
                  <w:tcMar>
                    <w:top w:w="15" w:type="dxa"/>
                    <w:left w:w="15" w:type="dxa"/>
                    <w:right w:w="15" w:type="dxa"/>
                  </w:tcMar>
                  <w:vAlign w:val="center"/>
                </w:tcPr>
                <w:p w14:paraId="3A0507DF"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u w:val="single"/>
                    </w:rPr>
                    <w:t>0.233</w:t>
                  </w:r>
                </w:p>
              </w:tc>
              <w:tc>
                <w:tcPr>
                  <w:tcW w:w="397" w:type="pct"/>
                  <w:vMerge/>
                  <w:tcMar>
                    <w:top w:w="15" w:type="dxa"/>
                    <w:left w:w="15" w:type="dxa"/>
                    <w:right w:w="15" w:type="dxa"/>
                  </w:tcMar>
                  <w:vAlign w:val="center"/>
                </w:tcPr>
                <w:p w14:paraId="6E0BCB47" w14:textId="77777777" w:rsidR="005958E8" w:rsidRPr="00446AAB" w:rsidRDefault="005958E8">
                  <w:pPr>
                    <w:snapToGrid w:val="0"/>
                    <w:jc w:val="center"/>
                    <w:rPr>
                      <w:rFonts w:ascii="Times New Roman" w:eastAsia="宋体" w:hAnsi="Times New Roman"/>
                      <w:sz w:val="21"/>
                      <w:szCs w:val="21"/>
                    </w:rPr>
                  </w:pPr>
                </w:p>
              </w:tc>
              <w:tc>
                <w:tcPr>
                  <w:tcW w:w="381" w:type="pct"/>
                  <w:tcMar>
                    <w:top w:w="15" w:type="dxa"/>
                    <w:left w:w="15" w:type="dxa"/>
                    <w:right w:w="15" w:type="dxa"/>
                  </w:tcMar>
                  <w:vAlign w:val="center"/>
                </w:tcPr>
                <w:p w14:paraId="558257C1"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宋体" w:hAnsi="Times New Roman"/>
                      <w:sz w:val="21"/>
                      <w:szCs w:val="21"/>
                      <w:u w:val="single"/>
                      <w:lang w:bidi="ar"/>
                    </w:rPr>
                    <w:t>85</w:t>
                  </w:r>
                </w:p>
              </w:tc>
              <w:tc>
                <w:tcPr>
                  <w:tcW w:w="535" w:type="pct"/>
                  <w:vAlign w:val="center"/>
                </w:tcPr>
                <w:p w14:paraId="046D75C9"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rPr>
                    <w:t>33.9</w:t>
                  </w:r>
                </w:p>
              </w:tc>
              <w:tc>
                <w:tcPr>
                  <w:tcW w:w="457" w:type="pct"/>
                  <w:vAlign w:val="center"/>
                </w:tcPr>
                <w:p w14:paraId="764C5E5B"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u w:val="single"/>
                    </w:rPr>
                    <w:t>0.035</w:t>
                  </w:r>
                </w:p>
              </w:tc>
            </w:tr>
            <w:tr w:rsidR="005958E8" w:rsidRPr="00446AAB" w14:paraId="71ACE34A" w14:textId="77777777">
              <w:trPr>
                <w:trHeight w:val="20"/>
                <w:jc w:val="center"/>
              </w:trPr>
              <w:tc>
                <w:tcPr>
                  <w:tcW w:w="831" w:type="pct"/>
                  <w:vMerge/>
                  <w:tcMar>
                    <w:top w:w="15" w:type="dxa"/>
                    <w:left w:w="15" w:type="dxa"/>
                    <w:right w:w="15" w:type="dxa"/>
                  </w:tcMar>
                  <w:vAlign w:val="center"/>
                </w:tcPr>
                <w:p w14:paraId="4E09D8CF" w14:textId="77777777" w:rsidR="005958E8" w:rsidRPr="00446AAB" w:rsidRDefault="005958E8">
                  <w:pPr>
                    <w:snapToGrid w:val="0"/>
                    <w:jc w:val="center"/>
                    <w:rPr>
                      <w:rFonts w:ascii="Times New Roman" w:eastAsia="宋体" w:hAnsi="Times New Roman"/>
                      <w:sz w:val="21"/>
                      <w:szCs w:val="21"/>
                    </w:rPr>
                  </w:pPr>
                </w:p>
              </w:tc>
              <w:tc>
                <w:tcPr>
                  <w:tcW w:w="490" w:type="pct"/>
                  <w:vMerge/>
                  <w:vAlign w:val="center"/>
                </w:tcPr>
                <w:p w14:paraId="6ACF626D" w14:textId="77777777" w:rsidR="005958E8" w:rsidRPr="00446AAB" w:rsidRDefault="005958E8">
                  <w:pPr>
                    <w:snapToGrid w:val="0"/>
                    <w:jc w:val="center"/>
                    <w:rPr>
                      <w:rFonts w:ascii="Times New Roman" w:eastAsia="宋体" w:hAnsi="Times New Roman"/>
                      <w:sz w:val="21"/>
                      <w:szCs w:val="21"/>
                    </w:rPr>
                  </w:pPr>
                </w:p>
              </w:tc>
              <w:tc>
                <w:tcPr>
                  <w:tcW w:w="783" w:type="pct"/>
                  <w:tcMar>
                    <w:top w:w="15" w:type="dxa"/>
                    <w:left w:w="15" w:type="dxa"/>
                    <w:right w:w="15" w:type="dxa"/>
                  </w:tcMar>
                  <w:vAlign w:val="center"/>
                </w:tcPr>
                <w:p w14:paraId="30FFD8A6"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NH</w:t>
                  </w:r>
                  <w:r w:rsidRPr="00446AAB">
                    <w:rPr>
                      <w:rFonts w:ascii="Times New Roman" w:eastAsia="宋体" w:hAnsi="Times New Roman"/>
                      <w:color w:val="000000"/>
                      <w:sz w:val="21"/>
                      <w:szCs w:val="21"/>
                      <w:vertAlign w:val="subscript"/>
                    </w:rPr>
                    <w:t>3</w:t>
                  </w:r>
                  <w:r w:rsidRPr="00446AAB">
                    <w:rPr>
                      <w:rFonts w:ascii="Times New Roman" w:eastAsia="宋体" w:hAnsi="Times New Roman"/>
                      <w:color w:val="000000"/>
                      <w:sz w:val="21"/>
                      <w:szCs w:val="21"/>
                    </w:rPr>
                    <w:t>-N</w:t>
                  </w:r>
                </w:p>
              </w:tc>
              <w:tc>
                <w:tcPr>
                  <w:tcW w:w="439" w:type="pct"/>
                  <w:tcMar>
                    <w:top w:w="15" w:type="dxa"/>
                    <w:left w:w="15" w:type="dxa"/>
                    <w:right w:w="15" w:type="dxa"/>
                  </w:tcMar>
                  <w:vAlign w:val="center"/>
                </w:tcPr>
                <w:p w14:paraId="62272541"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rPr>
                    <w:t>58.8</w:t>
                  </w:r>
                </w:p>
              </w:tc>
              <w:tc>
                <w:tcPr>
                  <w:tcW w:w="687" w:type="pct"/>
                  <w:tcMar>
                    <w:top w:w="15" w:type="dxa"/>
                    <w:left w:w="15" w:type="dxa"/>
                    <w:right w:w="15" w:type="dxa"/>
                  </w:tcMar>
                  <w:vAlign w:val="center"/>
                </w:tcPr>
                <w:p w14:paraId="12CD1D5C"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u w:val="single"/>
                    </w:rPr>
                    <w:t>0.061</w:t>
                  </w:r>
                </w:p>
              </w:tc>
              <w:tc>
                <w:tcPr>
                  <w:tcW w:w="397" w:type="pct"/>
                  <w:vMerge/>
                  <w:tcMar>
                    <w:top w:w="15" w:type="dxa"/>
                    <w:left w:w="15" w:type="dxa"/>
                    <w:right w:w="15" w:type="dxa"/>
                  </w:tcMar>
                  <w:vAlign w:val="center"/>
                </w:tcPr>
                <w:p w14:paraId="61EC17BB" w14:textId="77777777" w:rsidR="005958E8" w:rsidRPr="00446AAB" w:rsidRDefault="005958E8">
                  <w:pPr>
                    <w:snapToGrid w:val="0"/>
                    <w:jc w:val="center"/>
                    <w:rPr>
                      <w:rFonts w:ascii="Times New Roman" w:eastAsia="宋体" w:hAnsi="Times New Roman"/>
                      <w:sz w:val="21"/>
                      <w:szCs w:val="21"/>
                    </w:rPr>
                  </w:pPr>
                </w:p>
              </w:tc>
              <w:tc>
                <w:tcPr>
                  <w:tcW w:w="381" w:type="pct"/>
                  <w:tcMar>
                    <w:top w:w="15" w:type="dxa"/>
                    <w:left w:w="15" w:type="dxa"/>
                    <w:right w:w="15" w:type="dxa"/>
                  </w:tcMar>
                  <w:vAlign w:val="center"/>
                </w:tcPr>
                <w:p w14:paraId="39573B73"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宋体" w:hAnsi="Times New Roman"/>
                      <w:sz w:val="21"/>
                      <w:szCs w:val="21"/>
                      <w:u w:val="single"/>
                      <w:lang w:bidi="ar"/>
                    </w:rPr>
                    <w:t>80</w:t>
                  </w:r>
                </w:p>
              </w:tc>
              <w:tc>
                <w:tcPr>
                  <w:tcW w:w="535" w:type="pct"/>
                  <w:vAlign w:val="center"/>
                </w:tcPr>
                <w:p w14:paraId="62906E70"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rPr>
                    <w:t>11.8</w:t>
                  </w:r>
                </w:p>
              </w:tc>
              <w:tc>
                <w:tcPr>
                  <w:tcW w:w="457" w:type="pct"/>
                  <w:vAlign w:val="center"/>
                </w:tcPr>
                <w:p w14:paraId="59E99959"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u w:val="single"/>
                    </w:rPr>
                    <w:t>0.012</w:t>
                  </w:r>
                </w:p>
              </w:tc>
            </w:tr>
            <w:tr w:rsidR="005958E8" w:rsidRPr="00446AAB" w14:paraId="6CFA6600" w14:textId="77777777">
              <w:trPr>
                <w:trHeight w:val="20"/>
                <w:jc w:val="center"/>
              </w:trPr>
              <w:tc>
                <w:tcPr>
                  <w:tcW w:w="831" w:type="pct"/>
                  <w:vMerge/>
                  <w:tcMar>
                    <w:top w:w="15" w:type="dxa"/>
                    <w:left w:w="15" w:type="dxa"/>
                    <w:right w:w="15" w:type="dxa"/>
                  </w:tcMar>
                  <w:vAlign w:val="center"/>
                </w:tcPr>
                <w:p w14:paraId="109886AC" w14:textId="77777777" w:rsidR="005958E8" w:rsidRPr="00446AAB" w:rsidRDefault="005958E8">
                  <w:pPr>
                    <w:snapToGrid w:val="0"/>
                    <w:jc w:val="center"/>
                    <w:rPr>
                      <w:rFonts w:ascii="Times New Roman" w:eastAsia="宋体" w:hAnsi="Times New Roman"/>
                      <w:sz w:val="21"/>
                      <w:szCs w:val="21"/>
                    </w:rPr>
                  </w:pPr>
                </w:p>
              </w:tc>
              <w:tc>
                <w:tcPr>
                  <w:tcW w:w="490" w:type="pct"/>
                  <w:vMerge/>
                  <w:vAlign w:val="center"/>
                </w:tcPr>
                <w:p w14:paraId="46732078" w14:textId="77777777" w:rsidR="005958E8" w:rsidRPr="00446AAB" w:rsidRDefault="005958E8">
                  <w:pPr>
                    <w:snapToGrid w:val="0"/>
                    <w:jc w:val="center"/>
                    <w:rPr>
                      <w:rFonts w:ascii="Times New Roman" w:eastAsia="宋体" w:hAnsi="Times New Roman"/>
                      <w:sz w:val="21"/>
                      <w:szCs w:val="21"/>
                    </w:rPr>
                  </w:pPr>
                </w:p>
              </w:tc>
              <w:tc>
                <w:tcPr>
                  <w:tcW w:w="783" w:type="pct"/>
                  <w:tcMar>
                    <w:top w:w="15" w:type="dxa"/>
                    <w:left w:w="15" w:type="dxa"/>
                    <w:right w:w="15" w:type="dxa"/>
                  </w:tcMar>
                  <w:vAlign w:val="center"/>
                </w:tcPr>
                <w:p w14:paraId="49B166F9"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SS</w:t>
                  </w:r>
                </w:p>
              </w:tc>
              <w:tc>
                <w:tcPr>
                  <w:tcW w:w="439" w:type="pct"/>
                  <w:tcMar>
                    <w:top w:w="15" w:type="dxa"/>
                    <w:left w:w="15" w:type="dxa"/>
                    <w:right w:w="15" w:type="dxa"/>
                  </w:tcMar>
                  <w:vAlign w:val="center"/>
                </w:tcPr>
                <w:p w14:paraId="35C82DF5"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rPr>
                    <w:t>355</w:t>
                  </w:r>
                </w:p>
              </w:tc>
              <w:tc>
                <w:tcPr>
                  <w:tcW w:w="687" w:type="pct"/>
                  <w:tcMar>
                    <w:top w:w="15" w:type="dxa"/>
                    <w:left w:w="15" w:type="dxa"/>
                    <w:right w:w="15" w:type="dxa"/>
                  </w:tcMar>
                  <w:vAlign w:val="center"/>
                </w:tcPr>
                <w:p w14:paraId="5B97DF20"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u w:val="single"/>
                    </w:rPr>
                    <w:t>0.366</w:t>
                  </w:r>
                </w:p>
              </w:tc>
              <w:tc>
                <w:tcPr>
                  <w:tcW w:w="397" w:type="pct"/>
                  <w:vMerge/>
                  <w:tcMar>
                    <w:top w:w="15" w:type="dxa"/>
                    <w:left w:w="15" w:type="dxa"/>
                    <w:right w:w="15" w:type="dxa"/>
                  </w:tcMar>
                  <w:vAlign w:val="center"/>
                </w:tcPr>
                <w:p w14:paraId="6C57C7A2" w14:textId="77777777" w:rsidR="005958E8" w:rsidRPr="00446AAB" w:rsidRDefault="005958E8">
                  <w:pPr>
                    <w:snapToGrid w:val="0"/>
                    <w:jc w:val="center"/>
                    <w:rPr>
                      <w:rFonts w:ascii="Times New Roman" w:eastAsia="宋体" w:hAnsi="Times New Roman"/>
                      <w:sz w:val="21"/>
                      <w:szCs w:val="21"/>
                    </w:rPr>
                  </w:pPr>
                </w:p>
              </w:tc>
              <w:tc>
                <w:tcPr>
                  <w:tcW w:w="381" w:type="pct"/>
                  <w:tcMar>
                    <w:top w:w="15" w:type="dxa"/>
                    <w:left w:w="15" w:type="dxa"/>
                    <w:right w:w="15" w:type="dxa"/>
                  </w:tcMar>
                  <w:vAlign w:val="center"/>
                </w:tcPr>
                <w:p w14:paraId="7E927919"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宋体" w:hAnsi="Times New Roman"/>
                      <w:sz w:val="21"/>
                      <w:szCs w:val="21"/>
                      <w:u w:val="single"/>
                      <w:lang w:bidi="ar"/>
                    </w:rPr>
                    <w:t>80</w:t>
                  </w:r>
                </w:p>
              </w:tc>
              <w:tc>
                <w:tcPr>
                  <w:tcW w:w="535" w:type="pct"/>
                  <w:vAlign w:val="center"/>
                </w:tcPr>
                <w:p w14:paraId="543CBFF9"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rPr>
                    <w:t>71.0</w:t>
                  </w:r>
                </w:p>
              </w:tc>
              <w:tc>
                <w:tcPr>
                  <w:tcW w:w="457" w:type="pct"/>
                  <w:vAlign w:val="center"/>
                </w:tcPr>
                <w:p w14:paraId="399D9218" w14:textId="77777777" w:rsidR="005958E8" w:rsidRPr="00446AAB" w:rsidRDefault="00000000">
                  <w:pPr>
                    <w:snapToGrid w:val="0"/>
                    <w:jc w:val="center"/>
                    <w:textAlignment w:val="center"/>
                    <w:rPr>
                      <w:rFonts w:ascii="Times New Roman" w:eastAsia="宋体" w:hAnsi="Times New Roman"/>
                      <w:sz w:val="21"/>
                      <w:szCs w:val="21"/>
                      <w:u w:val="single"/>
                      <w:lang w:bidi="ar"/>
                    </w:rPr>
                  </w:pPr>
                  <w:r w:rsidRPr="00446AAB">
                    <w:rPr>
                      <w:rFonts w:ascii="Times New Roman" w:eastAsia="等线" w:hAnsi="Times New Roman"/>
                      <w:color w:val="000000"/>
                      <w:sz w:val="21"/>
                      <w:szCs w:val="21"/>
                      <w:u w:val="single"/>
                    </w:rPr>
                    <w:t>0.073</w:t>
                  </w:r>
                </w:p>
              </w:tc>
            </w:tr>
            <w:tr w:rsidR="005958E8" w:rsidRPr="00446AAB" w14:paraId="02815D71" w14:textId="77777777">
              <w:trPr>
                <w:trHeight w:val="20"/>
                <w:jc w:val="center"/>
              </w:trPr>
              <w:tc>
                <w:tcPr>
                  <w:tcW w:w="831" w:type="pct"/>
                  <w:vMerge/>
                  <w:tcMar>
                    <w:top w:w="15" w:type="dxa"/>
                    <w:left w:w="15" w:type="dxa"/>
                    <w:right w:w="15" w:type="dxa"/>
                  </w:tcMar>
                  <w:vAlign w:val="center"/>
                </w:tcPr>
                <w:p w14:paraId="5D28128C" w14:textId="77777777" w:rsidR="005958E8" w:rsidRPr="00446AAB" w:rsidRDefault="005958E8">
                  <w:pPr>
                    <w:snapToGrid w:val="0"/>
                    <w:jc w:val="center"/>
                    <w:rPr>
                      <w:rFonts w:ascii="Times New Roman" w:eastAsia="宋体" w:hAnsi="Times New Roman"/>
                      <w:sz w:val="21"/>
                      <w:szCs w:val="21"/>
                    </w:rPr>
                  </w:pPr>
                </w:p>
              </w:tc>
              <w:tc>
                <w:tcPr>
                  <w:tcW w:w="490" w:type="pct"/>
                  <w:vMerge/>
                  <w:vAlign w:val="center"/>
                </w:tcPr>
                <w:p w14:paraId="655C6B22" w14:textId="77777777" w:rsidR="005958E8" w:rsidRPr="00446AAB" w:rsidRDefault="005958E8">
                  <w:pPr>
                    <w:snapToGrid w:val="0"/>
                    <w:jc w:val="center"/>
                    <w:rPr>
                      <w:rFonts w:ascii="Times New Roman" w:eastAsia="宋体" w:hAnsi="Times New Roman"/>
                      <w:sz w:val="21"/>
                      <w:szCs w:val="21"/>
                      <w:lang w:bidi="ar"/>
                    </w:rPr>
                  </w:pPr>
                </w:p>
              </w:tc>
              <w:tc>
                <w:tcPr>
                  <w:tcW w:w="783" w:type="pct"/>
                  <w:tcMar>
                    <w:top w:w="15" w:type="dxa"/>
                    <w:left w:w="15" w:type="dxa"/>
                    <w:right w:w="15" w:type="dxa"/>
                  </w:tcMar>
                  <w:vAlign w:val="center"/>
                </w:tcPr>
                <w:p w14:paraId="2586F53C"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动植物油</w:t>
                  </w:r>
                </w:p>
              </w:tc>
              <w:tc>
                <w:tcPr>
                  <w:tcW w:w="439" w:type="pct"/>
                  <w:tcMar>
                    <w:top w:w="15" w:type="dxa"/>
                    <w:left w:w="15" w:type="dxa"/>
                    <w:right w:w="15" w:type="dxa"/>
                  </w:tcMar>
                  <w:vAlign w:val="center"/>
                </w:tcPr>
                <w:p w14:paraId="457AB844" w14:textId="77777777" w:rsidR="005958E8" w:rsidRPr="00446AAB" w:rsidRDefault="00000000">
                  <w:pPr>
                    <w:snapToGrid w:val="0"/>
                    <w:jc w:val="center"/>
                    <w:textAlignment w:val="center"/>
                    <w:rPr>
                      <w:rFonts w:ascii="Times New Roman" w:eastAsia="宋体" w:hAnsi="Times New Roman"/>
                      <w:color w:val="000000"/>
                      <w:sz w:val="21"/>
                      <w:szCs w:val="21"/>
                      <w:u w:val="single"/>
                    </w:rPr>
                  </w:pPr>
                  <w:r w:rsidRPr="00446AAB">
                    <w:rPr>
                      <w:rFonts w:ascii="Times New Roman" w:eastAsia="等线" w:hAnsi="Times New Roman"/>
                      <w:color w:val="000000"/>
                      <w:sz w:val="21"/>
                      <w:szCs w:val="21"/>
                    </w:rPr>
                    <w:t>40.7</w:t>
                  </w:r>
                </w:p>
              </w:tc>
              <w:tc>
                <w:tcPr>
                  <w:tcW w:w="687" w:type="pct"/>
                  <w:tcMar>
                    <w:top w:w="15" w:type="dxa"/>
                    <w:left w:w="15" w:type="dxa"/>
                    <w:right w:w="15" w:type="dxa"/>
                  </w:tcMar>
                  <w:vAlign w:val="center"/>
                </w:tcPr>
                <w:p w14:paraId="0FFBEEC2" w14:textId="77777777" w:rsidR="005958E8" w:rsidRPr="00446AAB" w:rsidRDefault="00000000">
                  <w:pPr>
                    <w:snapToGrid w:val="0"/>
                    <w:jc w:val="center"/>
                    <w:textAlignment w:val="center"/>
                    <w:rPr>
                      <w:rFonts w:ascii="Times New Roman" w:eastAsia="宋体" w:hAnsi="Times New Roman"/>
                      <w:color w:val="000000"/>
                      <w:sz w:val="21"/>
                      <w:szCs w:val="21"/>
                      <w:u w:val="single"/>
                    </w:rPr>
                  </w:pPr>
                  <w:r w:rsidRPr="00446AAB">
                    <w:rPr>
                      <w:rFonts w:ascii="Times New Roman" w:eastAsia="等线" w:hAnsi="Times New Roman"/>
                      <w:color w:val="000000"/>
                      <w:sz w:val="21"/>
                      <w:szCs w:val="21"/>
                      <w:u w:val="single"/>
                    </w:rPr>
                    <w:t>0.042</w:t>
                  </w:r>
                </w:p>
              </w:tc>
              <w:tc>
                <w:tcPr>
                  <w:tcW w:w="397" w:type="pct"/>
                  <w:vMerge/>
                  <w:tcMar>
                    <w:top w:w="15" w:type="dxa"/>
                    <w:left w:w="15" w:type="dxa"/>
                    <w:right w:w="15" w:type="dxa"/>
                  </w:tcMar>
                  <w:vAlign w:val="center"/>
                </w:tcPr>
                <w:p w14:paraId="4F034B16" w14:textId="77777777" w:rsidR="005958E8" w:rsidRPr="00446AAB" w:rsidRDefault="005958E8">
                  <w:pPr>
                    <w:snapToGrid w:val="0"/>
                    <w:jc w:val="center"/>
                    <w:rPr>
                      <w:rFonts w:ascii="Times New Roman" w:eastAsia="宋体" w:hAnsi="Times New Roman"/>
                      <w:sz w:val="21"/>
                      <w:szCs w:val="21"/>
                    </w:rPr>
                  </w:pPr>
                </w:p>
              </w:tc>
              <w:tc>
                <w:tcPr>
                  <w:tcW w:w="381" w:type="pct"/>
                  <w:tcMar>
                    <w:top w:w="15" w:type="dxa"/>
                    <w:left w:w="15" w:type="dxa"/>
                    <w:right w:w="15" w:type="dxa"/>
                  </w:tcMar>
                  <w:vAlign w:val="center"/>
                </w:tcPr>
                <w:p w14:paraId="4C647730" w14:textId="77777777" w:rsidR="005958E8" w:rsidRPr="00446AAB" w:rsidRDefault="00000000">
                  <w:pPr>
                    <w:snapToGrid w:val="0"/>
                    <w:jc w:val="center"/>
                    <w:textAlignment w:val="center"/>
                    <w:rPr>
                      <w:rFonts w:ascii="Times New Roman" w:eastAsia="宋体" w:hAnsi="Times New Roman"/>
                      <w:color w:val="000000"/>
                      <w:sz w:val="21"/>
                      <w:szCs w:val="21"/>
                      <w:u w:val="single"/>
                    </w:rPr>
                  </w:pPr>
                  <w:r w:rsidRPr="00446AAB">
                    <w:rPr>
                      <w:rFonts w:ascii="Times New Roman" w:eastAsia="宋体" w:hAnsi="Times New Roman"/>
                      <w:color w:val="000000"/>
                      <w:sz w:val="21"/>
                      <w:szCs w:val="21"/>
                      <w:u w:val="single"/>
                    </w:rPr>
                    <w:t>80</w:t>
                  </w:r>
                </w:p>
              </w:tc>
              <w:tc>
                <w:tcPr>
                  <w:tcW w:w="535" w:type="pct"/>
                  <w:vAlign w:val="center"/>
                </w:tcPr>
                <w:p w14:paraId="453D515E" w14:textId="77777777" w:rsidR="005958E8" w:rsidRPr="00446AAB" w:rsidRDefault="00000000">
                  <w:pPr>
                    <w:snapToGrid w:val="0"/>
                    <w:jc w:val="center"/>
                    <w:textAlignment w:val="center"/>
                    <w:rPr>
                      <w:rFonts w:ascii="Times New Roman" w:eastAsia="宋体" w:hAnsi="Times New Roman"/>
                      <w:color w:val="000000"/>
                      <w:sz w:val="21"/>
                      <w:szCs w:val="21"/>
                      <w:u w:val="single"/>
                    </w:rPr>
                  </w:pPr>
                  <w:r w:rsidRPr="00446AAB">
                    <w:rPr>
                      <w:rFonts w:ascii="Times New Roman" w:eastAsia="等线" w:hAnsi="Times New Roman"/>
                      <w:color w:val="000000"/>
                      <w:sz w:val="21"/>
                      <w:szCs w:val="21"/>
                    </w:rPr>
                    <w:t>8.1</w:t>
                  </w:r>
                </w:p>
              </w:tc>
              <w:tc>
                <w:tcPr>
                  <w:tcW w:w="457" w:type="pct"/>
                  <w:vAlign w:val="center"/>
                </w:tcPr>
                <w:p w14:paraId="5C675053" w14:textId="77777777" w:rsidR="005958E8" w:rsidRPr="00446AAB" w:rsidRDefault="00000000">
                  <w:pPr>
                    <w:snapToGrid w:val="0"/>
                    <w:jc w:val="center"/>
                    <w:textAlignment w:val="center"/>
                    <w:rPr>
                      <w:rFonts w:ascii="Times New Roman" w:eastAsia="宋体" w:hAnsi="Times New Roman"/>
                      <w:color w:val="000000"/>
                      <w:sz w:val="21"/>
                      <w:szCs w:val="21"/>
                      <w:u w:val="single"/>
                    </w:rPr>
                  </w:pPr>
                  <w:r w:rsidRPr="00446AAB">
                    <w:rPr>
                      <w:rFonts w:ascii="Times New Roman" w:eastAsia="等线" w:hAnsi="Times New Roman"/>
                      <w:color w:val="000000"/>
                      <w:sz w:val="21"/>
                      <w:szCs w:val="21"/>
                      <w:u w:val="single"/>
                    </w:rPr>
                    <w:t>0.008</w:t>
                  </w:r>
                </w:p>
              </w:tc>
            </w:tr>
            <w:tr w:rsidR="005958E8" w:rsidRPr="00446AAB" w14:paraId="42948310" w14:textId="77777777">
              <w:trPr>
                <w:trHeight w:val="20"/>
                <w:jc w:val="center"/>
              </w:trPr>
              <w:tc>
                <w:tcPr>
                  <w:tcW w:w="831" w:type="pct"/>
                  <w:vMerge/>
                  <w:tcMar>
                    <w:top w:w="15" w:type="dxa"/>
                    <w:left w:w="15" w:type="dxa"/>
                    <w:right w:w="15" w:type="dxa"/>
                  </w:tcMar>
                  <w:vAlign w:val="center"/>
                </w:tcPr>
                <w:p w14:paraId="37EA70FF" w14:textId="77777777" w:rsidR="005958E8" w:rsidRPr="00446AAB" w:rsidRDefault="005958E8">
                  <w:pPr>
                    <w:snapToGrid w:val="0"/>
                    <w:jc w:val="center"/>
                    <w:rPr>
                      <w:rFonts w:ascii="Times New Roman" w:eastAsia="宋体" w:hAnsi="Times New Roman"/>
                      <w:sz w:val="21"/>
                      <w:szCs w:val="21"/>
                    </w:rPr>
                  </w:pPr>
                </w:p>
              </w:tc>
              <w:tc>
                <w:tcPr>
                  <w:tcW w:w="490" w:type="pct"/>
                  <w:vMerge/>
                  <w:vAlign w:val="center"/>
                </w:tcPr>
                <w:p w14:paraId="37FDC247" w14:textId="77777777" w:rsidR="005958E8" w:rsidRPr="00446AAB" w:rsidRDefault="005958E8">
                  <w:pPr>
                    <w:snapToGrid w:val="0"/>
                    <w:jc w:val="center"/>
                    <w:rPr>
                      <w:rFonts w:ascii="Times New Roman" w:eastAsia="宋体" w:hAnsi="Times New Roman"/>
                      <w:sz w:val="21"/>
                      <w:szCs w:val="21"/>
                      <w:lang w:bidi="ar"/>
                    </w:rPr>
                  </w:pPr>
                </w:p>
              </w:tc>
              <w:tc>
                <w:tcPr>
                  <w:tcW w:w="783" w:type="pct"/>
                  <w:tcMar>
                    <w:top w:w="15" w:type="dxa"/>
                    <w:left w:w="15" w:type="dxa"/>
                    <w:right w:w="15" w:type="dxa"/>
                  </w:tcMar>
                  <w:vAlign w:val="center"/>
                </w:tcPr>
                <w:p w14:paraId="1D12EDE5" w14:textId="77777777" w:rsidR="005958E8" w:rsidRPr="00446AAB" w:rsidRDefault="00000000">
                  <w:pPr>
                    <w:snapToGrid w:val="0"/>
                    <w:jc w:val="center"/>
                    <w:rPr>
                      <w:rFonts w:ascii="Times New Roman" w:eastAsia="宋体" w:hAnsi="Times New Roman"/>
                      <w:sz w:val="21"/>
                      <w:szCs w:val="21"/>
                    </w:rPr>
                  </w:pPr>
                  <w:r w:rsidRPr="00446AAB">
                    <w:rPr>
                      <w:rFonts w:ascii="Times New Roman" w:eastAsia="宋体" w:hAnsi="Times New Roman"/>
                      <w:color w:val="000000"/>
                      <w:sz w:val="21"/>
                      <w:szCs w:val="21"/>
                    </w:rPr>
                    <w:t>氯化物</w:t>
                  </w:r>
                </w:p>
              </w:tc>
              <w:tc>
                <w:tcPr>
                  <w:tcW w:w="439" w:type="pct"/>
                  <w:tcMar>
                    <w:top w:w="15" w:type="dxa"/>
                    <w:left w:w="15" w:type="dxa"/>
                    <w:right w:w="15" w:type="dxa"/>
                  </w:tcMar>
                  <w:vAlign w:val="center"/>
                </w:tcPr>
                <w:p w14:paraId="7A3D2455" w14:textId="77777777" w:rsidR="005958E8" w:rsidRPr="00446AAB" w:rsidRDefault="00000000">
                  <w:pPr>
                    <w:snapToGrid w:val="0"/>
                    <w:jc w:val="center"/>
                    <w:textAlignment w:val="center"/>
                    <w:rPr>
                      <w:rFonts w:ascii="Times New Roman" w:eastAsia="宋体" w:hAnsi="Times New Roman"/>
                      <w:color w:val="000000"/>
                      <w:sz w:val="21"/>
                      <w:szCs w:val="21"/>
                      <w:u w:val="single"/>
                    </w:rPr>
                  </w:pPr>
                  <w:r w:rsidRPr="00446AAB">
                    <w:rPr>
                      <w:rFonts w:ascii="Times New Roman" w:eastAsia="等线" w:hAnsi="Times New Roman"/>
                      <w:color w:val="000000"/>
                      <w:sz w:val="21"/>
                      <w:szCs w:val="21"/>
                    </w:rPr>
                    <w:t>266.4</w:t>
                  </w:r>
                </w:p>
              </w:tc>
              <w:tc>
                <w:tcPr>
                  <w:tcW w:w="687" w:type="pct"/>
                  <w:tcMar>
                    <w:top w:w="15" w:type="dxa"/>
                    <w:left w:w="15" w:type="dxa"/>
                    <w:right w:w="15" w:type="dxa"/>
                  </w:tcMar>
                  <w:vAlign w:val="center"/>
                </w:tcPr>
                <w:p w14:paraId="16A7CF49" w14:textId="77777777" w:rsidR="005958E8" w:rsidRPr="00446AAB" w:rsidRDefault="00000000">
                  <w:pPr>
                    <w:snapToGrid w:val="0"/>
                    <w:jc w:val="center"/>
                    <w:textAlignment w:val="center"/>
                    <w:rPr>
                      <w:rFonts w:ascii="Times New Roman" w:eastAsia="宋体" w:hAnsi="Times New Roman"/>
                      <w:color w:val="000000"/>
                      <w:sz w:val="21"/>
                      <w:szCs w:val="21"/>
                      <w:u w:val="single"/>
                    </w:rPr>
                  </w:pPr>
                  <w:r w:rsidRPr="00446AAB">
                    <w:rPr>
                      <w:rFonts w:ascii="Times New Roman" w:eastAsia="等线" w:hAnsi="Times New Roman"/>
                      <w:color w:val="000000"/>
                      <w:sz w:val="21"/>
                      <w:szCs w:val="21"/>
                      <w:u w:val="single"/>
                    </w:rPr>
                    <w:t>0.275</w:t>
                  </w:r>
                </w:p>
              </w:tc>
              <w:tc>
                <w:tcPr>
                  <w:tcW w:w="397" w:type="pct"/>
                  <w:vMerge/>
                  <w:tcMar>
                    <w:top w:w="15" w:type="dxa"/>
                    <w:left w:w="15" w:type="dxa"/>
                    <w:right w:w="15" w:type="dxa"/>
                  </w:tcMar>
                  <w:vAlign w:val="center"/>
                </w:tcPr>
                <w:p w14:paraId="3EC7E77B" w14:textId="77777777" w:rsidR="005958E8" w:rsidRPr="00446AAB" w:rsidRDefault="005958E8">
                  <w:pPr>
                    <w:snapToGrid w:val="0"/>
                    <w:jc w:val="center"/>
                    <w:rPr>
                      <w:rFonts w:ascii="Times New Roman" w:eastAsia="宋体" w:hAnsi="Times New Roman"/>
                      <w:sz w:val="21"/>
                      <w:szCs w:val="21"/>
                    </w:rPr>
                  </w:pPr>
                </w:p>
              </w:tc>
              <w:tc>
                <w:tcPr>
                  <w:tcW w:w="381" w:type="pct"/>
                  <w:tcMar>
                    <w:top w:w="15" w:type="dxa"/>
                    <w:left w:w="15" w:type="dxa"/>
                    <w:right w:w="15" w:type="dxa"/>
                  </w:tcMar>
                  <w:vAlign w:val="center"/>
                </w:tcPr>
                <w:p w14:paraId="160829DC" w14:textId="77777777" w:rsidR="005958E8" w:rsidRPr="00446AAB" w:rsidRDefault="00000000">
                  <w:pPr>
                    <w:snapToGrid w:val="0"/>
                    <w:jc w:val="center"/>
                    <w:textAlignment w:val="center"/>
                    <w:rPr>
                      <w:rFonts w:ascii="Times New Roman" w:eastAsia="宋体" w:hAnsi="Times New Roman"/>
                      <w:color w:val="000000"/>
                      <w:sz w:val="21"/>
                      <w:szCs w:val="21"/>
                      <w:u w:val="single"/>
                    </w:rPr>
                  </w:pPr>
                  <w:r w:rsidRPr="00446AAB">
                    <w:rPr>
                      <w:rFonts w:ascii="Times New Roman" w:eastAsia="等线" w:hAnsi="Times New Roman"/>
                      <w:color w:val="000000"/>
                      <w:sz w:val="21"/>
                      <w:szCs w:val="21"/>
                      <w:u w:val="single"/>
                    </w:rPr>
                    <w:t>0</w:t>
                  </w:r>
                </w:p>
              </w:tc>
              <w:tc>
                <w:tcPr>
                  <w:tcW w:w="535" w:type="pct"/>
                  <w:vAlign w:val="center"/>
                </w:tcPr>
                <w:p w14:paraId="523A9E09" w14:textId="77777777" w:rsidR="005958E8" w:rsidRPr="00446AAB" w:rsidRDefault="00000000">
                  <w:pPr>
                    <w:snapToGrid w:val="0"/>
                    <w:jc w:val="center"/>
                    <w:textAlignment w:val="center"/>
                    <w:rPr>
                      <w:rFonts w:ascii="Times New Roman" w:eastAsia="宋体" w:hAnsi="Times New Roman"/>
                      <w:color w:val="000000"/>
                      <w:sz w:val="21"/>
                      <w:szCs w:val="21"/>
                      <w:u w:val="single"/>
                    </w:rPr>
                  </w:pPr>
                  <w:r w:rsidRPr="00446AAB">
                    <w:rPr>
                      <w:rFonts w:ascii="Times New Roman" w:eastAsia="等线" w:hAnsi="Times New Roman"/>
                      <w:color w:val="000000"/>
                      <w:sz w:val="21"/>
                      <w:szCs w:val="21"/>
                      <w:u w:val="single"/>
                    </w:rPr>
                    <w:t>266.4</w:t>
                  </w:r>
                </w:p>
              </w:tc>
              <w:tc>
                <w:tcPr>
                  <w:tcW w:w="457" w:type="pct"/>
                  <w:vAlign w:val="center"/>
                </w:tcPr>
                <w:p w14:paraId="2DCD9331" w14:textId="77777777" w:rsidR="005958E8" w:rsidRPr="00446AAB" w:rsidRDefault="00000000">
                  <w:pPr>
                    <w:snapToGrid w:val="0"/>
                    <w:jc w:val="center"/>
                    <w:textAlignment w:val="center"/>
                    <w:rPr>
                      <w:rFonts w:ascii="Times New Roman" w:eastAsia="宋体" w:hAnsi="Times New Roman"/>
                      <w:color w:val="000000"/>
                      <w:sz w:val="21"/>
                      <w:szCs w:val="21"/>
                      <w:u w:val="single"/>
                    </w:rPr>
                  </w:pPr>
                  <w:r w:rsidRPr="00446AAB">
                    <w:rPr>
                      <w:rFonts w:ascii="Times New Roman" w:eastAsia="等线" w:hAnsi="Times New Roman"/>
                      <w:color w:val="000000"/>
                      <w:sz w:val="21"/>
                      <w:szCs w:val="21"/>
                      <w:u w:val="single"/>
                    </w:rPr>
                    <w:t>0.275</w:t>
                  </w:r>
                </w:p>
              </w:tc>
            </w:tr>
          </w:tbl>
          <w:p w14:paraId="5674C27F" w14:textId="77777777" w:rsidR="005958E8" w:rsidRPr="00446AAB" w:rsidRDefault="00000000">
            <w:pPr>
              <w:widowControl w:val="0"/>
              <w:spacing w:line="362" w:lineRule="auto"/>
              <w:ind w:right="86" w:firstLineChars="200" w:firstLine="420"/>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4-12</w:t>
            </w:r>
            <w:r w:rsidRPr="00446AAB">
              <w:rPr>
                <w:rFonts w:ascii="Times New Roman" w:eastAsia="宋体" w:hAnsi="Times New Roman"/>
                <w:sz w:val="21"/>
                <w:szCs w:val="21"/>
              </w:rPr>
              <w:t>项目生活污水处理设施进出水水质及处理效率一览表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027"/>
              <w:gridCol w:w="852"/>
              <w:gridCol w:w="534"/>
              <w:gridCol w:w="730"/>
              <w:gridCol w:w="878"/>
              <w:gridCol w:w="881"/>
              <w:gridCol w:w="1326"/>
              <w:gridCol w:w="806"/>
              <w:gridCol w:w="806"/>
            </w:tblGrid>
            <w:tr w:rsidR="005958E8" w:rsidRPr="00446AAB" w14:paraId="122E1C25" w14:textId="77777777">
              <w:trPr>
                <w:trHeight w:val="283"/>
              </w:trPr>
              <w:tc>
                <w:tcPr>
                  <w:tcW w:w="319" w:type="pct"/>
                  <w:vAlign w:val="center"/>
                </w:tcPr>
                <w:p w14:paraId="58565921"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处理单元</w:t>
                  </w:r>
                </w:p>
              </w:tc>
              <w:tc>
                <w:tcPr>
                  <w:tcW w:w="613" w:type="pct"/>
                  <w:vAlign w:val="center"/>
                </w:tcPr>
                <w:p w14:paraId="03A61C69"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污染因子</w:t>
                  </w:r>
                </w:p>
              </w:tc>
              <w:tc>
                <w:tcPr>
                  <w:tcW w:w="509" w:type="pct"/>
                  <w:vAlign w:val="center"/>
                </w:tcPr>
                <w:p w14:paraId="169C9E52"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sz w:val="21"/>
                      <w:szCs w:val="21"/>
                    </w:rPr>
                    <w:t>进水</w:t>
                  </w:r>
                </w:p>
              </w:tc>
              <w:tc>
                <w:tcPr>
                  <w:tcW w:w="319" w:type="pct"/>
                  <w:vAlign w:val="center"/>
                </w:tcPr>
                <w:p w14:paraId="11726FC8" w14:textId="77777777" w:rsidR="005958E8" w:rsidRPr="00446AAB" w:rsidRDefault="00000000">
                  <w:pPr>
                    <w:widowControl w:val="0"/>
                    <w:kinsoku w:val="0"/>
                    <w:wordWrap w:val="0"/>
                    <w:ind w:right="85"/>
                    <w:jc w:val="center"/>
                    <w:rPr>
                      <w:rFonts w:ascii="Times New Roman" w:eastAsia="宋体" w:hAnsi="Times New Roman"/>
                      <w:b/>
                      <w:bCs/>
                      <w:sz w:val="21"/>
                      <w:szCs w:val="21"/>
                    </w:rPr>
                  </w:pPr>
                  <w:r w:rsidRPr="00446AAB">
                    <w:rPr>
                      <w:rFonts w:ascii="Times New Roman" w:eastAsia="宋体" w:hAnsi="Times New Roman"/>
                      <w:color w:val="000000"/>
                      <w:sz w:val="21"/>
                      <w:szCs w:val="21"/>
                    </w:rPr>
                    <w:t>处理工艺</w:t>
                  </w:r>
                </w:p>
              </w:tc>
              <w:tc>
                <w:tcPr>
                  <w:tcW w:w="436" w:type="pct"/>
                  <w:vAlign w:val="center"/>
                </w:tcPr>
                <w:p w14:paraId="6E3703C6"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sz w:val="21"/>
                      <w:szCs w:val="21"/>
                    </w:rPr>
                    <w:t>去除率（</w:t>
                  </w:r>
                  <w:r w:rsidRPr="00446AAB">
                    <w:rPr>
                      <w:rFonts w:ascii="Times New Roman" w:eastAsia="宋体" w:hAnsi="Times New Roman"/>
                      <w:color w:val="000000"/>
                      <w:sz w:val="21"/>
                      <w:szCs w:val="21"/>
                    </w:rPr>
                    <w:t>%</w:t>
                  </w:r>
                  <w:r w:rsidRPr="00446AAB">
                    <w:rPr>
                      <w:rFonts w:ascii="Times New Roman" w:eastAsia="宋体" w:hAnsi="Times New Roman"/>
                      <w:color w:val="000000"/>
                      <w:sz w:val="21"/>
                      <w:szCs w:val="21"/>
                    </w:rPr>
                    <w:t>）</w:t>
                  </w:r>
                </w:p>
              </w:tc>
              <w:tc>
                <w:tcPr>
                  <w:tcW w:w="524" w:type="pct"/>
                  <w:vAlign w:val="center"/>
                </w:tcPr>
                <w:p w14:paraId="4F98C501"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sz w:val="21"/>
                      <w:szCs w:val="21"/>
                    </w:rPr>
                    <w:t>出水浓度</w:t>
                  </w:r>
                </w:p>
              </w:tc>
              <w:tc>
                <w:tcPr>
                  <w:tcW w:w="526" w:type="pct"/>
                  <w:vAlign w:val="center"/>
                </w:tcPr>
                <w:p w14:paraId="32CA9DCB"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sz w:val="21"/>
                      <w:szCs w:val="21"/>
                    </w:rPr>
                    <w:t>污染物排放量</w:t>
                  </w:r>
                </w:p>
              </w:tc>
              <w:tc>
                <w:tcPr>
                  <w:tcW w:w="792" w:type="pct"/>
                  <w:vAlign w:val="center"/>
                </w:tcPr>
                <w:p w14:paraId="221433D6"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污水处理厂设计进水</w:t>
                  </w:r>
                </w:p>
              </w:tc>
              <w:tc>
                <w:tcPr>
                  <w:tcW w:w="481" w:type="pct"/>
                  <w:vAlign w:val="center"/>
                </w:tcPr>
                <w:p w14:paraId="7C157054"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食品加工制造业水污染物排放标准</w:t>
                  </w:r>
                </w:p>
              </w:tc>
              <w:tc>
                <w:tcPr>
                  <w:tcW w:w="481" w:type="pct"/>
                  <w:vAlign w:val="center"/>
                </w:tcPr>
                <w:p w14:paraId="5D8353AE"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是否达标</w:t>
                  </w:r>
                </w:p>
              </w:tc>
            </w:tr>
            <w:tr w:rsidR="005958E8" w:rsidRPr="00446AAB" w14:paraId="6B675CBE" w14:textId="77777777">
              <w:trPr>
                <w:trHeight w:val="283"/>
              </w:trPr>
              <w:tc>
                <w:tcPr>
                  <w:tcW w:w="319" w:type="pct"/>
                  <w:vMerge w:val="restart"/>
                  <w:vAlign w:val="center"/>
                </w:tcPr>
                <w:p w14:paraId="0DFA7A6E"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生产废水</w:t>
                  </w:r>
                </w:p>
              </w:tc>
              <w:tc>
                <w:tcPr>
                  <w:tcW w:w="613" w:type="pct"/>
                  <w:vAlign w:val="center"/>
                </w:tcPr>
                <w:p w14:paraId="5D379045"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sz w:val="21"/>
                      <w:szCs w:val="21"/>
                    </w:rPr>
                    <w:t>pH</w:t>
                  </w:r>
                </w:p>
              </w:tc>
              <w:tc>
                <w:tcPr>
                  <w:tcW w:w="509" w:type="pct"/>
                  <w:vAlign w:val="center"/>
                </w:tcPr>
                <w:p w14:paraId="37A69DC1"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6-9</w:t>
                  </w:r>
                </w:p>
              </w:tc>
              <w:tc>
                <w:tcPr>
                  <w:tcW w:w="319" w:type="pct"/>
                  <w:vMerge w:val="restart"/>
                  <w:vAlign w:val="center"/>
                </w:tcPr>
                <w:p w14:paraId="0DFEC42A"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好氧生物处理法结合化学消毒</w:t>
                  </w:r>
                </w:p>
              </w:tc>
              <w:tc>
                <w:tcPr>
                  <w:tcW w:w="436" w:type="pct"/>
                  <w:vAlign w:val="center"/>
                </w:tcPr>
                <w:p w14:paraId="01B84AF1"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w:t>
                  </w:r>
                </w:p>
              </w:tc>
              <w:tc>
                <w:tcPr>
                  <w:tcW w:w="524" w:type="pct"/>
                  <w:vAlign w:val="center"/>
                </w:tcPr>
                <w:p w14:paraId="161F9E33"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kern w:val="2"/>
                      <w:sz w:val="21"/>
                      <w:szCs w:val="21"/>
                    </w:rPr>
                    <w:t>6-9</w:t>
                  </w:r>
                </w:p>
              </w:tc>
              <w:tc>
                <w:tcPr>
                  <w:tcW w:w="526" w:type="pct"/>
                  <w:vAlign w:val="center"/>
                </w:tcPr>
                <w:p w14:paraId="5604C92B"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kern w:val="2"/>
                      <w:sz w:val="21"/>
                      <w:szCs w:val="21"/>
                    </w:rPr>
                    <w:t>6-9</w:t>
                  </w:r>
                </w:p>
              </w:tc>
              <w:tc>
                <w:tcPr>
                  <w:tcW w:w="792" w:type="pct"/>
                  <w:vAlign w:val="center"/>
                </w:tcPr>
                <w:p w14:paraId="10A661C6"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kern w:val="2"/>
                      <w:sz w:val="21"/>
                      <w:szCs w:val="21"/>
                    </w:rPr>
                    <w:t>6-9</w:t>
                  </w:r>
                </w:p>
              </w:tc>
              <w:tc>
                <w:tcPr>
                  <w:tcW w:w="481" w:type="pct"/>
                  <w:vAlign w:val="center"/>
                </w:tcPr>
                <w:p w14:paraId="5A0192AA"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sz w:val="21"/>
                      <w:szCs w:val="21"/>
                    </w:rPr>
                    <w:t>6-9</w:t>
                  </w:r>
                </w:p>
              </w:tc>
              <w:tc>
                <w:tcPr>
                  <w:tcW w:w="481" w:type="pct"/>
                  <w:vAlign w:val="center"/>
                </w:tcPr>
                <w:p w14:paraId="09646445"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达标</w:t>
                  </w:r>
                </w:p>
              </w:tc>
            </w:tr>
            <w:tr w:rsidR="005958E8" w:rsidRPr="00446AAB" w14:paraId="057BFD94" w14:textId="77777777">
              <w:trPr>
                <w:trHeight w:val="283"/>
              </w:trPr>
              <w:tc>
                <w:tcPr>
                  <w:tcW w:w="319" w:type="pct"/>
                  <w:vMerge/>
                  <w:vAlign w:val="center"/>
                </w:tcPr>
                <w:p w14:paraId="775DCF45"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613" w:type="pct"/>
                  <w:vAlign w:val="center"/>
                </w:tcPr>
                <w:p w14:paraId="64E579C8"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sz w:val="21"/>
                      <w:szCs w:val="21"/>
                    </w:rPr>
                    <w:t>COD</w:t>
                  </w:r>
                </w:p>
              </w:tc>
              <w:tc>
                <w:tcPr>
                  <w:tcW w:w="509" w:type="pct"/>
                  <w:vAlign w:val="center"/>
                </w:tcPr>
                <w:p w14:paraId="527DE744"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等线" w:hAnsi="Times New Roman"/>
                      <w:color w:val="000000"/>
                      <w:sz w:val="21"/>
                      <w:szCs w:val="21"/>
                    </w:rPr>
                    <w:t>436</w:t>
                  </w:r>
                </w:p>
              </w:tc>
              <w:tc>
                <w:tcPr>
                  <w:tcW w:w="319" w:type="pct"/>
                  <w:vMerge/>
                  <w:vAlign w:val="center"/>
                </w:tcPr>
                <w:p w14:paraId="431DEDF9" w14:textId="77777777" w:rsidR="005958E8" w:rsidRPr="00446AAB" w:rsidRDefault="005958E8">
                  <w:pPr>
                    <w:widowControl w:val="0"/>
                    <w:kinsoku w:val="0"/>
                    <w:wordWrap w:val="0"/>
                    <w:ind w:right="85"/>
                    <w:jc w:val="center"/>
                    <w:rPr>
                      <w:rFonts w:ascii="Times New Roman" w:eastAsia="宋体" w:hAnsi="Times New Roman"/>
                      <w:color w:val="000000"/>
                      <w:kern w:val="2"/>
                      <w:sz w:val="21"/>
                      <w:szCs w:val="21"/>
                    </w:rPr>
                  </w:pPr>
                </w:p>
              </w:tc>
              <w:tc>
                <w:tcPr>
                  <w:tcW w:w="436" w:type="pct"/>
                  <w:vAlign w:val="center"/>
                </w:tcPr>
                <w:p w14:paraId="6E3F543A"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sz w:val="21"/>
                      <w:szCs w:val="21"/>
                      <w:u w:val="single"/>
                      <w:lang w:bidi="ar"/>
                    </w:rPr>
                    <w:t>85</w:t>
                  </w:r>
                </w:p>
              </w:tc>
              <w:tc>
                <w:tcPr>
                  <w:tcW w:w="524" w:type="pct"/>
                  <w:vAlign w:val="center"/>
                </w:tcPr>
                <w:p w14:paraId="0E8F2F0F"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u w:val="single"/>
                    </w:rPr>
                  </w:pPr>
                  <w:r w:rsidRPr="00446AAB">
                    <w:rPr>
                      <w:rFonts w:ascii="Times New Roman" w:eastAsia="等线" w:hAnsi="Times New Roman"/>
                      <w:color w:val="000000"/>
                      <w:sz w:val="21"/>
                      <w:szCs w:val="21"/>
                    </w:rPr>
                    <w:t>65.4</w:t>
                  </w:r>
                </w:p>
              </w:tc>
              <w:tc>
                <w:tcPr>
                  <w:tcW w:w="526" w:type="pct"/>
                  <w:vAlign w:val="center"/>
                </w:tcPr>
                <w:p w14:paraId="260CFAD6"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u w:val="single"/>
                    </w:rPr>
                  </w:pPr>
                  <w:r w:rsidRPr="00446AAB">
                    <w:rPr>
                      <w:rFonts w:ascii="Times New Roman" w:eastAsia="等线" w:hAnsi="Times New Roman"/>
                      <w:color w:val="000000"/>
                      <w:sz w:val="21"/>
                      <w:szCs w:val="21"/>
                      <w:u w:val="single"/>
                    </w:rPr>
                    <w:t>0.067</w:t>
                  </w:r>
                </w:p>
              </w:tc>
              <w:tc>
                <w:tcPr>
                  <w:tcW w:w="792" w:type="pct"/>
                  <w:vAlign w:val="center"/>
                </w:tcPr>
                <w:p w14:paraId="5AFFB9E9"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250</w:t>
                  </w:r>
                </w:p>
              </w:tc>
              <w:tc>
                <w:tcPr>
                  <w:tcW w:w="481" w:type="pct"/>
                  <w:vAlign w:val="center"/>
                </w:tcPr>
                <w:p w14:paraId="1F8BF524"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sz w:val="21"/>
                      <w:szCs w:val="21"/>
                    </w:rPr>
                    <w:t>500</w:t>
                  </w:r>
                </w:p>
              </w:tc>
              <w:tc>
                <w:tcPr>
                  <w:tcW w:w="481" w:type="pct"/>
                  <w:vAlign w:val="center"/>
                </w:tcPr>
                <w:p w14:paraId="57482338"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达标</w:t>
                  </w:r>
                </w:p>
              </w:tc>
            </w:tr>
            <w:tr w:rsidR="005958E8" w:rsidRPr="00446AAB" w14:paraId="1CF8233D" w14:textId="77777777">
              <w:trPr>
                <w:trHeight w:val="283"/>
              </w:trPr>
              <w:tc>
                <w:tcPr>
                  <w:tcW w:w="319" w:type="pct"/>
                  <w:vMerge/>
                  <w:vAlign w:val="center"/>
                </w:tcPr>
                <w:p w14:paraId="00BBCF44"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613" w:type="pct"/>
                  <w:vAlign w:val="center"/>
                </w:tcPr>
                <w:p w14:paraId="400B1588"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sz w:val="21"/>
                      <w:szCs w:val="21"/>
                    </w:rPr>
                    <w:t>BOD</w:t>
                  </w:r>
                  <w:r w:rsidRPr="00446AAB">
                    <w:rPr>
                      <w:rFonts w:ascii="Times New Roman" w:eastAsia="宋体" w:hAnsi="Times New Roman"/>
                      <w:color w:val="000000"/>
                      <w:sz w:val="21"/>
                      <w:szCs w:val="21"/>
                      <w:vertAlign w:val="subscript"/>
                    </w:rPr>
                    <w:t>5</w:t>
                  </w:r>
                </w:p>
              </w:tc>
              <w:tc>
                <w:tcPr>
                  <w:tcW w:w="509" w:type="pct"/>
                  <w:vAlign w:val="center"/>
                </w:tcPr>
                <w:p w14:paraId="0445D43C"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等线" w:hAnsi="Times New Roman"/>
                      <w:color w:val="000000"/>
                      <w:sz w:val="21"/>
                      <w:szCs w:val="21"/>
                    </w:rPr>
                    <w:t>226</w:t>
                  </w:r>
                </w:p>
              </w:tc>
              <w:tc>
                <w:tcPr>
                  <w:tcW w:w="319" w:type="pct"/>
                  <w:vMerge/>
                  <w:vAlign w:val="center"/>
                </w:tcPr>
                <w:p w14:paraId="05EBA7DD"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436" w:type="pct"/>
                  <w:vAlign w:val="center"/>
                </w:tcPr>
                <w:p w14:paraId="3C938740"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u w:val="single"/>
                      <w:lang w:bidi="ar"/>
                    </w:rPr>
                    <w:t>85</w:t>
                  </w:r>
                </w:p>
              </w:tc>
              <w:tc>
                <w:tcPr>
                  <w:tcW w:w="524" w:type="pct"/>
                  <w:vAlign w:val="center"/>
                </w:tcPr>
                <w:p w14:paraId="02B88469" w14:textId="77777777" w:rsidR="005958E8" w:rsidRPr="00446AAB" w:rsidRDefault="00000000">
                  <w:pPr>
                    <w:widowControl w:val="0"/>
                    <w:kinsoku w:val="0"/>
                    <w:wordWrap w:val="0"/>
                    <w:ind w:right="85"/>
                    <w:jc w:val="center"/>
                    <w:rPr>
                      <w:rFonts w:ascii="Times New Roman" w:eastAsia="宋体" w:hAnsi="Times New Roman"/>
                      <w:sz w:val="21"/>
                      <w:szCs w:val="21"/>
                      <w:u w:val="single"/>
                    </w:rPr>
                  </w:pPr>
                  <w:r w:rsidRPr="00446AAB">
                    <w:rPr>
                      <w:rFonts w:ascii="Times New Roman" w:eastAsia="等线" w:hAnsi="Times New Roman"/>
                      <w:color w:val="000000"/>
                      <w:sz w:val="21"/>
                      <w:szCs w:val="21"/>
                    </w:rPr>
                    <w:t>33.9</w:t>
                  </w:r>
                </w:p>
              </w:tc>
              <w:tc>
                <w:tcPr>
                  <w:tcW w:w="526" w:type="pct"/>
                  <w:vAlign w:val="center"/>
                </w:tcPr>
                <w:p w14:paraId="7BBC61AB" w14:textId="77777777" w:rsidR="005958E8" w:rsidRPr="00446AAB" w:rsidRDefault="00000000">
                  <w:pPr>
                    <w:widowControl w:val="0"/>
                    <w:kinsoku w:val="0"/>
                    <w:wordWrap w:val="0"/>
                    <w:ind w:right="85"/>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0.035</w:t>
                  </w:r>
                </w:p>
              </w:tc>
              <w:tc>
                <w:tcPr>
                  <w:tcW w:w="792" w:type="pct"/>
                  <w:vAlign w:val="center"/>
                </w:tcPr>
                <w:p w14:paraId="04FBDFCD"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w:t>
                  </w:r>
                </w:p>
              </w:tc>
              <w:tc>
                <w:tcPr>
                  <w:tcW w:w="481" w:type="pct"/>
                  <w:vAlign w:val="center"/>
                </w:tcPr>
                <w:p w14:paraId="4DC57DA2"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sz w:val="21"/>
                      <w:szCs w:val="21"/>
                    </w:rPr>
                    <w:t>350</w:t>
                  </w:r>
                </w:p>
              </w:tc>
              <w:tc>
                <w:tcPr>
                  <w:tcW w:w="481" w:type="pct"/>
                  <w:vAlign w:val="center"/>
                </w:tcPr>
                <w:p w14:paraId="2C71989A"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达标</w:t>
                  </w:r>
                </w:p>
              </w:tc>
            </w:tr>
            <w:tr w:rsidR="005958E8" w:rsidRPr="00446AAB" w14:paraId="13081132" w14:textId="77777777">
              <w:trPr>
                <w:trHeight w:val="283"/>
              </w:trPr>
              <w:tc>
                <w:tcPr>
                  <w:tcW w:w="319" w:type="pct"/>
                  <w:vMerge/>
                  <w:vAlign w:val="center"/>
                </w:tcPr>
                <w:p w14:paraId="766CA616"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613" w:type="pct"/>
                  <w:vAlign w:val="center"/>
                </w:tcPr>
                <w:p w14:paraId="412C8C68"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sz w:val="21"/>
                      <w:szCs w:val="21"/>
                    </w:rPr>
                    <w:t>NH</w:t>
                  </w:r>
                  <w:r w:rsidRPr="00446AAB">
                    <w:rPr>
                      <w:rFonts w:ascii="Times New Roman" w:eastAsia="宋体" w:hAnsi="Times New Roman"/>
                      <w:color w:val="000000"/>
                      <w:sz w:val="21"/>
                      <w:szCs w:val="21"/>
                      <w:vertAlign w:val="subscript"/>
                    </w:rPr>
                    <w:t>3</w:t>
                  </w:r>
                  <w:r w:rsidRPr="00446AAB">
                    <w:rPr>
                      <w:rFonts w:ascii="Times New Roman" w:eastAsia="宋体" w:hAnsi="Times New Roman"/>
                      <w:color w:val="000000"/>
                      <w:sz w:val="21"/>
                      <w:szCs w:val="21"/>
                    </w:rPr>
                    <w:t>-N</w:t>
                  </w:r>
                </w:p>
              </w:tc>
              <w:tc>
                <w:tcPr>
                  <w:tcW w:w="509" w:type="pct"/>
                  <w:vAlign w:val="center"/>
                </w:tcPr>
                <w:p w14:paraId="651359B4"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等线" w:hAnsi="Times New Roman"/>
                      <w:color w:val="000000"/>
                      <w:sz w:val="21"/>
                      <w:szCs w:val="21"/>
                    </w:rPr>
                    <w:t>58.8</w:t>
                  </w:r>
                </w:p>
              </w:tc>
              <w:tc>
                <w:tcPr>
                  <w:tcW w:w="319" w:type="pct"/>
                  <w:vMerge/>
                  <w:vAlign w:val="center"/>
                </w:tcPr>
                <w:p w14:paraId="32654C1F"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436" w:type="pct"/>
                  <w:vAlign w:val="center"/>
                </w:tcPr>
                <w:p w14:paraId="73261328"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u w:val="single"/>
                      <w:lang w:bidi="ar"/>
                    </w:rPr>
                    <w:t>80</w:t>
                  </w:r>
                </w:p>
              </w:tc>
              <w:tc>
                <w:tcPr>
                  <w:tcW w:w="524" w:type="pct"/>
                  <w:vAlign w:val="center"/>
                </w:tcPr>
                <w:p w14:paraId="16B9D3D4" w14:textId="77777777" w:rsidR="005958E8" w:rsidRPr="00446AAB" w:rsidRDefault="00000000">
                  <w:pPr>
                    <w:widowControl w:val="0"/>
                    <w:kinsoku w:val="0"/>
                    <w:wordWrap w:val="0"/>
                    <w:ind w:right="85"/>
                    <w:jc w:val="center"/>
                    <w:rPr>
                      <w:rFonts w:ascii="Times New Roman" w:eastAsia="宋体" w:hAnsi="Times New Roman"/>
                      <w:sz w:val="21"/>
                      <w:szCs w:val="21"/>
                      <w:u w:val="single"/>
                    </w:rPr>
                  </w:pPr>
                  <w:r w:rsidRPr="00446AAB">
                    <w:rPr>
                      <w:rFonts w:ascii="Times New Roman" w:eastAsia="等线" w:hAnsi="Times New Roman"/>
                      <w:color w:val="000000"/>
                      <w:sz w:val="21"/>
                      <w:szCs w:val="21"/>
                    </w:rPr>
                    <w:t>11.8</w:t>
                  </w:r>
                </w:p>
              </w:tc>
              <w:tc>
                <w:tcPr>
                  <w:tcW w:w="526" w:type="pct"/>
                  <w:vAlign w:val="center"/>
                </w:tcPr>
                <w:p w14:paraId="72002DE0" w14:textId="77777777" w:rsidR="005958E8" w:rsidRPr="00446AAB" w:rsidRDefault="00000000">
                  <w:pPr>
                    <w:widowControl w:val="0"/>
                    <w:kinsoku w:val="0"/>
                    <w:wordWrap w:val="0"/>
                    <w:ind w:right="85"/>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0.012</w:t>
                  </w:r>
                </w:p>
              </w:tc>
              <w:tc>
                <w:tcPr>
                  <w:tcW w:w="792" w:type="pct"/>
                  <w:vAlign w:val="center"/>
                </w:tcPr>
                <w:p w14:paraId="0BECDD9E"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25</w:t>
                  </w:r>
                </w:p>
              </w:tc>
              <w:tc>
                <w:tcPr>
                  <w:tcW w:w="481" w:type="pct"/>
                  <w:vAlign w:val="center"/>
                </w:tcPr>
                <w:p w14:paraId="18FEB7F7"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sz w:val="21"/>
                      <w:szCs w:val="21"/>
                    </w:rPr>
                    <w:t>45</w:t>
                  </w:r>
                </w:p>
              </w:tc>
              <w:tc>
                <w:tcPr>
                  <w:tcW w:w="481" w:type="pct"/>
                  <w:vAlign w:val="center"/>
                </w:tcPr>
                <w:p w14:paraId="7EE42FBB"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达标</w:t>
                  </w:r>
                </w:p>
              </w:tc>
            </w:tr>
            <w:tr w:rsidR="005958E8" w:rsidRPr="00446AAB" w14:paraId="7B2B1AB3" w14:textId="77777777">
              <w:trPr>
                <w:trHeight w:val="283"/>
              </w:trPr>
              <w:tc>
                <w:tcPr>
                  <w:tcW w:w="319" w:type="pct"/>
                  <w:vMerge/>
                  <w:vAlign w:val="center"/>
                </w:tcPr>
                <w:p w14:paraId="3788732C"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613" w:type="pct"/>
                  <w:vAlign w:val="center"/>
                </w:tcPr>
                <w:p w14:paraId="08B727D2"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sz w:val="21"/>
                      <w:szCs w:val="21"/>
                    </w:rPr>
                    <w:t>SS</w:t>
                  </w:r>
                </w:p>
              </w:tc>
              <w:tc>
                <w:tcPr>
                  <w:tcW w:w="509" w:type="pct"/>
                  <w:vAlign w:val="center"/>
                </w:tcPr>
                <w:p w14:paraId="757F45AE"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等线" w:hAnsi="Times New Roman"/>
                      <w:color w:val="000000"/>
                      <w:sz w:val="21"/>
                      <w:szCs w:val="21"/>
                    </w:rPr>
                    <w:t>355</w:t>
                  </w:r>
                </w:p>
              </w:tc>
              <w:tc>
                <w:tcPr>
                  <w:tcW w:w="319" w:type="pct"/>
                  <w:vMerge/>
                  <w:vAlign w:val="center"/>
                </w:tcPr>
                <w:p w14:paraId="2EA10C5D"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436" w:type="pct"/>
                  <w:vAlign w:val="center"/>
                </w:tcPr>
                <w:p w14:paraId="736411D7"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u w:val="single"/>
                      <w:lang w:bidi="ar"/>
                    </w:rPr>
                    <w:t>80</w:t>
                  </w:r>
                </w:p>
              </w:tc>
              <w:tc>
                <w:tcPr>
                  <w:tcW w:w="524" w:type="pct"/>
                  <w:vAlign w:val="center"/>
                </w:tcPr>
                <w:p w14:paraId="610D5EF0" w14:textId="77777777" w:rsidR="005958E8" w:rsidRPr="00446AAB" w:rsidRDefault="00000000">
                  <w:pPr>
                    <w:widowControl w:val="0"/>
                    <w:kinsoku w:val="0"/>
                    <w:wordWrap w:val="0"/>
                    <w:ind w:right="85"/>
                    <w:jc w:val="center"/>
                    <w:rPr>
                      <w:rFonts w:ascii="Times New Roman" w:eastAsia="宋体" w:hAnsi="Times New Roman"/>
                      <w:sz w:val="21"/>
                      <w:szCs w:val="21"/>
                      <w:u w:val="single"/>
                    </w:rPr>
                  </w:pPr>
                  <w:r w:rsidRPr="00446AAB">
                    <w:rPr>
                      <w:rFonts w:ascii="Times New Roman" w:eastAsia="等线" w:hAnsi="Times New Roman"/>
                      <w:color w:val="000000"/>
                      <w:sz w:val="21"/>
                      <w:szCs w:val="21"/>
                    </w:rPr>
                    <w:t>71.0</w:t>
                  </w:r>
                </w:p>
              </w:tc>
              <w:tc>
                <w:tcPr>
                  <w:tcW w:w="526" w:type="pct"/>
                  <w:vAlign w:val="center"/>
                </w:tcPr>
                <w:p w14:paraId="59000483" w14:textId="77777777" w:rsidR="005958E8" w:rsidRPr="00446AAB" w:rsidRDefault="00000000">
                  <w:pPr>
                    <w:widowControl w:val="0"/>
                    <w:kinsoku w:val="0"/>
                    <w:wordWrap w:val="0"/>
                    <w:ind w:right="85"/>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0.073</w:t>
                  </w:r>
                </w:p>
              </w:tc>
              <w:tc>
                <w:tcPr>
                  <w:tcW w:w="792" w:type="pct"/>
                  <w:vAlign w:val="center"/>
                </w:tcPr>
                <w:p w14:paraId="70BA01EF"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100</w:t>
                  </w:r>
                </w:p>
              </w:tc>
              <w:tc>
                <w:tcPr>
                  <w:tcW w:w="481" w:type="pct"/>
                  <w:vAlign w:val="center"/>
                </w:tcPr>
                <w:p w14:paraId="2AE920B1"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sz w:val="21"/>
                      <w:szCs w:val="21"/>
                    </w:rPr>
                    <w:t>400</w:t>
                  </w:r>
                </w:p>
              </w:tc>
              <w:tc>
                <w:tcPr>
                  <w:tcW w:w="481" w:type="pct"/>
                  <w:vAlign w:val="center"/>
                </w:tcPr>
                <w:p w14:paraId="4C97EB4F"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达标</w:t>
                  </w:r>
                </w:p>
              </w:tc>
            </w:tr>
            <w:tr w:rsidR="005958E8" w:rsidRPr="00446AAB" w14:paraId="48A8110B" w14:textId="77777777">
              <w:trPr>
                <w:trHeight w:val="283"/>
              </w:trPr>
              <w:tc>
                <w:tcPr>
                  <w:tcW w:w="319" w:type="pct"/>
                  <w:vMerge/>
                  <w:vAlign w:val="center"/>
                </w:tcPr>
                <w:p w14:paraId="3FAC3F89"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613" w:type="pct"/>
                  <w:vAlign w:val="center"/>
                </w:tcPr>
                <w:p w14:paraId="4E0E4402"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sz w:val="21"/>
                      <w:szCs w:val="21"/>
                    </w:rPr>
                    <w:t>动植物油</w:t>
                  </w:r>
                </w:p>
              </w:tc>
              <w:tc>
                <w:tcPr>
                  <w:tcW w:w="509" w:type="pct"/>
                  <w:vAlign w:val="center"/>
                </w:tcPr>
                <w:p w14:paraId="1453E762"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等线" w:hAnsi="Times New Roman"/>
                      <w:color w:val="000000"/>
                      <w:sz w:val="21"/>
                      <w:szCs w:val="21"/>
                    </w:rPr>
                    <w:t>40.7</w:t>
                  </w:r>
                </w:p>
              </w:tc>
              <w:tc>
                <w:tcPr>
                  <w:tcW w:w="319" w:type="pct"/>
                  <w:vMerge/>
                  <w:vAlign w:val="center"/>
                </w:tcPr>
                <w:p w14:paraId="71E0483B"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436" w:type="pct"/>
                  <w:vAlign w:val="center"/>
                </w:tcPr>
                <w:p w14:paraId="443FF106"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color w:val="000000"/>
                      <w:sz w:val="21"/>
                      <w:szCs w:val="21"/>
                      <w:u w:val="single"/>
                    </w:rPr>
                    <w:t>80</w:t>
                  </w:r>
                </w:p>
              </w:tc>
              <w:tc>
                <w:tcPr>
                  <w:tcW w:w="524" w:type="pct"/>
                  <w:vAlign w:val="center"/>
                </w:tcPr>
                <w:p w14:paraId="640E5B1A" w14:textId="77777777" w:rsidR="005958E8" w:rsidRPr="00446AAB" w:rsidRDefault="00000000">
                  <w:pPr>
                    <w:widowControl w:val="0"/>
                    <w:kinsoku w:val="0"/>
                    <w:wordWrap w:val="0"/>
                    <w:ind w:right="85"/>
                    <w:jc w:val="center"/>
                    <w:rPr>
                      <w:rFonts w:ascii="Times New Roman" w:eastAsia="宋体" w:hAnsi="Times New Roman"/>
                      <w:sz w:val="21"/>
                      <w:szCs w:val="21"/>
                      <w:u w:val="single"/>
                    </w:rPr>
                  </w:pPr>
                  <w:r w:rsidRPr="00446AAB">
                    <w:rPr>
                      <w:rFonts w:ascii="Times New Roman" w:eastAsia="等线" w:hAnsi="Times New Roman"/>
                      <w:color w:val="000000"/>
                      <w:sz w:val="21"/>
                      <w:szCs w:val="21"/>
                    </w:rPr>
                    <w:t>8.1</w:t>
                  </w:r>
                </w:p>
              </w:tc>
              <w:tc>
                <w:tcPr>
                  <w:tcW w:w="526" w:type="pct"/>
                  <w:vAlign w:val="center"/>
                </w:tcPr>
                <w:p w14:paraId="15C9F22E" w14:textId="77777777" w:rsidR="005958E8" w:rsidRPr="00446AAB" w:rsidRDefault="00000000">
                  <w:pPr>
                    <w:widowControl w:val="0"/>
                    <w:kinsoku w:val="0"/>
                    <w:wordWrap w:val="0"/>
                    <w:ind w:right="85"/>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0.008</w:t>
                  </w:r>
                </w:p>
              </w:tc>
              <w:tc>
                <w:tcPr>
                  <w:tcW w:w="792" w:type="pct"/>
                  <w:vAlign w:val="center"/>
                </w:tcPr>
                <w:p w14:paraId="7F5C7A3E"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20</w:t>
                  </w:r>
                </w:p>
              </w:tc>
              <w:tc>
                <w:tcPr>
                  <w:tcW w:w="481" w:type="pct"/>
                  <w:vAlign w:val="center"/>
                </w:tcPr>
                <w:p w14:paraId="19CA8AD2"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sz w:val="21"/>
                      <w:szCs w:val="21"/>
                    </w:rPr>
                    <w:t>100</w:t>
                  </w:r>
                </w:p>
              </w:tc>
              <w:tc>
                <w:tcPr>
                  <w:tcW w:w="481" w:type="pct"/>
                  <w:vAlign w:val="center"/>
                </w:tcPr>
                <w:p w14:paraId="0A3C5C28"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达标</w:t>
                  </w:r>
                </w:p>
              </w:tc>
            </w:tr>
            <w:tr w:rsidR="005958E8" w:rsidRPr="00446AAB" w14:paraId="5FC9FBC0" w14:textId="77777777">
              <w:trPr>
                <w:trHeight w:val="283"/>
              </w:trPr>
              <w:tc>
                <w:tcPr>
                  <w:tcW w:w="319" w:type="pct"/>
                  <w:vMerge/>
                  <w:vAlign w:val="center"/>
                </w:tcPr>
                <w:p w14:paraId="72A2BAC5"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613" w:type="pct"/>
                  <w:vAlign w:val="center"/>
                </w:tcPr>
                <w:p w14:paraId="67E4075B" w14:textId="77777777" w:rsidR="005958E8" w:rsidRPr="00446AAB" w:rsidRDefault="00000000">
                  <w:pPr>
                    <w:widowControl w:val="0"/>
                    <w:kinsoku w:val="0"/>
                    <w:wordWrap w:val="0"/>
                    <w:ind w:right="85"/>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氯化物</w:t>
                  </w:r>
                </w:p>
              </w:tc>
              <w:tc>
                <w:tcPr>
                  <w:tcW w:w="509" w:type="pct"/>
                  <w:vAlign w:val="center"/>
                </w:tcPr>
                <w:p w14:paraId="31FB2E90" w14:textId="77777777" w:rsidR="005958E8" w:rsidRPr="00446AAB" w:rsidRDefault="00000000">
                  <w:pPr>
                    <w:widowControl w:val="0"/>
                    <w:kinsoku w:val="0"/>
                    <w:wordWrap w:val="0"/>
                    <w:ind w:right="85"/>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266.4</w:t>
                  </w:r>
                </w:p>
              </w:tc>
              <w:tc>
                <w:tcPr>
                  <w:tcW w:w="319" w:type="pct"/>
                  <w:vMerge/>
                  <w:vAlign w:val="center"/>
                </w:tcPr>
                <w:p w14:paraId="0C36117F"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436" w:type="pct"/>
                  <w:vAlign w:val="center"/>
                </w:tcPr>
                <w:p w14:paraId="1149FE0C"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等线" w:hAnsi="Times New Roman"/>
                      <w:color w:val="000000"/>
                      <w:sz w:val="21"/>
                      <w:szCs w:val="21"/>
                      <w:u w:val="single"/>
                    </w:rPr>
                    <w:t>0</w:t>
                  </w:r>
                </w:p>
              </w:tc>
              <w:tc>
                <w:tcPr>
                  <w:tcW w:w="524" w:type="pct"/>
                  <w:vAlign w:val="center"/>
                </w:tcPr>
                <w:p w14:paraId="5EA3BBB8" w14:textId="77777777" w:rsidR="005958E8" w:rsidRPr="00446AAB" w:rsidRDefault="00000000">
                  <w:pPr>
                    <w:widowControl w:val="0"/>
                    <w:kinsoku w:val="0"/>
                    <w:wordWrap w:val="0"/>
                    <w:ind w:right="85"/>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266.4</w:t>
                  </w:r>
                </w:p>
              </w:tc>
              <w:tc>
                <w:tcPr>
                  <w:tcW w:w="526" w:type="pct"/>
                  <w:vAlign w:val="center"/>
                </w:tcPr>
                <w:p w14:paraId="4A6565DF" w14:textId="77777777" w:rsidR="005958E8" w:rsidRPr="00446AAB" w:rsidRDefault="00000000">
                  <w:pPr>
                    <w:widowControl w:val="0"/>
                    <w:kinsoku w:val="0"/>
                    <w:wordWrap w:val="0"/>
                    <w:ind w:right="85"/>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0.275</w:t>
                  </w:r>
                </w:p>
              </w:tc>
              <w:tc>
                <w:tcPr>
                  <w:tcW w:w="792" w:type="pct"/>
                  <w:vAlign w:val="center"/>
                </w:tcPr>
                <w:p w14:paraId="2F0208A9"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w:t>
                  </w:r>
                </w:p>
              </w:tc>
              <w:tc>
                <w:tcPr>
                  <w:tcW w:w="481" w:type="pct"/>
                  <w:vAlign w:val="center"/>
                </w:tcPr>
                <w:p w14:paraId="7C12FD67"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sz w:val="21"/>
                      <w:szCs w:val="21"/>
                    </w:rPr>
                    <w:t>/</w:t>
                  </w:r>
                </w:p>
              </w:tc>
              <w:tc>
                <w:tcPr>
                  <w:tcW w:w="481" w:type="pct"/>
                  <w:vAlign w:val="center"/>
                </w:tcPr>
                <w:p w14:paraId="7F905997"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w:t>
                  </w:r>
                </w:p>
              </w:tc>
            </w:tr>
            <w:tr w:rsidR="005958E8" w:rsidRPr="00446AAB" w14:paraId="0C3A9C53" w14:textId="77777777">
              <w:trPr>
                <w:trHeight w:val="283"/>
              </w:trPr>
              <w:tc>
                <w:tcPr>
                  <w:tcW w:w="319" w:type="pct"/>
                  <w:vMerge/>
                  <w:vAlign w:val="center"/>
                </w:tcPr>
                <w:p w14:paraId="62CBE55E"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613" w:type="pct"/>
                  <w:vAlign w:val="center"/>
                </w:tcPr>
                <w:p w14:paraId="432B2136" w14:textId="77777777" w:rsidR="005958E8" w:rsidRPr="00446AAB" w:rsidRDefault="00000000">
                  <w:pPr>
                    <w:widowControl w:val="0"/>
                    <w:kinsoku w:val="0"/>
                    <w:wordWrap w:val="0"/>
                    <w:ind w:right="85"/>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TN</w:t>
                  </w:r>
                </w:p>
              </w:tc>
              <w:tc>
                <w:tcPr>
                  <w:tcW w:w="509" w:type="pct"/>
                  <w:vAlign w:val="center"/>
                </w:tcPr>
                <w:p w14:paraId="68A5FB31"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w:t>
                  </w:r>
                </w:p>
              </w:tc>
              <w:tc>
                <w:tcPr>
                  <w:tcW w:w="319" w:type="pct"/>
                  <w:vMerge/>
                  <w:vAlign w:val="center"/>
                </w:tcPr>
                <w:p w14:paraId="42A27A31"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436" w:type="pct"/>
                  <w:vAlign w:val="center"/>
                </w:tcPr>
                <w:p w14:paraId="6E367926"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w:t>
                  </w:r>
                </w:p>
              </w:tc>
              <w:tc>
                <w:tcPr>
                  <w:tcW w:w="524" w:type="pct"/>
                  <w:vAlign w:val="center"/>
                </w:tcPr>
                <w:p w14:paraId="3AD28E5B"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w:t>
                  </w:r>
                </w:p>
              </w:tc>
              <w:tc>
                <w:tcPr>
                  <w:tcW w:w="526" w:type="pct"/>
                  <w:vAlign w:val="center"/>
                </w:tcPr>
                <w:p w14:paraId="3AAC1419"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w:t>
                  </w:r>
                </w:p>
              </w:tc>
              <w:tc>
                <w:tcPr>
                  <w:tcW w:w="792" w:type="pct"/>
                  <w:vAlign w:val="center"/>
                </w:tcPr>
                <w:p w14:paraId="768BD128"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35</w:t>
                  </w:r>
                </w:p>
              </w:tc>
              <w:tc>
                <w:tcPr>
                  <w:tcW w:w="481" w:type="pct"/>
                  <w:vAlign w:val="center"/>
                </w:tcPr>
                <w:p w14:paraId="6CE3CFB5"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sz w:val="21"/>
                      <w:szCs w:val="21"/>
                    </w:rPr>
                    <w:t>70</w:t>
                  </w:r>
                </w:p>
              </w:tc>
              <w:tc>
                <w:tcPr>
                  <w:tcW w:w="481" w:type="pct"/>
                  <w:vAlign w:val="center"/>
                </w:tcPr>
                <w:p w14:paraId="7AA44D69"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w:t>
                  </w:r>
                </w:p>
              </w:tc>
            </w:tr>
            <w:tr w:rsidR="005958E8" w:rsidRPr="00446AAB" w14:paraId="396EEC11" w14:textId="77777777">
              <w:trPr>
                <w:trHeight w:val="283"/>
              </w:trPr>
              <w:tc>
                <w:tcPr>
                  <w:tcW w:w="319" w:type="pct"/>
                  <w:vMerge/>
                  <w:vAlign w:val="center"/>
                </w:tcPr>
                <w:p w14:paraId="3F8BD446"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613" w:type="pct"/>
                  <w:vAlign w:val="center"/>
                </w:tcPr>
                <w:p w14:paraId="725B5D24" w14:textId="77777777" w:rsidR="005958E8" w:rsidRPr="00446AAB" w:rsidRDefault="00000000">
                  <w:pPr>
                    <w:widowControl w:val="0"/>
                    <w:kinsoku w:val="0"/>
                    <w:wordWrap w:val="0"/>
                    <w:ind w:right="85"/>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TP</w:t>
                  </w:r>
                </w:p>
              </w:tc>
              <w:tc>
                <w:tcPr>
                  <w:tcW w:w="509" w:type="pct"/>
                  <w:vAlign w:val="center"/>
                </w:tcPr>
                <w:p w14:paraId="36111482"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w:t>
                  </w:r>
                </w:p>
              </w:tc>
              <w:tc>
                <w:tcPr>
                  <w:tcW w:w="319" w:type="pct"/>
                  <w:vMerge/>
                  <w:vAlign w:val="center"/>
                </w:tcPr>
                <w:p w14:paraId="484C7E64" w14:textId="77777777" w:rsidR="005958E8" w:rsidRPr="00446AAB" w:rsidRDefault="005958E8">
                  <w:pPr>
                    <w:widowControl w:val="0"/>
                    <w:kinsoku w:val="0"/>
                    <w:wordWrap w:val="0"/>
                    <w:ind w:right="85"/>
                    <w:jc w:val="center"/>
                    <w:rPr>
                      <w:rFonts w:ascii="Times New Roman" w:eastAsia="宋体" w:hAnsi="Times New Roman"/>
                      <w:sz w:val="21"/>
                      <w:szCs w:val="21"/>
                    </w:rPr>
                  </w:pPr>
                </w:p>
              </w:tc>
              <w:tc>
                <w:tcPr>
                  <w:tcW w:w="436" w:type="pct"/>
                  <w:vAlign w:val="center"/>
                </w:tcPr>
                <w:p w14:paraId="3999A0E3"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w:t>
                  </w:r>
                </w:p>
              </w:tc>
              <w:tc>
                <w:tcPr>
                  <w:tcW w:w="524" w:type="pct"/>
                  <w:vAlign w:val="center"/>
                </w:tcPr>
                <w:p w14:paraId="55BE0725"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w:t>
                  </w:r>
                </w:p>
              </w:tc>
              <w:tc>
                <w:tcPr>
                  <w:tcW w:w="526" w:type="pct"/>
                  <w:vAlign w:val="center"/>
                </w:tcPr>
                <w:p w14:paraId="7624F8BF"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w:t>
                  </w:r>
                </w:p>
              </w:tc>
              <w:tc>
                <w:tcPr>
                  <w:tcW w:w="792" w:type="pct"/>
                  <w:vAlign w:val="center"/>
                </w:tcPr>
                <w:p w14:paraId="03679D38" w14:textId="77777777" w:rsidR="005958E8" w:rsidRPr="00446AAB" w:rsidRDefault="00000000">
                  <w:pPr>
                    <w:widowControl w:val="0"/>
                    <w:kinsoku w:val="0"/>
                    <w:wordWrap w:val="0"/>
                    <w:ind w:right="85"/>
                    <w:jc w:val="center"/>
                    <w:rPr>
                      <w:rFonts w:ascii="Times New Roman" w:eastAsia="宋体" w:hAnsi="Times New Roman"/>
                      <w:sz w:val="21"/>
                      <w:szCs w:val="21"/>
                    </w:rPr>
                  </w:pPr>
                  <w:r w:rsidRPr="00446AAB">
                    <w:rPr>
                      <w:rFonts w:ascii="Times New Roman" w:eastAsia="宋体" w:hAnsi="Times New Roman"/>
                      <w:sz w:val="21"/>
                      <w:szCs w:val="21"/>
                    </w:rPr>
                    <w:t>3</w:t>
                  </w:r>
                </w:p>
              </w:tc>
              <w:tc>
                <w:tcPr>
                  <w:tcW w:w="481" w:type="pct"/>
                  <w:vAlign w:val="center"/>
                </w:tcPr>
                <w:p w14:paraId="39071B20"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sz w:val="21"/>
                      <w:szCs w:val="21"/>
                    </w:rPr>
                    <w:t>8</w:t>
                  </w:r>
                </w:p>
              </w:tc>
              <w:tc>
                <w:tcPr>
                  <w:tcW w:w="481" w:type="pct"/>
                  <w:vAlign w:val="center"/>
                </w:tcPr>
                <w:p w14:paraId="60A873CA" w14:textId="77777777" w:rsidR="005958E8" w:rsidRPr="00446AAB" w:rsidRDefault="00000000">
                  <w:pPr>
                    <w:widowControl w:val="0"/>
                    <w:kinsoku w:val="0"/>
                    <w:wordWrap w:val="0"/>
                    <w:ind w:right="85"/>
                    <w:jc w:val="center"/>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w:t>
                  </w:r>
                </w:p>
              </w:tc>
            </w:tr>
          </w:tbl>
          <w:p w14:paraId="6F63204A" w14:textId="77777777" w:rsidR="005958E8" w:rsidRPr="00446AAB" w:rsidRDefault="00000000">
            <w:pPr>
              <w:spacing w:line="360" w:lineRule="auto"/>
              <w:ind w:firstLineChars="200" w:firstLine="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3</w:t>
            </w:r>
            <w:r w:rsidRPr="00446AAB">
              <w:rPr>
                <w:rFonts w:ascii="Times New Roman" w:eastAsia="宋体" w:hAnsi="Times New Roman"/>
              </w:rPr>
              <w:t>）排放口基本情况</w:t>
            </w:r>
          </w:p>
          <w:p w14:paraId="48DAA819" w14:textId="77777777" w:rsidR="005958E8" w:rsidRPr="00446AAB" w:rsidRDefault="00000000">
            <w:pPr>
              <w:widowControl w:val="0"/>
              <w:spacing w:line="360" w:lineRule="auto"/>
              <w:ind w:firstLineChars="200" w:firstLine="480"/>
              <w:jc w:val="both"/>
              <w:rPr>
                <w:rFonts w:ascii="Times New Roman" w:eastAsia="宋体" w:hAnsi="Times New Roman"/>
                <w:kern w:val="2"/>
                <w:u w:val="single"/>
              </w:rPr>
            </w:pPr>
            <w:r w:rsidRPr="00446AAB">
              <w:rPr>
                <w:rFonts w:ascii="Times New Roman" w:eastAsia="宋体" w:hAnsi="Times New Roman"/>
                <w:kern w:val="2"/>
                <w:u w:val="single"/>
              </w:rPr>
              <w:t>本项目废水排口为间接排放口，其基本情况见下表：</w:t>
            </w:r>
          </w:p>
          <w:p w14:paraId="076FB29C" w14:textId="77777777" w:rsidR="005958E8" w:rsidRPr="00446AAB" w:rsidRDefault="00000000">
            <w:pPr>
              <w:widowControl w:val="0"/>
              <w:tabs>
                <w:tab w:val="left" w:pos="880"/>
              </w:tabs>
              <w:autoSpaceDE w:val="0"/>
              <w:autoSpaceDN w:val="0"/>
              <w:ind w:left="21"/>
              <w:jc w:val="center"/>
              <w:rPr>
                <w:rFonts w:ascii="Times New Roman" w:eastAsia="宋体" w:hAnsi="Times New Roman"/>
                <w:sz w:val="21"/>
                <w:szCs w:val="22"/>
                <w:u w:val="single"/>
              </w:rPr>
            </w:pPr>
            <w:r w:rsidRPr="00446AAB">
              <w:rPr>
                <w:rFonts w:ascii="Times New Roman" w:eastAsia="宋体" w:hAnsi="Times New Roman"/>
                <w:sz w:val="21"/>
                <w:szCs w:val="22"/>
                <w:u w:val="single"/>
              </w:rPr>
              <w:t>表</w:t>
            </w:r>
            <w:r w:rsidRPr="00446AAB">
              <w:rPr>
                <w:rFonts w:ascii="Times New Roman" w:eastAsia="Times New Roman" w:hAnsi="Times New Roman"/>
                <w:b/>
                <w:sz w:val="21"/>
                <w:szCs w:val="22"/>
                <w:u w:val="single"/>
              </w:rPr>
              <w:t>4-</w:t>
            </w:r>
            <w:r w:rsidRPr="00446AAB">
              <w:rPr>
                <w:rFonts w:ascii="Times New Roman" w:eastAsia="等线" w:hAnsi="Times New Roman"/>
                <w:b/>
                <w:sz w:val="21"/>
                <w:szCs w:val="22"/>
                <w:u w:val="single"/>
              </w:rPr>
              <w:t>13</w:t>
            </w:r>
            <w:r w:rsidRPr="00446AAB">
              <w:rPr>
                <w:rFonts w:ascii="Times New Roman" w:eastAsia="Times New Roman" w:hAnsi="Times New Roman"/>
                <w:b/>
                <w:sz w:val="21"/>
                <w:szCs w:val="22"/>
                <w:u w:val="single"/>
              </w:rPr>
              <w:tab/>
            </w:r>
            <w:r w:rsidRPr="00446AAB">
              <w:rPr>
                <w:rFonts w:ascii="Times New Roman" w:eastAsia="宋体" w:hAnsi="Times New Roman"/>
                <w:sz w:val="21"/>
                <w:szCs w:val="22"/>
                <w:u w:val="single"/>
              </w:rPr>
              <w:t>废水类别、污染物及污染治理设施信息表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2"/>
              <w:gridCol w:w="1164"/>
              <w:gridCol w:w="1115"/>
              <w:gridCol w:w="1519"/>
              <w:gridCol w:w="1372"/>
              <w:gridCol w:w="779"/>
              <w:gridCol w:w="1268"/>
              <w:gridCol w:w="655"/>
            </w:tblGrid>
            <w:tr w:rsidR="005958E8" w:rsidRPr="00446AAB" w14:paraId="56DDAFAE" w14:textId="77777777">
              <w:trPr>
                <w:trHeight w:val="817"/>
              </w:trPr>
              <w:tc>
                <w:tcPr>
                  <w:tcW w:w="300" w:type="pct"/>
                  <w:vAlign w:val="center"/>
                </w:tcPr>
                <w:p w14:paraId="6323B0E2"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序号</w:t>
                  </w:r>
                </w:p>
              </w:tc>
              <w:tc>
                <w:tcPr>
                  <w:tcW w:w="695" w:type="pct"/>
                  <w:vAlign w:val="center"/>
                </w:tcPr>
                <w:p w14:paraId="6B45C05D"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废水类别</w:t>
                  </w:r>
                </w:p>
              </w:tc>
              <w:tc>
                <w:tcPr>
                  <w:tcW w:w="666" w:type="pct"/>
                  <w:vAlign w:val="center"/>
                </w:tcPr>
                <w:p w14:paraId="6DF1B00F"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污染物种类</w:t>
                  </w:r>
                </w:p>
              </w:tc>
              <w:tc>
                <w:tcPr>
                  <w:tcW w:w="907" w:type="pct"/>
                  <w:vAlign w:val="center"/>
                </w:tcPr>
                <w:p w14:paraId="6BFC2E73"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排放规律</w:t>
                  </w:r>
                </w:p>
              </w:tc>
              <w:tc>
                <w:tcPr>
                  <w:tcW w:w="819" w:type="pct"/>
                  <w:vAlign w:val="center"/>
                </w:tcPr>
                <w:p w14:paraId="448EED7C"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污染治理设施</w:t>
                  </w:r>
                </w:p>
              </w:tc>
              <w:tc>
                <w:tcPr>
                  <w:tcW w:w="465" w:type="pct"/>
                  <w:vAlign w:val="center"/>
                </w:tcPr>
                <w:p w14:paraId="3A3983B1"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排放口编号</w:t>
                  </w:r>
                </w:p>
              </w:tc>
              <w:tc>
                <w:tcPr>
                  <w:tcW w:w="757" w:type="pct"/>
                  <w:vAlign w:val="center"/>
                </w:tcPr>
                <w:p w14:paraId="4B7DE861"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排放口设施是否符合要求</w:t>
                  </w:r>
                </w:p>
              </w:tc>
              <w:tc>
                <w:tcPr>
                  <w:tcW w:w="392" w:type="pct"/>
                  <w:vAlign w:val="center"/>
                </w:tcPr>
                <w:p w14:paraId="3848AB3A"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排放口类型</w:t>
                  </w:r>
                </w:p>
              </w:tc>
            </w:tr>
            <w:tr w:rsidR="005958E8" w:rsidRPr="00446AAB" w14:paraId="28388C48" w14:textId="77777777">
              <w:trPr>
                <w:trHeight w:val="1362"/>
              </w:trPr>
              <w:tc>
                <w:tcPr>
                  <w:tcW w:w="300" w:type="pct"/>
                  <w:vAlign w:val="center"/>
                </w:tcPr>
                <w:p w14:paraId="11A9775D"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lastRenderedPageBreak/>
                    <w:t>1</w:t>
                  </w:r>
                </w:p>
              </w:tc>
              <w:tc>
                <w:tcPr>
                  <w:tcW w:w="695" w:type="pct"/>
                  <w:vAlign w:val="center"/>
                </w:tcPr>
                <w:p w14:paraId="2D54D366"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生产废水</w:t>
                  </w:r>
                </w:p>
              </w:tc>
              <w:tc>
                <w:tcPr>
                  <w:tcW w:w="666" w:type="pct"/>
                  <w:vAlign w:val="center"/>
                </w:tcPr>
                <w:p w14:paraId="2A3EB4C4"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1"/>
                      <w:u w:val="single"/>
                    </w:rPr>
                    <w:t>pH</w:t>
                  </w:r>
                  <w:r w:rsidRPr="00446AAB">
                    <w:rPr>
                      <w:rFonts w:ascii="Times New Roman" w:eastAsia="宋体" w:hAnsi="Times New Roman"/>
                      <w:sz w:val="21"/>
                      <w:szCs w:val="22"/>
                      <w:u w:val="single"/>
                    </w:rPr>
                    <w:t>、</w:t>
                  </w:r>
                  <w:r w:rsidRPr="00446AAB">
                    <w:rPr>
                      <w:rFonts w:ascii="Times New Roman" w:eastAsia="宋体" w:hAnsi="Times New Roman"/>
                      <w:sz w:val="21"/>
                      <w:szCs w:val="22"/>
                      <w:u w:val="single"/>
                    </w:rPr>
                    <w:t>COD</w:t>
                  </w:r>
                  <w:r w:rsidRPr="00446AAB">
                    <w:rPr>
                      <w:rFonts w:ascii="Times New Roman" w:eastAsia="宋体" w:hAnsi="Times New Roman"/>
                      <w:sz w:val="21"/>
                      <w:szCs w:val="22"/>
                      <w:u w:val="single"/>
                    </w:rPr>
                    <w:t>、</w:t>
                  </w:r>
                  <w:r w:rsidRPr="00446AAB">
                    <w:rPr>
                      <w:rFonts w:ascii="Times New Roman" w:eastAsia="宋体" w:hAnsi="Times New Roman"/>
                      <w:sz w:val="21"/>
                      <w:szCs w:val="22"/>
                      <w:u w:val="single"/>
                    </w:rPr>
                    <w:t>BOD</w:t>
                  </w:r>
                  <w:r w:rsidRPr="00446AAB">
                    <w:rPr>
                      <w:rFonts w:ascii="Times New Roman" w:eastAsia="宋体" w:hAnsi="Times New Roman"/>
                      <w:sz w:val="21"/>
                      <w:szCs w:val="22"/>
                      <w:u w:val="single"/>
                      <w:vertAlign w:val="subscript"/>
                    </w:rPr>
                    <w:t>5</w:t>
                  </w:r>
                  <w:r w:rsidRPr="00446AAB">
                    <w:rPr>
                      <w:rFonts w:ascii="Times New Roman" w:eastAsia="宋体" w:hAnsi="Times New Roman"/>
                      <w:sz w:val="21"/>
                      <w:szCs w:val="22"/>
                      <w:u w:val="single"/>
                    </w:rPr>
                    <w:t>、</w:t>
                  </w:r>
                </w:p>
                <w:p w14:paraId="42A98C55"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SS</w:t>
                  </w:r>
                  <w:r w:rsidRPr="00446AAB">
                    <w:rPr>
                      <w:rFonts w:ascii="Times New Roman" w:eastAsia="宋体" w:hAnsi="Times New Roman"/>
                      <w:sz w:val="21"/>
                      <w:szCs w:val="22"/>
                      <w:u w:val="single"/>
                    </w:rPr>
                    <w:t>、氨氮、动植物油、氯化物</w:t>
                  </w:r>
                </w:p>
              </w:tc>
              <w:tc>
                <w:tcPr>
                  <w:tcW w:w="907" w:type="pct"/>
                  <w:vAlign w:val="center"/>
                </w:tcPr>
                <w:p w14:paraId="7D797D81"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间断排放，排放期间流量不稳定且无规律，但不属于冲击型排放</w:t>
                  </w:r>
                </w:p>
              </w:tc>
              <w:tc>
                <w:tcPr>
                  <w:tcW w:w="819" w:type="pct"/>
                  <w:vAlign w:val="center"/>
                </w:tcPr>
                <w:p w14:paraId="38D0BBE5"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污水处理站（</w:t>
                  </w:r>
                  <w:r w:rsidRPr="00446AAB">
                    <w:rPr>
                      <w:rFonts w:ascii="Times New Roman" w:eastAsia="宋体" w:hAnsi="Times New Roman"/>
                      <w:sz w:val="21"/>
                      <w:szCs w:val="22"/>
                      <w:u w:val="single"/>
                    </w:rPr>
                    <w:t>TW001</w:t>
                  </w:r>
                  <w:r w:rsidRPr="00446AAB">
                    <w:rPr>
                      <w:rFonts w:ascii="Times New Roman" w:eastAsia="宋体" w:hAnsi="Times New Roman"/>
                      <w:sz w:val="21"/>
                      <w:szCs w:val="22"/>
                      <w:u w:val="single"/>
                    </w:rPr>
                    <w:t>）</w:t>
                  </w:r>
                </w:p>
              </w:tc>
              <w:tc>
                <w:tcPr>
                  <w:tcW w:w="465" w:type="pct"/>
                  <w:vAlign w:val="center"/>
                </w:tcPr>
                <w:p w14:paraId="3AC507C0"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DW001</w:t>
                  </w:r>
                </w:p>
              </w:tc>
              <w:tc>
                <w:tcPr>
                  <w:tcW w:w="757" w:type="pct"/>
                  <w:vAlign w:val="center"/>
                </w:tcPr>
                <w:p w14:paraId="33C71622"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是</w:t>
                  </w:r>
                </w:p>
              </w:tc>
              <w:tc>
                <w:tcPr>
                  <w:tcW w:w="392" w:type="pct"/>
                  <w:vAlign w:val="center"/>
                </w:tcPr>
                <w:p w14:paraId="77A8F7D5"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一般排放口</w:t>
                  </w:r>
                </w:p>
              </w:tc>
            </w:tr>
          </w:tbl>
          <w:p w14:paraId="1C6A8132" w14:textId="77777777" w:rsidR="005958E8" w:rsidRPr="00446AAB" w:rsidRDefault="00000000">
            <w:pPr>
              <w:widowControl w:val="0"/>
              <w:spacing w:line="360" w:lineRule="auto"/>
              <w:jc w:val="center"/>
              <w:rPr>
                <w:rFonts w:ascii="Times New Roman" w:eastAsia="宋体" w:hAnsi="Times New Roman"/>
                <w:kern w:val="2"/>
                <w:sz w:val="21"/>
                <w:szCs w:val="21"/>
                <w:u w:val="single"/>
              </w:rPr>
            </w:pPr>
            <w:r w:rsidRPr="00446AAB">
              <w:rPr>
                <w:rFonts w:ascii="Times New Roman" w:eastAsia="宋体" w:hAnsi="Times New Roman"/>
                <w:kern w:val="2"/>
                <w:sz w:val="21"/>
                <w:szCs w:val="21"/>
                <w:u w:val="single"/>
              </w:rPr>
              <w:t>表</w:t>
            </w:r>
            <w:r w:rsidRPr="00446AAB">
              <w:rPr>
                <w:rFonts w:ascii="Times New Roman" w:eastAsia="宋体" w:hAnsi="Times New Roman"/>
                <w:kern w:val="2"/>
                <w:sz w:val="21"/>
                <w:szCs w:val="21"/>
                <w:u w:val="single"/>
              </w:rPr>
              <w:t>4-14</w:t>
            </w:r>
            <w:r w:rsidRPr="00446AAB">
              <w:rPr>
                <w:rFonts w:ascii="Times New Roman" w:eastAsia="宋体" w:hAnsi="Times New Roman"/>
                <w:kern w:val="2"/>
                <w:sz w:val="21"/>
                <w:szCs w:val="21"/>
                <w:u w:val="single"/>
              </w:rPr>
              <w:tab/>
            </w:r>
            <w:r w:rsidRPr="00446AAB">
              <w:rPr>
                <w:rFonts w:ascii="Times New Roman" w:eastAsia="宋体" w:hAnsi="Times New Roman"/>
                <w:kern w:val="2"/>
                <w:sz w:val="21"/>
                <w:szCs w:val="21"/>
                <w:u w:val="single"/>
              </w:rPr>
              <w:t>废水间接排放基本情况表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923"/>
              <w:gridCol w:w="893"/>
              <w:gridCol w:w="936"/>
              <w:gridCol w:w="657"/>
              <w:gridCol w:w="410"/>
              <w:gridCol w:w="730"/>
              <w:gridCol w:w="856"/>
              <w:gridCol w:w="904"/>
              <w:gridCol w:w="1362"/>
            </w:tblGrid>
            <w:tr w:rsidR="005958E8" w:rsidRPr="00446AAB" w14:paraId="64B01643" w14:textId="77777777">
              <w:trPr>
                <w:trHeight w:val="567"/>
              </w:trPr>
              <w:tc>
                <w:tcPr>
                  <w:tcW w:w="420" w:type="pct"/>
                  <w:vMerge w:val="restart"/>
                  <w:vAlign w:val="center"/>
                </w:tcPr>
                <w:p w14:paraId="3CEB293D"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排放口编号</w:t>
                  </w:r>
                </w:p>
              </w:tc>
              <w:tc>
                <w:tcPr>
                  <w:tcW w:w="1084" w:type="pct"/>
                  <w:gridSpan w:val="2"/>
                  <w:vAlign w:val="center"/>
                </w:tcPr>
                <w:p w14:paraId="2499ED57"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排放口地理坐标</w:t>
                  </w:r>
                </w:p>
              </w:tc>
              <w:tc>
                <w:tcPr>
                  <w:tcW w:w="559" w:type="pct"/>
                  <w:vMerge w:val="restart"/>
                  <w:vAlign w:val="center"/>
                </w:tcPr>
                <w:p w14:paraId="4032F6D3"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废水排放量</w:t>
                  </w:r>
                </w:p>
                <w:p w14:paraId="7E33DCC8"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w:t>
                  </w:r>
                  <w:r w:rsidRPr="00446AAB">
                    <w:rPr>
                      <w:rFonts w:ascii="Times New Roman" w:eastAsia="Times New Roman" w:hAnsi="Times New Roman"/>
                      <w:b/>
                      <w:sz w:val="21"/>
                      <w:szCs w:val="22"/>
                      <w:u w:val="single"/>
                    </w:rPr>
                    <w:t>t/a</w:t>
                  </w:r>
                  <w:r w:rsidRPr="00446AAB">
                    <w:rPr>
                      <w:rFonts w:ascii="Times New Roman" w:eastAsia="宋体" w:hAnsi="Times New Roman"/>
                      <w:sz w:val="21"/>
                      <w:szCs w:val="22"/>
                      <w:u w:val="single"/>
                    </w:rPr>
                    <w:t>）</w:t>
                  </w:r>
                </w:p>
              </w:tc>
              <w:tc>
                <w:tcPr>
                  <w:tcW w:w="392" w:type="pct"/>
                  <w:vMerge w:val="restart"/>
                  <w:vAlign w:val="center"/>
                </w:tcPr>
                <w:p w14:paraId="26A9E695" w14:textId="77777777" w:rsidR="005958E8" w:rsidRPr="00446AAB" w:rsidRDefault="005958E8">
                  <w:pPr>
                    <w:widowControl w:val="0"/>
                    <w:autoSpaceDE w:val="0"/>
                    <w:autoSpaceDN w:val="0"/>
                    <w:jc w:val="center"/>
                    <w:rPr>
                      <w:rFonts w:ascii="Times New Roman" w:eastAsia="宋体" w:hAnsi="Times New Roman"/>
                      <w:sz w:val="21"/>
                      <w:szCs w:val="22"/>
                      <w:u w:val="single"/>
                    </w:rPr>
                  </w:pPr>
                </w:p>
                <w:p w14:paraId="5EFFBAC4"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排放去向</w:t>
                  </w:r>
                </w:p>
              </w:tc>
              <w:tc>
                <w:tcPr>
                  <w:tcW w:w="245" w:type="pct"/>
                  <w:vMerge w:val="restart"/>
                  <w:vAlign w:val="center"/>
                </w:tcPr>
                <w:p w14:paraId="13ACECD6"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排放规律</w:t>
                  </w:r>
                </w:p>
              </w:tc>
              <w:tc>
                <w:tcPr>
                  <w:tcW w:w="436" w:type="pct"/>
                  <w:vMerge w:val="restart"/>
                  <w:vAlign w:val="center"/>
                </w:tcPr>
                <w:p w14:paraId="6C069C57"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间歇排放时段</w:t>
                  </w:r>
                </w:p>
              </w:tc>
              <w:tc>
                <w:tcPr>
                  <w:tcW w:w="1864" w:type="pct"/>
                  <w:gridSpan w:val="3"/>
                  <w:vAlign w:val="center"/>
                </w:tcPr>
                <w:p w14:paraId="54A8A433"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受纳污水处理厂信息</w:t>
                  </w:r>
                </w:p>
              </w:tc>
            </w:tr>
            <w:tr w:rsidR="005958E8" w:rsidRPr="00446AAB" w14:paraId="235BA6F7" w14:textId="77777777">
              <w:trPr>
                <w:trHeight w:val="567"/>
              </w:trPr>
              <w:tc>
                <w:tcPr>
                  <w:tcW w:w="420" w:type="pct"/>
                  <w:vMerge/>
                  <w:vAlign w:val="center"/>
                </w:tcPr>
                <w:p w14:paraId="5252EB18" w14:textId="77777777" w:rsidR="005958E8" w:rsidRPr="00446AAB" w:rsidRDefault="005958E8">
                  <w:pPr>
                    <w:widowControl w:val="0"/>
                    <w:jc w:val="center"/>
                    <w:rPr>
                      <w:rFonts w:ascii="Times New Roman" w:eastAsia="宋体" w:hAnsi="Times New Roman"/>
                      <w:kern w:val="2"/>
                      <w:sz w:val="2"/>
                      <w:szCs w:val="2"/>
                      <w:u w:val="single"/>
                    </w:rPr>
                  </w:pPr>
                </w:p>
              </w:tc>
              <w:tc>
                <w:tcPr>
                  <w:tcW w:w="551" w:type="pct"/>
                  <w:vAlign w:val="center"/>
                </w:tcPr>
                <w:p w14:paraId="5211E0FE" w14:textId="77777777" w:rsidR="005958E8" w:rsidRPr="00446AAB" w:rsidRDefault="005958E8">
                  <w:pPr>
                    <w:widowControl w:val="0"/>
                    <w:autoSpaceDE w:val="0"/>
                    <w:autoSpaceDN w:val="0"/>
                    <w:jc w:val="center"/>
                    <w:rPr>
                      <w:rFonts w:ascii="Times New Roman" w:eastAsia="宋体" w:hAnsi="Times New Roman"/>
                      <w:sz w:val="21"/>
                      <w:szCs w:val="22"/>
                      <w:u w:val="single"/>
                    </w:rPr>
                  </w:pPr>
                </w:p>
                <w:p w14:paraId="12F151FC"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经度</w:t>
                  </w:r>
                </w:p>
              </w:tc>
              <w:tc>
                <w:tcPr>
                  <w:tcW w:w="533" w:type="pct"/>
                  <w:vAlign w:val="center"/>
                </w:tcPr>
                <w:p w14:paraId="4EE2DEA1" w14:textId="77777777" w:rsidR="005958E8" w:rsidRPr="00446AAB" w:rsidRDefault="005958E8">
                  <w:pPr>
                    <w:widowControl w:val="0"/>
                    <w:autoSpaceDE w:val="0"/>
                    <w:autoSpaceDN w:val="0"/>
                    <w:jc w:val="center"/>
                    <w:rPr>
                      <w:rFonts w:ascii="Times New Roman" w:eastAsia="宋体" w:hAnsi="Times New Roman"/>
                      <w:sz w:val="21"/>
                      <w:szCs w:val="22"/>
                      <w:u w:val="single"/>
                    </w:rPr>
                  </w:pPr>
                </w:p>
                <w:p w14:paraId="70839529"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纬度</w:t>
                  </w:r>
                </w:p>
              </w:tc>
              <w:tc>
                <w:tcPr>
                  <w:tcW w:w="559" w:type="pct"/>
                  <w:vMerge/>
                  <w:vAlign w:val="center"/>
                </w:tcPr>
                <w:p w14:paraId="02FE3B76" w14:textId="77777777" w:rsidR="005958E8" w:rsidRPr="00446AAB" w:rsidRDefault="005958E8">
                  <w:pPr>
                    <w:widowControl w:val="0"/>
                    <w:jc w:val="center"/>
                    <w:rPr>
                      <w:rFonts w:ascii="Times New Roman" w:eastAsia="宋体" w:hAnsi="Times New Roman"/>
                      <w:kern w:val="2"/>
                      <w:sz w:val="2"/>
                      <w:szCs w:val="2"/>
                      <w:u w:val="single"/>
                    </w:rPr>
                  </w:pPr>
                </w:p>
              </w:tc>
              <w:tc>
                <w:tcPr>
                  <w:tcW w:w="392" w:type="pct"/>
                  <w:vMerge/>
                  <w:vAlign w:val="center"/>
                </w:tcPr>
                <w:p w14:paraId="6E3BD131" w14:textId="77777777" w:rsidR="005958E8" w:rsidRPr="00446AAB" w:rsidRDefault="005958E8">
                  <w:pPr>
                    <w:widowControl w:val="0"/>
                    <w:jc w:val="center"/>
                    <w:rPr>
                      <w:rFonts w:ascii="Times New Roman" w:eastAsia="宋体" w:hAnsi="Times New Roman"/>
                      <w:kern w:val="2"/>
                      <w:sz w:val="2"/>
                      <w:szCs w:val="2"/>
                      <w:u w:val="single"/>
                    </w:rPr>
                  </w:pPr>
                </w:p>
              </w:tc>
              <w:tc>
                <w:tcPr>
                  <w:tcW w:w="245" w:type="pct"/>
                  <w:vMerge/>
                  <w:vAlign w:val="center"/>
                </w:tcPr>
                <w:p w14:paraId="07D52EE8" w14:textId="77777777" w:rsidR="005958E8" w:rsidRPr="00446AAB" w:rsidRDefault="005958E8">
                  <w:pPr>
                    <w:widowControl w:val="0"/>
                    <w:jc w:val="center"/>
                    <w:rPr>
                      <w:rFonts w:ascii="Times New Roman" w:eastAsia="宋体" w:hAnsi="Times New Roman"/>
                      <w:kern w:val="2"/>
                      <w:sz w:val="2"/>
                      <w:szCs w:val="2"/>
                      <w:u w:val="single"/>
                    </w:rPr>
                  </w:pPr>
                </w:p>
              </w:tc>
              <w:tc>
                <w:tcPr>
                  <w:tcW w:w="436" w:type="pct"/>
                  <w:vMerge/>
                  <w:vAlign w:val="center"/>
                </w:tcPr>
                <w:p w14:paraId="18752644" w14:textId="77777777" w:rsidR="005958E8" w:rsidRPr="00446AAB" w:rsidRDefault="005958E8">
                  <w:pPr>
                    <w:widowControl w:val="0"/>
                    <w:jc w:val="center"/>
                    <w:rPr>
                      <w:rFonts w:ascii="Times New Roman" w:eastAsia="宋体" w:hAnsi="Times New Roman"/>
                      <w:kern w:val="2"/>
                      <w:sz w:val="2"/>
                      <w:szCs w:val="2"/>
                      <w:u w:val="single"/>
                    </w:rPr>
                  </w:pPr>
                </w:p>
              </w:tc>
              <w:tc>
                <w:tcPr>
                  <w:tcW w:w="511" w:type="pct"/>
                  <w:vAlign w:val="center"/>
                </w:tcPr>
                <w:p w14:paraId="6149CA14" w14:textId="77777777" w:rsidR="005958E8" w:rsidRPr="00446AAB" w:rsidRDefault="005958E8">
                  <w:pPr>
                    <w:widowControl w:val="0"/>
                    <w:autoSpaceDE w:val="0"/>
                    <w:autoSpaceDN w:val="0"/>
                    <w:jc w:val="center"/>
                    <w:rPr>
                      <w:rFonts w:ascii="Times New Roman" w:eastAsia="宋体" w:hAnsi="Times New Roman"/>
                      <w:sz w:val="21"/>
                      <w:szCs w:val="22"/>
                      <w:u w:val="single"/>
                    </w:rPr>
                  </w:pPr>
                </w:p>
                <w:p w14:paraId="66DA5720"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名称</w:t>
                  </w:r>
                </w:p>
              </w:tc>
              <w:tc>
                <w:tcPr>
                  <w:tcW w:w="540" w:type="pct"/>
                  <w:vAlign w:val="center"/>
                </w:tcPr>
                <w:p w14:paraId="614D5C1C"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污染物种类</w:t>
                  </w:r>
                </w:p>
              </w:tc>
              <w:tc>
                <w:tcPr>
                  <w:tcW w:w="813" w:type="pct"/>
                  <w:vAlign w:val="center"/>
                </w:tcPr>
                <w:p w14:paraId="6FD3972E"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污染物排放标准浓度限值（</w:t>
                  </w:r>
                  <w:r w:rsidRPr="00446AAB">
                    <w:rPr>
                      <w:rFonts w:ascii="Times New Roman" w:eastAsia="Times New Roman" w:hAnsi="Times New Roman"/>
                      <w:b/>
                      <w:sz w:val="21"/>
                      <w:szCs w:val="22"/>
                      <w:u w:val="single"/>
                    </w:rPr>
                    <w:t>mg/L</w:t>
                  </w:r>
                  <w:r w:rsidRPr="00446AAB">
                    <w:rPr>
                      <w:rFonts w:ascii="Times New Roman" w:eastAsia="宋体" w:hAnsi="Times New Roman"/>
                      <w:sz w:val="21"/>
                      <w:szCs w:val="22"/>
                      <w:u w:val="single"/>
                    </w:rPr>
                    <w:t>）</w:t>
                  </w:r>
                </w:p>
              </w:tc>
            </w:tr>
            <w:tr w:rsidR="005958E8" w:rsidRPr="00446AAB" w14:paraId="5DE1F988" w14:textId="77777777">
              <w:trPr>
                <w:trHeight w:val="567"/>
              </w:trPr>
              <w:tc>
                <w:tcPr>
                  <w:tcW w:w="420" w:type="pct"/>
                  <w:vMerge w:val="restart"/>
                  <w:vAlign w:val="center"/>
                </w:tcPr>
                <w:p w14:paraId="0E2110E6"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DW001</w:t>
                  </w:r>
                </w:p>
              </w:tc>
              <w:tc>
                <w:tcPr>
                  <w:tcW w:w="551" w:type="pct"/>
                  <w:vMerge w:val="restart"/>
                  <w:vAlign w:val="center"/>
                </w:tcPr>
                <w:p w14:paraId="2591FFC1"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113.0576</w:t>
                  </w:r>
                </w:p>
              </w:tc>
              <w:tc>
                <w:tcPr>
                  <w:tcW w:w="533" w:type="pct"/>
                  <w:vMerge w:val="restart"/>
                  <w:vAlign w:val="center"/>
                </w:tcPr>
                <w:p w14:paraId="6D0D4B6E"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28.9070</w:t>
                  </w:r>
                </w:p>
              </w:tc>
              <w:tc>
                <w:tcPr>
                  <w:tcW w:w="559" w:type="pct"/>
                  <w:vMerge w:val="restart"/>
                  <w:vAlign w:val="center"/>
                </w:tcPr>
                <w:p w14:paraId="32139D45"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1031.6</w:t>
                  </w:r>
                </w:p>
              </w:tc>
              <w:tc>
                <w:tcPr>
                  <w:tcW w:w="392" w:type="pct"/>
                  <w:vMerge w:val="restart"/>
                  <w:vAlign w:val="center"/>
                </w:tcPr>
                <w:p w14:paraId="35851F88"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污水处理站预处理后由槽罐车运至屈子祠镇范家园集镇污水处理站深度处理</w:t>
                  </w:r>
                </w:p>
              </w:tc>
              <w:tc>
                <w:tcPr>
                  <w:tcW w:w="245" w:type="pct"/>
                  <w:vMerge w:val="restart"/>
                  <w:vAlign w:val="center"/>
                </w:tcPr>
                <w:p w14:paraId="4F17787A"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间歇</w:t>
                  </w:r>
                </w:p>
              </w:tc>
              <w:tc>
                <w:tcPr>
                  <w:tcW w:w="436" w:type="pct"/>
                  <w:vMerge w:val="restart"/>
                  <w:vAlign w:val="center"/>
                </w:tcPr>
                <w:p w14:paraId="5275B284"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w:t>
                  </w:r>
                </w:p>
              </w:tc>
              <w:tc>
                <w:tcPr>
                  <w:tcW w:w="511" w:type="pct"/>
                  <w:vMerge w:val="restart"/>
                  <w:vAlign w:val="center"/>
                </w:tcPr>
                <w:p w14:paraId="084E55C3"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屈子祠镇范家园集镇污水处理站</w:t>
                  </w:r>
                </w:p>
              </w:tc>
              <w:tc>
                <w:tcPr>
                  <w:tcW w:w="540" w:type="pct"/>
                  <w:vAlign w:val="center"/>
                </w:tcPr>
                <w:p w14:paraId="403CCB38"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COD</w:t>
                  </w:r>
                </w:p>
              </w:tc>
              <w:tc>
                <w:tcPr>
                  <w:tcW w:w="813" w:type="pct"/>
                  <w:vAlign w:val="center"/>
                </w:tcPr>
                <w:p w14:paraId="774CF1B7"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50</w:t>
                  </w:r>
                </w:p>
              </w:tc>
            </w:tr>
            <w:tr w:rsidR="005958E8" w:rsidRPr="00446AAB" w14:paraId="7D837D4A" w14:textId="77777777">
              <w:trPr>
                <w:trHeight w:val="567"/>
              </w:trPr>
              <w:tc>
                <w:tcPr>
                  <w:tcW w:w="420" w:type="pct"/>
                  <w:vMerge/>
                  <w:vAlign w:val="center"/>
                </w:tcPr>
                <w:p w14:paraId="412EC094" w14:textId="77777777" w:rsidR="005958E8" w:rsidRPr="00446AAB" w:rsidRDefault="005958E8">
                  <w:pPr>
                    <w:widowControl w:val="0"/>
                    <w:jc w:val="center"/>
                    <w:rPr>
                      <w:rFonts w:ascii="Times New Roman" w:eastAsia="宋体" w:hAnsi="Times New Roman"/>
                      <w:kern w:val="2"/>
                      <w:sz w:val="2"/>
                      <w:szCs w:val="2"/>
                      <w:u w:val="single"/>
                    </w:rPr>
                  </w:pPr>
                </w:p>
              </w:tc>
              <w:tc>
                <w:tcPr>
                  <w:tcW w:w="551" w:type="pct"/>
                  <w:vMerge/>
                  <w:vAlign w:val="center"/>
                </w:tcPr>
                <w:p w14:paraId="399ED65E" w14:textId="77777777" w:rsidR="005958E8" w:rsidRPr="00446AAB" w:rsidRDefault="005958E8">
                  <w:pPr>
                    <w:widowControl w:val="0"/>
                    <w:jc w:val="center"/>
                    <w:rPr>
                      <w:rFonts w:ascii="Times New Roman" w:eastAsia="宋体" w:hAnsi="Times New Roman"/>
                      <w:kern w:val="2"/>
                      <w:sz w:val="2"/>
                      <w:szCs w:val="2"/>
                      <w:u w:val="single"/>
                    </w:rPr>
                  </w:pPr>
                </w:p>
              </w:tc>
              <w:tc>
                <w:tcPr>
                  <w:tcW w:w="533" w:type="pct"/>
                  <w:vMerge/>
                  <w:vAlign w:val="center"/>
                </w:tcPr>
                <w:p w14:paraId="1D929D81" w14:textId="77777777" w:rsidR="005958E8" w:rsidRPr="00446AAB" w:rsidRDefault="005958E8">
                  <w:pPr>
                    <w:widowControl w:val="0"/>
                    <w:jc w:val="center"/>
                    <w:rPr>
                      <w:rFonts w:ascii="Times New Roman" w:eastAsia="宋体" w:hAnsi="Times New Roman"/>
                      <w:kern w:val="2"/>
                      <w:sz w:val="2"/>
                      <w:szCs w:val="2"/>
                      <w:u w:val="single"/>
                    </w:rPr>
                  </w:pPr>
                </w:p>
              </w:tc>
              <w:tc>
                <w:tcPr>
                  <w:tcW w:w="559" w:type="pct"/>
                  <w:vMerge/>
                  <w:vAlign w:val="center"/>
                </w:tcPr>
                <w:p w14:paraId="1CB13109" w14:textId="77777777" w:rsidR="005958E8" w:rsidRPr="00446AAB" w:rsidRDefault="005958E8">
                  <w:pPr>
                    <w:widowControl w:val="0"/>
                    <w:jc w:val="center"/>
                    <w:rPr>
                      <w:rFonts w:ascii="Times New Roman" w:eastAsia="宋体" w:hAnsi="Times New Roman"/>
                      <w:kern w:val="2"/>
                      <w:sz w:val="2"/>
                      <w:szCs w:val="2"/>
                      <w:u w:val="single"/>
                    </w:rPr>
                  </w:pPr>
                </w:p>
              </w:tc>
              <w:tc>
                <w:tcPr>
                  <w:tcW w:w="392" w:type="pct"/>
                  <w:vMerge/>
                  <w:vAlign w:val="center"/>
                </w:tcPr>
                <w:p w14:paraId="54B2F192" w14:textId="77777777" w:rsidR="005958E8" w:rsidRPr="00446AAB" w:rsidRDefault="005958E8">
                  <w:pPr>
                    <w:widowControl w:val="0"/>
                    <w:jc w:val="center"/>
                    <w:rPr>
                      <w:rFonts w:ascii="Times New Roman" w:eastAsia="宋体" w:hAnsi="Times New Roman"/>
                      <w:kern w:val="2"/>
                      <w:sz w:val="2"/>
                      <w:szCs w:val="2"/>
                      <w:u w:val="single"/>
                    </w:rPr>
                  </w:pPr>
                </w:p>
              </w:tc>
              <w:tc>
                <w:tcPr>
                  <w:tcW w:w="245" w:type="pct"/>
                  <w:vMerge/>
                  <w:vAlign w:val="center"/>
                </w:tcPr>
                <w:p w14:paraId="6FEA5CEE" w14:textId="77777777" w:rsidR="005958E8" w:rsidRPr="00446AAB" w:rsidRDefault="005958E8">
                  <w:pPr>
                    <w:widowControl w:val="0"/>
                    <w:jc w:val="center"/>
                    <w:rPr>
                      <w:rFonts w:ascii="Times New Roman" w:eastAsia="宋体" w:hAnsi="Times New Roman"/>
                      <w:kern w:val="2"/>
                      <w:sz w:val="2"/>
                      <w:szCs w:val="2"/>
                      <w:u w:val="single"/>
                    </w:rPr>
                  </w:pPr>
                </w:p>
              </w:tc>
              <w:tc>
                <w:tcPr>
                  <w:tcW w:w="436" w:type="pct"/>
                  <w:vMerge/>
                  <w:vAlign w:val="center"/>
                </w:tcPr>
                <w:p w14:paraId="0CFC1013" w14:textId="77777777" w:rsidR="005958E8" w:rsidRPr="00446AAB" w:rsidRDefault="005958E8">
                  <w:pPr>
                    <w:widowControl w:val="0"/>
                    <w:jc w:val="center"/>
                    <w:rPr>
                      <w:rFonts w:ascii="Times New Roman" w:eastAsia="宋体" w:hAnsi="Times New Roman"/>
                      <w:kern w:val="2"/>
                      <w:sz w:val="2"/>
                      <w:szCs w:val="2"/>
                      <w:u w:val="single"/>
                    </w:rPr>
                  </w:pPr>
                </w:p>
              </w:tc>
              <w:tc>
                <w:tcPr>
                  <w:tcW w:w="511" w:type="pct"/>
                  <w:vMerge/>
                  <w:vAlign w:val="center"/>
                </w:tcPr>
                <w:p w14:paraId="3D0154E3" w14:textId="77777777" w:rsidR="005958E8" w:rsidRPr="00446AAB" w:rsidRDefault="005958E8">
                  <w:pPr>
                    <w:widowControl w:val="0"/>
                    <w:jc w:val="center"/>
                    <w:rPr>
                      <w:rFonts w:ascii="Times New Roman" w:eastAsia="宋体" w:hAnsi="Times New Roman"/>
                      <w:kern w:val="2"/>
                      <w:sz w:val="2"/>
                      <w:szCs w:val="2"/>
                      <w:u w:val="single"/>
                    </w:rPr>
                  </w:pPr>
                </w:p>
              </w:tc>
              <w:tc>
                <w:tcPr>
                  <w:tcW w:w="540" w:type="pct"/>
                  <w:vAlign w:val="center"/>
                </w:tcPr>
                <w:p w14:paraId="772253D7"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BOD</w:t>
                  </w:r>
                </w:p>
              </w:tc>
              <w:tc>
                <w:tcPr>
                  <w:tcW w:w="813" w:type="pct"/>
                  <w:vAlign w:val="center"/>
                </w:tcPr>
                <w:p w14:paraId="7AF754F7"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10</w:t>
                  </w:r>
                </w:p>
              </w:tc>
            </w:tr>
            <w:tr w:rsidR="005958E8" w:rsidRPr="00446AAB" w14:paraId="346BD053" w14:textId="77777777">
              <w:trPr>
                <w:trHeight w:val="567"/>
              </w:trPr>
              <w:tc>
                <w:tcPr>
                  <w:tcW w:w="420" w:type="pct"/>
                  <w:vMerge/>
                  <w:vAlign w:val="center"/>
                </w:tcPr>
                <w:p w14:paraId="386A7FF0" w14:textId="77777777" w:rsidR="005958E8" w:rsidRPr="00446AAB" w:rsidRDefault="005958E8">
                  <w:pPr>
                    <w:widowControl w:val="0"/>
                    <w:jc w:val="center"/>
                    <w:rPr>
                      <w:rFonts w:ascii="Times New Roman" w:eastAsia="宋体" w:hAnsi="Times New Roman"/>
                      <w:kern w:val="2"/>
                      <w:sz w:val="2"/>
                      <w:szCs w:val="2"/>
                      <w:u w:val="single"/>
                    </w:rPr>
                  </w:pPr>
                </w:p>
              </w:tc>
              <w:tc>
                <w:tcPr>
                  <w:tcW w:w="551" w:type="pct"/>
                  <w:vMerge/>
                  <w:vAlign w:val="center"/>
                </w:tcPr>
                <w:p w14:paraId="68BADDFF" w14:textId="77777777" w:rsidR="005958E8" w:rsidRPr="00446AAB" w:rsidRDefault="005958E8">
                  <w:pPr>
                    <w:widowControl w:val="0"/>
                    <w:jc w:val="center"/>
                    <w:rPr>
                      <w:rFonts w:ascii="Times New Roman" w:eastAsia="宋体" w:hAnsi="Times New Roman"/>
                      <w:kern w:val="2"/>
                      <w:sz w:val="2"/>
                      <w:szCs w:val="2"/>
                      <w:u w:val="single"/>
                    </w:rPr>
                  </w:pPr>
                </w:p>
              </w:tc>
              <w:tc>
                <w:tcPr>
                  <w:tcW w:w="533" w:type="pct"/>
                  <w:vMerge/>
                  <w:vAlign w:val="center"/>
                </w:tcPr>
                <w:p w14:paraId="63E3683C" w14:textId="77777777" w:rsidR="005958E8" w:rsidRPr="00446AAB" w:rsidRDefault="005958E8">
                  <w:pPr>
                    <w:widowControl w:val="0"/>
                    <w:jc w:val="center"/>
                    <w:rPr>
                      <w:rFonts w:ascii="Times New Roman" w:eastAsia="宋体" w:hAnsi="Times New Roman"/>
                      <w:kern w:val="2"/>
                      <w:sz w:val="2"/>
                      <w:szCs w:val="2"/>
                      <w:u w:val="single"/>
                    </w:rPr>
                  </w:pPr>
                </w:p>
              </w:tc>
              <w:tc>
                <w:tcPr>
                  <w:tcW w:w="559" w:type="pct"/>
                  <w:vMerge/>
                  <w:vAlign w:val="center"/>
                </w:tcPr>
                <w:p w14:paraId="2622B584" w14:textId="77777777" w:rsidR="005958E8" w:rsidRPr="00446AAB" w:rsidRDefault="005958E8">
                  <w:pPr>
                    <w:widowControl w:val="0"/>
                    <w:jc w:val="center"/>
                    <w:rPr>
                      <w:rFonts w:ascii="Times New Roman" w:eastAsia="宋体" w:hAnsi="Times New Roman"/>
                      <w:kern w:val="2"/>
                      <w:sz w:val="2"/>
                      <w:szCs w:val="2"/>
                      <w:u w:val="single"/>
                    </w:rPr>
                  </w:pPr>
                </w:p>
              </w:tc>
              <w:tc>
                <w:tcPr>
                  <w:tcW w:w="392" w:type="pct"/>
                  <w:vMerge/>
                  <w:vAlign w:val="center"/>
                </w:tcPr>
                <w:p w14:paraId="1C9A5C20" w14:textId="77777777" w:rsidR="005958E8" w:rsidRPr="00446AAB" w:rsidRDefault="005958E8">
                  <w:pPr>
                    <w:widowControl w:val="0"/>
                    <w:jc w:val="center"/>
                    <w:rPr>
                      <w:rFonts w:ascii="Times New Roman" w:eastAsia="宋体" w:hAnsi="Times New Roman"/>
                      <w:kern w:val="2"/>
                      <w:sz w:val="2"/>
                      <w:szCs w:val="2"/>
                      <w:u w:val="single"/>
                    </w:rPr>
                  </w:pPr>
                </w:p>
              </w:tc>
              <w:tc>
                <w:tcPr>
                  <w:tcW w:w="245" w:type="pct"/>
                  <w:vMerge/>
                  <w:vAlign w:val="center"/>
                </w:tcPr>
                <w:p w14:paraId="68CD02ED" w14:textId="77777777" w:rsidR="005958E8" w:rsidRPr="00446AAB" w:rsidRDefault="005958E8">
                  <w:pPr>
                    <w:widowControl w:val="0"/>
                    <w:jc w:val="center"/>
                    <w:rPr>
                      <w:rFonts w:ascii="Times New Roman" w:eastAsia="宋体" w:hAnsi="Times New Roman"/>
                      <w:kern w:val="2"/>
                      <w:sz w:val="2"/>
                      <w:szCs w:val="2"/>
                      <w:u w:val="single"/>
                    </w:rPr>
                  </w:pPr>
                </w:p>
              </w:tc>
              <w:tc>
                <w:tcPr>
                  <w:tcW w:w="436" w:type="pct"/>
                  <w:vMerge/>
                  <w:vAlign w:val="center"/>
                </w:tcPr>
                <w:p w14:paraId="1BF62CFE" w14:textId="77777777" w:rsidR="005958E8" w:rsidRPr="00446AAB" w:rsidRDefault="005958E8">
                  <w:pPr>
                    <w:widowControl w:val="0"/>
                    <w:jc w:val="center"/>
                    <w:rPr>
                      <w:rFonts w:ascii="Times New Roman" w:eastAsia="宋体" w:hAnsi="Times New Roman"/>
                      <w:kern w:val="2"/>
                      <w:sz w:val="2"/>
                      <w:szCs w:val="2"/>
                      <w:u w:val="single"/>
                    </w:rPr>
                  </w:pPr>
                </w:p>
              </w:tc>
              <w:tc>
                <w:tcPr>
                  <w:tcW w:w="511" w:type="pct"/>
                  <w:vMerge/>
                  <w:vAlign w:val="center"/>
                </w:tcPr>
                <w:p w14:paraId="4E28DF85" w14:textId="77777777" w:rsidR="005958E8" w:rsidRPr="00446AAB" w:rsidRDefault="005958E8">
                  <w:pPr>
                    <w:widowControl w:val="0"/>
                    <w:jc w:val="center"/>
                    <w:rPr>
                      <w:rFonts w:ascii="Times New Roman" w:eastAsia="宋体" w:hAnsi="Times New Roman"/>
                      <w:kern w:val="2"/>
                      <w:sz w:val="2"/>
                      <w:szCs w:val="2"/>
                      <w:u w:val="single"/>
                    </w:rPr>
                  </w:pPr>
                </w:p>
              </w:tc>
              <w:tc>
                <w:tcPr>
                  <w:tcW w:w="540" w:type="pct"/>
                  <w:vAlign w:val="center"/>
                </w:tcPr>
                <w:p w14:paraId="1113C397"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SS</w:t>
                  </w:r>
                </w:p>
              </w:tc>
              <w:tc>
                <w:tcPr>
                  <w:tcW w:w="813" w:type="pct"/>
                  <w:vAlign w:val="center"/>
                </w:tcPr>
                <w:p w14:paraId="3E433C44"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10</w:t>
                  </w:r>
                </w:p>
              </w:tc>
            </w:tr>
            <w:tr w:rsidR="005958E8" w:rsidRPr="00446AAB" w14:paraId="4964591B" w14:textId="77777777">
              <w:trPr>
                <w:trHeight w:val="567"/>
              </w:trPr>
              <w:tc>
                <w:tcPr>
                  <w:tcW w:w="420" w:type="pct"/>
                  <w:vMerge/>
                  <w:vAlign w:val="center"/>
                </w:tcPr>
                <w:p w14:paraId="2723CEE7" w14:textId="77777777" w:rsidR="005958E8" w:rsidRPr="00446AAB" w:rsidRDefault="005958E8">
                  <w:pPr>
                    <w:widowControl w:val="0"/>
                    <w:jc w:val="center"/>
                    <w:rPr>
                      <w:rFonts w:ascii="Times New Roman" w:eastAsia="宋体" w:hAnsi="Times New Roman"/>
                      <w:kern w:val="2"/>
                      <w:sz w:val="2"/>
                      <w:szCs w:val="2"/>
                      <w:u w:val="single"/>
                    </w:rPr>
                  </w:pPr>
                </w:p>
              </w:tc>
              <w:tc>
                <w:tcPr>
                  <w:tcW w:w="551" w:type="pct"/>
                  <w:vMerge/>
                  <w:vAlign w:val="center"/>
                </w:tcPr>
                <w:p w14:paraId="23C54A16" w14:textId="77777777" w:rsidR="005958E8" w:rsidRPr="00446AAB" w:rsidRDefault="005958E8">
                  <w:pPr>
                    <w:widowControl w:val="0"/>
                    <w:jc w:val="center"/>
                    <w:rPr>
                      <w:rFonts w:ascii="Times New Roman" w:eastAsia="宋体" w:hAnsi="Times New Roman"/>
                      <w:kern w:val="2"/>
                      <w:sz w:val="2"/>
                      <w:szCs w:val="2"/>
                      <w:u w:val="single"/>
                    </w:rPr>
                  </w:pPr>
                </w:p>
              </w:tc>
              <w:tc>
                <w:tcPr>
                  <w:tcW w:w="533" w:type="pct"/>
                  <w:vMerge/>
                  <w:vAlign w:val="center"/>
                </w:tcPr>
                <w:p w14:paraId="62B8037C" w14:textId="77777777" w:rsidR="005958E8" w:rsidRPr="00446AAB" w:rsidRDefault="005958E8">
                  <w:pPr>
                    <w:widowControl w:val="0"/>
                    <w:jc w:val="center"/>
                    <w:rPr>
                      <w:rFonts w:ascii="Times New Roman" w:eastAsia="宋体" w:hAnsi="Times New Roman"/>
                      <w:kern w:val="2"/>
                      <w:sz w:val="2"/>
                      <w:szCs w:val="2"/>
                      <w:u w:val="single"/>
                    </w:rPr>
                  </w:pPr>
                </w:p>
              </w:tc>
              <w:tc>
                <w:tcPr>
                  <w:tcW w:w="559" w:type="pct"/>
                  <w:vMerge/>
                  <w:vAlign w:val="center"/>
                </w:tcPr>
                <w:p w14:paraId="486A8F8D" w14:textId="77777777" w:rsidR="005958E8" w:rsidRPr="00446AAB" w:rsidRDefault="005958E8">
                  <w:pPr>
                    <w:widowControl w:val="0"/>
                    <w:jc w:val="center"/>
                    <w:rPr>
                      <w:rFonts w:ascii="Times New Roman" w:eastAsia="宋体" w:hAnsi="Times New Roman"/>
                      <w:kern w:val="2"/>
                      <w:sz w:val="2"/>
                      <w:szCs w:val="2"/>
                      <w:u w:val="single"/>
                    </w:rPr>
                  </w:pPr>
                </w:p>
              </w:tc>
              <w:tc>
                <w:tcPr>
                  <w:tcW w:w="392" w:type="pct"/>
                  <w:vMerge/>
                  <w:vAlign w:val="center"/>
                </w:tcPr>
                <w:p w14:paraId="3B11F674" w14:textId="77777777" w:rsidR="005958E8" w:rsidRPr="00446AAB" w:rsidRDefault="005958E8">
                  <w:pPr>
                    <w:widowControl w:val="0"/>
                    <w:jc w:val="center"/>
                    <w:rPr>
                      <w:rFonts w:ascii="Times New Roman" w:eastAsia="宋体" w:hAnsi="Times New Roman"/>
                      <w:kern w:val="2"/>
                      <w:sz w:val="2"/>
                      <w:szCs w:val="2"/>
                      <w:u w:val="single"/>
                    </w:rPr>
                  </w:pPr>
                </w:p>
              </w:tc>
              <w:tc>
                <w:tcPr>
                  <w:tcW w:w="245" w:type="pct"/>
                  <w:vMerge/>
                  <w:vAlign w:val="center"/>
                </w:tcPr>
                <w:p w14:paraId="3B289F00" w14:textId="77777777" w:rsidR="005958E8" w:rsidRPr="00446AAB" w:rsidRDefault="005958E8">
                  <w:pPr>
                    <w:widowControl w:val="0"/>
                    <w:jc w:val="center"/>
                    <w:rPr>
                      <w:rFonts w:ascii="Times New Roman" w:eastAsia="宋体" w:hAnsi="Times New Roman"/>
                      <w:kern w:val="2"/>
                      <w:sz w:val="2"/>
                      <w:szCs w:val="2"/>
                      <w:u w:val="single"/>
                    </w:rPr>
                  </w:pPr>
                </w:p>
              </w:tc>
              <w:tc>
                <w:tcPr>
                  <w:tcW w:w="436" w:type="pct"/>
                  <w:vMerge/>
                  <w:vAlign w:val="center"/>
                </w:tcPr>
                <w:p w14:paraId="20689B31" w14:textId="77777777" w:rsidR="005958E8" w:rsidRPr="00446AAB" w:rsidRDefault="005958E8">
                  <w:pPr>
                    <w:widowControl w:val="0"/>
                    <w:jc w:val="center"/>
                    <w:rPr>
                      <w:rFonts w:ascii="Times New Roman" w:eastAsia="宋体" w:hAnsi="Times New Roman"/>
                      <w:kern w:val="2"/>
                      <w:sz w:val="2"/>
                      <w:szCs w:val="2"/>
                      <w:u w:val="single"/>
                    </w:rPr>
                  </w:pPr>
                </w:p>
              </w:tc>
              <w:tc>
                <w:tcPr>
                  <w:tcW w:w="511" w:type="pct"/>
                  <w:vMerge/>
                  <w:vAlign w:val="center"/>
                </w:tcPr>
                <w:p w14:paraId="6816789F" w14:textId="77777777" w:rsidR="005958E8" w:rsidRPr="00446AAB" w:rsidRDefault="005958E8">
                  <w:pPr>
                    <w:widowControl w:val="0"/>
                    <w:jc w:val="center"/>
                    <w:rPr>
                      <w:rFonts w:ascii="Times New Roman" w:eastAsia="宋体" w:hAnsi="Times New Roman"/>
                      <w:kern w:val="2"/>
                      <w:sz w:val="2"/>
                      <w:szCs w:val="2"/>
                      <w:u w:val="single"/>
                    </w:rPr>
                  </w:pPr>
                </w:p>
              </w:tc>
              <w:tc>
                <w:tcPr>
                  <w:tcW w:w="540" w:type="pct"/>
                  <w:vAlign w:val="center"/>
                </w:tcPr>
                <w:p w14:paraId="411E5317"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氨氮</w:t>
                  </w:r>
                </w:p>
              </w:tc>
              <w:tc>
                <w:tcPr>
                  <w:tcW w:w="813" w:type="pct"/>
                  <w:vAlign w:val="center"/>
                </w:tcPr>
                <w:p w14:paraId="43665F57"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5</w:t>
                  </w:r>
                </w:p>
              </w:tc>
            </w:tr>
            <w:tr w:rsidR="005958E8" w:rsidRPr="00446AAB" w14:paraId="5D65ED5A" w14:textId="77777777">
              <w:trPr>
                <w:trHeight w:val="567"/>
              </w:trPr>
              <w:tc>
                <w:tcPr>
                  <w:tcW w:w="420" w:type="pct"/>
                  <w:vMerge/>
                  <w:vAlign w:val="center"/>
                </w:tcPr>
                <w:p w14:paraId="29BB4C1C" w14:textId="77777777" w:rsidR="005958E8" w:rsidRPr="00446AAB" w:rsidRDefault="005958E8">
                  <w:pPr>
                    <w:widowControl w:val="0"/>
                    <w:jc w:val="center"/>
                    <w:rPr>
                      <w:rFonts w:ascii="Times New Roman" w:eastAsia="宋体" w:hAnsi="Times New Roman"/>
                      <w:kern w:val="2"/>
                      <w:sz w:val="2"/>
                      <w:szCs w:val="2"/>
                      <w:u w:val="single"/>
                    </w:rPr>
                  </w:pPr>
                </w:p>
              </w:tc>
              <w:tc>
                <w:tcPr>
                  <w:tcW w:w="551" w:type="pct"/>
                  <w:vMerge/>
                  <w:vAlign w:val="center"/>
                </w:tcPr>
                <w:p w14:paraId="116385D9" w14:textId="77777777" w:rsidR="005958E8" w:rsidRPr="00446AAB" w:rsidRDefault="005958E8">
                  <w:pPr>
                    <w:widowControl w:val="0"/>
                    <w:jc w:val="center"/>
                    <w:rPr>
                      <w:rFonts w:ascii="Times New Roman" w:eastAsia="宋体" w:hAnsi="Times New Roman"/>
                      <w:kern w:val="2"/>
                      <w:sz w:val="2"/>
                      <w:szCs w:val="2"/>
                      <w:u w:val="single"/>
                    </w:rPr>
                  </w:pPr>
                </w:p>
              </w:tc>
              <w:tc>
                <w:tcPr>
                  <w:tcW w:w="533" w:type="pct"/>
                  <w:vMerge/>
                  <w:vAlign w:val="center"/>
                </w:tcPr>
                <w:p w14:paraId="321287BC" w14:textId="77777777" w:rsidR="005958E8" w:rsidRPr="00446AAB" w:rsidRDefault="005958E8">
                  <w:pPr>
                    <w:widowControl w:val="0"/>
                    <w:jc w:val="center"/>
                    <w:rPr>
                      <w:rFonts w:ascii="Times New Roman" w:eastAsia="宋体" w:hAnsi="Times New Roman"/>
                      <w:kern w:val="2"/>
                      <w:sz w:val="2"/>
                      <w:szCs w:val="2"/>
                      <w:u w:val="single"/>
                    </w:rPr>
                  </w:pPr>
                </w:p>
              </w:tc>
              <w:tc>
                <w:tcPr>
                  <w:tcW w:w="559" w:type="pct"/>
                  <w:vMerge/>
                  <w:vAlign w:val="center"/>
                </w:tcPr>
                <w:p w14:paraId="0BEE1017" w14:textId="77777777" w:rsidR="005958E8" w:rsidRPr="00446AAB" w:rsidRDefault="005958E8">
                  <w:pPr>
                    <w:widowControl w:val="0"/>
                    <w:jc w:val="center"/>
                    <w:rPr>
                      <w:rFonts w:ascii="Times New Roman" w:eastAsia="宋体" w:hAnsi="Times New Roman"/>
                      <w:kern w:val="2"/>
                      <w:sz w:val="2"/>
                      <w:szCs w:val="2"/>
                      <w:u w:val="single"/>
                    </w:rPr>
                  </w:pPr>
                </w:p>
              </w:tc>
              <w:tc>
                <w:tcPr>
                  <w:tcW w:w="392" w:type="pct"/>
                  <w:vMerge/>
                  <w:vAlign w:val="center"/>
                </w:tcPr>
                <w:p w14:paraId="46EBFF32" w14:textId="77777777" w:rsidR="005958E8" w:rsidRPr="00446AAB" w:rsidRDefault="005958E8">
                  <w:pPr>
                    <w:widowControl w:val="0"/>
                    <w:jc w:val="center"/>
                    <w:rPr>
                      <w:rFonts w:ascii="Times New Roman" w:eastAsia="宋体" w:hAnsi="Times New Roman"/>
                      <w:kern w:val="2"/>
                      <w:sz w:val="2"/>
                      <w:szCs w:val="2"/>
                      <w:u w:val="single"/>
                    </w:rPr>
                  </w:pPr>
                </w:p>
              </w:tc>
              <w:tc>
                <w:tcPr>
                  <w:tcW w:w="245" w:type="pct"/>
                  <w:vMerge/>
                  <w:vAlign w:val="center"/>
                </w:tcPr>
                <w:p w14:paraId="66AA0DE2" w14:textId="77777777" w:rsidR="005958E8" w:rsidRPr="00446AAB" w:rsidRDefault="005958E8">
                  <w:pPr>
                    <w:widowControl w:val="0"/>
                    <w:jc w:val="center"/>
                    <w:rPr>
                      <w:rFonts w:ascii="Times New Roman" w:eastAsia="宋体" w:hAnsi="Times New Roman"/>
                      <w:kern w:val="2"/>
                      <w:sz w:val="2"/>
                      <w:szCs w:val="2"/>
                      <w:u w:val="single"/>
                    </w:rPr>
                  </w:pPr>
                </w:p>
              </w:tc>
              <w:tc>
                <w:tcPr>
                  <w:tcW w:w="436" w:type="pct"/>
                  <w:vMerge/>
                  <w:vAlign w:val="center"/>
                </w:tcPr>
                <w:p w14:paraId="24E38672" w14:textId="77777777" w:rsidR="005958E8" w:rsidRPr="00446AAB" w:rsidRDefault="005958E8">
                  <w:pPr>
                    <w:widowControl w:val="0"/>
                    <w:jc w:val="center"/>
                    <w:rPr>
                      <w:rFonts w:ascii="Times New Roman" w:eastAsia="宋体" w:hAnsi="Times New Roman"/>
                      <w:kern w:val="2"/>
                      <w:sz w:val="2"/>
                      <w:szCs w:val="2"/>
                      <w:u w:val="single"/>
                    </w:rPr>
                  </w:pPr>
                </w:p>
              </w:tc>
              <w:tc>
                <w:tcPr>
                  <w:tcW w:w="511" w:type="pct"/>
                  <w:vMerge/>
                  <w:vAlign w:val="center"/>
                </w:tcPr>
                <w:p w14:paraId="47A99A1B" w14:textId="77777777" w:rsidR="005958E8" w:rsidRPr="00446AAB" w:rsidRDefault="005958E8">
                  <w:pPr>
                    <w:widowControl w:val="0"/>
                    <w:jc w:val="center"/>
                    <w:rPr>
                      <w:rFonts w:ascii="Times New Roman" w:eastAsia="宋体" w:hAnsi="Times New Roman"/>
                      <w:kern w:val="2"/>
                      <w:sz w:val="2"/>
                      <w:szCs w:val="2"/>
                      <w:u w:val="single"/>
                    </w:rPr>
                  </w:pPr>
                </w:p>
              </w:tc>
              <w:tc>
                <w:tcPr>
                  <w:tcW w:w="540" w:type="pct"/>
                  <w:vAlign w:val="center"/>
                </w:tcPr>
                <w:p w14:paraId="5089DDB7"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动植物油</w:t>
                  </w:r>
                </w:p>
              </w:tc>
              <w:tc>
                <w:tcPr>
                  <w:tcW w:w="813" w:type="pct"/>
                  <w:vAlign w:val="center"/>
                </w:tcPr>
                <w:p w14:paraId="540BA280"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1</w:t>
                  </w:r>
                </w:p>
              </w:tc>
            </w:tr>
          </w:tbl>
          <w:p w14:paraId="2A4F8245" w14:textId="77777777" w:rsidR="005958E8" w:rsidRPr="00446AAB" w:rsidRDefault="00000000">
            <w:pPr>
              <w:widowControl w:val="0"/>
              <w:ind w:firstLineChars="200" w:firstLine="420"/>
              <w:jc w:val="center"/>
              <w:rPr>
                <w:rFonts w:ascii="Times New Roman" w:eastAsia="宋体" w:hAnsi="Times New Roman"/>
                <w:kern w:val="2"/>
                <w:sz w:val="21"/>
                <w:szCs w:val="21"/>
                <w:u w:val="single"/>
              </w:rPr>
            </w:pPr>
            <w:r w:rsidRPr="00446AAB">
              <w:rPr>
                <w:rFonts w:ascii="Times New Roman" w:eastAsia="宋体" w:hAnsi="Times New Roman"/>
                <w:kern w:val="2"/>
                <w:sz w:val="21"/>
                <w:szCs w:val="21"/>
                <w:u w:val="single"/>
              </w:rPr>
              <w:t>表</w:t>
            </w:r>
            <w:r w:rsidRPr="00446AAB">
              <w:rPr>
                <w:rFonts w:ascii="Times New Roman" w:eastAsia="宋体" w:hAnsi="Times New Roman"/>
                <w:kern w:val="2"/>
                <w:sz w:val="21"/>
                <w:szCs w:val="21"/>
                <w:u w:val="single"/>
              </w:rPr>
              <w:t>4-15</w:t>
            </w:r>
            <w:r w:rsidRPr="00446AAB">
              <w:rPr>
                <w:rFonts w:ascii="Times New Roman" w:eastAsia="宋体" w:hAnsi="Times New Roman"/>
                <w:kern w:val="2"/>
                <w:sz w:val="21"/>
                <w:szCs w:val="21"/>
                <w:u w:val="single"/>
              </w:rPr>
              <w:t>项目受纳污水处理厂执行标准</w:t>
            </w:r>
          </w:p>
          <w:p w14:paraId="47454C1C" w14:textId="77777777" w:rsidR="005958E8" w:rsidRPr="00446AAB" w:rsidRDefault="00000000">
            <w:pPr>
              <w:widowControl w:val="0"/>
              <w:ind w:firstLineChars="200" w:firstLine="420"/>
              <w:jc w:val="right"/>
              <w:rPr>
                <w:rFonts w:ascii="Times New Roman" w:eastAsia="宋体" w:hAnsi="Times New Roman"/>
                <w:kern w:val="2"/>
                <w:sz w:val="21"/>
                <w:szCs w:val="21"/>
                <w:u w:val="single"/>
              </w:rPr>
            </w:pPr>
            <w:r w:rsidRPr="00446AAB">
              <w:rPr>
                <w:rFonts w:ascii="Times New Roman" w:eastAsia="宋体" w:hAnsi="Times New Roman"/>
                <w:kern w:val="2"/>
                <w:sz w:val="21"/>
                <w:szCs w:val="21"/>
                <w:u w:val="single"/>
              </w:rPr>
              <w:t>单位</w:t>
            </w:r>
            <w:r w:rsidRPr="00446AAB">
              <w:rPr>
                <w:rFonts w:ascii="Times New Roman" w:eastAsia="宋体" w:hAnsi="Times New Roman"/>
                <w:kern w:val="2"/>
                <w:sz w:val="21"/>
                <w:szCs w:val="21"/>
                <w:u w:val="single"/>
              </w:rPr>
              <w:t>mg/L</w:t>
            </w:r>
            <w:r w:rsidRPr="00446AAB">
              <w:rPr>
                <w:rFonts w:ascii="Times New Roman" w:eastAsia="宋体" w:hAnsi="Times New Roman"/>
                <w:kern w:val="2"/>
                <w:sz w:val="21"/>
                <w:szCs w:val="21"/>
                <w:u w:val="single"/>
              </w:rPr>
              <w:t>（</w:t>
            </w:r>
            <w:r w:rsidRPr="00446AAB">
              <w:rPr>
                <w:rFonts w:ascii="Times New Roman" w:eastAsia="宋体" w:hAnsi="Times New Roman"/>
                <w:kern w:val="2"/>
                <w:sz w:val="21"/>
                <w:szCs w:val="21"/>
                <w:u w:val="single"/>
              </w:rPr>
              <w:t>pH</w:t>
            </w:r>
            <w:r w:rsidRPr="00446AAB">
              <w:rPr>
                <w:rFonts w:ascii="Times New Roman" w:eastAsia="宋体" w:hAnsi="Times New Roman"/>
                <w:kern w:val="2"/>
                <w:sz w:val="21"/>
                <w:szCs w:val="21"/>
                <w:u w:val="single"/>
              </w:rPr>
              <w:t>无量纲）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2"/>
              <w:gridCol w:w="1608"/>
              <w:gridCol w:w="1313"/>
              <w:gridCol w:w="1497"/>
              <w:gridCol w:w="1616"/>
              <w:gridCol w:w="1608"/>
            </w:tblGrid>
            <w:tr w:rsidR="005958E8" w:rsidRPr="00446AAB" w14:paraId="7869D16B" w14:textId="77777777">
              <w:trPr>
                <w:trHeight w:val="397"/>
              </w:trPr>
              <w:tc>
                <w:tcPr>
                  <w:tcW w:w="437" w:type="pct"/>
                  <w:vAlign w:val="center"/>
                </w:tcPr>
                <w:p w14:paraId="4885AD1B"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序号</w:t>
                  </w:r>
                </w:p>
              </w:tc>
              <w:tc>
                <w:tcPr>
                  <w:tcW w:w="960" w:type="pct"/>
                  <w:vAlign w:val="center"/>
                </w:tcPr>
                <w:p w14:paraId="4B4EC3F8"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废水排放量</w:t>
                  </w:r>
                </w:p>
              </w:tc>
              <w:tc>
                <w:tcPr>
                  <w:tcW w:w="784" w:type="pct"/>
                  <w:vAlign w:val="center"/>
                </w:tcPr>
                <w:p w14:paraId="27C0CECC"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排放口编号</w:t>
                  </w:r>
                </w:p>
              </w:tc>
              <w:tc>
                <w:tcPr>
                  <w:tcW w:w="894" w:type="pct"/>
                  <w:vAlign w:val="center"/>
                </w:tcPr>
                <w:p w14:paraId="2ACA2973"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污染物种类</w:t>
                  </w:r>
                </w:p>
              </w:tc>
              <w:tc>
                <w:tcPr>
                  <w:tcW w:w="965" w:type="pct"/>
                  <w:vAlign w:val="center"/>
                </w:tcPr>
                <w:p w14:paraId="28A4E33E" w14:textId="77777777" w:rsidR="005958E8" w:rsidRPr="00446AAB" w:rsidRDefault="00000000">
                  <w:pPr>
                    <w:widowControl w:val="0"/>
                    <w:autoSpaceDE w:val="0"/>
                    <w:autoSpaceDN w:val="0"/>
                    <w:jc w:val="center"/>
                    <w:rPr>
                      <w:rFonts w:ascii="Times New Roman" w:eastAsia="Times New Roman" w:hAnsi="Times New Roman"/>
                      <w:sz w:val="21"/>
                      <w:szCs w:val="22"/>
                      <w:u w:val="single"/>
                    </w:rPr>
                  </w:pPr>
                  <w:r w:rsidRPr="00446AAB">
                    <w:rPr>
                      <w:rFonts w:ascii="Times New Roman" w:eastAsia="宋体" w:hAnsi="Times New Roman"/>
                      <w:sz w:val="21"/>
                      <w:szCs w:val="22"/>
                      <w:u w:val="single"/>
                    </w:rPr>
                    <w:t>排放浓度</w:t>
                  </w:r>
                  <w:r w:rsidRPr="00446AAB">
                    <w:rPr>
                      <w:rFonts w:ascii="Times New Roman" w:eastAsia="Times New Roman" w:hAnsi="Times New Roman"/>
                      <w:sz w:val="21"/>
                      <w:szCs w:val="22"/>
                      <w:u w:val="single"/>
                    </w:rPr>
                    <w:t>/</w:t>
                  </w:r>
                </w:p>
                <w:p w14:paraId="58AE796B"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w:t>
                  </w:r>
                  <w:r w:rsidRPr="00446AAB">
                    <w:rPr>
                      <w:rFonts w:ascii="Times New Roman" w:eastAsia="Times New Roman" w:hAnsi="Times New Roman"/>
                      <w:sz w:val="21"/>
                      <w:szCs w:val="22"/>
                      <w:u w:val="single"/>
                    </w:rPr>
                    <w:t>mg/L</w:t>
                  </w:r>
                  <w:r w:rsidRPr="00446AAB">
                    <w:rPr>
                      <w:rFonts w:ascii="Times New Roman" w:eastAsia="宋体" w:hAnsi="Times New Roman"/>
                      <w:sz w:val="21"/>
                      <w:szCs w:val="22"/>
                      <w:u w:val="single"/>
                    </w:rPr>
                    <w:t>）</w:t>
                  </w:r>
                </w:p>
              </w:tc>
              <w:tc>
                <w:tcPr>
                  <w:tcW w:w="960" w:type="pct"/>
                  <w:vAlign w:val="center"/>
                </w:tcPr>
                <w:p w14:paraId="3874EB0B"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年排放量</w:t>
                  </w:r>
                  <w:r w:rsidRPr="00446AAB">
                    <w:rPr>
                      <w:rFonts w:ascii="Times New Roman" w:eastAsia="Times New Roman" w:hAnsi="Times New Roman"/>
                      <w:sz w:val="21"/>
                      <w:szCs w:val="22"/>
                      <w:u w:val="single"/>
                    </w:rPr>
                    <w:t>/</w:t>
                  </w:r>
                  <w:r w:rsidRPr="00446AAB">
                    <w:rPr>
                      <w:rFonts w:ascii="Times New Roman" w:eastAsia="宋体" w:hAnsi="Times New Roman"/>
                      <w:sz w:val="21"/>
                      <w:szCs w:val="22"/>
                      <w:u w:val="single"/>
                    </w:rPr>
                    <w:t>（</w:t>
                  </w:r>
                  <w:r w:rsidRPr="00446AAB">
                    <w:rPr>
                      <w:rFonts w:ascii="Times New Roman" w:eastAsia="Times New Roman" w:hAnsi="Times New Roman"/>
                      <w:sz w:val="21"/>
                      <w:szCs w:val="22"/>
                      <w:u w:val="single"/>
                    </w:rPr>
                    <w:t>t/a</w:t>
                  </w:r>
                  <w:r w:rsidRPr="00446AAB">
                    <w:rPr>
                      <w:rFonts w:ascii="Times New Roman" w:eastAsia="宋体" w:hAnsi="Times New Roman"/>
                      <w:sz w:val="21"/>
                      <w:szCs w:val="22"/>
                      <w:u w:val="single"/>
                    </w:rPr>
                    <w:t>）</w:t>
                  </w:r>
                </w:p>
              </w:tc>
            </w:tr>
            <w:tr w:rsidR="005958E8" w:rsidRPr="00446AAB" w14:paraId="63D3D8A1" w14:textId="77777777">
              <w:trPr>
                <w:trHeight w:val="397"/>
              </w:trPr>
              <w:tc>
                <w:tcPr>
                  <w:tcW w:w="437" w:type="pct"/>
                  <w:vMerge w:val="restart"/>
                  <w:vAlign w:val="center"/>
                </w:tcPr>
                <w:p w14:paraId="0E940091"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1</w:t>
                  </w:r>
                </w:p>
              </w:tc>
              <w:tc>
                <w:tcPr>
                  <w:tcW w:w="960" w:type="pct"/>
                  <w:vMerge w:val="restart"/>
                  <w:vAlign w:val="center"/>
                </w:tcPr>
                <w:p w14:paraId="5EE6768B"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生产废水</w:t>
                  </w:r>
                  <w:r w:rsidRPr="00446AAB">
                    <w:rPr>
                      <w:rFonts w:ascii="Times New Roman" w:eastAsia="宋体" w:hAnsi="Times New Roman"/>
                      <w:sz w:val="21"/>
                      <w:szCs w:val="22"/>
                      <w:u w:val="single"/>
                    </w:rPr>
                    <w:t>1031.6t/a</w:t>
                  </w:r>
                </w:p>
              </w:tc>
              <w:tc>
                <w:tcPr>
                  <w:tcW w:w="784" w:type="pct"/>
                  <w:vMerge w:val="restart"/>
                  <w:vAlign w:val="center"/>
                </w:tcPr>
                <w:p w14:paraId="4A5E915B"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DW001</w:t>
                  </w:r>
                </w:p>
              </w:tc>
              <w:tc>
                <w:tcPr>
                  <w:tcW w:w="894" w:type="pct"/>
                  <w:vAlign w:val="center"/>
                </w:tcPr>
                <w:p w14:paraId="28FB2840"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CODcr</w:t>
                  </w:r>
                </w:p>
              </w:tc>
              <w:tc>
                <w:tcPr>
                  <w:tcW w:w="965" w:type="pct"/>
                  <w:vAlign w:val="center"/>
                </w:tcPr>
                <w:p w14:paraId="4643F112"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50</w:t>
                  </w:r>
                </w:p>
              </w:tc>
              <w:tc>
                <w:tcPr>
                  <w:tcW w:w="960" w:type="pct"/>
                  <w:vAlign w:val="center"/>
                </w:tcPr>
                <w:p w14:paraId="378426DE"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等线" w:hAnsi="Times New Roman"/>
                      <w:color w:val="000000"/>
                      <w:sz w:val="21"/>
                      <w:szCs w:val="21"/>
                      <w:u w:val="single"/>
                    </w:rPr>
                    <w:t>0.052</w:t>
                  </w:r>
                </w:p>
              </w:tc>
            </w:tr>
            <w:tr w:rsidR="005958E8" w:rsidRPr="00446AAB" w14:paraId="0093260B" w14:textId="77777777">
              <w:trPr>
                <w:trHeight w:val="397"/>
              </w:trPr>
              <w:tc>
                <w:tcPr>
                  <w:tcW w:w="437" w:type="pct"/>
                  <w:vMerge/>
                  <w:vAlign w:val="center"/>
                </w:tcPr>
                <w:p w14:paraId="512A8B5A" w14:textId="77777777" w:rsidR="005958E8" w:rsidRPr="00446AAB" w:rsidRDefault="005958E8">
                  <w:pPr>
                    <w:widowControl w:val="0"/>
                    <w:jc w:val="center"/>
                    <w:rPr>
                      <w:rFonts w:ascii="Times New Roman" w:eastAsia="宋体" w:hAnsi="Times New Roman"/>
                      <w:kern w:val="2"/>
                      <w:sz w:val="2"/>
                      <w:szCs w:val="2"/>
                      <w:u w:val="single"/>
                    </w:rPr>
                  </w:pPr>
                </w:p>
              </w:tc>
              <w:tc>
                <w:tcPr>
                  <w:tcW w:w="960" w:type="pct"/>
                  <w:vMerge/>
                  <w:vAlign w:val="center"/>
                </w:tcPr>
                <w:p w14:paraId="6830E6FE" w14:textId="77777777" w:rsidR="005958E8" w:rsidRPr="00446AAB" w:rsidRDefault="005958E8">
                  <w:pPr>
                    <w:widowControl w:val="0"/>
                    <w:jc w:val="center"/>
                    <w:rPr>
                      <w:rFonts w:ascii="Times New Roman" w:eastAsia="宋体" w:hAnsi="Times New Roman"/>
                      <w:kern w:val="2"/>
                      <w:sz w:val="2"/>
                      <w:szCs w:val="2"/>
                      <w:u w:val="single"/>
                    </w:rPr>
                  </w:pPr>
                </w:p>
              </w:tc>
              <w:tc>
                <w:tcPr>
                  <w:tcW w:w="784" w:type="pct"/>
                  <w:vMerge/>
                  <w:vAlign w:val="center"/>
                </w:tcPr>
                <w:p w14:paraId="371A7C4F" w14:textId="77777777" w:rsidR="005958E8" w:rsidRPr="00446AAB" w:rsidRDefault="005958E8">
                  <w:pPr>
                    <w:widowControl w:val="0"/>
                    <w:jc w:val="center"/>
                    <w:rPr>
                      <w:rFonts w:ascii="Times New Roman" w:eastAsia="宋体" w:hAnsi="Times New Roman"/>
                      <w:kern w:val="2"/>
                      <w:sz w:val="2"/>
                      <w:szCs w:val="2"/>
                      <w:u w:val="single"/>
                    </w:rPr>
                  </w:pPr>
                </w:p>
              </w:tc>
              <w:tc>
                <w:tcPr>
                  <w:tcW w:w="894" w:type="pct"/>
                  <w:vAlign w:val="center"/>
                </w:tcPr>
                <w:p w14:paraId="0E1FBAF8"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BOD</w:t>
                  </w:r>
                </w:p>
              </w:tc>
              <w:tc>
                <w:tcPr>
                  <w:tcW w:w="965" w:type="pct"/>
                  <w:vAlign w:val="center"/>
                </w:tcPr>
                <w:p w14:paraId="72546E85"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10</w:t>
                  </w:r>
                </w:p>
              </w:tc>
              <w:tc>
                <w:tcPr>
                  <w:tcW w:w="960" w:type="pct"/>
                  <w:vAlign w:val="center"/>
                </w:tcPr>
                <w:p w14:paraId="2C20C786"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等线" w:hAnsi="Times New Roman"/>
                      <w:color w:val="000000"/>
                      <w:sz w:val="21"/>
                      <w:szCs w:val="21"/>
                      <w:u w:val="single"/>
                    </w:rPr>
                    <w:t>0.010</w:t>
                  </w:r>
                </w:p>
              </w:tc>
            </w:tr>
            <w:tr w:rsidR="005958E8" w:rsidRPr="00446AAB" w14:paraId="636F9BA0" w14:textId="77777777">
              <w:trPr>
                <w:trHeight w:val="397"/>
              </w:trPr>
              <w:tc>
                <w:tcPr>
                  <w:tcW w:w="437" w:type="pct"/>
                  <w:vMerge/>
                  <w:vAlign w:val="center"/>
                </w:tcPr>
                <w:p w14:paraId="2827169D" w14:textId="77777777" w:rsidR="005958E8" w:rsidRPr="00446AAB" w:rsidRDefault="005958E8">
                  <w:pPr>
                    <w:widowControl w:val="0"/>
                    <w:jc w:val="center"/>
                    <w:rPr>
                      <w:rFonts w:ascii="Times New Roman" w:eastAsia="宋体" w:hAnsi="Times New Roman"/>
                      <w:kern w:val="2"/>
                      <w:sz w:val="2"/>
                      <w:szCs w:val="2"/>
                      <w:u w:val="single"/>
                    </w:rPr>
                  </w:pPr>
                </w:p>
              </w:tc>
              <w:tc>
                <w:tcPr>
                  <w:tcW w:w="960" w:type="pct"/>
                  <w:vMerge/>
                  <w:vAlign w:val="center"/>
                </w:tcPr>
                <w:p w14:paraId="7E9B5BBA" w14:textId="77777777" w:rsidR="005958E8" w:rsidRPr="00446AAB" w:rsidRDefault="005958E8">
                  <w:pPr>
                    <w:widowControl w:val="0"/>
                    <w:jc w:val="center"/>
                    <w:rPr>
                      <w:rFonts w:ascii="Times New Roman" w:eastAsia="宋体" w:hAnsi="Times New Roman"/>
                      <w:kern w:val="2"/>
                      <w:sz w:val="2"/>
                      <w:szCs w:val="2"/>
                      <w:u w:val="single"/>
                    </w:rPr>
                  </w:pPr>
                </w:p>
              </w:tc>
              <w:tc>
                <w:tcPr>
                  <w:tcW w:w="784" w:type="pct"/>
                  <w:vMerge/>
                  <w:vAlign w:val="center"/>
                </w:tcPr>
                <w:p w14:paraId="291AD9FB" w14:textId="77777777" w:rsidR="005958E8" w:rsidRPr="00446AAB" w:rsidRDefault="005958E8">
                  <w:pPr>
                    <w:widowControl w:val="0"/>
                    <w:jc w:val="center"/>
                    <w:rPr>
                      <w:rFonts w:ascii="Times New Roman" w:eastAsia="宋体" w:hAnsi="Times New Roman"/>
                      <w:kern w:val="2"/>
                      <w:sz w:val="2"/>
                      <w:szCs w:val="2"/>
                      <w:u w:val="single"/>
                    </w:rPr>
                  </w:pPr>
                </w:p>
              </w:tc>
              <w:tc>
                <w:tcPr>
                  <w:tcW w:w="894" w:type="pct"/>
                  <w:vAlign w:val="center"/>
                </w:tcPr>
                <w:p w14:paraId="06294788"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SS</w:t>
                  </w:r>
                </w:p>
              </w:tc>
              <w:tc>
                <w:tcPr>
                  <w:tcW w:w="965" w:type="pct"/>
                  <w:vAlign w:val="center"/>
                </w:tcPr>
                <w:p w14:paraId="78A9DB9C"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10</w:t>
                  </w:r>
                </w:p>
              </w:tc>
              <w:tc>
                <w:tcPr>
                  <w:tcW w:w="960" w:type="pct"/>
                  <w:vAlign w:val="center"/>
                </w:tcPr>
                <w:p w14:paraId="275ADA26"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等线" w:hAnsi="Times New Roman"/>
                      <w:color w:val="000000"/>
                      <w:sz w:val="21"/>
                      <w:szCs w:val="21"/>
                      <w:u w:val="single"/>
                    </w:rPr>
                    <w:t>0.010</w:t>
                  </w:r>
                </w:p>
              </w:tc>
            </w:tr>
            <w:tr w:rsidR="005958E8" w:rsidRPr="00446AAB" w14:paraId="1F5412DB" w14:textId="77777777">
              <w:trPr>
                <w:trHeight w:val="397"/>
              </w:trPr>
              <w:tc>
                <w:tcPr>
                  <w:tcW w:w="437" w:type="pct"/>
                  <w:vMerge/>
                  <w:vAlign w:val="center"/>
                </w:tcPr>
                <w:p w14:paraId="4BB22F54" w14:textId="77777777" w:rsidR="005958E8" w:rsidRPr="00446AAB" w:rsidRDefault="005958E8">
                  <w:pPr>
                    <w:widowControl w:val="0"/>
                    <w:jc w:val="center"/>
                    <w:rPr>
                      <w:rFonts w:ascii="Times New Roman" w:eastAsia="宋体" w:hAnsi="Times New Roman"/>
                      <w:kern w:val="2"/>
                      <w:sz w:val="2"/>
                      <w:szCs w:val="2"/>
                      <w:u w:val="single"/>
                    </w:rPr>
                  </w:pPr>
                </w:p>
              </w:tc>
              <w:tc>
                <w:tcPr>
                  <w:tcW w:w="960" w:type="pct"/>
                  <w:vMerge/>
                  <w:vAlign w:val="center"/>
                </w:tcPr>
                <w:p w14:paraId="0DCE7A11" w14:textId="77777777" w:rsidR="005958E8" w:rsidRPr="00446AAB" w:rsidRDefault="005958E8">
                  <w:pPr>
                    <w:widowControl w:val="0"/>
                    <w:jc w:val="center"/>
                    <w:rPr>
                      <w:rFonts w:ascii="Times New Roman" w:eastAsia="宋体" w:hAnsi="Times New Roman"/>
                      <w:kern w:val="2"/>
                      <w:sz w:val="2"/>
                      <w:szCs w:val="2"/>
                      <w:u w:val="single"/>
                    </w:rPr>
                  </w:pPr>
                </w:p>
              </w:tc>
              <w:tc>
                <w:tcPr>
                  <w:tcW w:w="784" w:type="pct"/>
                  <w:vMerge/>
                  <w:vAlign w:val="center"/>
                </w:tcPr>
                <w:p w14:paraId="452D9BC4" w14:textId="77777777" w:rsidR="005958E8" w:rsidRPr="00446AAB" w:rsidRDefault="005958E8">
                  <w:pPr>
                    <w:widowControl w:val="0"/>
                    <w:jc w:val="center"/>
                    <w:rPr>
                      <w:rFonts w:ascii="Times New Roman" w:eastAsia="宋体" w:hAnsi="Times New Roman"/>
                      <w:kern w:val="2"/>
                      <w:sz w:val="2"/>
                      <w:szCs w:val="2"/>
                      <w:u w:val="single"/>
                    </w:rPr>
                  </w:pPr>
                </w:p>
              </w:tc>
              <w:tc>
                <w:tcPr>
                  <w:tcW w:w="894" w:type="pct"/>
                  <w:vAlign w:val="center"/>
                </w:tcPr>
                <w:p w14:paraId="01BD93E3"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NH</w:t>
                  </w:r>
                  <w:r w:rsidRPr="00446AAB">
                    <w:rPr>
                      <w:rFonts w:ascii="Times New Roman" w:eastAsia="宋体" w:hAnsi="Times New Roman"/>
                      <w:sz w:val="13"/>
                      <w:szCs w:val="22"/>
                      <w:u w:val="single"/>
                    </w:rPr>
                    <w:t>3</w:t>
                  </w:r>
                  <w:r w:rsidRPr="00446AAB">
                    <w:rPr>
                      <w:rFonts w:ascii="Times New Roman" w:eastAsia="宋体" w:hAnsi="Times New Roman"/>
                      <w:sz w:val="21"/>
                      <w:szCs w:val="22"/>
                      <w:u w:val="single"/>
                    </w:rPr>
                    <w:t>-N</w:t>
                  </w:r>
                </w:p>
              </w:tc>
              <w:tc>
                <w:tcPr>
                  <w:tcW w:w="965" w:type="pct"/>
                  <w:vAlign w:val="center"/>
                </w:tcPr>
                <w:p w14:paraId="60DF0B3C"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5</w:t>
                  </w:r>
                </w:p>
              </w:tc>
              <w:tc>
                <w:tcPr>
                  <w:tcW w:w="960" w:type="pct"/>
                  <w:vAlign w:val="center"/>
                </w:tcPr>
                <w:p w14:paraId="67BED73C"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等线" w:hAnsi="Times New Roman"/>
                      <w:color w:val="000000"/>
                      <w:sz w:val="21"/>
                      <w:szCs w:val="21"/>
                      <w:u w:val="single"/>
                    </w:rPr>
                    <w:t>0.005</w:t>
                  </w:r>
                </w:p>
              </w:tc>
            </w:tr>
            <w:tr w:rsidR="005958E8" w:rsidRPr="00446AAB" w14:paraId="5B28AE14" w14:textId="77777777">
              <w:trPr>
                <w:trHeight w:val="397"/>
              </w:trPr>
              <w:tc>
                <w:tcPr>
                  <w:tcW w:w="437" w:type="pct"/>
                  <w:vMerge/>
                  <w:vAlign w:val="center"/>
                </w:tcPr>
                <w:p w14:paraId="77643146" w14:textId="77777777" w:rsidR="005958E8" w:rsidRPr="00446AAB" w:rsidRDefault="005958E8">
                  <w:pPr>
                    <w:widowControl w:val="0"/>
                    <w:jc w:val="center"/>
                    <w:rPr>
                      <w:rFonts w:ascii="Times New Roman" w:eastAsia="宋体" w:hAnsi="Times New Roman"/>
                      <w:kern w:val="2"/>
                      <w:sz w:val="2"/>
                      <w:szCs w:val="2"/>
                      <w:u w:val="single"/>
                    </w:rPr>
                  </w:pPr>
                </w:p>
              </w:tc>
              <w:tc>
                <w:tcPr>
                  <w:tcW w:w="960" w:type="pct"/>
                  <w:vMerge/>
                  <w:vAlign w:val="center"/>
                </w:tcPr>
                <w:p w14:paraId="59C342D7" w14:textId="77777777" w:rsidR="005958E8" w:rsidRPr="00446AAB" w:rsidRDefault="005958E8">
                  <w:pPr>
                    <w:widowControl w:val="0"/>
                    <w:jc w:val="center"/>
                    <w:rPr>
                      <w:rFonts w:ascii="Times New Roman" w:eastAsia="宋体" w:hAnsi="Times New Roman"/>
                      <w:kern w:val="2"/>
                      <w:sz w:val="2"/>
                      <w:szCs w:val="2"/>
                      <w:u w:val="single"/>
                    </w:rPr>
                  </w:pPr>
                </w:p>
              </w:tc>
              <w:tc>
                <w:tcPr>
                  <w:tcW w:w="784" w:type="pct"/>
                  <w:vMerge/>
                  <w:vAlign w:val="center"/>
                </w:tcPr>
                <w:p w14:paraId="32E8080D" w14:textId="77777777" w:rsidR="005958E8" w:rsidRPr="00446AAB" w:rsidRDefault="005958E8">
                  <w:pPr>
                    <w:widowControl w:val="0"/>
                    <w:jc w:val="center"/>
                    <w:rPr>
                      <w:rFonts w:ascii="Times New Roman" w:eastAsia="宋体" w:hAnsi="Times New Roman"/>
                      <w:kern w:val="2"/>
                      <w:sz w:val="2"/>
                      <w:szCs w:val="2"/>
                      <w:u w:val="single"/>
                    </w:rPr>
                  </w:pPr>
                </w:p>
              </w:tc>
              <w:tc>
                <w:tcPr>
                  <w:tcW w:w="894" w:type="pct"/>
                  <w:vAlign w:val="center"/>
                </w:tcPr>
                <w:p w14:paraId="0A899B50"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动植物油</w:t>
                  </w:r>
                </w:p>
              </w:tc>
              <w:tc>
                <w:tcPr>
                  <w:tcW w:w="965" w:type="pct"/>
                  <w:vAlign w:val="center"/>
                </w:tcPr>
                <w:p w14:paraId="5C181591"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宋体" w:hAnsi="Times New Roman"/>
                      <w:sz w:val="21"/>
                      <w:szCs w:val="22"/>
                      <w:u w:val="single"/>
                    </w:rPr>
                    <w:t>1</w:t>
                  </w:r>
                </w:p>
              </w:tc>
              <w:tc>
                <w:tcPr>
                  <w:tcW w:w="960" w:type="pct"/>
                  <w:vAlign w:val="center"/>
                </w:tcPr>
                <w:p w14:paraId="23003CC9" w14:textId="77777777" w:rsidR="005958E8" w:rsidRPr="00446AAB" w:rsidRDefault="00000000">
                  <w:pPr>
                    <w:widowControl w:val="0"/>
                    <w:autoSpaceDE w:val="0"/>
                    <w:autoSpaceDN w:val="0"/>
                    <w:jc w:val="center"/>
                    <w:rPr>
                      <w:rFonts w:ascii="Times New Roman" w:eastAsia="宋体" w:hAnsi="Times New Roman"/>
                      <w:sz w:val="21"/>
                      <w:szCs w:val="22"/>
                      <w:u w:val="single"/>
                    </w:rPr>
                  </w:pPr>
                  <w:r w:rsidRPr="00446AAB">
                    <w:rPr>
                      <w:rFonts w:ascii="Times New Roman" w:eastAsia="等线" w:hAnsi="Times New Roman"/>
                      <w:color w:val="000000"/>
                      <w:sz w:val="21"/>
                      <w:szCs w:val="21"/>
                      <w:u w:val="single"/>
                    </w:rPr>
                    <w:t>0.001</w:t>
                  </w:r>
                </w:p>
              </w:tc>
            </w:tr>
          </w:tbl>
          <w:p w14:paraId="42AB24E9" w14:textId="77777777" w:rsidR="005958E8" w:rsidRPr="00446AAB" w:rsidRDefault="00000000">
            <w:pPr>
              <w:pStyle w:val="TableParagraph"/>
              <w:spacing w:line="362" w:lineRule="auto"/>
              <w:ind w:firstLineChars="200" w:firstLine="480"/>
              <w:jc w:val="both"/>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4</w:t>
            </w:r>
            <w:r w:rsidRPr="00446AAB">
              <w:rPr>
                <w:rFonts w:ascii="Times New Roman" w:eastAsia="宋体" w:hAnsi="Times New Roman"/>
              </w:rPr>
              <w:t>）废水污染防治措施可行性及影响分析</w:t>
            </w:r>
          </w:p>
          <w:p w14:paraId="3AB3CAD9"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①</w:t>
            </w:r>
            <w:r w:rsidRPr="00446AAB">
              <w:rPr>
                <w:rFonts w:ascii="Times New Roman" w:eastAsia="宋体" w:hAnsi="Times New Roman"/>
              </w:rPr>
              <w:t>化粪池</w:t>
            </w:r>
          </w:p>
          <w:p w14:paraId="1E79B642" w14:textId="77777777" w:rsidR="005958E8" w:rsidRPr="00446AAB" w:rsidRDefault="00000000">
            <w:pPr>
              <w:spacing w:line="360" w:lineRule="auto"/>
              <w:ind w:firstLineChars="200" w:firstLine="480"/>
              <w:jc w:val="both"/>
              <w:rPr>
                <w:rFonts w:ascii="Times New Roman" w:eastAsia="宋体" w:hAnsi="Times New Roman"/>
                <w:szCs w:val="22"/>
                <w:u w:val="single"/>
              </w:rPr>
            </w:pPr>
            <w:r w:rsidRPr="00446AAB">
              <w:rPr>
                <w:rFonts w:ascii="Times New Roman" w:eastAsia="宋体" w:hAnsi="Times New Roman"/>
              </w:rPr>
              <w:t>化粪池是利用重力沉降和厌氧发酵原理，对粪便污染物进行沉淀、消解的污水处理设施。沉淀粪便通过厌氧消化，使有机物分解，易腐败的新鲜类便转化为稳定的熟污泥。上清液作为化粪池的出水应进入灰水处理系统进一步处理。化粪池厌氧运行，不消耗动力。化粪池作为生活污水的与预理设施，在仅处理生活废水的情况下，化粪池运行稳定，处理效率有保障。生活污水经化粪</w:t>
            </w:r>
            <w:r w:rsidRPr="00446AAB">
              <w:rPr>
                <w:rFonts w:ascii="Times New Roman" w:eastAsia="宋体" w:hAnsi="Times New Roman"/>
              </w:rPr>
              <w:lastRenderedPageBreak/>
              <w:t>池处理后，用作农肥不外排。</w:t>
            </w:r>
            <w:r w:rsidRPr="00446AAB">
              <w:rPr>
                <w:rFonts w:ascii="Times New Roman" w:eastAsia="宋体" w:hAnsi="Times New Roman"/>
                <w:u w:val="single"/>
              </w:rPr>
              <w:t>根据类比，粪便产生量按</w:t>
            </w:r>
            <w:r w:rsidRPr="00446AAB">
              <w:rPr>
                <w:rFonts w:ascii="Times New Roman" w:eastAsia="宋体" w:hAnsi="Times New Roman"/>
                <w:u w:val="single"/>
              </w:rPr>
              <w:t>0.2kg/(</w:t>
            </w:r>
            <w:r w:rsidRPr="00446AAB">
              <w:rPr>
                <w:rFonts w:ascii="Times New Roman" w:eastAsia="宋体" w:hAnsi="Times New Roman"/>
                <w:u w:val="single"/>
              </w:rPr>
              <w:t>人</w:t>
            </w:r>
            <w:r w:rsidRPr="00446AAB">
              <w:rPr>
                <w:rFonts w:ascii="Times New Roman" w:eastAsia="宋体" w:hAnsi="Times New Roman"/>
                <w:u w:val="single"/>
              </w:rPr>
              <w:t>·d)</w:t>
            </w:r>
            <w:r w:rsidRPr="00446AAB">
              <w:rPr>
                <w:rFonts w:ascii="Times New Roman" w:eastAsia="宋体" w:hAnsi="Times New Roman"/>
                <w:u w:val="single"/>
              </w:rPr>
              <w:t>计，本项目劳动定员</w:t>
            </w:r>
            <w:r w:rsidRPr="00446AAB">
              <w:rPr>
                <w:rFonts w:ascii="Times New Roman" w:eastAsia="宋体" w:hAnsi="Times New Roman"/>
                <w:u w:val="single"/>
              </w:rPr>
              <w:t>200</w:t>
            </w:r>
            <w:r w:rsidRPr="00446AAB">
              <w:rPr>
                <w:rFonts w:ascii="Times New Roman" w:eastAsia="宋体" w:hAnsi="Times New Roman"/>
                <w:u w:val="single"/>
              </w:rPr>
              <w:t>人，年工作日为</w:t>
            </w:r>
            <w:r w:rsidRPr="00446AAB">
              <w:rPr>
                <w:rFonts w:ascii="Times New Roman" w:eastAsia="宋体" w:hAnsi="Times New Roman"/>
                <w:u w:val="single"/>
              </w:rPr>
              <w:t>90</w:t>
            </w:r>
            <w:r w:rsidRPr="00446AAB">
              <w:rPr>
                <w:rFonts w:ascii="Times New Roman" w:eastAsia="宋体" w:hAnsi="Times New Roman"/>
                <w:u w:val="single"/>
              </w:rPr>
              <w:t>天，则粪便产生量为</w:t>
            </w:r>
            <w:r w:rsidRPr="00446AAB">
              <w:rPr>
                <w:rFonts w:ascii="Times New Roman" w:eastAsia="宋体" w:hAnsi="Times New Roman"/>
                <w:u w:val="single"/>
              </w:rPr>
              <w:t>40kg/d</w:t>
            </w:r>
            <w:r w:rsidRPr="00446AAB">
              <w:rPr>
                <w:rFonts w:ascii="Times New Roman" w:eastAsia="宋体" w:hAnsi="Times New Roman"/>
                <w:u w:val="single"/>
              </w:rPr>
              <w:t>，即</w:t>
            </w:r>
            <w:r w:rsidRPr="00446AAB">
              <w:rPr>
                <w:rFonts w:ascii="Times New Roman" w:eastAsia="宋体" w:hAnsi="Times New Roman"/>
                <w:u w:val="single"/>
              </w:rPr>
              <w:t>3.6t/a</w:t>
            </w:r>
            <w:r w:rsidRPr="00446AAB">
              <w:rPr>
                <w:rFonts w:ascii="Times New Roman" w:eastAsia="宋体" w:hAnsi="Times New Roman"/>
                <w:u w:val="single"/>
              </w:rPr>
              <w:t>，本项目化粪池有效容积约</w:t>
            </w:r>
            <w:r w:rsidRPr="00446AAB">
              <w:rPr>
                <w:rFonts w:ascii="Times New Roman" w:eastAsia="宋体" w:hAnsi="Times New Roman"/>
                <w:u w:val="single"/>
              </w:rPr>
              <w:t>5m</w:t>
            </w:r>
            <w:r w:rsidRPr="00446AAB">
              <w:rPr>
                <w:rFonts w:ascii="Times New Roman" w:eastAsia="宋体" w:hAnsi="Times New Roman"/>
                <w:u w:val="single"/>
                <w:vertAlign w:val="superscript"/>
              </w:rPr>
              <w:t>3</w:t>
            </w:r>
            <w:r w:rsidRPr="00446AAB">
              <w:rPr>
                <w:rFonts w:ascii="Times New Roman" w:eastAsia="宋体" w:hAnsi="Times New Roman"/>
                <w:u w:val="single"/>
              </w:rPr>
              <w:t>，因项目周边菜地分布较多，可每日清掏后作为周边农田农肥，全部资源化利用于周边农田施肥，不进入外环境。</w:t>
            </w:r>
          </w:p>
          <w:p w14:paraId="3E51CA22" w14:textId="77777777" w:rsidR="005958E8" w:rsidRPr="00446AAB" w:rsidRDefault="00000000">
            <w:pPr>
              <w:spacing w:line="362" w:lineRule="auto"/>
              <w:ind w:firstLineChars="200" w:firstLine="480"/>
              <w:rPr>
                <w:rFonts w:ascii="Times New Roman" w:eastAsia="宋体" w:hAnsi="Times New Roman"/>
                <w:szCs w:val="22"/>
              </w:rPr>
            </w:pPr>
            <w:r w:rsidRPr="00446AAB">
              <w:rPr>
                <w:rFonts w:ascii="Cambria Math" w:eastAsia="宋体" w:hAnsi="Cambria Math" w:cs="Cambria Math"/>
                <w:szCs w:val="22"/>
              </w:rPr>
              <w:t>②</w:t>
            </w:r>
            <w:r w:rsidRPr="00446AAB">
              <w:rPr>
                <w:rFonts w:ascii="Times New Roman" w:eastAsia="宋体" w:hAnsi="Times New Roman"/>
                <w:szCs w:val="22"/>
              </w:rPr>
              <w:t>污水处理站</w:t>
            </w:r>
          </w:p>
          <w:p w14:paraId="62C4511E" w14:textId="339E3A5F"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本项目生产废水经厂区污水处理站处理后暂存蓄水池（</w:t>
            </w:r>
            <w:r w:rsidR="00680FF1" w:rsidRPr="00446AAB">
              <w:rPr>
                <w:rFonts w:ascii="Times New Roman" w:eastAsia="宋体" w:hAnsi="Times New Roman"/>
                <w:u w:val="single"/>
              </w:rPr>
              <w:t>60m</w:t>
            </w:r>
            <w:r w:rsidRPr="00446AAB">
              <w:rPr>
                <w:rFonts w:ascii="Times New Roman" w:eastAsia="宋体" w:hAnsi="Times New Roman"/>
              </w:rPr>
              <w:t>³</w:t>
            </w:r>
            <w:r w:rsidRPr="00446AAB">
              <w:rPr>
                <w:rFonts w:ascii="Times New Roman" w:eastAsia="宋体" w:hAnsi="Times New Roman"/>
              </w:rPr>
              <w:t>），</w:t>
            </w:r>
            <w:r w:rsidRPr="00446AAB">
              <w:rPr>
                <w:rFonts w:ascii="Times New Roman" w:eastAsia="宋体" w:hAnsi="Times New Roman"/>
                <w:lang w:bidi="ar"/>
              </w:rPr>
              <w:t>在</w:t>
            </w:r>
            <w:r w:rsidRPr="00446AAB">
              <w:rPr>
                <w:rFonts w:ascii="Times New Roman" w:eastAsia="宋体" w:hAnsi="Times New Roman"/>
              </w:rPr>
              <w:t>同时满足屈子祠镇范家园集镇污水处理站设计进水标准和《食品加工制造业水污染物排放标准》（</w:t>
            </w:r>
            <w:r w:rsidRPr="00446AAB">
              <w:rPr>
                <w:rFonts w:ascii="Times New Roman" w:eastAsia="宋体" w:hAnsi="Times New Roman"/>
              </w:rPr>
              <w:t>GB46817—2025</w:t>
            </w:r>
            <w:r w:rsidRPr="00446AAB">
              <w:rPr>
                <w:rFonts w:ascii="Times New Roman" w:eastAsia="宋体" w:hAnsi="Times New Roman"/>
              </w:rPr>
              <w:t>）间接排放标准</w:t>
            </w:r>
            <w:r w:rsidRPr="00446AAB">
              <w:rPr>
                <w:rFonts w:ascii="Times New Roman" w:eastAsia="宋体" w:hAnsi="Times New Roman"/>
                <w:lang w:bidi="ar"/>
              </w:rPr>
              <w:t>后</w:t>
            </w:r>
            <w:r w:rsidRPr="00446AAB">
              <w:rPr>
                <w:rFonts w:ascii="Times New Roman" w:eastAsia="宋体" w:hAnsi="Times New Roman"/>
              </w:rPr>
              <w:t>外运屈子祠镇范家园集镇污水处理站处理（见附件</w:t>
            </w:r>
            <w:r w:rsidRPr="00446AAB">
              <w:rPr>
                <w:rFonts w:ascii="Times New Roman" w:eastAsia="宋体" w:hAnsi="Times New Roman"/>
              </w:rPr>
              <w:t>9</w:t>
            </w:r>
            <w:r w:rsidRPr="00446AAB">
              <w:rPr>
                <w:rFonts w:ascii="Times New Roman" w:eastAsia="宋体" w:hAnsi="Times New Roman"/>
              </w:rPr>
              <w:t>），</w:t>
            </w:r>
            <w:r w:rsidRPr="00446AAB">
              <w:rPr>
                <w:rFonts w:ascii="Times New Roman" w:eastAsia="宋体" w:hAnsi="Times New Roman"/>
                <w:u w:val="single"/>
              </w:rPr>
              <w:t>厂区污水处理站设计处理规模为</w:t>
            </w:r>
            <w:r w:rsidR="00B74BCB" w:rsidRPr="00446AAB">
              <w:rPr>
                <w:rFonts w:ascii="Times New Roman" w:eastAsia="宋体" w:hAnsi="Times New Roman"/>
                <w:u w:val="single"/>
              </w:rPr>
              <w:t>5</w:t>
            </w:r>
            <w:r w:rsidR="00AB7582" w:rsidRPr="00446AAB">
              <w:rPr>
                <w:rFonts w:ascii="Times New Roman" w:eastAsia="宋体" w:hAnsi="Times New Roman"/>
                <w:u w:val="single"/>
              </w:rPr>
              <w:t>0m</w:t>
            </w:r>
            <w:r w:rsidRPr="00446AAB">
              <w:rPr>
                <w:rFonts w:ascii="Times New Roman" w:eastAsia="宋体" w:hAnsi="Times New Roman"/>
                <w:u w:val="single"/>
              </w:rPr>
              <w:t>³/d</w:t>
            </w:r>
            <w:r w:rsidRPr="00446AAB">
              <w:rPr>
                <w:rFonts w:ascii="Times New Roman" w:eastAsia="宋体" w:hAnsi="Times New Roman"/>
                <w:u w:val="single"/>
              </w:rPr>
              <w:t>，本项目日均废水产生量约</w:t>
            </w:r>
            <w:r w:rsidRPr="00446AAB">
              <w:rPr>
                <w:rFonts w:ascii="Times New Roman" w:eastAsia="宋体" w:hAnsi="Times New Roman"/>
                <w:u w:val="single"/>
              </w:rPr>
              <w:t>11.5m³/d</w:t>
            </w:r>
            <w:r w:rsidRPr="00446AAB">
              <w:rPr>
                <w:rFonts w:ascii="Times New Roman" w:eastAsia="宋体" w:hAnsi="Times New Roman"/>
                <w:u w:val="single"/>
              </w:rPr>
              <w:t>，处理能力满足需求，余量充足。</w:t>
            </w:r>
            <w:r w:rsidRPr="00446AAB">
              <w:rPr>
                <w:rFonts w:ascii="Times New Roman" w:eastAsia="宋体" w:hAnsi="Times New Roman"/>
              </w:rPr>
              <w:t>项目厂区污水处理采用好氧生物处理法结合化学消毒。</w:t>
            </w:r>
            <w:r w:rsidRPr="00446AAB">
              <w:rPr>
                <w:rFonts w:ascii="Times New Roman" w:eastAsia="宋体" w:hAnsi="Times New Roman"/>
                <w:u w:val="single"/>
              </w:rPr>
              <w:t>具体工艺流程为：生产废水</w:t>
            </w:r>
            <w:r w:rsidRPr="00446AAB">
              <w:rPr>
                <w:rFonts w:ascii="Times New Roman" w:eastAsia="宋体" w:hAnsi="Times New Roman"/>
                <w:u w:val="single"/>
              </w:rPr>
              <w:t>→</w:t>
            </w:r>
            <w:r w:rsidRPr="00446AAB">
              <w:rPr>
                <w:rFonts w:ascii="Times New Roman" w:eastAsia="宋体" w:hAnsi="Times New Roman"/>
                <w:u w:val="single"/>
              </w:rPr>
              <w:t>格栅</w:t>
            </w:r>
            <w:r w:rsidRPr="00446AAB">
              <w:rPr>
                <w:rFonts w:ascii="Times New Roman" w:eastAsia="宋体" w:hAnsi="Times New Roman"/>
                <w:u w:val="single"/>
              </w:rPr>
              <w:t>→</w:t>
            </w:r>
            <w:r w:rsidRPr="00446AAB">
              <w:rPr>
                <w:rFonts w:ascii="Times New Roman" w:eastAsia="宋体" w:hAnsi="Times New Roman"/>
                <w:u w:val="single"/>
              </w:rPr>
              <w:t>调节池</w:t>
            </w:r>
            <w:r w:rsidRPr="00446AAB">
              <w:rPr>
                <w:rFonts w:ascii="Times New Roman" w:eastAsia="宋体" w:hAnsi="Times New Roman"/>
                <w:u w:val="single"/>
              </w:rPr>
              <w:t>→</w:t>
            </w:r>
            <w:r w:rsidRPr="00446AAB">
              <w:rPr>
                <w:rFonts w:ascii="Times New Roman" w:eastAsia="宋体" w:hAnsi="Times New Roman"/>
                <w:u w:val="single"/>
              </w:rPr>
              <w:t>好氧生物处理（曝气池）</w:t>
            </w:r>
            <w:r w:rsidRPr="00446AAB">
              <w:rPr>
                <w:rFonts w:ascii="Times New Roman" w:eastAsia="宋体" w:hAnsi="Times New Roman"/>
                <w:u w:val="single"/>
              </w:rPr>
              <w:t>→</w:t>
            </w:r>
            <w:r w:rsidRPr="00446AAB">
              <w:rPr>
                <w:rFonts w:ascii="Times New Roman" w:eastAsia="宋体" w:hAnsi="Times New Roman"/>
                <w:u w:val="single"/>
              </w:rPr>
              <w:t>沉淀池</w:t>
            </w:r>
            <w:r w:rsidRPr="00446AAB">
              <w:rPr>
                <w:rFonts w:ascii="Times New Roman" w:eastAsia="宋体" w:hAnsi="Times New Roman"/>
                <w:u w:val="single"/>
              </w:rPr>
              <w:t>→</w:t>
            </w:r>
            <w:r w:rsidRPr="00446AAB">
              <w:rPr>
                <w:rFonts w:ascii="Times New Roman" w:eastAsia="宋体" w:hAnsi="Times New Roman"/>
                <w:u w:val="single"/>
              </w:rPr>
              <w:t>次氯酸钠消毒池</w:t>
            </w:r>
            <w:r w:rsidRPr="00446AAB">
              <w:rPr>
                <w:rFonts w:ascii="Times New Roman" w:eastAsia="宋体" w:hAnsi="Times New Roman"/>
                <w:u w:val="single"/>
              </w:rPr>
              <w:t>→</w:t>
            </w:r>
            <w:r w:rsidRPr="00446AAB">
              <w:rPr>
                <w:rFonts w:ascii="Times New Roman" w:eastAsia="宋体" w:hAnsi="Times New Roman"/>
                <w:u w:val="single"/>
              </w:rPr>
              <w:t>蓄水池（</w:t>
            </w:r>
            <w:r w:rsidR="00680FF1" w:rsidRPr="00446AAB">
              <w:rPr>
                <w:rFonts w:ascii="Times New Roman" w:eastAsia="宋体" w:hAnsi="Times New Roman"/>
                <w:u w:val="single"/>
              </w:rPr>
              <w:t>60m</w:t>
            </w:r>
            <w:r w:rsidRPr="00446AAB">
              <w:rPr>
                <w:rFonts w:ascii="Times New Roman" w:eastAsia="宋体" w:hAnsi="Times New Roman"/>
                <w:u w:val="single"/>
              </w:rPr>
              <w:t>³</w:t>
            </w:r>
            <w:r w:rsidRPr="00446AAB">
              <w:rPr>
                <w:rFonts w:ascii="Times New Roman" w:eastAsia="宋体" w:hAnsi="Times New Roman"/>
                <w:u w:val="single"/>
              </w:rPr>
              <w:t>）</w:t>
            </w:r>
            <w:r w:rsidRPr="00446AAB">
              <w:rPr>
                <w:rFonts w:ascii="Times New Roman" w:eastAsia="宋体" w:hAnsi="Times New Roman"/>
                <w:u w:val="single"/>
              </w:rPr>
              <w:t>→</w:t>
            </w:r>
            <w:r w:rsidRPr="00446AAB">
              <w:rPr>
                <w:rFonts w:ascii="Times New Roman" w:eastAsia="宋体" w:hAnsi="Times New Roman"/>
                <w:u w:val="single"/>
              </w:rPr>
              <w:t>槽罐车外运。</w:t>
            </w:r>
            <w:r w:rsidRPr="00446AAB">
              <w:rPr>
                <w:rFonts w:ascii="Times New Roman" w:eastAsia="宋体" w:hAnsi="Times New Roman"/>
              </w:rPr>
              <w:t>好氧生物处理法是通过在氧气充足的条件下，利用好氧微生物（如细菌、真菌等）的新陈代谢作用，将污水中的有机污染物分解为二氧化碳、水和稳定的无机物，从而实现水质净化的过程，配备曝气池，完成有机物讲解、硝化及磷的吸收；后续结合次氯酸消毒工艺，通过投加次氯酸钠生成的次氯酸高效杀灭水中残留的病原微生物，确保出水卫生达标；该组合工艺具备脱氮除磷效率高、运行稳定、抗冲击负荷能力强等优点。</w:t>
            </w:r>
            <w:r w:rsidRPr="00446AAB">
              <w:rPr>
                <w:rFonts w:ascii="Times New Roman" w:eastAsia="宋体" w:hAnsi="Times New Roman"/>
                <w:u w:val="single"/>
              </w:rPr>
              <w:t>根据工艺设计，各污染物去除效率分别为：</w:t>
            </w:r>
            <w:r w:rsidRPr="00446AAB">
              <w:rPr>
                <w:rFonts w:ascii="Times New Roman" w:eastAsia="宋体" w:hAnsi="Times New Roman"/>
                <w:u w:val="single"/>
              </w:rPr>
              <w:t>COD</w:t>
            </w:r>
            <w:r w:rsidRPr="00446AAB">
              <w:rPr>
                <w:rFonts w:ascii="Times New Roman" w:eastAsia="宋体" w:hAnsi="Times New Roman"/>
                <w:u w:val="single"/>
              </w:rPr>
              <w:t>去除率</w:t>
            </w:r>
            <w:r w:rsidRPr="00446AAB">
              <w:rPr>
                <w:rFonts w:ascii="Times New Roman" w:eastAsia="宋体" w:hAnsi="Times New Roman"/>
                <w:u w:val="single"/>
              </w:rPr>
              <w:t>85%</w:t>
            </w:r>
            <w:r w:rsidRPr="00446AAB">
              <w:rPr>
                <w:rFonts w:ascii="Times New Roman" w:eastAsia="宋体" w:hAnsi="Times New Roman"/>
                <w:u w:val="single"/>
              </w:rPr>
              <w:t>、</w:t>
            </w:r>
            <w:r w:rsidRPr="00446AAB">
              <w:rPr>
                <w:rFonts w:ascii="Times New Roman" w:eastAsia="宋体" w:hAnsi="Times New Roman"/>
                <w:u w:val="single"/>
              </w:rPr>
              <w:t>BOD₅</w:t>
            </w:r>
            <w:r w:rsidRPr="00446AAB">
              <w:rPr>
                <w:rFonts w:ascii="Times New Roman" w:eastAsia="宋体" w:hAnsi="Times New Roman"/>
                <w:u w:val="single"/>
              </w:rPr>
              <w:t>去除率</w:t>
            </w:r>
            <w:r w:rsidRPr="00446AAB">
              <w:rPr>
                <w:rFonts w:ascii="Times New Roman" w:eastAsia="宋体" w:hAnsi="Times New Roman"/>
                <w:u w:val="single"/>
              </w:rPr>
              <w:t>85%</w:t>
            </w:r>
            <w:r w:rsidRPr="00446AAB">
              <w:rPr>
                <w:rFonts w:ascii="Times New Roman" w:eastAsia="宋体" w:hAnsi="Times New Roman"/>
                <w:u w:val="single"/>
              </w:rPr>
              <w:t>、</w:t>
            </w:r>
            <w:r w:rsidRPr="00446AAB">
              <w:rPr>
                <w:rFonts w:ascii="Times New Roman" w:eastAsia="宋体" w:hAnsi="Times New Roman"/>
                <w:u w:val="single"/>
              </w:rPr>
              <w:t>NH₃-N</w:t>
            </w:r>
            <w:r w:rsidRPr="00446AAB">
              <w:rPr>
                <w:rFonts w:ascii="Times New Roman" w:eastAsia="宋体" w:hAnsi="Times New Roman"/>
                <w:u w:val="single"/>
              </w:rPr>
              <w:t>去除率</w:t>
            </w:r>
            <w:r w:rsidRPr="00446AAB">
              <w:rPr>
                <w:rFonts w:ascii="Times New Roman" w:eastAsia="宋体" w:hAnsi="Times New Roman"/>
                <w:u w:val="single"/>
              </w:rPr>
              <w:t>80%</w:t>
            </w:r>
            <w:r w:rsidRPr="00446AAB">
              <w:rPr>
                <w:rFonts w:ascii="Times New Roman" w:eastAsia="宋体" w:hAnsi="Times New Roman"/>
                <w:u w:val="single"/>
              </w:rPr>
              <w:t>、</w:t>
            </w:r>
            <w:r w:rsidRPr="00446AAB">
              <w:rPr>
                <w:rFonts w:ascii="Times New Roman" w:eastAsia="宋体" w:hAnsi="Times New Roman"/>
                <w:u w:val="single"/>
              </w:rPr>
              <w:t>SS</w:t>
            </w:r>
            <w:r w:rsidRPr="00446AAB">
              <w:rPr>
                <w:rFonts w:ascii="Times New Roman" w:eastAsia="宋体" w:hAnsi="Times New Roman"/>
                <w:u w:val="single"/>
              </w:rPr>
              <w:t>去除率</w:t>
            </w:r>
            <w:r w:rsidRPr="00446AAB">
              <w:rPr>
                <w:rFonts w:ascii="Times New Roman" w:eastAsia="宋体" w:hAnsi="Times New Roman"/>
                <w:u w:val="single"/>
              </w:rPr>
              <w:t>80%</w:t>
            </w:r>
            <w:r w:rsidRPr="00446AAB">
              <w:rPr>
                <w:rFonts w:ascii="Times New Roman" w:eastAsia="宋体" w:hAnsi="Times New Roman"/>
                <w:u w:val="single"/>
              </w:rPr>
              <w:t>、动植物油去除率</w:t>
            </w:r>
            <w:r w:rsidRPr="00446AAB">
              <w:rPr>
                <w:rFonts w:ascii="Times New Roman" w:eastAsia="宋体" w:hAnsi="Times New Roman"/>
                <w:u w:val="single"/>
              </w:rPr>
              <w:t>80%</w:t>
            </w:r>
            <w:r w:rsidRPr="00446AAB">
              <w:rPr>
                <w:rFonts w:ascii="Times New Roman" w:eastAsia="宋体" w:hAnsi="Times New Roman"/>
                <w:u w:val="single"/>
              </w:rPr>
              <w:t>。</w:t>
            </w:r>
            <w:r w:rsidR="00AB7582" w:rsidRPr="00446AAB">
              <w:rPr>
                <w:rFonts w:ascii="Times New Roman" w:eastAsia="宋体" w:hAnsi="Times New Roman"/>
                <w:u w:val="single"/>
              </w:rPr>
              <w:t>该工艺对各项目标去除率具备可达性：好氧生物处理对</w:t>
            </w:r>
            <w:r w:rsidR="00AB7582" w:rsidRPr="00446AAB">
              <w:rPr>
                <w:rFonts w:ascii="Times New Roman" w:eastAsia="宋体" w:hAnsi="Times New Roman"/>
                <w:u w:val="single"/>
              </w:rPr>
              <w:t>COD</w:t>
            </w:r>
            <w:r w:rsidR="00AB7582" w:rsidRPr="00446AAB">
              <w:rPr>
                <w:rFonts w:ascii="Times New Roman" w:eastAsia="宋体" w:hAnsi="Times New Roman"/>
                <w:u w:val="single"/>
              </w:rPr>
              <w:t>、</w:t>
            </w:r>
            <w:r w:rsidR="00AB7582" w:rsidRPr="00446AAB">
              <w:rPr>
                <w:rFonts w:ascii="Times New Roman" w:eastAsia="宋体" w:hAnsi="Times New Roman"/>
                <w:u w:val="single"/>
              </w:rPr>
              <w:t>BOD₅</w:t>
            </w:r>
            <w:r w:rsidR="00AB7582" w:rsidRPr="00446AAB">
              <w:rPr>
                <w:rFonts w:ascii="Times New Roman" w:eastAsia="宋体" w:hAnsi="Times New Roman"/>
                <w:u w:val="single"/>
              </w:rPr>
              <w:t>的降解效率常规可达</w:t>
            </w:r>
            <w:r w:rsidR="00AB7582" w:rsidRPr="00446AAB">
              <w:rPr>
                <w:rFonts w:ascii="Times New Roman" w:eastAsia="宋体" w:hAnsi="Times New Roman"/>
                <w:u w:val="single"/>
              </w:rPr>
              <w:t>85%~95%</w:t>
            </w:r>
            <w:r w:rsidR="00AB7582" w:rsidRPr="00446AAB">
              <w:rPr>
                <w:rFonts w:ascii="Times New Roman" w:eastAsia="宋体" w:hAnsi="Times New Roman"/>
                <w:u w:val="single"/>
              </w:rPr>
              <w:t>，硝化过程对</w:t>
            </w:r>
            <w:r w:rsidR="00AB7582" w:rsidRPr="00446AAB">
              <w:rPr>
                <w:rFonts w:ascii="Times New Roman" w:eastAsia="宋体" w:hAnsi="Times New Roman"/>
                <w:u w:val="single"/>
              </w:rPr>
              <w:t>NH₃-N</w:t>
            </w:r>
            <w:r w:rsidR="00AB7582" w:rsidRPr="00446AAB">
              <w:rPr>
                <w:rFonts w:ascii="Times New Roman" w:eastAsia="宋体" w:hAnsi="Times New Roman"/>
                <w:u w:val="single"/>
              </w:rPr>
              <w:t>去除率可稳定达到</w:t>
            </w:r>
            <w:r w:rsidR="00AB7582" w:rsidRPr="00446AAB">
              <w:rPr>
                <w:rFonts w:ascii="Times New Roman" w:eastAsia="宋体" w:hAnsi="Times New Roman"/>
                <w:u w:val="single"/>
              </w:rPr>
              <w:t>80%</w:t>
            </w:r>
            <w:r w:rsidR="00AB7582" w:rsidRPr="00446AAB">
              <w:rPr>
                <w:rFonts w:ascii="Times New Roman" w:eastAsia="宋体" w:hAnsi="Times New Roman"/>
                <w:u w:val="single"/>
              </w:rPr>
              <w:t>以上；沉淀池配合格栅对</w:t>
            </w:r>
            <w:r w:rsidR="00AB7582" w:rsidRPr="00446AAB">
              <w:rPr>
                <w:rFonts w:ascii="Times New Roman" w:eastAsia="宋体" w:hAnsi="Times New Roman"/>
                <w:u w:val="single"/>
              </w:rPr>
              <w:t>SS</w:t>
            </w:r>
            <w:r w:rsidR="00AB7582" w:rsidRPr="00446AAB">
              <w:rPr>
                <w:rFonts w:ascii="Times New Roman" w:eastAsia="宋体" w:hAnsi="Times New Roman"/>
                <w:u w:val="single"/>
              </w:rPr>
              <w:t>及动植物油的去除率通常可达</w:t>
            </w:r>
            <w:r w:rsidR="00AB7582" w:rsidRPr="00446AAB">
              <w:rPr>
                <w:rFonts w:ascii="Times New Roman" w:eastAsia="宋体" w:hAnsi="Times New Roman"/>
                <w:u w:val="single"/>
              </w:rPr>
              <w:t>80%~90%</w:t>
            </w:r>
            <w:r w:rsidR="00AB7582" w:rsidRPr="00446AAB">
              <w:rPr>
                <w:rFonts w:ascii="Times New Roman" w:eastAsia="宋体" w:hAnsi="Times New Roman"/>
                <w:u w:val="single"/>
              </w:rPr>
              <w:t>，设计值均处于该技术合理区间。运营中需重点控制曝气量、污泥浓度及排泥周期，以确保去除效果稳定。</w:t>
            </w:r>
            <w:r w:rsidRPr="00446AAB">
              <w:rPr>
                <w:rFonts w:ascii="Times New Roman" w:eastAsia="宋体" w:hAnsi="Times New Roman"/>
              </w:rPr>
              <w:t>每天投加一次葡萄糖和次氯酸钠。本项目生产废水经厂区污水处理站处理后暂存蓄水池（</w:t>
            </w:r>
            <w:r w:rsidR="00680FF1" w:rsidRPr="00446AAB">
              <w:rPr>
                <w:rFonts w:ascii="Times New Roman" w:eastAsia="宋体" w:hAnsi="Times New Roman"/>
                <w:u w:val="single"/>
              </w:rPr>
              <w:t>60m</w:t>
            </w:r>
            <w:r w:rsidRPr="00446AAB">
              <w:rPr>
                <w:rFonts w:ascii="Times New Roman" w:eastAsia="宋体" w:hAnsi="Times New Roman"/>
              </w:rPr>
              <w:t>³</w:t>
            </w:r>
            <w:r w:rsidRPr="00446AAB">
              <w:rPr>
                <w:rFonts w:ascii="Times New Roman" w:eastAsia="宋体" w:hAnsi="Times New Roman"/>
              </w:rPr>
              <w:t>），</w:t>
            </w:r>
            <w:r w:rsidRPr="00446AAB">
              <w:rPr>
                <w:rFonts w:ascii="Times New Roman" w:eastAsia="宋体" w:hAnsi="Times New Roman"/>
                <w:lang w:bidi="ar"/>
              </w:rPr>
              <w:t>在</w:t>
            </w:r>
            <w:r w:rsidRPr="00446AAB">
              <w:rPr>
                <w:rFonts w:ascii="Times New Roman" w:eastAsia="宋体" w:hAnsi="Times New Roman"/>
              </w:rPr>
              <w:t>同时满足屈子祠镇范家园集镇污水处理站设计进水标准和《食品加工制造业水污染物排放标</w:t>
            </w:r>
            <w:r w:rsidRPr="00446AAB">
              <w:rPr>
                <w:rFonts w:ascii="Times New Roman" w:eastAsia="宋体" w:hAnsi="Times New Roman"/>
              </w:rPr>
              <w:lastRenderedPageBreak/>
              <w:t>准》（</w:t>
            </w:r>
            <w:r w:rsidRPr="00446AAB">
              <w:rPr>
                <w:rFonts w:ascii="Times New Roman" w:eastAsia="宋体" w:hAnsi="Times New Roman"/>
              </w:rPr>
              <w:t>GB46817—2025</w:t>
            </w:r>
            <w:r w:rsidRPr="00446AAB">
              <w:rPr>
                <w:rFonts w:ascii="Times New Roman" w:eastAsia="宋体" w:hAnsi="Times New Roman"/>
              </w:rPr>
              <w:t>）间接排放标准</w:t>
            </w:r>
            <w:r w:rsidRPr="00446AAB">
              <w:rPr>
                <w:rFonts w:ascii="Times New Roman" w:eastAsia="宋体" w:hAnsi="Times New Roman"/>
                <w:lang w:bidi="ar"/>
              </w:rPr>
              <w:t>后</w:t>
            </w:r>
            <w:r w:rsidRPr="00446AAB">
              <w:rPr>
                <w:rFonts w:ascii="Times New Roman" w:eastAsia="宋体" w:hAnsi="Times New Roman"/>
              </w:rPr>
              <w:t>，才可以外运屈子祠镇范家园集镇污水处理站处理。</w:t>
            </w:r>
          </w:p>
          <w:p w14:paraId="2068D2C7" w14:textId="77777777" w:rsidR="005958E8" w:rsidRPr="00446AAB" w:rsidRDefault="00000000">
            <w:pPr>
              <w:spacing w:line="360" w:lineRule="auto"/>
              <w:jc w:val="both"/>
              <w:rPr>
                <w:rFonts w:ascii="Times New Roman" w:eastAsia="宋体" w:hAnsi="Times New Roman"/>
              </w:rPr>
            </w:pPr>
            <w:r w:rsidRPr="00446AAB">
              <w:rPr>
                <w:rFonts w:ascii="Times New Roman" w:hAnsi="Times New Roman"/>
              </w:rPr>
              <w:object w:dxaOrig="8067" w:dyaOrig="3173" w14:anchorId="3B67DEFF">
                <v:shape id="_x0000_i1028" type="#_x0000_t75" style="width:403.5pt;height:158.25pt" o:ole="">
                  <v:imagedata r:id="rId21" o:title=""/>
                </v:shape>
                <o:OLEObject Type="Embed" ProgID="Visio.Drawing.15" ShapeID="_x0000_i1028" DrawAspect="Content" ObjectID="_1846077137" r:id="rId22"/>
              </w:object>
            </w:r>
          </w:p>
          <w:p w14:paraId="706ADED4"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sz w:val="21"/>
                <w:szCs w:val="21"/>
              </w:rPr>
              <w:t>图</w:t>
            </w:r>
            <w:r w:rsidRPr="00446AAB">
              <w:rPr>
                <w:rFonts w:ascii="Times New Roman" w:eastAsia="宋体" w:hAnsi="Times New Roman"/>
                <w:sz w:val="21"/>
                <w:szCs w:val="21"/>
              </w:rPr>
              <w:t xml:space="preserve">4.1 </w:t>
            </w:r>
            <w:r w:rsidRPr="00446AAB">
              <w:rPr>
                <w:rFonts w:ascii="Times New Roman" w:eastAsia="宋体" w:hAnsi="Times New Roman"/>
                <w:sz w:val="21"/>
                <w:szCs w:val="21"/>
              </w:rPr>
              <w:t>厂区污水处理站工艺流程图</w:t>
            </w:r>
          </w:p>
          <w:p w14:paraId="4EF3503E" w14:textId="77777777" w:rsidR="005958E8" w:rsidRPr="00446AAB" w:rsidRDefault="00000000">
            <w:pPr>
              <w:spacing w:line="360" w:lineRule="auto"/>
              <w:ind w:firstLineChars="200" w:firstLine="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5</w:t>
            </w:r>
            <w:r w:rsidRPr="00446AAB">
              <w:rPr>
                <w:rFonts w:ascii="Times New Roman" w:eastAsia="宋体" w:hAnsi="Times New Roman"/>
              </w:rPr>
              <w:t>）废水处理可行性结论</w:t>
            </w:r>
          </w:p>
          <w:p w14:paraId="675A43A5" w14:textId="77777777" w:rsidR="005958E8" w:rsidRPr="00446AAB" w:rsidRDefault="00000000">
            <w:pPr>
              <w:spacing w:line="360" w:lineRule="auto"/>
              <w:ind w:firstLineChars="200" w:firstLine="480"/>
              <w:rPr>
                <w:rFonts w:ascii="Times New Roman" w:eastAsia="宋体" w:hAnsi="Times New Roman"/>
              </w:rPr>
            </w:pPr>
            <w:r w:rsidRPr="00446AAB">
              <w:rPr>
                <w:rFonts w:ascii="Cambria Math" w:eastAsia="宋体" w:hAnsi="Cambria Math" w:cs="Cambria Math"/>
              </w:rPr>
              <w:t>①</w:t>
            </w:r>
            <w:r w:rsidRPr="00446AAB">
              <w:rPr>
                <w:rFonts w:ascii="Times New Roman" w:eastAsia="宋体" w:hAnsi="Times New Roman"/>
              </w:rPr>
              <w:t>生产废水处理可行性分析</w:t>
            </w:r>
          </w:p>
          <w:p w14:paraId="0CE20B14" w14:textId="17347704" w:rsidR="005958E8" w:rsidRPr="00446AAB" w:rsidRDefault="00000000">
            <w:pPr>
              <w:spacing w:line="360" w:lineRule="auto"/>
              <w:ind w:firstLineChars="200" w:firstLine="480"/>
              <w:rPr>
                <w:rFonts w:ascii="Times New Roman" w:eastAsia="宋体" w:hAnsi="Times New Roman"/>
                <w:szCs w:val="22"/>
              </w:rPr>
            </w:pPr>
            <w:r w:rsidRPr="00446AAB">
              <w:rPr>
                <w:rFonts w:ascii="Times New Roman" w:eastAsia="宋体" w:hAnsi="Times New Roman"/>
                <w:szCs w:val="22"/>
              </w:rPr>
              <w:t>综上分析，</w:t>
            </w:r>
            <w:r w:rsidRPr="00446AAB">
              <w:rPr>
                <w:rFonts w:ascii="Times New Roman" w:eastAsia="宋体" w:hAnsi="Times New Roman"/>
              </w:rPr>
              <w:t>本项目生产废水经厂区污水处理站处理后暂存蓄水池，</w:t>
            </w:r>
            <w:r w:rsidRPr="00446AAB">
              <w:rPr>
                <w:rFonts w:ascii="Times New Roman" w:eastAsia="宋体" w:hAnsi="Times New Roman"/>
                <w:lang w:bidi="ar"/>
              </w:rPr>
              <w:t>在</w:t>
            </w:r>
            <w:r w:rsidRPr="00446AAB">
              <w:rPr>
                <w:rFonts w:ascii="Times New Roman" w:eastAsia="宋体" w:hAnsi="Times New Roman"/>
              </w:rPr>
              <w:t>同时满足屈子祠镇范家园集镇污水处理站设计进水标准和《食品加工制造业水污染物排放标准》（</w:t>
            </w:r>
            <w:r w:rsidRPr="00446AAB">
              <w:rPr>
                <w:rFonts w:ascii="Times New Roman" w:eastAsia="宋体" w:hAnsi="Times New Roman"/>
              </w:rPr>
              <w:t>GB46817—2025</w:t>
            </w:r>
            <w:r w:rsidRPr="00446AAB">
              <w:rPr>
                <w:rFonts w:ascii="Times New Roman" w:eastAsia="宋体" w:hAnsi="Times New Roman"/>
              </w:rPr>
              <w:t>）间接排放标准</w:t>
            </w:r>
            <w:r w:rsidRPr="00446AAB">
              <w:rPr>
                <w:rFonts w:ascii="Times New Roman" w:eastAsia="宋体" w:hAnsi="Times New Roman"/>
                <w:lang w:bidi="ar"/>
              </w:rPr>
              <w:t>后</w:t>
            </w:r>
            <w:r w:rsidRPr="00446AAB">
              <w:rPr>
                <w:rFonts w:ascii="Times New Roman" w:eastAsia="宋体" w:hAnsi="Times New Roman"/>
              </w:rPr>
              <w:t>，才可以外运屈子祠镇范家园集镇污水处理站处理。本项目废水量为</w:t>
            </w:r>
            <w:r w:rsidRPr="00446AAB">
              <w:rPr>
                <w:rFonts w:ascii="Times New Roman" w:eastAsia="宋体" w:hAnsi="Times New Roman"/>
              </w:rPr>
              <w:t>1031.6</w:t>
            </w:r>
            <w:r w:rsidRPr="00446AAB">
              <w:rPr>
                <w:rFonts w:ascii="Times New Roman" w:eastAsia="宋体" w:hAnsi="Times New Roman"/>
                <w:szCs w:val="22"/>
              </w:rPr>
              <w:t>m³/a</w:t>
            </w:r>
            <w:r w:rsidRPr="00446AAB">
              <w:rPr>
                <w:rFonts w:ascii="Times New Roman" w:eastAsia="宋体" w:hAnsi="Times New Roman"/>
                <w:szCs w:val="22"/>
              </w:rPr>
              <w:t>、</w:t>
            </w:r>
            <w:r w:rsidRPr="00446AAB">
              <w:rPr>
                <w:rFonts w:ascii="Times New Roman" w:eastAsia="宋体" w:hAnsi="Times New Roman"/>
                <w:szCs w:val="22"/>
              </w:rPr>
              <w:t>11.5m³/d</w:t>
            </w:r>
            <w:r w:rsidRPr="00446AAB">
              <w:rPr>
                <w:rFonts w:ascii="Times New Roman" w:eastAsia="宋体" w:hAnsi="Times New Roman"/>
                <w:szCs w:val="22"/>
              </w:rPr>
              <w:t>，为确保废水转运体系稳定、合规运行，避免因转运车辆调度、节假日、设备检修等非连续因素导致废水无法及时外运而造成环境风险或生产中断，建设单位必须配套建设一座专用废水暂存池即蓄水池。本环评要求建设一座有效容积不小于</w:t>
            </w:r>
            <w:r w:rsidR="00680FF1" w:rsidRPr="00446AAB">
              <w:rPr>
                <w:rFonts w:ascii="Times New Roman" w:eastAsia="宋体" w:hAnsi="Times New Roman"/>
                <w:szCs w:val="22"/>
                <w:u w:val="single"/>
              </w:rPr>
              <w:t>60m</w:t>
            </w:r>
            <w:r w:rsidRPr="00446AAB">
              <w:rPr>
                <w:rFonts w:ascii="Times New Roman" w:eastAsia="宋体" w:hAnsi="Times New Roman"/>
                <w:szCs w:val="22"/>
              </w:rPr>
              <w:t>³</w:t>
            </w:r>
            <w:r w:rsidRPr="00446AAB">
              <w:rPr>
                <w:rFonts w:ascii="Times New Roman" w:eastAsia="宋体" w:hAnsi="Times New Roman"/>
                <w:szCs w:val="22"/>
              </w:rPr>
              <w:t>的蓄水池，做好基础防渗、防漏，池体加盖密闭并设置安全护栏和醒目标识。该容量可确保在至少</w:t>
            </w:r>
            <w:r w:rsidRPr="00446AAB">
              <w:rPr>
                <w:rFonts w:ascii="Times New Roman" w:eastAsia="宋体" w:hAnsi="Times New Roman"/>
                <w:szCs w:val="22"/>
              </w:rPr>
              <w:t>7</w:t>
            </w:r>
            <w:r w:rsidRPr="00446AAB">
              <w:rPr>
                <w:rFonts w:ascii="Times New Roman" w:eastAsia="宋体" w:hAnsi="Times New Roman"/>
                <w:szCs w:val="22"/>
              </w:rPr>
              <w:t>天内外运中断情况下，全厂废水得到安全暂存，不与外界环境接触，有效防范环境风险。</w:t>
            </w:r>
          </w:p>
          <w:p w14:paraId="56CFB496" w14:textId="6CD54008" w:rsidR="005958E8" w:rsidRPr="00446AAB" w:rsidRDefault="00000000">
            <w:pPr>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废水外运时由</w:t>
            </w:r>
            <w:r w:rsidRPr="00446AAB">
              <w:rPr>
                <w:rFonts w:ascii="Times New Roman" w:eastAsia="宋体" w:hAnsi="Times New Roman"/>
              </w:rPr>
              <w:t>本项目公司</w:t>
            </w:r>
            <w:r w:rsidRPr="00446AAB">
              <w:rPr>
                <w:rFonts w:ascii="Times New Roman" w:eastAsia="宋体" w:hAnsi="Times New Roman"/>
                <w:szCs w:val="22"/>
              </w:rPr>
              <w:t>负责安排槽罐车外运处置，</w:t>
            </w:r>
            <w:r w:rsidRPr="00446AAB">
              <w:rPr>
                <w:rFonts w:ascii="Times New Roman" w:eastAsia="宋体" w:hAnsi="Times New Roman"/>
              </w:rPr>
              <w:t>屈子祠镇范家园集镇污水处理站</w:t>
            </w:r>
            <w:r w:rsidRPr="00446AAB">
              <w:rPr>
                <w:rFonts w:ascii="Times New Roman" w:eastAsia="宋体" w:hAnsi="Times New Roman"/>
                <w:szCs w:val="22"/>
              </w:rPr>
              <w:t>位于汨罗市屈子祠镇范家园集镇新茶村新范新站组，工程总占地面积</w:t>
            </w:r>
            <w:r w:rsidRPr="00446AAB">
              <w:rPr>
                <w:rFonts w:ascii="Times New Roman" w:eastAsia="宋体" w:hAnsi="Times New Roman"/>
                <w:szCs w:val="22"/>
              </w:rPr>
              <w:t>1519.19</w:t>
            </w:r>
            <w:r w:rsidRPr="00446AAB">
              <w:rPr>
                <w:rFonts w:ascii="Times New Roman" w:eastAsia="宋体" w:hAnsi="Times New Roman"/>
                <w:szCs w:val="22"/>
              </w:rPr>
              <w:t>㎡，设计污水处理规模</w:t>
            </w:r>
            <w:r w:rsidRPr="00446AAB">
              <w:rPr>
                <w:rFonts w:ascii="Times New Roman" w:eastAsia="宋体" w:hAnsi="Times New Roman"/>
                <w:szCs w:val="22"/>
              </w:rPr>
              <w:t>600m³/d</w:t>
            </w:r>
            <w:r w:rsidRPr="00446AAB">
              <w:rPr>
                <w:rFonts w:ascii="Times New Roman" w:eastAsia="宋体" w:hAnsi="Times New Roman"/>
                <w:szCs w:val="22"/>
              </w:rPr>
              <w:t>（其中近期</w:t>
            </w:r>
            <w:r w:rsidRPr="00446AAB">
              <w:rPr>
                <w:rFonts w:ascii="Times New Roman" w:eastAsia="宋体" w:hAnsi="Times New Roman"/>
                <w:szCs w:val="22"/>
              </w:rPr>
              <w:t>400m³/d</w:t>
            </w:r>
            <w:r w:rsidRPr="00446AAB">
              <w:rPr>
                <w:rFonts w:ascii="Times New Roman" w:eastAsia="宋体" w:hAnsi="Times New Roman"/>
                <w:szCs w:val="22"/>
              </w:rPr>
              <w:t>，预留</w:t>
            </w:r>
            <w:r w:rsidRPr="00446AAB">
              <w:rPr>
                <w:rFonts w:ascii="Times New Roman" w:eastAsia="宋体" w:hAnsi="Times New Roman"/>
                <w:szCs w:val="22"/>
              </w:rPr>
              <w:t>200m³/d</w:t>
            </w:r>
            <w:r w:rsidRPr="00446AAB">
              <w:rPr>
                <w:rFonts w:ascii="Times New Roman" w:eastAsia="宋体" w:hAnsi="Times New Roman"/>
                <w:szCs w:val="22"/>
              </w:rPr>
              <w:t>）</w:t>
            </w:r>
            <w:r w:rsidRPr="00446AAB">
              <w:rPr>
                <w:rFonts w:ascii="Times New Roman" w:eastAsia="宋体" w:hAnsi="Times New Roman"/>
                <w:szCs w:val="22"/>
                <w:u w:val="single"/>
              </w:rPr>
              <w:t>，目前剩余容量为</w:t>
            </w:r>
            <w:r w:rsidR="00EE34B5" w:rsidRPr="00446AAB">
              <w:rPr>
                <w:rFonts w:ascii="Times New Roman" w:eastAsia="宋体" w:hAnsi="Times New Roman"/>
                <w:szCs w:val="22"/>
                <w:u w:val="single"/>
              </w:rPr>
              <w:t>90m</w:t>
            </w:r>
            <w:r w:rsidRPr="00446AAB">
              <w:rPr>
                <w:rFonts w:ascii="Times New Roman" w:eastAsia="宋体" w:hAnsi="Times New Roman"/>
                <w:szCs w:val="22"/>
                <w:u w:val="single"/>
              </w:rPr>
              <w:t>³/d</w:t>
            </w:r>
            <w:r w:rsidRPr="00446AAB">
              <w:rPr>
                <w:rFonts w:ascii="Times New Roman" w:eastAsia="宋体" w:hAnsi="Times New Roman"/>
                <w:szCs w:val="22"/>
              </w:rPr>
              <w:t>；</w:t>
            </w:r>
            <w:r w:rsidRPr="00446AAB">
              <w:rPr>
                <w:rFonts w:ascii="Times New Roman" w:eastAsia="宋体" w:hAnsi="Times New Roman"/>
                <w:u w:val="single"/>
              </w:rPr>
              <w:t>屈子祠镇范家园集镇污水处理站</w:t>
            </w:r>
            <w:r w:rsidRPr="00446AAB">
              <w:rPr>
                <w:rFonts w:ascii="Times New Roman" w:eastAsia="宋体" w:hAnsi="Times New Roman"/>
                <w:szCs w:val="22"/>
              </w:rPr>
              <w:t>污水处理采用工艺为：一体化泵站</w:t>
            </w:r>
            <w:r w:rsidRPr="00446AAB">
              <w:rPr>
                <w:rFonts w:ascii="Times New Roman" w:eastAsia="宋体" w:hAnsi="Times New Roman"/>
                <w:szCs w:val="22"/>
              </w:rPr>
              <w:t>+</w:t>
            </w:r>
            <w:r w:rsidRPr="00446AAB">
              <w:rPr>
                <w:rFonts w:ascii="Times New Roman" w:eastAsia="宋体" w:hAnsi="Times New Roman"/>
                <w:szCs w:val="22"/>
              </w:rPr>
              <w:t>格栅</w:t>
            </w:r>
            <w:r w:rsidRPr="00446AAB">
              <w:rPr>
                <w:rFonts w:ascii="Times New Roman" w:eastAsia="宋体" w:hAnsi="Times New Roman"/>
                <w:szCs w:val="22"/>
              </w:rPr>
              <w:t>+</w:t>
            </w:r>
            <w:r w:rsidRPr="00446AAB">
              <w:rPr>
                <w:rFonts w:ascii="Times New Roman" w:eastAsia="宋体" w:hAnsi="Times New Roman"/>
                <w:szCs w:val="22"/>
              </w:rPr>
              <w:t>预处理组合池</w:t>
            </w:r>
            <w:r w:rsidRPr="00446AAB">
              <w:rPr>
                <w:rFonts w:ascii="Times New Roman" w:eastAsia="宋体" w:hAnsi="Times New Roman"/>
                <w:szCs w:val="22"/>
              </w:rPr>
              <w:t>+AAO</w:t>
            </w:r>
            <w:r w:rsidRPr="00446AAB">
              <w:rPr>
                <w:rFonts w:ascii="Times New Roman" w:eastAsia="宋体" w:hAnsi="Times New Roman"/>
                <w:szCs w:val="22"/>
              </w:rPr>
              <w:t>一体化设备</w:t>
            </w:r>
            <w:r w:rsidRPr="00446AAB">
              <w:rPr>
                <w:rFonts w:ascii="Times New Roman" w:eastAsia="宋体" w:hAnsi="Times New Roman"/>
                <w:szCs w:val="22"/>
              </w:rPr>
              <w:t>+</w:t>
            </w:r>
            <w:r w:rsidRPr="00446AAB">
              <w:rPr>
                <w:rFonts w:ascii="Times New Roman" w:eastAsia="宋体" w:hAnsi="Times New Roman"/>
                <w:szCs w:val="22"/>
              </w:rPr>
              <w:t>深度处理</w:t>
            </w:r>
            <w:r w:rsidRPr="00446AAB">
              <w:rPr>
                <w:rFonts w:ascii="Times New Roman" w:eastAsia="宋体" w:hAnsi="Times New Roman"/>
                <w:szCs w:val="22"/>
              </w:rPr>
              <w:t>+</w:t>
            </w:r>
            <w:r w:rsidRPr="00446AAB">
              <w:rPr>
                <w:rFonts w:ascii="Times New Roman" w:eastAsia="宋体" w:hAnsi="Times New Roman"/>
                <w:szCs w:val="22"/>
              </w:rPr>
              <w:t>紫外消毒</w:t>
            </w:r>
            <w:r w:rsidRPr="00446AAB">
              <w:rPr>
                <w:rFonts w:ascii="Times New Roman" w:eastAsia="宋体" w:hAnsi="Times New Roman"/>
                <w:szCs w:val="22"/>
              </w:rPr>
              <w:t>+</w:t>
            </w:r>
            <w:r w:rsidRPr="00446AAB">
              <w:rPr>
                <w:rFonts w:ascii="Times New Roman" w:eastAsia="宋体" w:hAnsi="Times New Roman"/>
                <w:szCs w:val="22"/>
              </w:rPr>
              <w:t>巴</w:t>
            </w:r>
            <w:r w:rsidRPr="00446AAB">
              <w:rPr>
                <w:rFonts w:ascii="Times New Roman" w:eastAsia="宋体" w:hAnsi="Times New Roman"/>
                <w:szCs w:val="22"/>
              </w:rPr>
              <w:lastRenderedPageBreak/>
              <w:t>氏计量槽，污水处理站出水排放执行《城镇污水处理厂污染物排放标准》（</w:t>
            </w:r>
            <w:r w:rsidRPr="00446AAB">
              <w:rPr>
                <w:rFonts w:ascii="Times New Roman" w:eastAsia="宋体" w:hAnsi="Times New Roman"/>
                <w:szCs w:val="22"/>
              </w:rPr>
              <w:t>GB18918-2002</w:t>
            </w:r>
            <w:r w:rsidRPr="00446AAB">
              <w:rPr>
                <w:rFonts w:ascii="Times New Roman" w:eastAsia="宋体" w:hAnsi="Times New Roman"/>
                <w:szCs w:val="22"/>
              </w:rPr>
              <w:t>）一级</w:t>
            </w:r>
            <w:r w:rsidRPr="00446AAB">
              <w:rPr>
                <w:rFonts w:ascii="Times New Roman" w:eastAsia="宋体" w:hAnsi="Times New Roman"/>
                <w:szCs w:val="22"/>
              </w:rPr>
              <w:t>A</w:t>
            </w:r>
            <w:r w:rsidRPr="00446AAB">
              <w:rPr>
                <w:rFonts w:ascii="Times New Roman" w:eastAsia="宋体" w:hAnsi="Times New Roman"/>
                <w:szCs w:val="22"/>
              </w:rPr>
              <w:t>排放标准。污水处理站尾水排至场址东侧沟渠，顺流而下流入南侧约</w:t>
            </w:r>
            <w:r w:rsidRPr="00446AAB">
              <w:rPr>
                <w:rFonts w:ascii="Times New Roman" w:eastAsia="宋体" w:hAnsi="Times New Roman"/>
                <w:szCs w:val="22"/>
              </w:rPr>
              <w:t>1200</w:t>
            </w:r>
            <w:r w:rsidRPr="00446AAB">
              <w:rPr>
                <w:rFonts w:ascii="Times New Roman" w:eastAsia="宋体" w:hAnsi="Times New Roman"/>
                <w:szCs w:val="22"/>
              </w:rPr>
              <w:t>米处团结水库。排入团结水库的尾水可作为农灌用水回用。</w:t>
            </w:r>
            <w:r w:rsidRPr="00446AAB">
              <w:rPr>
                <w:rFonts w:ascii="Times New Roman" w:eastAsia="宋体" w:hAnsi="Times New Roman"/>
                <w:u w:val="single"/>
              </w:rPr>
              <w:t>本项目废水量</w:t>
            </w:r>
            <w:r w:rsidRPr="00446AAB">
              <w:rPr>
                <w:rFonts w:ascii="Times New Roman" w:eastAsia="宋体" w:hAnsi="Times New Roman"/>
                <w:u w:val="single"/>
              </w:rPr>
              <w:t>1031.6</w:t>
            </w:r>
            <w:r w:rsidRPr="00446AAB">
              <w:rPr>
                <w:rFonts w:ascii="Times New Roman" w:eastAsia="宋体" w:hAnsi="Times New Roman"/>
                <w:szCs w:val="22"/>
                <w:u w:val="single"/>
              </w:rPr>
              <w:t>m³/a</w:t>
            </w:r>
            <w:r w:rsidRPr="00446AAB">
              <w:rPr>
                <w:rFonts w:ascii="Times New Roman" w:eastAsia="宋体" w:hAnsi="Times New Roman"/>
                <w:szCs w:val="22"/>
                <w:u w:val="single"/>
              </w:rPr>
              <w:t>、</w:t>
            </w:r>
            <w:r w:rsidRPr="00446AAB">
              <w:rPr>
                <w:rFonts w:ascii="Times New Roman" w:eastAsia="宋体" w:hAnsi="Times New Roman"/>
                <w:szCs w:val="22"/>
                <w:u w:val="single"/>
              </w:rPr>
              <w:t>11.5m³/d</w:t>
            </w:r>
            <w:r w:rsidRPr="00446AAB">
              <w:rPr>
                <w:rFonts w:ascii="Times New Roman" w:eastAsia="宋体" w:hAnsi="Times New Roman"/>
                <w:szCs w:val="22"/>
                <w:u w:val="single"/>
              </w:rPr>
              <w:t>，仅占污水站剩余处理能力的</w:t>
            </w:r>
            <w:r w:rsidRPr="00446AAB">
              <w:rPr>
                <w:rFonts w:ascii="Times New Roman" w:eastAsia="宋体" w:hAnsi="Times New Roman"/>
                <w:szCs w:val="22"/>
                <w:u w:val="single"/>
              </w:rPr>
              <w:t>6.9%</w:t>
            </w:r>
            <w:r w:rsidRPr="00446AAB">
              <w:rPr>
                <w:rFonts w:ascii="Times New Roman" w:eastAsia="宋体" w:hAnsi="Times New Roman"/>
                <w:szCs w:val="22"/>
                <w:u w:val="single"/>
              </w:rPr>
              <w:t>，</w:t>
            </w:r>
            <w:r w:rsidRPr="00446AAB">
              <w:rPr>
                <w:rFonts w:ascii="Times New Roman" w:eastAsia="宋体" w:hAnsi="Times New Roman"/>
              </w:rPr>
              <w:t>屈子祠镇范家园集镇污水处理站</w:t>
            </w:r>
            <w:r w:rsidRPr="00446AAB">
              <w:rPr>
                <w:rFonts w:ascii="Times New Roman" w:eastAsia="宋体" w:hAnsi="Times New Roman"/>
                <w:szCs w:val="22"/>
              </w:rPr>
              <w:t>有能力接纳本项目污水，</w:t>
            </w:r>
            <w:r w:rsidRPr="00446AAB">
              <w:rPr>
                <w:rFonts w:ascii="Times New Roman" w:eastAsia="宋体" w:hAnsi="Times New Roman"/>
                <w:szCs w:val="22"/>
                <w:u w:val="single"/>
              </w:rPr>
              <w:t>接纳本项目污水对污水处理站的正常运行没有太大的影响</w:t>
            </w:r>
            <w:r w:rsidRPr="00446AAB">
              <w:rPr>
                <w:rFonts w:ascii="Times New Roman" w:eastAsia="宋体" w:hAnsi="Times New Roman"/>
                <w:szCs w:val="22"/>
              </w:rPr>
              <w:t>，污水处理站出水排放执行《城镇污水处理厂污染物排放标准》（</w:t>
            </w:r>
            <w:r w:rsidRPr="00446AAB">
              <w:rPr>
                <w:rFonts w:ascii="Times New Roman" w:eastAsia="宋体" w:hAnsi="Times New Roman"/>
                <w:szCs w:val="22"/>
              </w:rPr>
              <w:t>GB18918-2002</w:t>
            </w:r>
            <w:r w:rsidRPr="00446AAB">
              <w:rPr>
                <w:rFonts w:ascii="Times New Roman" w:eastAsia="宋体" w:hAnsi="Times New Roman"/>
                <w:szCs w:val="22"/>
              </w:rPr>
              <w:t>）一级</w:t>
            </w:r>
            <w:r w:rsidRPr="00446AAB">
              <w:rPr>
                <w:rFonts w:ascii="Times New Roman" w:eastAsia="宋体" w:hAnsi="Times New Roman"/>
                <w:szCs w:val="22"/>
              </w:rPr>
              <w:t>A</w:t>
            </w:r>
            <w:r w:rsidRPr="00446AAB">
              <w:rPr>
                <w:rFonts w:ascii="Times New Roman" w:eastAsia="宋体" w:hAnsi="Times New Roman"/>
                <w:szCs w:val="22"/>
              </w:rPr>
              <w:t>排放标准，尾水排至场址东侧沟渠，顺流而下流入南侧约</w:t>
            </w:r>
            <w:r w:rsidRPr="00446AAB">
              <w:rPr>
                <w:rFonts w:ascii="Times New Roman" w:eastAsia="宋体" w:hAnsi="Times New Roman"/>
                <w:szCs w:val="22"/>
              </w:rPr>
              <w:t>1200</w:t>
            </w:r>
            <w:r w:rsidRPr="00446AAB">
              <w:rPr>
                <w:rFonts w:ascii="Times New Roman" w:eastAsia="宋体" w:hAnsi="Times New Roman"/>
                <w:szCs w:val="22"/>
              </w:rPr>
              <w:t>米处团结水库。排入团结水库的尾水可作为农灌用水回用。</w:t>
            </w:r>
          </w:p>
          <w:p w14:paraId="794FD2C7" w14:textId="0513A84D" w:rsidR="005958E8" w:rsidRPr="00446AAB" w:rsidRDefault="00000000">
            <w:pPr>
              <w:spacing w:line="360" w:lineRule="auto"/>
              <w:ind w:firstLineChars="200" w:firstLine="480"/>
              <w:jc w:val="both"/>
              <w:rPr>
                <w:rFonts w:ascii="Times New Roman" w:eastAsia="宋体" w:hAnsi="Times New Roman"/>
                <w:u w:val="single"/>
              </w:rPr>
            </w:pPr>
            <w:r w:rsidRPr="00446AAB">
              <w:rPr>
                <w:rFonts w:ascii="Times New Roman" w:eastAsia="宋体" w:hAnsi="Times New Roman"/>
              </w:rPr>
              <w:t>屈子祠镇范家园集镇污水处理站</w:t>
            </w:r>
            <w:r w:rsidRPr="00446AAB">
              <w:rPr>
                <w:rFonts w:ascii="Times New Roman" w:eastAsia="宋体" w:hAnsi="Times New Roman"/>
                <w:szCs w:val="22"/>
              </w:rPr>
              <w:t>与本项目所在地直线距离约为</w:t>
            </w:r>
            <w:r w:rsidRPr="00446AAB">
              <w:rPr>
                <w:rFonts w:ascii="Times New Roman" w:eastAsia="宋体" w:hAnsi="Times New Roman"/>
                <w:szCs w:val="22"/>
              </w:rPr>
              <w:t>4.9km</w:t>
            </w:r>
            <w:r w:rsidRPr="00446AAB">
              <w:rPr>
                <w:rFonts w:ascii="Times New Roman" w:eastAsia="宋体" w:hAnsi="Times New Roman"/>
                <w:szCs w:val="22"/>
              </w:rPr>
              <w:t>，双方已签订长期协议（附件</w:t>
            </w:r>
            <w:r w:rsidRPr="00446AAB">
              <w:rPr>
                <w:rFonts w:ascii="Times New Roman" w:eastAsia="宋体" w:hAnsi="Times New Roman"/>
                <w:szCs w:val="22"/>
              </w:rPr>
              <w:t>9</w:t>
            </w:r>
            <w:r w:rsidRPr="00446AAB">
              <w:rPr>
                <w:rFonts w:ascii="Times New Roman" w:eastAsia="宋体" w:hAnsi="Times New Roman"/>
                <w:szCs w:val="22"/>
              </w:rPr>
              <w:t>）</w:t>
            </w:r>
            <w:r w:rsidRPr="00446AAB">
              <w:rPr>
                <w:rFonts w:ascii="Times New Roman" w:eastAsia="宋体" w:hAnsi="Times New Roman"/>
                <w:u w:val="single"/>
              </w:rPr>
              <w:t>，根据废水平衡核算，本项目生产废水日均产生量为</w:t>
            </w:r>
            <w:r w:rsidRPr="00446AAB">
              <w:rPr>
                <w:rFonts w:ascii="Times New Roman" w:eastAsia="宋体" w:hAnsi="Times New Roman"/>
                <w:u w:val="single"/>
              </w:rPr>
              <w:t>11.5m³/d</w:t>
            </w:r>
            <w:r w:rsidRPr="00446AAB">
              <w:rPr>
                <w:rFonts w:ascii="Times New Roman" w:eastAsia="宋体" w:hAnsi="Times New Roman"/>
                <w:u w:val="single"/>
              </w:rPr>
              <w:t>，协议约定单次运输量不得超过</w:t>
            </w:r>
            <w:r w:rsidRPr="00446AAB">
              <w:rPr>
                <w:rFonts w:ascii="Times New Roman" w:eastAsia="宋体" w:hAnsi="Times New Roman"/>
                <w:u w:val="single"/>
              </w:rPr>
              <w:t>10m³/</w:t>
            </w:r>
            <w:r w:rsidRPr="00446AAB">
              <w:rPr>
                <w:rFonts w:ascii="Times New Roman" w:eastAsia="宋体" w:hAnsi="Times New Roman"/>
                <w:u w:val="single"/>
              </w:rPr>
              <w:t>次，因此每日外运</w:t>
            </w:r>
            <w:r w:rsidRPr="00446AAB">
              <w:rPr>
                <w:rFonts w:ascii="Times New Roman" w:eastAsia="宋体" w:hAnsi="Times New Roman"/>
                <w:u w:val="single"/>
              </w:rPr>
              <w:t>1</w:t>
            </w:r>
            <w:r w:rsidRPr="00446AAB">
              <w:rPr>
                <w:rFonts w:ascii="Times New Roman" w:eastAsia="宋体" w:hAnsi="Times New Roman"/>
                <w:u w:val="single"/>
              </w:rPr>
              <w:t>车次，单车次运输量为</w:t>
            </w:r>
            <w:r w:rsidR="00EE34B5" w:rsidRPr="00446AAB">
              <w:rPr>
                <w:rFonts w:ascii="Times New Roman" w:eastAsia="宋体" w:hAnsi="Times New Roman"/>
                <w:u w:val="single"/>
              </w:rPr>
              <w:t>10</w:t>
            </w:r>
            <w:r w:rsidRPr="00446AAB">
              <w:rPr>
                <w:rFonts w:ascii="Times New Roman" w:eastAsia="宋体" w:hAnsi="Times New Roman"/>
                <w:u w:val="single"/>
              </w:rPr>
              <w:t>m³</w:t>
            </w:r>
            <w:r w:rsidRPr="00446AAB">
              <w:rPr>
                <w:rFonts w:ascii="Times New Roman" w:eastAsia="宋体" w:hAnsi="Times New Roman"/>
                <w:u w:val="single"/>
              </w:rPr>
              <w:t>（控制在协议限额以内）。</w:t>
            </w:r>
          </w:p>
          <w:p w14:paraId="065618E7" w14:textId="2B06A38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u w:val="single"/>
              </w:rPr>
              <w:t>蓄水池容积论证：</w:t>
            </w:r>
            <w:r w:rsidRPr="00446AAB">
              <w:rPr>
                <w:rFonts w:ascii="Times New Roman" w:eastAsia="宋体" w:hAnsi="Times New Roman"/>
                <w:u w:val="single"/>
              </w:rPr>
              <w:t xml:space="preserve"> </w:t>
            </w:r>
            <w:r w:rsidRPr="00446AAB">
              <w:rPr>
                <w:rFonts w:ascii="Times New Roman" w:eastAsia="宋体" w:hAnsi="Times New Roman"/>
                <w:u w:val="single"/>
              </w:rPr>
              <w:t>日均产水量</w:t>
            </w:r>
            <w:r w:rsidRPr="00446AAB">
              <w:rPr>
                <w:rFonts w:ascii="Times New Roman" w:eastAsia="宋体" w:hAnsi="Times New Roman"/>
                <w:u w:val="single"/>
              </w:rPr>
              <w:t>11.5m³</w:t>
            </w:r>
            <w:r w:rsidRPr="00446AAB">
              <w:rPr>
                <w:rFonts w:ascii="Times New Roman" w:eastAsia="宋体" w:hAnsi="Times New Roman"/>
                <w:u w:val="single"/>
              </w:rPr>
              <w:t>，每日外运</w:t>
            </w:r>
            <w:r w:rsidR="00EE34B5" w:rsidRPr="00446AAB">
              <w:rPr>
                <w:rFonts w:ascii="Times New Roman" w:eastAsia="宋体" w:hAnsi="Times New Roman"/>
                <w:u w:val="single"/>
              </w:rPr>
              <w:t>10</w:t>
            </w:r>
            <w:r w:rsidRPr="00446AAB">
              <w:rPr>
                <w:rFonts w:ascii="Times New Roman" w:eastAsia="宋体" w:hAnsi="Times New Roman"/>
                <w:u w:val="single"/>
              </w:rPr>
              <w:t>m³</w:t>
            </w:r>
            <w:r w:rsidRPr="00446AAB">
              <w:rPr>
                <w:rFonts w:ascii="Times New Roman" w:eastAsia="宋体" w:hAnsi="Times New Roman"/>
                <w:u w:val="single"/>
              </w:rPr>
              <w:t>，则每日盈余</w:t>
            </w:r>
            <w:r w:rsidR="00EE34B5" w:rsidRPr="00446AAB">
              <w:rPr>
                <w:rFonts w:ascii="Times New Roman" w:eastAsia="宋体" w:hAnsi="Times New Roman"/>
                <w:u w:val="single"/>
              </w:rPr>
              <w:t>1</w:t>
            </w:r>
            <w:r w:rsidRPr="00446AAB">
              <w:rPr>
                <w:rFonts w:ascii="Times New Roman" w:eastAsia="宋体" w:hAnsi="Times New Roman"/>
                <w:u w:val="single"/>
              </w:rPr>
              <w:t>.5m³</w:t>
            </w:r>
            <w:r w:rsidRPr="00446AAB">
              <w:rPr>
                <w:rFonts w:ascii="Times New Roman" w:eastAsia="宋体" w:hAnsi="Times New Roman"/>
                <w:u w:val="single"/>
              </w:rPr>
              <w:t>暂存于蓄水池。本项目年生产</w:t>
            </w:r>
            <w:r w:rsidRPr="00446AAB">
              <w:rPr>
                <w:rFonts w:ascii="Times New Roman" w:eastAsia="宋体" w:hAnsi="Times New Roman"/>
                <w:u w:val="single"/>
              </w:rPr>
              <w:t>90</w:t>
            </w:r>
            <w:r w:rsidRPr="00446AAB">
              <w:rPr>
                <w:rFonts w:ascii="Times New Roman" w:eastAsia="宋体" w:hAnsi="Times New Roman"/>
                <w:u w:val="single"/>
              </w:rPr>
              <w:t>天，但采用交替生产模式，粽子、月饼、糍粑三条生产线各运行约</w:t>
            </w:r>
            <w:r w:rsidRPr="00446AAB">
              <w:rPr>
                <w:rFonts w:ascii="Times New Roman" w:eastAsia="宋体" w:hAnsi="Times New Roman"/>
                <w:u w:val="single"/>
              </w:rPr>
              <w:t>60</w:t>
            </w:r>
            <w:r w:rsidRPr="00446AAB">
              <w:rPr>
                <w:rFonts w:ascii="Times New Roman" w:eastAsia="宋体" w:hAnsi="Times New Roman"/>
                <w:u w:val="single"/>
              </w:rPr>
              <w:t>天（非连续满负荷生产）。</w:t>
            </w:r>
            <w:r w:rsidR="00873C60" w:rsidRPr="00446AAB">
              <w:rPr>
                <w:rFonts w:ascii="Times New Roman" w:eastAsia="宋体" w:hAnsi="Times New Roman"/>
                <w:u w:val="single"/>
              </w:rPr>
              <w:t>虽然本项目不进行连续生产，但</w:t>
            </w:r>
            <w:r w:rsidRPr="00446AAB">
              <w:rPr>
                <w:rFonts w:ascii="Times New Roman" w:eastAsia="宋体" w:hAnsi="Times New Roman"/>
                <w:u w:val="single"/>
              </w:rPr>
              <w:t>按每日盈余</w:t>
            </w:r>
            <w:r w:rsidR="00EE34B5" w:rsidRPr="00446AAB">
              <w:rPr>
                <w:rFonts w:ascii="Times New Roman" w:eastAsia="宋体" w:hAnsi="Times New Roman"/>
                <w:u w:val="single"/>
              </w:rPr>
              <w:t>1</w:t>
            </w:r>
            <w:r w:rsidRPr="00446AAB">
              <w:rPr>
                <w:rFonts w:ascii="Times New Roman" w:eastAsia="宋体" w:hAnsi="Times New Roman"/>
                <w:u w:val="single"/>
              </w:rPr>
              <w:t>.5m³</w:t>
            </w:r>
            <w:r w:rsidRPr="00446AAB">
              <w:rPr>
                <w:rFonts w:ascii="Times New Roman" w:eastAsia="宋体" w:hAnsi="Times New Roman"/>
                <w:u w:val="single"/>
              </w:rPr>
              <w:t>计算，</w:t>
            </w:r>
            <w:r w:rsidR="00873C60" w:rsidRPr="00446AAB">
              <w:rPr>
                <w:rFonts w:ascii="Times New Roman" w:eastAsia="宋体" w:hAnsi="Times New Roman"/>
                <w:u w:val="single"/>
              </w:rPr>
              <w:t>30</w:t>
            </w:r>
            <w:r w:rsidRPr="00446AAB">
              <w:rPr>
                <w:rFonts w:ascii="Times New Roman" w:eastAsia="宋体" w:hAnsi="Times New Roman"/>
                <w:u w:val="single"/>
              </w:rPr>
              <w:t>天理论积存量为</w:t>
            </w:r>
            <w:r w:rsidR="00873C60" w:rsidRPr="00446AAB">
              <w:rPr>
                <w:rFonts w:ascii="Times New Roman" w:eastAsia="宋体" w:hAnsi="Times New Roman"/>
                <w:u w:val="single"/>
              </w:rPr>
              <w:t>45</w:t>
            </w:r>
            <w:r w:rsidRPr="00446AAB">
              <w:rPr>
                <w:rFonts w:ascii="Times New Roman" w:eastAsia="宋体" w:hAnsi="Times New Roman"/>
                <w:u w:val="single"/>
              </w:rPr>
              <w:t>m³</w:t>
            </w:r>
            <w:r w:rsidR="00873C60" w:rsidRPr="00446AAB">
              <w:rPr>
                <w:rFonts w:ascii="Times New Roman" w:eastAsia="宋体" w:hAnsi="Times New Roman"/>
                <w:u w:val="single"/>
              </w:rPr>
              <w:t>，</w:t>
            </w:r>
            <w:r w:rsidRPr="00446AAB">
              <w:rPr>
                <w:rFonts w:ascii="Times New Roman" w:eastAsia="宋体" w:hAnsi="Times New Roman"/>
                <w:u w:val="single"/>
              </w:rPr>
              <w:t>因此蓄水池有效容积须调整为不低于</w:t>
            </w:r>
            <w:r w:rsidR="00873C60" w:rsidRPr="00446AAB">
              <w:rPr>
                <w:rFonts w:ascii="Times New Roman" w:eastAsia="宋体" w:hAnsi="Times New Roman"/>
                <w:u w:val="single"/>
              </w:rPr>
              <w:t>60</w:t>
            </w:r>
            <w:r w:rsidRPr="00446AAB">
              <w:rPr>
                <w:rFonts w:ascii="Times New Roman" w:eastAsia="宋体" w:hAnsi="Times New Roman"/>
                <w:u w:val="single"/>
              </w:rPr>
              <w:t>m³</w:t>
            </w:r>
            <w:r w:rsidRPr="00446AAB">
              <w:rPr>
                <w:rFonts w:ascii="Times New Roman" w:eastAsia="宋体" w:hAnsi="Times New Roman"/>
                <w:u w:val="single"/>
              </w:rPr>
              <w:t>，方可满足</w:t>
            </w:r>
            <w:r w:rsidR="00873C60" w:rsidRPr="00446AAB">
              <w:rPr>
                <w:rFonts w:ascii="Times New Roman" w:eastAsia="宋体" w:hAnsi="Times New Roman"/>
                <w:u w:val="single"/>
              </w:rPr>
              <w:t>项目</w:t>
            </w:r>
            <w:r w:rsidRPr="00446AAB">
              <w:rPr>
                <w:rFonts w:ascii="Times New Roman" w:eastAsia="宋体" w:hAnsi="Times New Roman"/>
                <w:u w:val="single"/>
              </w:rPr>
              <w:t>废水暂存需求，确保不外溢。在节假日或设备检修等停产期间，槽罐车可继续外运暂存废水，进一步释放蓄水池容量，为下一生产周期提供周转空间。</w:t>
            </w:r>
          </w:p>
          <w:p w14:paraId="30060C18" w14:textId="77777777" w:rsidR="005958E8" w:rsidRPr="00446AAB" w:rsidRDefault="00000000">
            <w:pPr>
              <w:spacing w:line="360" w:lineRule="auto"/>
              <w:ind w:firstLineChars="200" w:firstLine="480"/>
              <w:jc w:val="both"/>
              <w:rPr>
                <w:rFonts w:ascii="Times New Roman" w:eastAsia="宋体" w:hAnsi="Times New Roman"/>
                <w:szCs w:val="22"/>
              </w:rPr>
            </w:pPr>
            <w:r w:rsidRPr="00446AAB">
              <w:rPr>
                <w:rFonts w:ascii="Times New Roman" w:eastAsia="宋体" w:hAnsi="Times New Roman"/>
                <w:szCs w:val="22"/>
              </w:rPr>
              <w:t>本项目可以充分保障废水去向稳定，实现资源化利用。生产</w:t>
            </w:r>
            <w:r w:rsidRPr="00446AAB">
              <w:rPr>
                <w:rFonts w:ascii="Times New Roman" w:eastAsia="宋体" w:hAnsi="Times New Roman"/>
              </w:rPr>
              <w:t>废水经厂区污水处理站处理后暂存蓄水池，</w:t>
            </w:r>
            <w:r w:rsidRPr="00446AAB">
              <w:rPr>
                <w:rFonts w:ascii="Times New Roman" w:eastAsia="宋体" w:hAnsi="Times New Roman"/>
                <w:lang w:bidi="ar"/>
              </w:rPr>
              <w:t>在</w:t>
            </w:r>
            <w:r w:rsidRPr="00446AAB">
              <w:rPr>
                <w:rFonts w:ascii="Times New Roman" w:eastAsia="宋体" w:hAnsi="Times New Roman"/>
              </w:rPr>
              <w:t>同时满足屈子祠镇范家园集镇污水处理站设计进水标准和《食品加工制造业水污染物排放标准》（</w:t>
            </w:r>
            <w:r w:rsidRPr="00446AAB">
              <w:rPr>
                <w:rFonts w:ascii="Times New Roman" w:eastAsia="宋体" w:hAnsi="Times New Roman"/>
              </w:rPr>
              <w:t>GB46817—2025</w:t>
            </w:r>
            <w:r w:rsidRPr="00446AAB">
              <w:rPr>
                <w:rFonts w:ascii="Times New Roman" w:eastAsia="宋体" w:hAnsi="Times New Roman"/>
              </w:rPr>
              <w:t>）间接排放标准</w:t>
            </w:r>
            <w:r w:rsidRPr="00446AAB">
              <w:rPr>
                <w:rFonts w:ascii="Times New Roman" w:eastAsia="宋体" w:hAnsi="Times New Roman"/>
                <w:lang w:bidi="ar"/>
              </w:rPr>
              <w:t>后</w:t>
            </w:r>
            <w:r w:rsidRPr="00446AAB">
              <w:rPr>
                <w:rFonts w:ascii="Times New Roman" w:eastAsia="宋体" w:hAnsi="Times New Roman"/>
              </w:rPr>
              <w:t>，尾水外运</w:t>
            </w:r>
            <w:r w:rsidRPr="00446AAB">
              <w:rPr>
                <w:rFonts w:ascii="Times New Roman" w:eastAsia="宋体" w:hAnsi="Times New Roman"/>
                <w:szCs w:val="22"/>
              </w:rPr>
              <w:t>屈子祠镇范家园集镇污水处理站处理</w:t>
            </w:r>
            <w:r w:rsidRPr="00446AAB">
              <w:rPr>
                <w:rFonts w:ascii="Times New Roman" w:eastAsia="宋体" w:hAnsi="Times New Roman"/>
              </w:rPr>
              <w:t>，生产废水不外排，不会对周边水环境造成影响。因此，项目生产废水经厂区污水处理站处理后外运屈子祠镇范家园集镇污水处理站处理是可行的。</w:t>
            </w:r>
          </w:p>
          <w:p w14:paraId="730AB4B4"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②</w:t>
            </w:r>
            <w:r w:rsidRPr="00446AAB">
              <w:rPr>
                <w:rFonts w:ascii="Times New Roman" w:eastAsia="宋体" w:hAnsi="Times New Roman"/>
              </w:rPr>
              <w:t>生活污水定期清掏用于农田施肥的可行性分析</w:t>
            </w:r>
          </w:p>
          <w:p w14:paraId="7CC3623C"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lastRenderedPageBreak/>
              <w:t>项目生活污水经化粪池处理后，定期清掏用于周边农田施肥，不外排。经化粪池预处理的生活污水中含有较高的氮、磷、钾等养分和微量元素，具有很高的肥料价值，因此生活污水用于农田施肥可行。</w:t>
            </w:r>
          </w:p>
          <w:p w14:paraId="6E9C99F2" w14:textId="77777777" w:rsidR="005958E8" w:rsidRPr="00446AAB" w:rsidRDefault="00000000">
            <w:pPr>
              <w:widowControl w:val="0"/>
              <w:autoSpaceDE w:val="0"/>
              <w:autoSpaceDN w:val="0"/>
              <w:spacing w:line="360" w:lineRule="auto"/>
              <w:rPr>
                <w:rFonts w:ascii="Times New Roman" w:eastAsia="宋体" w:hAnsi="Times New Roman"/>
                <w:szCs w:val="22"/>
                <w:u w:val="single"/>
              </w:rPr>
            </w:pPr>
            <w:r w:rsidRPr="00446AAB">
              <w:rPr>
                <w:rFonts w:ascii="Times New Roman" w:eastAsia="宋体" w:hAnsi="Times New Roman"/>
                <w:szCs w:val="22"/>
                <w:u w:val="single"/>
              </w:rPr>
              <w:t>（</w:t>
            </w:r>
            <w:r w:rsidRPr="00446AAB">
              <w:rPr>
                <w:rFonts w:ascii="Times New Roman" w:eastAsia="等线" w:hAnsi="Times New Roman"/>
                <w:bCs/>
                <w:szCs w:val="22"/>
                <w:u w:val="single"/>
              </w:rPr>
              <w:t>6</w:t>
            </w:r>
            <w:r w:rsidRPr="00446AAB">
              <w:rPr>
                <w:rFonts w:ascii="Times New Roman" w:eastAsia="宋体" w:hAnsi="Times New Roman"/>
                <w:szCs w:val="22"/>
                <w:u w:val="single"/>
              </w:rPr>
              <w:t>）依托</w:t>
            </w:r>
            <w:r w:rsidRPr="00446AAB">
              <w:rPr>
                <w:rFonts w:ascii="Times New Roman" w:eastAsia="宋体" w:hAnsi="Times New Roman"/>
                <w:u w:val="single"/>
              </w:rPr>
              <w:t>屈子祠镇范家园集镇污水处理站</w:t>
            </w:r>
            <w:r w:rsidRPr="00446AAB">
              <w:rPr>
                <w:rFonts w:ascii="Times New Roman" w:eastAsia="宋体" w:hAnsi="Times New Roman"/>
                <w:szCs w:val="22"/>
                <w:u w:val="single"/>
              </w:rPr>
              <w:t>可行性</w:t>
            </w:r>
          </w:p>
          <w:p w14:paraId="08CAC663" w14:textId="2D3E9925" w:rsidR="005958E8" w:rsidRPr="00446AAB" w:rsidRDefault="00000000">
            <w:pPr>
              <w:widowControl w:val="0"/>
              <w:autoSpaceDE w:val="0"/>
              <w:autoSpaceDN w:val="0"/>
              <w:spacing w:line="360" w:lineRule="auto"/>
              <w:ind w:firstLineChars="200" w:firstLine="480"/>
              <w:jc w:val="both"/>
              <w:rPr>
                <w:rFonts w:ascii="Times New Roman" w:eastAsia="宋体" w:hAnsi="Times New Roman"/>
                <w:szCs w:val="22"/>
                <w:u w:val="single"/>
              </w:rPr>
            </w:pPr>
            <w:r w:rsidRPr="00446AAB">
              <w:rPr>
                <w:rFonts w:ascii="Times New Roman" w:eastAsia="宋体" w:hAnsi="Times New Roman"/>
                <w:u w:val="single"/>
              </w:rPr>
              <w:t>屈子祠镇范家园集镇污水处理站</w:t>
            </w:r>
            <w:r w:rsidRPr="00446AAB">
              <w:rPr>
                <w:rFonts w:ascii="Times New Roman" w:eastAsia="宋体" w:hAnsi="Times New Roman"/>
                <w:szCs w:val="22"/>
                <w:u w:val="single"/>
              </w:rPr>
              <w:t>位于汨罗市屈子祠镇范家园集镇新茶村新范新站组，工程总占地面积</w:t>
            </w:r>
            <w:r w:rsidRPr="00446AAB">
              <w:rPr>
                <w:rFonts w:ascii="Times New Roman" w:eastAsia="宋体" w:hAnsi="Times New Roman"/>
                <w:szCs w:val="22"/>
                <w:u w:val="single"/>
              </w:rPr>
              <w:t>1519.19</w:t>
            </w:r>
            <w:r w:rsidRPr="00446AAB">
              <w:rPr>
                <w:rFonts w:ascii="Times New Roman" w:eastAsia="宋体" w:hAnsi="Times New Roman"/>
                <w:szCs w:val="22"/>
                <w:u w:val="single"/>
              </w:rPr>
              <w:t>㎡，设计污水处理规模</w:t>
            </w:r>
            <w:r w:rsidRPr="00446AAB">
              <w:rPr>
                <w:rFonts w:ascii="Times New Roman" w:eastAsia="宋体" w:hAnsi="Times New Roman"/>
                <w:szCs w:val="22"/>
                <w:u w:val="single"/>
              </w:rPr>
              <w:t>600m³/d</w:t>
            </w:r>
            <w:r w:rsidRPr="00446AAB">
              <w:rPr>
                <w:rFonts w:ascii="Times New Roman" w:eastAsia="宋体" w:hAnsi="Times New Roman"/>
                <w:szCs w:val="22"/>
                <w:u w:val="single"/>
              </w:rPr>
              <w:t>（其中近期</w:t>
            </w:r>
            <w:r w:rsidRPr="00446AAB">
              <w:rPr>
                <w:rFonts w:ascii="Times New Roman" w:eastAsia="宋体" w:hAnsi="Times New Roman"/>
                <w:szCs w:val="22"/>
                <w:u w:val="single"/>
              </w:rPr>
              <w:t>400m³/d</w:t>
            </w:r>
            <w:r w:rsidRPr="00446AAB">
              <w:rPr>
                <w:rFonts w:ascii="Times New Roman" w:eastAsia="宋体" w:hAnsi="Times New Roman"/>
                <w:szCs w:val="22"/>
                <w:u w:val="single"/>
              </w:rPr>
              <w:t>，预留</w:t>
            </w:r>
            <w:r w:rsidRPr="00446AAB">
              <w:rPr>
                <w:rFonts w:ascii="Times New Roman" w:eastAsia="宋体" w:hAnsi="Times New Roman"/>
                <w:szCs w:val="22"/>
                <w:u w:val="single"/>
              </w:rPr>
              <w:t>200m³/d</w:t>
            </w:r>
            <w:r w:rsidRPr="00446AAB">
              <w:rPr>
                <w:rFonts w:ascii="Times New Roman" w:eastAsia="宋体" w:hAnsi="Times New Roman"/>
                <w:szCs w:val="22"/>
                <w:u w:val="single"/>
              </w:rPr>
              <w:t>），目前剩余容量为</w:t>
            </w:r>
            <w:r w:rsidR="00EE34B5" w:rsidRPr="00446AAB">
              <w:rPr>
                <w:rFonts w:ascii="Times New Roman" w:eastAsia="宋体" w:hAnsi="Times New Roman"/>
                <w:szCs w:val="22"/>
                <w:u w:val="single"/>
              </w:rPr>
              <w:t>90m</w:t>
            </w:r>
            <w:r w:rsidRPr="00446AAB">
              <w:rPr>
                <w:rFonts w:ascii="Times New Roman" w:eastAsia="宋体" w:hAnsi="Times New Roman"/>
                <w:szCs w:val="22"/>
                <w:u w:val="single"/>
              </w:rPr>
              <w:t>³/d</w:t>
            </w:r>
            <w:r w:rsidRPr="00446AAB">
              <w:rPr>
                <w:rFonts w:ascii="Times New Roman" w:eastAsia="宋体" w:hAnsi="Times New Roman"/>
                <w:szCs w:val="22"/>
                <w:u w:val="single"/>
              </w:rPr>
              <w:t>，</w:t>
            </w:r>
            <w:r w:rsidRPr="00446AAB">
              <w:rPr>
                <w:rFonts w:ascii="Times New Roman" w:eastAsia="宋体" w:hAnsi="Times New Roman"/>
                <w:u w:val="single"/>
              </w:rPr>
              <w:t>本项目废水量为</w:t>
            </w:r>
            <w:r w:rsidRPr="00446AAB">
              <w:rPr>
                <w:rFonts w:ascii="Times New Roman" w:eastAsia="宋体" w:hAnsi="Times New Roman"/>
                <w:u w:val="single"/>
              </w:rPr>
              <w:t>1031.6</w:t>
            </w:r>
            <w:r w:rsidRPr="00446AAB">
              <w:rPr>
                <w:rFonts w:ascii="Times New Roman" w:eastAsia="宋体" w:hAnsi="Times New Roman"/>
                <w:szCs w:val="22"/>
                <w:u w:val="single"/>
              </w:rPr>
              <w:t>m³/a</w:t>
            </w:r>
            <w:r w:rsidRPr="00446AAB">
              <w:rPr>
                <w:rFonts w:ascii="Times New Roman" w:eastAsia="宋体" w:hAnsi="Times New Roman"/>
                <w:szCs w:val="22"/>
                <w:u w:val="single"/>
              </w:rPr>
              <w:t>、</w:t>
            </w:r>
            <w:r w:rsidRPr="00446AAB">
              <w:rPr>
                <w:rFonts w:ascii="Times New Roman" w:eastAsia="宋体" w:hAnsi="Times New Roman"/>
                <w:szCs w:val="22"/>
                <w:u w:val="single"/>
              </w:rPr>
              <w:t>11.5m³/d</w:t>
            </w:r>
            <w:r w:rsidRPr="00446AAB">
              <w:rPr>
                <w:rFonts w:ascii="Times New Roman" w:eastAsia="宋体" w:hAnsi="Times New Roman"/>
                <w:szCs w:val="22"/>
                <w:u w:val="single"/>
              </w:rPr>
              <w:t>，仅占污水站剩余处理能力的</w:t>
            </w:r>
            <w:r w:rsidRPr="00446AAB">
              <w:rPr>
                <w:rFonts w:ascii="Times New Roman" w:eastAsia="宋体" w:hAnsi="Times New Roman"/>
                <w:szCs w:val="22"/>
                <w:u w:val="single"/>
              </w:rPr>
              <w:t>6.9%</w:t>
            </w:r>
            <w:r w:rsidRPr="00446AAB">
              <w:rPr>
                <w:rFonts w:ascii="Times New Roman" w:eastAsia="宋体" w:hAnsi="Times New Roman"/>
                <w:szCs w:val="22"/>
                <w:u w:val="single"/>
              </w:rPr>
              <w:t>；污水处理采用工艺为：一体化泵站</w:t>
            </w:r>
            <w:r w:rsidRPr="00446AAB">
              <w:rPr>
                <w:rFonts w:ascii="Times New Roman" w:eastAsia="宋体" w:hAnsi="Times New Roman"/>
                <w:szCs w:val="22"/>
                <w:u w:val="single"/>
              </w:rPr>
              <w:t>+</w:t>
            </w:r>
            <w:r w:rsidRPr="00446AAB">
              <w:rPr>
                <w:rFonts w:ascii="Times New Roman" w:eastAsia="宋体" w:hAnsi="Times New Roman"/>
                <w:szCs w:val="22"/>
                <w:u w:val="single"/>
              </w:rPr>
              <w:t>格栅</w:t>
            </w:r>
            <w:r w:rsidRPr="00446AAB">
              <w:rPr>
                <w:rFonts w:ascii="Times New Roman" w:eastAsia="宋体" w:hAnsi="Times New Roman"/>
                <w:szCs w:val="22"/>
                <w:u w:val="single"/>
              </w:rPr>
              <w:t>+</w:t>
            </w:r>
            <w:r w:rsidRPr="00446AAB">
              <w:rPr>
                <w:rFonts w:ascii="Times New Roman" w:eastAsia="宋体" w:hAnsi="Times New Roman"/>
                <w:szCs w:val="22"/>
                <w:u w:val="single"/>
              </w:rPr>
              <w:t>预处理组合池</w:t>
            </w:r>
            <w:r w:rsidRPr="00446AAB">
              <w:rPr>
                <w:rFonts w:ascii="Times New Roman" w:eastAsia="宋体" w:hAnsi="Times New Roman"/>
                <w:szCs w:val="22"/>
                <w:u w:val="single"/>
              </w:rPr>
              <w:t>+AAO</w:t>
            </w:r>
            <w:r w:rsidRPr="00446AAB">
              <w:rPr>
                <w:rFonts w:ascii="Times New Roman" w:eastAsia="宋体" w:hAnsi="Times New Roman"/>
                <w:szCs w:val="22"/>
                <w:u w:val="single"/>
              </w:rPr>
              <w:t>一体化设备</w:t>
            </w:r>
            <w:r w:rsidRPr="00446AAB">
              <w:rPr>
                <w:rFonts w:ascii="Times New Roman" w:eastAsia="宋体" w:hAnsi="Times New Roman"/>
                <w:szCs w:val="22"/>
                <w:u w:val="single"/>
              </w:rPr>
              <w:t>+</w:t>
            </w:r>
            <w:r w:rsidRPr="00446AAB">
              <w:rPr>
                <w:rFonts w:ascii="Times New Roman" w:eastAsia="宋体" w:hAnsi="Times New Roman"/>
                <w:szCs w:val="22"/>
                <w:u w:val="single"/>
              </w:rPr>
              <w:t>深度处理</w:t>
            </w:r>
            <w:r w:rsidRPr="00446AAB">
              <w:rPr>
                <w:rFonts w:ascii="Times New Roman" w:eastAsia="宋体" w:hAnsi="Times New Roman"/>
                <w:szCs w:val="22"/>
                <w:u w:val="single"/>
              </w:rPr>
              <w:t>+</w:t>
            </w:r>
            <w:r w:rsidRPr="00446AAB">
              <w:rPr>
                <w:rFonts w:ascii="Times New Roman" w:eastAsia="宋体" w:hAnsi="Times New Roman"/>
                <w:szCs w:val="22"/>
                <w:u w:val="single"/>
              </w:rPr>
              <w:t>紫外消毒</w:t>
            </w:r>
            <w:r w:rsidRPr="00446AAB">
              <w:rPr>
                <w:rFonts w:ascii="Times New Roman" w:eastAsia="宋体" w:hAnsi="Times New Roman"/>
                <w:szCs w:val="22"/>
                <w:u w:val="single"/>
              </w:rPr>
              <w:t>+</w:t>
            </w:r>
            <w:r w:rsidRPr="00446AAB">
              <w:rPr>
                <w:rFonts w:ascii="Times New Roman" w:eastAsia="宋体" w:hAnsi="Times New Roman"/>
                <w:szCs w:val="22"/>
                <w:u w:val="single"/>
              </w:rPr>
              <w:t>巴氏计量槽，污水处理站出水排放执行《城镇污水处理厂污染物排放标准》（</w:t>
            </w:r>
            <w:r w:rsidRPr="00446AAB">
              <w:rPr>
                <w:rFonts w:ascii="Times New Roman" w:eastAsia="宋体" w:hAnsi="Times New Roman"/>
                <w:szCs w:val="22"/>
                <w:u w:val="single"/>
              </w:rPr>
              <w:t>GB18918-2002</w:t>
            </w:r>
            <w:r w:rsidRPr="00446AAB">
              <w:rPr>
                <w:rFonts w:ascii="Times New Roman" w:eastAsia="宋体" w:hAnsi="Times New Roman"/>
                <w:szCs w:val="22"/>
                <w:u w:val="single"/>
              </w:rPr>
              <w:t>）一级</w:t>
            </w:r>
            <w:r w:rsidRPr="00446AAB">
              <w:rPr>
                <w:rFonts w:ascii="Times New Roman" w:eastAsia="宋体" w:hAnsi="Times New Roman"/>
                <w:szCs w:val="22"/>
                <w:u w:val="single"/>
              </w:rPr>
              <w:t>A</w:t>
            </w:r>
            <w:r w:rsidRPr="00446AAB">
              <w:rPr>
                <w:rFonts w:ascii="Times New Roman" w:eastAsia="宋体" w:hAnsi="Times New Roman"/>
                <w:szCs w:val="22"/>
                <w:u w:val="single"/>
              </w:rPr>
              <w:t>排放标准。污水处理站尾水排至场址东侧沟渠，顺流而下流入南侧约</w:t>
            </w:r>
            <w:r w:rsidRPr="00446AAB">
              <w:rPr>
                <w:rFonts w:ascii="Times New Roman" w:eastAsia="宋体" w:hAnsi="Times New Roman"/>
                <w:szCs w:val="22"/>
                <w:u w:val="single"/>
              </w:rPr>
              <w:t>1200</w:t>
            </w:r>
            <w:r w:rsidRPr="00446AAB">
              <w:rPr>
                <w:rFonts w:ascii="Times New Roman" w:eastAsia="宋体" w:hAnsi="Times New Roman"/>
                <w:szCs w:val="22"/>
                <w:u w:val="single"/>
              </w:rPr>
              <w:t>米处团结水库。排入团结水库的尾水可作为农灌用水回用。</w:t>
            </w:r>
          </w:p>
          <w:p w14:paraId="662985FA" w14:textId="0FCB4EBD" w:rsidR="005958E8" w:rsidRPr="00446AAB" w:rsidRDefault="00000000">
            <w:pPr>
              <w:widowControl w:val="0"/>
              <w:autoSpaceDE w:val="0"/>
              <w:autoSpaceDN w:val="0"/>
              <w:spacing w:line="360" w:lineRule="auto"/>
              <w:ind w:firstLineChars="200" w:firstLine="480"/>
              <w:jc w:val="both"/>
              <w:rPr>
                <w:rFonts w:ascii="Times New Roman" w:eastAsia="宋体" w:hAnsi="Times New Roman"/>
                <w:kern w:val="2"/>
              </w:rPr>
            </w:pPr>
            <w:r w:rsidRPr="00446AAB">
              <w:rPr>
                <w:rFonts w:ascii="Times New Roman" w:eastAsia="宋体" w:hAnsi="Times New Roman"/>
                <w:u w:val="single"/>
              </w:rPr>
              <w:t>近期本项目生活污水经化粪池处理后定期清掏送用作周边农肥，不外排，生产废水经污水处理站处理后，由槽罐车外运屈子祠镇范家园集镇污水处理站屈子祠镇范家园集镇污水处理站处理（见附件</w:t>
            </w:r>
            <w:r w:rsidRPr="00446AAB">
              <w:rPr>
                <w:rFonts w:ascii="Times New Roman" w:eastAsia="宋体" w:hAnsi="Times New Roman"/>
                <w:u w:val="single"/>
              </w:rPr>
              <w:t>9</w:t>
            </w:r>
            <w:r w:rsidRPr="00446AAB">
              <w:rPr>
                <w:rFonts w:ascii="Times New Roman" w:eastAsia="宋体" w:hAnsi="Times New Roman"/>
                <w:u w:val="single"/>
              </w:rPr>
              <w:t>），生产废水预处理后达屈子祠镇范家园集镇污水处理站设计进水标准和《食品加工制造业水污染物排放标准》（</w:t>
            </w:r>
            <w:r w:rsidRPr="00446AAB">
              <w:rPr>
                <w:rFonts w:ascii="Times New Roman" w:eastAsia="宋体" w:hAnsi="Times New Roman"/>
                <w:u w:val="single"/>
              </w:rPr>
              <w:t>GB46817—2025</w:t>
            </w:r>
            <w:r w:rsidRPr="00446AAB">
              <w:rPr>
                <w:rFonts w:ascii="Times New Roman" w:eastAsia="宋体" w:hAnsi="Times New Roman"/>
                <w:u w:val="single"/>
              </w:rPr>
              <w:t>）间接排放标准后，由槽罐车运输进入进入屈子祠镇范家园集镇污水处理站深度处理。</w:t>
            </w:r>
            <w:r w:rsidRPr="00446AAB">
              <w:rPr>
                <w:rFonts w:ascii="Times New Roman" w:eastAsia="宋体" w:hAnsi="Times New Roman"/>
                <w:kern w:val="2"/>
                <w:u w:val="single"/>
              </w:rPr>
              <w:t>目前</w:t>
            </w:r>
            <w:r w:rsidRPr="00446AAB">
              <w:rPr>
                <w:rFonts w:ascii="Times New Roman" w:eastAsia="宋体" w:hAnsi="Times New Roman"/>
                <w:u w:val="single"/>
              </w:rPr>
              <w:t>子祠镇范家园集镇污水处理站</w:t>
            </w:r>
            <w:r w:rsidRPr="00446AAB">
              <w:rPr>
                <w:rFonts w:ascii="Times New Roman" w:eastAsia="宋体" w:hAnsi="Times New Roman"/>
                <w:kern w:val="2"/>
                <w:u w:val="single"/>
              </w:rPr>
              <w:t>尚有</w:t>
            </w:r>
            <w:r w:rsidR="00EE34B5" w:rsidRPr="00446AAB">
              <w:rPr>
                <w:rFonts w:ascii="Times New Roman" w:eastAsia="宋体" w:hAnsi="Times New Roman"/>
                <w:kern w:val="2"/>
                <w:u w:val="single"/>
              </w:rPr>
              <w:t>90m</w:t>
            </w:r>
            <w:r w:rsidRPr="00446AAB">
              <w:rPr>
                <w:rFonts w:ascii="Times New Roman" w:eastAsia="宋体" w:hAnsi="Times New Roman"/>
                <w:kern w:val="2"/>
                <w:u w:val="single"/>
                <w:vertAlign w:val="superscript"/>
              </w:rPr>
              <w:t>3</w:t>
            </w:r>
            <w:r w:rsidRPr="00446AAB">
              <w:rPr>
                <w:rFonts w:ascii="Times New Roman" w:eastAsia="宋体" w:hAnsi="Times New Roman"/>
                <w:kern w:val="2"/>
                <w:u w:val="single"/>
              </w:rPr>
              <w:t>/d</w:t>
            </w:r>
            <w:r w:rsidRPr="00446AAB">
              <w:rPr>
                <w:rFonts w:ascii="Times New Roman" w:eastAsia="宋体" w:hAnsi="Times New Roman"/>
                <w:kern w:val="2"/>
                <w:u w:val="single"/>
              </w:rPr>
              <w:t>的富余污水处理能力，</w:t>
            </w:r>
            <w:r w:rsidRPr="00446AAB">
              <w:rPr>
                <w:rFonts w:ascii="Times New Roman" w:eastAsia="宋体" w:hAnsi="Times New Roman"/>
                <w:szCs w:val="22"/>
                <w:u w:val="single"/>
              </w:rPr>
              <w:t>本项目</w:t>
            </w:r>
            <w:r w:rsidRPr="00446AAB">
              <w:rPr>
                <w:rFonts w:ascii="Times New Roman" w:eastAsia="宋体" w:hAnsi="Times New Roman"/>
                <w:kern w:val="2"/>
                <w:u w:val="single"/>
              </w:rPr>
              <w:t>综合废水量为</w:t>
            </w:r>
            <w:r w:rsidRPr="00446AAB">
              <w:rPr>
                <w:rFonts w:ascii="Times New Roman" w:eastAsia="宋体" w:hAnsi="Times New Roman"/>
                <w:u w:val="single"/>
              </w:rPr>
              <w:t>1031.6</w:t>
            </w:r>
            <w:r w:rsidRPr="00446AAB">
              <w:rPr>
                <w:rFonts w:ascii="Times New Roman" w:eastAsia="宋体" w:hAnsi="Times New Roman"/>
                <w:szCs w:val="22"/>
                <w:u w:val="single"/>
              </w:rPr>
              <w:t>m³/a</w:t>
            </w:r>
            <w:r w:rsidRPr="00446AAB">
              <w:rPr>
                <w:rFonts w:ascii="Times New Roman" w:eastAsia="宋体" w:hAnsi="Times New Roman"/>
                <w:szCs w:val="22"/>
                <w:u w:val="single"/>
              </w:rPr>
              <w:t>、</w:t>
            </w:r>
            <w:r w:rsidRPr="00446AAB">
              <w:rPr>
                <w:rFonts w:ascii="Times New Roman" w:eastAsia="宋体" w:hAnsi="Times New Roman"/>
                <w:szCs w:val="22"/>
                <w:u w:val="single"/>
              </w:rPr>
              <w:t>11.5m³/d</w:t>
            </w:r>
            <w:r w:rsidRPr="00446AAB">
              <w:rPr>
                <w:rFonts w:ascii="Times New Roman" w:eastAsia="宋体" w:hAnsi="Times New Roman"/>
                <w:kern w:val="2"/>
                <w:u w:val="single"/>
              </w:rPr>
              <w:t>，占</w:t>
            </w:r>
            <w:r w:rsidRPr="00446AAB">
              <w:rPr>
                <w:rFonts w:ascii="Times New Roman" w:eastAsia="宋体" w:hAnsi="Times New Roman"/>
                <w:u w:val="single"/>
              </w:rPr>
              <w:t>屈子祠镇范家园集镇污水处理站</w:t>
            </w:r>
            <w:r w:rsidRPr="00446AAB">
              <w:rPr>
                <w:rFonts w:ascii="Times New Roman" w:eastAsia="宋体" w:hAnsi="Times New Roman"/>
                <w:kern w:val="2"/>
                <w:u w:val="single"/>
              </w:rPr>
              <w:t>处理能力的</w:t>
            </w:r>
            <w:r w:rsidRPr="00446AAB">
              <w:rPr>
                <w:rFonts w:ascii="Times New Roman" w:eastAsia="宋体" w:hAnsi="Times New Roman"/>
                <w:kern w:val="2"/>
                <w:u w:val="single"/>
              </w:rPr>
              <w:t>6.9%</w:t>
            </w:r>
            <w:r w:rsidRPr="00446AAB">
              <w:rPr>
                <w:rFonts w:ascii="Times New Roman" w:eastAsia="宋体" w:hAnsi="Times New Roman"/>
                <w:kern w:val="2"/>
                <w:u w:val="single"/>
              </w:rPr>
              <w:t>，</w:t>
            </w:r>
            <w:r w:rsidRPr="00446AAB">
              <w:rPr>
                <w:rFonts w:ascii="Times New Roman" w:eastAsia="宋体" w:hAnsi="Times New Roman"/>
                <w:u w:val="single"/>
              </w:rPr>
              <w:t>屈子祠镇范家园集镇污水处理站</w:t>
            </w:r>
            <w:r w:rsidRPr="00446AAB">
              <w:rPr>
                <w:rFonts w:ascii="Times New Roman" w:eastAsia="宋体" w:hAnsi="Times New Roman"/>
                <w:kern w:val="2"/>
                <w:u w:val="single"/>
              </w:rPr>
              <w:t>有足够的容量接纳本项目产生的废水，且项目水质简单，为污水处理厂常规处理项目，因此项目污水排入</w:t>
            </w:r>
            <w:r w:rsidRPr="00446AAB">
              <w:rPr>
                <w:rFonts w:ascii="Times New Roman" w:eastAsia="宋体" w:hAnsi="Times New Roman"/>
                <w:u w:val="single"/>
              </w:rPr>
              <w:t>屈子祠镇范家园集镇污水处理站</w:t>
            </w:r>
            <w:r w:rsidRPr="00446AAB">
              <w:rPr>
                <w:rFonts w:ascii="Times New Roman" w:eastAsia="宋体" w:hAnsi="Times New Roman"/>
                <w:kern w:val="2"/>
                <w:u w:val="single"/>
              </w:rPr>
              <w:t>不会对污水处理厂产生不利冲击。</w:t>
            </w:r>
            <w:r w:rsidRPr="00446AAB">
              <w:rPr>
                <w:rFonts w:ascii="Times New Roman" w:eastAsia="宋体" w:hAnsi="Times New Roman"/>
                <w:u w:val="single"/>
              </w:rPr>
              <w:t>屈子祠镇范家园集镇污水处理站</w:t>
            </w:r>
            <w:r w:rsidRPr="00446AAB">
              <w:rPr>
                <w:rFonts w:ascii="Times New Roman" w:eastAsia="宋体" w:hAnsi="Times New Roman"/>
                <w:kern w:val="2"/>
                <w:u w:val="single"/>
              </w:rPr>
              <w:t>在时间和空间上均可接受并容纳本项目废水，本项目废水处理设施可靠、可行。因此，项目废水预处理后进屈入</w:t>
            </w:r>
            <w:r w:rsidRPr="00446AAB">
              <w:rPr>
                <w:rFonts w:ascii="Times New Roman" w:eastAsia="宋体" w:hAnsi="Times New Roman"/>
                <w:u w:val="single"/>
              </w:rPr>
              <w:t>子祠镇范家园集镇污水处理站</w:t>
            </w:r>
            <w:r w:rsidRPr="00446AAB">
              <w:rPr>
                <w:rFonts w:ascii="Times New Roman" w:eastAsia="宋体" w:hAnsi="Times New Roman"/>
                <w:kern w:val="2"/>
                <w:u w:val="single"/>
              </w:rPr>
              <w:t>深度处理具有可行性，项目废水对地表水环境影响较小。</w:t>
            </w:r>
          </w:p>
          <w:p w14:paraId="6205A2A2"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lastRenderedPageBreak/>
              <w:t>（</w:t>
            </w:r>
            <w:r w:rsidRPr="00446AAB">
              <w:rPr>
                <w:rFonts w:ascii="Times New Roman" w:eastAsia="宋体" w:hAnsi="Times New Roman"/>
              </w:rPr>
              <w:t>6</w:t>
            </w:r>
            <w:r w:rsidRPr="00446AAB">
              <w:rPr>
                <w:rFonts w:ascii="Times New Roman" w:eastAsia="宋体" w:hAnsi="Times New Roman"/>
              </w:rPr>
              <w:t>）监测要求</w:t>
            </w:r>
          </w:p>
          <w:p w14:paraId="0D3D0063" w14:textId="77777777" w:rsidR="005958E8" w:rsidRPr="00446AAB" w:rsidRDefault="00000000">
            <w:pPr>
              <w:widowControl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据《排污单位自行监测技术指南</w:t>
            </w:r>
            <w:r w:rsidRPr="00446AAB">
              <w:rPr>
                <w:rFonts w:ascii="Times New Roman" w:eastAsia="宋体" w:hAnsi="Times New Roman"/>
                <w:kern w:val="2"/>
              </w:rPr>
              <w:t xml:space="preserve"> </w:t>
            </w:r>
            <w:r w:rsidRPr="00446AAB">
              <w:rPr>
                <w:rFonts w:ascii="Times New Roman" w:eastAsia="宋体" w:hAnsi="Times New Roman"/>
                <w:kern w:val="2"/>
              </w:rPr>
              <w:t>总则》（</w:t>
            </w:r>
            <w:r w:rsidRPr="00446AAB">
              <w:rPr>
                <w:rFonts w:ascii="Times New Roman" w:eastAsia="宋体" w:hAnsi="Times New Roman"/>
                <w:kern w:val="2"/>
              </w:rPr>
              <w:t>HJ819-2017</w:t>
            </w:r>
            <w:r w:rsidRPr="00446AAB">
              <w:rPr>
                <w:rFonts w:ascii="Times New Roman" w:eastAsia="宋体" w:hAnsi="Times New Roman"/>
                <w:kern w:val="2"/>
              </w:rPr>
              <w:t>）、《排污单位自行监测技术指南</w:t>
            </w:r>
            <w:r w:rsidRPr="00446AAB">
              <w:rPr>
                <w:rFonts w:ascii="Times New Roman" w:eastAsia="宋体" w:hAnsi="Times New Roman"/>
                <w:kern w:val="2"/>
              </w:rPr>
              <w:t xml:space="preserve"> </w:t>
            </w:r>
            <w:r w:rsidRPr="00446AAB">
              <w:rPr>
                <w:rFonts w:ascii="Times New Roman" w:eastAsia="宋体" w:hAnsi="Times New Roman"/>
                <w:kern w:val="2"/>
              </w:rPr>
              <w:t>食品制造》（</w:t>
            </w:r>
            <w:r w:rsidRPr="00446AAB">
              <w:rPr>
                <w:rFonts w:ascii="Times New Roman" w:eastAsia="宋体" w:hAnsi="Times New Roman"/>
                <w:kern w:val="2"/>
              </w:rPr>
              <w:t>HJ1084-2020</w:t>
            </w:r>
            <w:r w:rsidRPr="00446AAB">
              <w:rPr>
                <w:rFonts w:ascii="Times New Roman" w:eastAsia="宋体" w:hAnsi="Times New Roman"/>
                <w:kern w:val="2"/>
              </w:rPr>
              <w:t>）中相应要求本项目废水监测计划见下表。</w:t>
            </w:r>
          </w:p>
          <w:p w14:paraId="7844A024" w14:textId="77777777" w:rsidR="005958E8" w:rsidRPr="00446AAB" w:rsidRDefault="00000000">
            <w:pPr>
              <w:widowControl w:val="0"/>
              <w:spacing w:line="360" w:lineRule="auto"/>
              <w:ind w:right="120"/>
              <w:jc w:val="center"/>
              <w:rPr>
                <w:rFonts w:ascii="Times New Roman" w:eastAsia="宋体" w:hAnsi="Times New Roman"/>
                <w:bCs/>
                <w:kern w:val="2"/>
                <w:sz w:val="21"/>
              </w:rPr>
            </w:pPr>
            <w:r w:rsidRPr="00446AAB">
              <w:rPr>
                <w:rFonts w:ascii="Times New Roman" w:eastAsia="宋体" w:hAnsi="Times New Roman"/>
                <w:bCs/>
                <w:kern w:val="2"/>
                <w:sz w:val="21"/>
              </w:rPr>
              <w:t>表</w:t>
            </w:r>
            <w:r w:rsidRPr="00446AAB">
              <w:rPr>
                <w:rFonts w:ascii="Times New Roman" w:eastAsia="宋体" w:hAnsi="Times New Roman"/>
                <w:bCs/>
                <w:kern w:val="2"/>
                <w:sz w:val="21"/>
              </w:rPr>
              <w:t>4-16</w:t>
            </w:r>
            <w:r w:rsidRPr="00446AAB">
              <w:rPr>
                <w:rFonts w:ascii="Times New Roman" w:eastAsia="宋体" w:hAnsi="Times New Roman"/>
                <w:bCs/>
                <w:kern w:val="2"/>
                <w:sz w:val="21"/>
              </w:rPr>
              <w:t>废水污染源监测计划</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4"/>
              <w:gridCol w:w="5095"/>
              <w:gridCol w:w="1075"/>
            </w:tblGrid>
            <w:tr w:rsidR="005958E8" w:rsidRPr="00446AAB" w14:paraId="28DD2D85" w14:textId="77777777">
              <w:trPr>
                <w:trHeight w:val="454"/>
              </w:trPr>
              <w:tc>
                <w:tcPr>
                  <w:tcW w:w="1316" w:type="pct"/>
                  <w:vAlign w:val="center"/>
                </w:tcPr>
                <w:p w14:paraId="7BC07E89" w14:textId="77777777" w:rsidR="005958E8" w:rsidRPr="00446AAB" w:rsidRDefault="00000000">
                  <w:pPr>
                    <w:widowControl w:val="0"/>
                    <w:autoSpaceDE w:val="0"/>
                    <w:autoSpaceDN w:val="0"/>
                    <w:jc w:val="center"/>
                    <w:rPr>
                      <w:rFonts w:ascii="Times New Roman" w:eastAsia="宋体" w:hAnsi="Times New Roman"/>
                      <w:bCs/>
                      <w:sz w:val="21"/>
                      <w:szCs w:val="21"/>
                    </w:rPr>
                  </w:pPr>
                  <w:r w:rsidRPr="00446AAB">
                    <w:rPr>
                      <w:rFonts w:ascii="Times New Roman" w:eastAsia="宋体" w:hAnsi="Times New Roman"/>
                      <w:bCs/>
                      <w:sz w:val="21"/>
                      <w:szCs w:val="21"/>
                    </w:rPr>
                    <w:t>监测点位</w:t>
                  </w:r>
                </w:p>
              </w:tc>
              <w:tc>
                <w:tcPr>
                  <w:tcW w:w="3042" w:type="pct"/>
                  <w:vAlign w:val="center"/>
                </w:tcPr>
                <w:p w14:paraId="22C3388B" w14:textId="77777777" w:rsidR="005958E8" w:rsidRPr="00446AAB" w:rsidRDefault="00000000">
                  <w:pPr>
                    <w:widowControl w:val="0"/>
                    <w:autoSpaceDE w:val="0"/>
                    <w:autoSpaceDN w:val="0"/>
                    <w:jc w:val="center"/>
                    <w:rPr>
                      <w:rFonts w:ascii="Times New Roman" w:eastAsia="宋体" w:hAnsi="Times New Roman"/>
                      <w:bCs/>
                      <w:sz w:val="21"/>
                      <w:szCs w:val="21"/>
                    </w:rPr>
                  </w:pPr>
                  <w:r w:rsidRPr="00446AAB">
                    <w:rPr>
                      <w:rFonts w:ascii="Times New Roman" w:eastAsia="宋体" w:hAnsi="Times New Roman"/>
                      <w:bCs/>
                      <w:sz w:val="21"/>
                      <w:szCs w:val="21"/>
                    </w:rPr>
                    <w:t>监测指标</w:t>
                  </w:r>
                </w:p>
              </w:tc>
              <w:tc>
                <w:tcPr>
                  <w:tcW w:w="642" w:type="pct"/>
                  <w:vAlign w:val="center"/>
                </w:tcPr>
                <w:p w14:paraId="365D0031" w14:textId="77777777" w:rsidR="005958E8" w:rsidRPr="00446AAB" w:rsidRDefault="00000000">
                  <w:pPr>
                    <w:widowControl w:val="0"/>
                    <w:autoSpaceDE w:val="0"/>
                    <w:autoSpaceDN w:val="0"/>
                    <w:jc w:val="center"/>
                    <w:rPr>
                      <w:rFonts w:ascii="Times New Roman" w:eastAsia="宋体" w:hAnsi="Times New Roman"/>
                      <w:bCs/>
                      <w:sz w:val="21"/>
                      <w:szCs w:val="21"/>
                    </w:rPr>
                  </w:pPr>
                  <w:r w:rsidRPr="00446AAB">
                    <w:rPr>
                      <w:rFonts w:ascii="Times New Roman" w:eastAsia="宋体" w:hAnsi="Times New Roman"/>
                      <w:bCs/>
                      <w:sz w:val="21"/>
                      <w:szCs w:val="21"/>
                    </w:rPr>
                    <w:t>监测频次</w:t>
                  </w:r>
                </w:p>
              </w:tc>
            </w:tr>
            <w:tr w:rsidR="005958E8" w:rsidRPr="00446AAB" w14:paraId="75D48C4A" w14:textId="77777777">
              <w:trPr>
                <w:trHeight w:val="454"/>
              </w:trPr>
              <w:tc>
                <w:tcPr>
                  <w:tcW w:w="1316" w:type="pct"/>
                  <w:vAlign w:val="center"/>
                </w:tcPr>
                <w:p w14:paraId="4828195D" w14:textId="77777777" w:rsidR="005958E8" w:rsidRPr="00446AAB" w:rsidRDefault="00000000">
                  <w:pPr>
                    <w:widowControl w:val="0"/>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厂区污水处理站出水口</w:t>
                  </w:r>
                </w:p>
              </w:tc>
              <w:tc>
                <w:tcPr>
                  <w:tcW w:w="3042" w:type="pct"/>
                  <w:vAlign w:val="center"/>
                </w:tcPr>
                <w:p w14:paraId="4561DAA7" w14:textId="71A8D5F8" w:rsidR="005958E8" w:rsidRPr="00446AAB" w:rsidRDefault="00000000">
                  <w:pPr>
                    <w:widowControl w:val="0"/>
                    <w:autoSpaceDE w:val="0"/>
                    <w:autoSpaceDN w:val="0"/>
                    <w:jc w:val="center"/>
                    <w:rPr>
                      <w:rFonts w:ascii="Times New Roman" w:eastAsia="宋体" w:hAnsi="Times New Roman"/>
                      <w:sz w:val="21"/>
                      <w:szCs w:val="21"/>
                      <w:vertAlign w:val="subscript"/>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kern w:val="2"/>
                      <w:sz w:val="21"/>
                      <w:szCs w:val="21"/>
                    </w:rPr>
                    <w:t>COD</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BOD</w:t>
                  </w:r>
                  <w:r w:rsidRPr="00446AAB">
                    <w:rPr>
                      <w:rFonts w:ascii="Times New Roman" w:eastAsia="宋体" w:hAnsi="Times New Roman"/>
                      <w:kern w:val="2"/>
                      <w:sz w:val="21"/>
                      <w:szCs w:val="21"/>
                      <w:vertAlign w:val="subscript"/>
                    </w:rPr>
                    <w:t>5</w:t>
                  </w:r>
                  <w:r w:rsidRPr="00446AAB">
                    <w:rPr>
                      <w:rFonts w:ascii="Times New Roman" w:eastAsia="宋体" w:hAnsi="Times New Roman"/>
                      <w:kern w:val="2"/>
                      <w:sz w:val="21"/>
                      <w:szCs w:val="21"/>
                    </w:rPr>
                    <w:t>、</w:t>
                  </w:r>
                  <w:r w:rsidRPr="00446AAB">
                    <w:rPr>
                      <w:rFonts w:ascii="Times New Roman" w:eastAsia="宋体" w:hAnsi="Times New Roman"/>
                      <w:kern w:val="2"/>
                      <w:sz w:val="21"/>
                      <w:szCs w:val="21"/>
                    </w:rPr>
                    <w:t>SS</w:t>
                  </w:r>
                  <w:r w:rsidRPr="00446AAB">
                    <w:rPr>
                      <w:rFonts w:ascii="Times New Roman" w:eastAsia="宋体" w:hAnsi="Times New Roman"/>
                      <w:kern w:val="2"/>
                      <w:sz w:val="21"/>
                      <w:szCs w:val="21"/>
                    </w:rPr>
                    <w:t>、氨氮</w:t>
                  </w:r>
                  <w:r w:rsidRPr="00446AAB">
                    <w:rPr>
                      <w:rFonts w:ascii="Times New Roman" w:eastAsia="宋体" w:hAnsi="Times New Roman"/>
                      <w:sz w:val="21"/>
                      <w:szCs w:val="21"/>
                    </w:rPr>
                    <w:t>、动植物油</w:t>
                  </w:r>
                  <w:r w:rsidR="002E30F9" w:rsidRPr="00446AAB">
                    <w:rPr>
                      <w:rFonts w:ascii="Times New Roman" w:eastAsia="宋体" w:hAnsi="Times New Roman"/>
                      <w:sz w:val="21"/>
                      <w:szCs w:val="21"/>
                    </w:rPr>
                    <w:t>、</w:t>
                  </w:r>
                  <w:r w:rsidRPr="00446AAB">
                    <w:rPr>
                      <w:rFonts w:ascii="Times New Roman" w:eastAsia="宋体" w:hAnsi="Times New Roman"/>
                      <w:sz w:val="21"/>
                      <w:szCs w:val="21"/>
                    </w:rPr>
                    <w:t>TN</w:t>
                  </w:r>
                  <w:r w:rsidRPr="00446AAB">
                    <w:rPr>
                      <w:rFonts w:ascii="Times New Roman" w:eastAsia="宋体" w:hAnsi="Times New Roman"/>
                      <w:sz w:val="21"/>
                      <w:szCs w:val="21"/>
                    </w:rPr>
                    <w:t>、</w:t>
                  </w:r>
                  <w:r w:rsidRPr="00446AAB">
                    <w:rPr>
                      <w:rFonts w:ascii="Times New Roman" w:eastAsia="宋体" w:hAnsi="Times New Roman"/>
                      <w:sz w:val="21"/>
                      <w:szCs w:val="21"/>
                    </w:rPr>
                    <w:t>TP</w:t>
                  </w:r>
                </w:p>
              </w:tc>
              <w:tc>
                <w:tcPr>
                  <w:tcW w:w="642" w:type="pct"/>
                  <w:vAlign w:val="center"/>
                </w:tcPr>
                <w:p w14:paraId="560E18A6" w14:textId="77777777" w:rsidR="005958E8" w:rsidRPr="00446AAB" w:rsidRDefault="00000000">
                  <w:pPr>
                    <w:widowControl w:val="0"/>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半年一次</w:t>
                  </w:r>
                </w:p>
              </w:tc>
            </w:tr>
          </w:tbl>
          <w:p w14:paraId="7616F9FA" w14:textId="77777777" w:rsidR="005958E8" w:rsidRPr="00446AAB" w:rsidRDefault="00000000">
            <w:pPr>
              <w:adjustRightInd w:val="0"/>
              <w:snapToGrid w:val="0"/>
              <w:spacing w:line="360" w:lineRule="auto"/>
              <w:rPr>
                <w:rFonts w:ascii="Times New Roman" w:eastAsia="宋体" w:hAnsi="Times New Roman"/>
                <w:b/>
                <w:bCs/>
              </w:rPr>
            </w:pPr>
            <w:r w:rsidRPr="00446AAB">
              <w:rPr>
                <w:rFonts w:ascii="Times New Roman" w:eastAsia="宋体" w:hAnsi="Times New Roman"/>
                <w:b/>
                <w:bCs/>
              </w:rPr>
              <w:t>3</w:t>
            </w:r>
            <w:r w:rsidRPr="00446AAB">
              <w:rPr>
                <w:rFonts w:ascii="Times New Roman" w:eastAsia="宋体" w:hAnsi="Times New Roman"/>
                <w:b/>
                <w:bCs/>
              </w:rPr>
              <w:t>、噪声环境影响和保护措施分析</w:t>
            </w:r>
          </w:p>
          <w:p w14:paraId="6A80D8D7"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（一）源强分析</w:t>
            </w:r>
          </w:p>
          <w:p w14:paraId="6C0B9508" w14:textId="77777777" w:rsidR="005958E8" w:rsidRPr="00446AAB" w:rsidRDefault="00000000">
            <w:pPr>
              <w:adjustRightInd w:val="0"/>
              <w:snapToGrid w:val="0"/>
              <w:spacing w:line="360" w:lineRule="auto"/>
              <w:ind w:firstLineChars="200" w:firstLine="480"/>
              <w:rPr>
                <w:rFonts w:ascii="Times New Roman" w:eastAsia="宋体" w:hAnsi="Times New Roman"/>
              </w:rPr>
            </w:pPr>
            <w:r w:rsidRPr="00446AAB">
              <w:rPr>
                <w:rFonts w:ascii="Times New Roman" w:eastAsia="宋体" w:hAnsi="Times New Roman"/>
              </w:rPr>
              <w:t>本项目营运期噪声产生源详见下表。</w:t>
            </w:r>
          </w:p>
        </w:tc>
      </w:tr>
    </w:tbl>
    <w:p w14:paraId="15FEBDDA" w14:textId="77777777" w:rsidR="005958E8" w:rsidRPr="00446AAB" w:rsidRDefault="005958E8">
      <w:pPr>
        <w:rPr>
          <w:rFonts w:ascii="Times New Roman" w:eastAsia="宋体" w:hAnsi="Times New Roman"/>
        </w:rPr>
        <w:sectPr w:rsidR="005958E8" w:rsidRPr="00446AAB">
          <w:pgSz w:w="11907" w:h="16840"/>
          <w:pgMar w:top="1701" w:right="1531" w:bottom="2127" w:left="1531" w:header="851" w:footer="851" w:gutter="0"/>
          <w:cols w:space="720"/>
          <w:docGrid w:linePitch="312"/>
        </w:sectPr>
      </w:pPr>
    </w:p>
    <w:tbl>
      <w:tblPr>
        <w:tblStyle w:val="aff7"/>
        <w:tblW w:w="13291" w:type="dxa"/>
        <w:tblLook w:val="04A0" w:firstRow="1" w:lastRow="0" w:firstColumn="1" w:lastColumn="0" w:noHBand="0" w:noVBand="1"/>
      </w:tblPr>
      <w:tblGrid>
        <w:gridCol w:w="572"/>
        <w:gridCol w:w="12719"/>
      </w:tblGrid>
      <w:tr w:rsidR="005958E8" w:rsidRPr="00446AAB" w14:paraId="4E0C7673" w14:textId="77777777">
        <w:tc>
          <w:tcPr>
            <w:tcW w:w="572" w:type="dxa"/>
          </w:tcPr>
          <w:p w14:paraId="68C61B13" w14:textId="77777777" w:rsidR="005958E8" w:rsidRPr="00446AAB" w:rsidRDefault="005958E8">
            <w:pPr>
              <w:rPr>
                <w:rFonts w:ascii="Times New Roman" w:eastAsia="宋体" w:hAnsi="Times New Roman"/>
              </w:rPr>
            </w:pPr>
          </w:p>
        </w:tc>
        <w:tc>
          <w:tcPr>
            <w:tcW w:w="12719" w:type="dxa"/>
          </w:tcPr>
          <w:p w14:paraId="1309A1AA" w14:textId="77777777" w:rsidR="005958E8" w:rsidRPr="00446AAB" w:rsidRDefault="00000000">
            <w:pPr>
              <w:adjustRightInd w:val="0"/>
              <w:snapToGrid w:val="0"/>
              <w:spacing w:line="360" w:lineRule="auto"/>
              <w:ind w:firstLineChars="200" w:firstLine="420"/>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4-17</w:t>
            </w:r>
            <w:r w:rsidRPr="00446AAB">
              <w:rPr>
                <w:rFonts w:ascii="Times New Roman" w:eastAsia="宋体" w:hAnsi="Times New Roman"/>
                <w:sz w:val="21"/>
                <w:szCs w:val="21"/>
              </w:rPr>
              <w:t>本项目噪声源调查清单</w:t>
            </w:r>
            <w:r w:rsidRPr="00446AAB">
              <w:rPr>
                <w:rFonts w:ascii="Times New Roman" w:eastAsia="宋体" w:hAnsi="Times New Roman"/>
                <w:bCs/>
                <w:sz w:val="21"/>
                <w:szCs w:val="21"/>
                <w:u w:val="single"/>
              </w:rPr>
              <w:t>（室内声源）</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962"/>
              <w:gridCol w:w="1119"/>
              <w:gridCol w:w="1839"/>
              <w:gridCol w:w="892"/>
              <w:gridCol w:w="572"/>
              <w:gridCol w:w="647"/>
              <w:gridCol w:w="585"/>
              <w:gridCol w:w="914"/>
              <w:gridCol w:w="917"/>
              <w:gridCol w:w="919"/>
              <w:gridCol w:w="972"/>
              <w:gridCol w:w="972"/>
              <w:gridCol w:w="670"/>
            </w:tblGrid>
            <w:tr w:rsidR="005958E8" w:rsidRPr="00446AAB" w14:paraId="06BADC51" w14:textId="77777777">
              <w:trPr>
                <w:trHeight w:val="340"/>
              </w:trPr>
              <w:tc>
                <w:tcPr>
                  <w:tcW w:w="205" w:type="pct"/>
                  <w:vMerge w:val="restart"/>
                  <w:tcBorders>
                    <w:top w:val="single" w:sz="4" w:space="0" w:color="000000"/>
                    <w:left w:val="single" w:sz="4" w:space="0" w:color="000000"/>
                    <w:bottom w:val="single" w:sz="4" w:space="0" w:color="000000"/>
                    <w:right w:val="single" w:sz="4" w:space="0" w:color="000000"/>
                  </w:tcBorders>
                  <w:vAlign w:val="center"/>
                </w:tcPr>
                <w:p w14:paraId="738BB09A"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序号</w:t>
                  </w:r>
                </w:p>
              </w:tc>
              <w:tc>
                <w:tcPr>
                  <w:tcW w:w="385" w:type="pct"/>
                  <w:vMerge w:val="restart"/>
                  <w:tcBorders>
                    <w:top w:val="single" w:sz="4" w:space="0" w:color="000000"/>
                    <w:left w:val="single" w:sz="4" w:space="0" w:color="000000"/>
                    <w:bottom w:val="single" w:sz="4" w:space="0" w:color="000000"/>
                    <w:right w:val="single" w:sz="4" w:space="0" w:color="000000"/>
                  </w:tcBorders>
                  <w:vAlign w:val="center"/>
                </w:tcPr>
                <w:p w14:paraId="5102E67A"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建筑物名称</w:t>
                  </w:r>
                </w:p>
              </w:tc>
              <w:tc>
                <w:tcPr>
                  <w:tcW w:w="448" w:type="pct"/>
                  <w:vMerge w:val="restart"/>
                  <w:tcBorders>
                    <w:top w:val="single" w:sz="4" w:space="0" w:color="000000"/>
                    <w:left w:val="single" w:sz="4" w:space="0" w:color="000000"/>
                    <w:bottom w:val="single" w:sz="4" w:space="0" w:color="000000"/>
                    <w:right w:val="single" w:sz="4" w:space="0" w:color="000000"/>
                  </w:tcBorders>
                  <w:vAlign w:val="center"/>
                </w:tcPr>
                <w:p w14:paraId="7750AAC3"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声源名称</w:t>
                  </w:r>
                </w:p>
              </w:tc>
              <w:tc>
                <w:tcPr>
                  <w:tcW w:w="736" w:type="pct"/>
                  <w:vMerge w:val="restart"/>
                  <w:tcBorders>
                    <w:top w:val="single" w:sz="4" w:space="0" w:color="000000"/>
                    <w:left w:val="single" w:sz="4" w:space="0" w:color="000000"/>
                    <w:right w:val="single" w:sz="4" w:space="0" w:color="000000"/>
                  </w:tcBorders>
                  <w:vAlign w:val="center"/>
                </w:tcPr>
                <w:p w14:paraId="6CB3EFE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（声压级</w:t>
                  </w:r>
                  <w:r w:rsidRPr="00446AAB">
                    <w:rPr>
                      <w:rFonts w:ascii="Times New Roman" w:eastAsia="宋体" w:hAnsi="Times New Roman" w:cs="Times New Roman"/>
                      <w:sz w:val="21"/>
                      <w:lang w:eastAsia="zh-CN"/>
                    </w:rPr>
                    <w:t>/</w:t>
                  </w:r>
                  <w:r w:rsidRPr="00446AAB">
                    <w:rPr>
                      <w:rFonts w:ascii="Times New Roman" w:eastAsia="宋体" w:hAnsi="Times New Roman" w:cs="Times New Roman"/>
                      <w:sz w:val="21"/>
                      <w:lang w:eastAsia="zh-CN"/>
                    </w:rPr>
                    <w:t>距声源距离）</w:t>
                  </w:r>
                  <w:r w:rsidRPr="00446AAB">
                    <w:rPr>
                      <w:rFonts w:ascii="Times New Roman" w:eastAsia="宋体" w:hAnsi="Times New Roman" w:cs="Times New Roman"/>
                      <w:sz w:val="21"/>
                      <w:lang w:eastAsia="zh-CN"/>
                    </w:rPr>
                    <w:t>/</w:t>
                  </w:r>
                </w:p>
                <w:p w14:paraId="4E065A16"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w:t>
                  </w:r>
                  <w:r w:rsidRPr="00446AAB">
                    <w:rPr>
                      <w:rFonts w:ascii="Times New Roman" w:eastAsia="宋体" w:hAnsi="Times New Roman" w:cs="Times New Roman"/>
                      <w:sz w:val="21"/>
                    </w:rPr>
                    <w:t>dB(A)/m</w:t>
                  </w:r>
                  <w:r w:rsidRPr="00446AAB">
                    <w:rPr>
                      <w:rFonts w:ascii="Times New Roman" w:eastAsia="宋体" w:hAnsi="Times New Roman" w:cs="Times New Roman"/>
                      <w:sz w:val="21"/>
                    </w:rPr>
                    <w:t>）</w:t>
                  </w:r>
                </w:p>
              </w:tc>
              <w:tc>
                <w:tcPr>
                  <w:tcW w:w="357" w:type="pct"/>
                  <w:vMerge w:val="restart"/>
                  <w:tcBorders>
                    <w:top w:val="single" w:sz="4" w:space="0" w:color="000000"/>
                    <w:left w:val="single" w:sz="4" w:space="0" w:color="000000"/>
                    <w:bottom w:val="single" w:sz="4" w:space="0" w:color="000000"/>
                    <w:right w:val="single" w:sz="4" w:space="0" w:color="000000"/>
                  </w:tcBorders>
                  <w:vAlign w:val="center"/>
                </w:tcPr>
                <w:p w14:paraId="64BAE59E"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声源控制措施</w:t>
                  </w:r>
                </w:p>
              </w:tc>
              <w:tc>
                <w:tcPr>
                  <w:tcW w:w="722" w:type="pct"/>
                  <w:gridSpan w:val="3"/>
                  <w:tcBorders>
                    <w:top w:val="single" w:sz="4" w:space="0" w:color="000000"/>
                    <w:left w:val="single" w:sz="4" w:space="0" w:color="000000"/>
                    <w:bottom w:val="single" w:sz="4" w:space="0" w:color="000000"/>
                    <w:right w:val="single" w:sz="4" w:space="0" w:color="000000"/>
                  </w:tcBorders>
                  <w:vAlign w:val="center"/>
                </w:tcPr>
                <w:p w14:paraId="7107C041"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空间相对位置</w:t>
                  </w:r>
                  <w:r w:rsidRPr="00446AAB">
                    <w:rPr>
                      <w:rFonts w:ascii="Times New Roman" w:eastAsia="宋体" w:hAnsi="Times New Roman" w:cs="Times New Roman"/>
                      <w:sz w:val="21"/>
                    </w:rPr>
                    <w:t>/m</w:t>
                  </w:r>
                </w:p>
              </w:tc>
              <w:tc>
                <w:tcPr>
                  <w:tcW w:w="366" w:type="pct"/>
                  <w:vMerge w:val="restart"/>
                  <w:tcBorders>
                    <w:top w:val="single" w:sz="4" w:space="0" w:color="000000"/>
                    <w:left w:val="single" w:sz="4" w:space="0" w:color="000000"/>
                    <w:bottom w:val="single" w:sz="4" w:space="0" w:color="000000"/>
                    <w:right w:val="single" w:sz="4" w:space="0" w:color="000000"/>
                  </w:tcBorders>
                  <w:vAlign w:val="center"/>
                </w:tcPr>
                <w:p w14:paraId="51675FFE"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距室内边界距离</w:t>
                  </w:r>
                  <w:r w:rsidRPr="00446AAB">
                    <w:rPr>
                      <w:rFonts w:ascii="Times New Roman" w:eastAsia="宋体" w:hAnsi="Times New Roman" w:cs="Times New Roman"/>
                      <w:sz w:val="21"/>
                    </w:rPr>
                    <w:t>/m</w:t>
                  </w:r>
                </w:p>
              </w:tc>
              <w:tc>
                <w:tcPr>
                  <w:tcW w:w="367" w:type="pct"/>
                  <w:vMerge w:val="restart"/>
                  <w:tcBorders>
                    <w:top w:val="single" w:sz="4" w:space="0" w:color="000000"/>
                    <w:left w:val="single" w:sz="4" w:space="0" w:color="000000"/>
                    <w:bottom w:val="single" w:sz="4" w:space="0" w:color="000000"/>
                    <w:right w:val="single" w:sz="4" w:space="0" w:color="000000"/>
                  </w:tcBorders>
                  <w:vAlign w:val="center"/>
                </w:tcPr>
                <w:p w14:paraId="05DA8026"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室内</w:t>
                  </w:r>
                </w:p>
                <w:p w14:paraId="2A72E25C"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边界</w:t>
                  </w:r>
                </w:p>
                <w:p w14:paraId="1462B1E0"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声级</w:t>
                  </w:r>
                </w:p>
                <w:p w14:paraId="294E98AC"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/dB(A)</w:t>
                  </w:r>
                </w:p>
              </w:tc>
              <w:tc>
                <w:tcPr>
                  <w:tcW w:w="368" w:type="pct"/>
                  <w:vMerge w:val="restart"/>
                  <w:tcBorders>
                    <w:top w:val="single" w:sz="4" w:space="0" w:color="000000"/>
                    <w:left w:val="single" w:sz="4" w:space="0" w:color="000000"/>
                    <w:bottom w:val="single" w:sz="4" w:space="0" w:color="000000"/>
                    <w:right w:val="single" w:sz="4" w:space="0" w:color="000000"/>
                  </w:tcBorders>
                  <w:vAlign w:val="center"/>
                </w:tcPr>
                <w:p w14:paraId="4743BE19"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运行时段</w:t>
                  </w:r>
                </w:p>
              </w:tc>
              <w:tc>
                <w:tcPr>
                  <w:tcW w:w="389" w:type="pct"/>
                  <w:vMerge w:val="restart"/>
                  <w:tcBorders>
                    <w:top w:val="single" w:sz="4" w:space="0" w:color="000000"/>
                    <w:left w:val="single" w:sz="4" w:space="0" w:color="000000"/>
                    <w:bottom w:val="single" w:sz="4" w:space="0" w:color="000000"/>
                    <w:right w:val="single" w:sz="4" w:space="0" w:color="000000"/>
                  </w:tcBorders>
                  <w:vAlign w:val="center"/>
                </w:tcPr>
                <w:p w14:paraId="0CE0A717"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建筑物插入损失</w:t>
                  </w:r>
                </w:p>
                <w:p w14:paraId="2176E750"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/dB(A)</w:t>
                  </w:r>
                </w:p>
              </w:tc>
              <w:tc>
                <w:tcPr>
                  <w:tcW w:w="657" w:type="pct"/>
                  <w:gridSpan w:val="2"/>
                  <w:tcBorders>
                    <w:top w:val="single" w:sz="4" w:space="0" w:color="000000"/>
                    <w:left w:val="single" w:sz="4" w:space="0" w:color="000000"/>
                    <w:bottom w:val="single" w:sz="4" w:space="0" w:color="000000"/>
                    <w:right w:val="single" w:sz="4" w:space="0" w:color="000000"/>
                  </w:tcBorders>
                  <w:vAlign w:val="center"/>
                </w:tcPr>
                <w:p w14:paraId="6994A640"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建筑物外噪声</w:t>
                  </w:r>
                </w:p>
              </w:tc>
            </w:tr>
            <w:tr w:rsidR="005958E8" w:rsidRPr="00446AAB" w14:paraId="6684F641" w14:textId="77777777">
              <w:trPr>
                <w:trHeight w:val="340"/>
              </w:trPr>
              <w:tc>
                <w:tcPr>
                  <w:tcW w:w="205" w:type="pct"/>
                  <w:vMerge/>
                  <w:tcBorders>
                    <w:top w:val="single" w:sz="4" w:space="0" w:color="000000"/>
                    <w:left w:val="single" w:sz="4" w:space="0" w:color="000000"/>
                    <w:bottom w:val="single" w:sz="4" w:space="0" w:color="000000"/>
                    <w:right w:val="single" w:sz="4" w:space="0" w:color="000000"/>
                  </w:tcBorders>
                  <w:vAlign w:val="center"/>
                </w:tcPr>
                <w:p w14:paraId="49A2B497" w14:textId="77777777" w:rsidR="005958E8" w:rsidRPr="00446AAB" w:rsidRDefault="005958E8">
                  <w:pPr>
                    <w:jc w:val="center"/>
                    <w:rPr>
                      <w:rFonts w:ascii="Times New Roman" w:eastAsia="宋体" w:hAnsi="Times New Roman" w:cs="Times New Roman"/>
                      <w:sz w:val="21"/>
                      <w:szCs w:val="21"/>
                    </w:rPr>
                  </w:pPr>
                </w:p>
              </w:tc>
              <w:tc>
                <w:tcPr>
                  <w:tcW w:w="385" w:type="pct"/>
                  <w:vMerge/>
                  <w:tcBorders>
                    <w:top w:val="single" w:sz="4" w:space="0" w:color="000000"/>
                    <w:left w:val="single" w:sz="4" w:space="0" w:color="000000"/>
                    <w:bottom w:val="single" w:sz="4" w:space="0" w:color="000000"/>
                    <w:right w:val="single" w:sz="4" w:space="0" w:color="000000"/>
                  </w:tcBorders>
                  <w:vAlign w:val="center"/>
                </w:tcPr>
                <w:p w14:paraId="01F6E24C" w14:textId="77777777" w:rsidR="005958E8" w:rsidRPr="00446AAB" w:rsidRDefault="005958E8">
                  <w:pPr>
                    <w:jc w:val="center"/>
                    <w:rPr>
                      <w:rFonts w:ascii="Times New Roman" w:eastAsia="宋体" w:hAnsi="Times New Roman" w:cs="Times New Roman"/>
                      <w:sz w:val="21"/>
                      <w:szCs w:val="21"/>
                    </w:rPr>
                  </w:pPr>
                </w:p>
              </w:tc>
              <w:tc>
                <w:tcPr>
                  <w:tcW w:w="448" w:type="pct"/>
                  <w:vMerge/>
                  <w:tcBorders>
                    <w:top w:val="single" w:sz="4" w:space="0" w:color="000000"/>
                    <w:left w:val="single" w:sz="4" w:space="0" w:color="000000"/>
                    <w:bottom w:val="single" w:sz="4" w:space="0" w:color="000000"/>
                    <w:right w:val="single" w:sz="4" w:space="0" w:color="000000"/>
                  </w:tcBorders>
                  <w:vAlign w:val="center"/>
                </w:tcPr>
                <w:p w14:paraId="77541E20" w14:textId="77777777" w:rsidR="005958E8" w:rsidRPr="00446AAB" w:rsidRDefault="005958E8">
                  <w:pPr>
                    <w:jc w:val="center"/>
                    <w:rPr>
                      <w:rFonts w:ascii="Times New Roman" w:eastAsia="宋体" w:hAnsi="Times New Roman" w:cs="Times New Roman"/>
                      <w:sz w:val="21"/>
                      <w:szCs w:val="21"/>
                    </w:rPr>
                  </w:pPr>
                </w:p>
              </w:tc>
              <w:tc>
                <w:tcPr>
                  <w:tcW w:w="736" w:type="pct"/>
                  <w:vMerge/>
                  <w:tcBorders>
                    <w:left w:val="single" w:sz="4" w:space="0" w:color="000000"/>
                    <w:bottom w:val="single" w:sz="4" w:space="0" w:color="000000"/>
                    <w:right w:val="single" w:sz="4" w:space="0" w:color="000000"/>
                  </w:tcBorders>
                  <w:vAlign w:val="center"/>
                </w:tcPr>
                <w:p w14:paraId="7114AB62" w14:textId="77777777" w:rsidR="005958E8" w:rsidRPr="00446AAB" w:rsidRDefault="005958E8">
                  <w:pPr>
                    <w:pStyle w:val="TableParagraph"/>
                    <w:jc w:val="center"/>
                    <w:rPr>
                      <w:rFonts w:ascii="Times New Roman" w:eastAsia="宋体" w:hAnsi="Times New Roman" w:cs="Times New Roman"/>
                      <w:sz w:val="21"/>
                    </w:rPr>
                  </w:pPr>
                </w:p>
              </w:tc>
              <w:tc>
                <w:tcPr>
                  <w:tcW w:w="357" w:type="pct"/>
                  <w:vMerge/>
                  <w:tcBorders>
                    <w:top w:val="single" w:sz="4" w:space="0" w:color="000000"/>
                    <w:left w:val="single" w:sz="4" w:space="0" w:color="000000"/>
                    <w:bottom w:val="single" w:sz="4" w:space="0" w:color="000000"/>
                    <w:right w:val="single" w:sz="4" w:space="0" w:color="000000"/>
                  </w:tcBorders>
                  <w:vAlign w:val="center"/>
                </w:tcPr>
                <w:p w14:paraId="40FFC5D0" w14:textId="77777777" w:rsidR="005958E8" w:rsidRPr="00446AAB" w:rsidRDefault="005958E8">
                  <w:pPr>
                    <w:jc w:val="center"/>
                    <w:rPr>
                      <w:rFonts w:ascii="Times New Roman" w:eastAsia="宋体" w:hAnsi="Times New Roman" w:cs="Times New Roman"/>
                      <w:sz w:val="21"/>
                      <w:szCs w:val="21"/>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2F54961A" w14:textId="77777777" w:rsidR="005958E8" w:rsidRPr="00446AAB" w:rsidRDefault="005958E8">
                  <w:pPr>
                    <w:pStyle w:val="TableParagraph"/>
                    <w:jc w:val="center"/>
                    <w:rPr>
                      <w:rFonts w:ascii="Times New Roman" w:eastAsia="宋体" w:hAnsi="Times New Roman" w:cs="Times New Roman"/>
                      <w:sz w:val="21"/>
                    </w:rPr>
                  </w:pPr>
                </w:p>
                <w:p w14:paraId="5B0F3F9B"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X</w:t>
                  </w:r>
                </w:p>
              </w:tc>
              <w:tc>
                <w:tcPr>
                  <w:tcW w:w="259" w:type="pct"/>
                  <w:tcBorders>
                    <w:top w:val="single" w:sz="4" w:space="0" w:color="000000"/>
                    <w:left w:val="single" w:sz="4" w:space="0" w:color="000000"/>
                    <w:bottom w:val="single" w:sz="4" w:space="0" w:color="000000"/>
                    <w:right w:val="single" w:sz="4" w:space="0" w:color="000000"/>
                  </w:tcBorders>
                  <w:vAlign w:val="center"/>
                </w:tcPr>
                <w:p w14:paraId="7308072E" w14:textId="77777777" w:rsidR="005958E8" w:rsidRPr="00446AAB" w:rsidRDefault="005958E8">
                  <w:pPr>
                    <w:pStyle w:val="TableParagraph"/>
                    <w:jc w:val="center"/>
                    <w:rPr>
                      <w:rFonts w:ascii="Times New Roman" w:eastAsia="宋体" w:hAnsi="Times New Roman" w:cs="Times New Roman"/>
                      <w:sz w:val="21"/>
                    </w:rPr>
                  </w:pPr>
                </w:p>
                <w:p w14:paraId="160862CE"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Y</w:t>
                  </w:r>
                </w:p>
              </w:tc>
              <w:tc>
                <w:tcPr>
                  <w:tcW w:w="234" w:type="pct"/>
                  <w:tcBorders>
                    <w:top w:val="single" w:sz="4" w:space="0" w:color="000000"/>
                    <w:left w:val="single" w:sz="4" w:space="0" w:color="000000"/>
                    <w:bottom w:val="single" w:sz="4" w:space="0" w:color="000000"/>
                    <w:right w:val="single" w:sz="4" w:space="0" w:color="000000"/>
                  </w:tcBorders>
                  <w:vAlign w:val="center"/>
                </w:tcPr>
                <w:p w14:paraId="5AC32C4F" w14:textId="77777777" w:rsidR="005958E8" w:rsidRPr="00446AAB" w:rsidRDefault="005958E8">
                  <w:pPr>
                    <w:pStyle w:val="TableParagraph"/>
                    <w:jc w:val="center"/>
                    <w:rPr>
                      <w:rFonts w:ascii="Times New Roman" w:eastAsia="宋体" w:hAnsi="Times New Roman" w:cs="Times New Roman"/>
                      <w:sz w:val="21"/>
                    </w:rPr>
                  </w:pPr>
                </w:p>
                <w:p w14:paraId="0C87CABD"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Z</w:t>
                  </w:r>
                </w:p>
              </w:tc>
              <w:tc>
                <w:tcPr>
                  <w:tcW w:w="366" w:type="pct"/>
                  <w:vMerge/>
                  <w:tcBorders>
                    <w:top w:val="single" w:sz="4" w:space="0" w:color="000000"/>
                    <w:left w:val="single" w:sz="4" w:space="0" w:color="000000"/>
                    <w:bottom w:val="single" w:sz="4" w:space="0" w:color="000000"/>
                    <w:right w:val="single" w:sz="4" w:space="0" w:color="000000"/>
                  </w:tcBorders>
                  <w:vAlign w:val="center"/>
                </w:tcPr>
                <w:p w14:paraId="507967B0" w14:textId="77777777" w:rsidR="005958E8" w:rsidRPr="00446AAB" w:rsidRDefault="005958E8">
                  <w:pPr>
                    <w:jc w:val="center"/>
                    <w:rPr>
                      <w:rFonts w:ascii="Times New Roman" w:eastAsia="宋体" w:hAnsi="Times New Roman" w:cs="Times New Roman"/>
                      <w:sz w:val="21"/>
                      <w:szCs w:val="21"/>
                    </w:rPr>
                  </w:pPr>
                </w:p>
              </w:tc>
              <w:tc>
                <w:tcPr>
                  <w:tcW w:w="367" w:type="pct"/>
                  <w:vMerge/>
                  <w:tcBorders>
                    <w:top w:val="single" w:sz="4" w:space="0" w:color="000000"/>
                    <w:left w:val="single" w:sz="4" w:space="0" w:color="000000"/>
                    <w:bottom w:val="single" w:sz="4" w:space="0" w:color="000000"/>
                    <w:right w:val="single" w:sz="4" w:space="0" w:color="000000"/>
                  </w:tcBorders>
                  <w:vAlign w:val="center"/>
                </w:tcPr>
                <w:p w14:paraId="5C8B9929" w14:textId="77777777" w:rsidR="005958E8" w:rsidRPr="00446AAB" w:rsidRDefault="005958E8">
                  <w:pPr>
                    <w:jc w:val="center"/>
                    <w:rPr>
                      <w:rFonts w:ascii="Times New Roman" w:eastAsia="宋体" w:hAnsi="Times New Roman" w:cs="Times New Roman"/>
                      <w:sz w:val="21"/>
                      <w:szCs w:val="21"/>
                    </w:rPr>
                  </w:pPr>
                </w:p>
              </w:tc>
              <w:tc>
                <w:tcPr>
                  <w:tcW w:w="368" w:type="pct"/>
                  <w:vMerge/>
                  <w:tcBorders>
                    <w:top w:val="single" w:sz="4" w:space="0" w:color="000000"/>
                    <w:left w:val="single" w:sz="4" w:space="0" w:color="000000"/>
                    <w:bottom w:val="single" w:sz="4" w:space="0" w:color="000000"/>
                    <w:right w:val="single" w:sz="4" w:space="0" w:color="000000"/>
                  </w:tcBorders>
                  <w:vAlign w:val="center"/>
                </w:tcPr>
                <w:p w14:paraId="727FAC02" w14:textId="77777777" w:rsidR="005958E8" w:rsidRPr="00446AAB" w:rsidRDefault="005958E8">
                  <w:pPr>
                    <w:jc w:val="center"/>
                    <w:rPr>
                      <w:rFonts w:ascii="Times New Roman" w:eastAsia="宋体" w:hAnsi="Times New Roman" w:cs="Times New Roman"/>
                      <w:sz w:val="21"/>
                      <w:szCs w:val="21"/>
                    </w:rPr>
                  </w:pPr>
                </w:p>
              </w:tc>
              <w:tc>
                <w:tcPr>
                  <w:tcW w:w="389" w:type="pct"/>
                  <w:vMerge/>
                  <w:tcBorders>
                    <w:top w:val="single" w:sz="4" w:space="0" w:color="000000"/>
                    <w:left w:val="single" w:sz="4" w:space="0" w:color="000000"/>
                    <w:bottom w:val="single" w:sz="4" w:space="0" w:color="000000"/>
                    <w:right w:val="single" w:sz="4" w:space="0" w:color="000000"/>
                  </w:tcBorders>
                  <w:vAlign w:val="center"/>
                </w:tcPr>
                <w:p w14:paraId="26F6BB12" w14:textId="77777777" w:rsidR="005958E8" w:rsidRPr="00446AAB" w:rsidRDefault="005958E8">
                  <w:pPr>
                    <w:jc w:val="center"/>
                    <w:rPr>
                      <w:rFonts w:ascii="Times New Roman" w:eastAsia="宋体" w:hAnsi="Times New Roman" w:cs="Times New Roman"/>
                      <w:sz w:val="21"/>
                      <w:szCs w:val="21"/>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62735C35"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声压级</w:t>
                  </w:r>
                </w:p>
                <w:p w14:paraId="7EA53FB5"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/dB(A)</w:t>
                  </w:r>
                </w:p>
              </w:tc>
              <w:tc>
                <w:tcPr>
                  <w:tcW w:w="268" w:type="pct"/>
                  <w:tcBorders>
                    <w:top w:val="single" w:sz="4" w:space="0" w:color="000000"/>
                    <w:left w:val="single" w:sz="4" w:space="0" w:color="000000"/>
                    <w:bottom w:val="single" w:sz="4" w:space="0" w:color="000000"/>
                    <w:right w:val="single" w:sz="4" w:space="0" w:color="000000"/>
                  </w:tcBorders>
                  <w:vAlign w:val="center"/>
                </w:tcPr>
                <w:p w14:paraId="2489F685"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建筑物外</w:t>
                  </w:r>
                </w:p>
                <w:p w14:paraId="5BC31838"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距离</w:t>
                  </w:r>
                </w:p>
              </w:tc>
            </w:tr>
            <w:tr w:rsidR="005958E8" w:rsidRPr="00446AAB" w14:paraId="20D09E78"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15E81A9F"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1</w:t>
                  </w:r>
                </w:p>
              </w:tc>
              <w:tc>
                <w:tcPr>
                  <w:tcW w:w="385" w:type="pct"/>
                  <w:vMerge w:val="restart"/>
                  <w:tcBorders>
                    <w:top w:val="single" w:sz="4" w:space="0" w:color="000000"/>
                    <w:left w:val="single" w:sz="4" w:space="0" w:color="000000"/>
                    <w:right w:val="single" w:sz="4" w:space="0" w:color="000000"/>
                  </w:tcBorders>
                  <w:vAlign w:val="center"/>
                </w:tcPr>
                <w:p w14:paraId="0451F4AC"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粽子</w:t>
                  </w:r>
                </w:p>
              </w:tc>
              <w:tc>
                <w:tcPr>
                  <w:tcW w:w="448" w:type="pct"/>
                  <w:tcBorders>
                    <w:top w:val="single" w:sz="4" w:space="0" w:color="000000"/>
                    <w:left w:val="single" w:sz="4" w:space="0" w:color="000000"/>
                    <w:bottom w:val="single" w:sz="4" w:space="0" w:color="000000"/>
                    <w:right w:val="single" w:sz="4" w:space="0" w:color="000000"/>
                  </w:tcBorders>
                  <w:vAlign w:val="center"/>
                </w:tcPr>
                <w:p w14:paraId="572412B8"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蒸汽发生器</w:t>
                  </w:r>
                </w:p>
              </w:tc>
              <w:tc>
                <w:tcPr>
                  <w:tcW w:w="736" w:type="pct"/>
                  <w:tcBorders>
                    <w:top w:val="single" w:sz="4" w:space="0" w:color="000000"/>
                    <w:left w:val="single" w:sz="4" w:space="0" w:color="000000"/>
                    <w:bottom w:val="single" w:sz="4" w:space="0" w:color="000000"/>
                    <w:right w:val="single" w:sz="4" w:space="0" w:color="000000"/>
                  </w:tcBorders>
                  <w:vAlign w:val="center"/>
                </w:tcPr>
                <w:p w14:paraId="1DEF0B71" w14:textId="77777777" w:rsidR="005958E8" w:rsidRPr="00446AAB" w:rsidRDefault="00000000">
                  <w:pPr>
                    <w:pStyle w:val="TableParagraph"/>
                    <w:jc w:val="center"/>
                    <w:rPr>
                      <w:rFonts w:ascii="Times New Roman" w:eastAsia="宋体" w:hAnsi="Times New Roman" w:cs="Times New Roman"/>
                      <w:sz w:val="21"/>
                    </w:rPr>
                  </w:pPr>
                  <w:r w:rsidRPr="00446AAB">
                    <w:rPr>
                      <w:rFonts w:ascii="Times New Roman" w:eastAsia="宋体" w:hAnsi="Times New Roman" w:cs="Times New Roman"/>
                      <w:sz w:val="21"/>
                    </w:rPr>
                    <w:t>90/2</w:t>
                  </w:r>
                </w:p>
              </w:tc>
              <w:tc>
                <w:tcPr>
                  <w:tcW w:w="357" w:type="pct"/>
                  <w:vMerge w:val="restart"/>
                  <w:tcBorders>
                    <w:top w:val="single" w:sz="4" w:space="0" w:color="000000"/>
                    <w:left w:val="single" w:sz="4" w:space="0" w:color="000000"/>
                    <w:right w:val="single" w:sz="4" w:space="0" w:color="000000"/>
                  </w:tcBorders>
                  <w:vAlign w:val="center"/>
                </w:tcPr>
                <w:p w14:paraId="7696A56B"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低噪声设备</w:t>
                  </w:r>
                  <w:r w:rsidRPr="00446AAB">
                    <w:rPr>
                      <w:rFonts w:ascii="Times New Roman" w:eastAsia="宋体" w:hAnsi="Times New Roman" w:cs="Times New Roman"/>
                      <w:sz w:val="21"/>
                      <w:lang w:eastAsia="zh-CN"/>
                    </w:rPr>
                    <w:t>+</w:t>
                  </w:r>
                  <w:r w:rsidRPr="00446AAB">
                    <w:rPr>
                      <w:rFonts w:ascii="Times New Roman" w:eastAsia="宋体" w:hAnsi="Times New Roman" w:cs="Times New Roman"/>
                      <w:sz w:val="21"/>
                      <w:lang w:eastAsia="zh-CN"/>
                    </w:rPr>
                    <w:t>设备基底安装减震垫</w:t>
                  </w:r>
                </w:p>
                <w:p w14:paraId="0C5502FE"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w:t>
                  </w:r>
                  <w:r w:rsidRPr="00446AAB">
                    <w:rPr>
                      <w:rFonts w:ascii="Times New Roman" w:eastAsia="宋体" w:hAnsi="Times New Roman" w:cs="Times New Roman"/>
                      <w:sz w:val="21"/>
                      <w:lang w:eastAsia="zh-CN"/>
                    </w:rPr>
                    <w:t>厂房隔声</w:t>
                  </w:r>
                  <w:r w:rsidRPr="00446AAB">
                    <w:rPr>
                      <w:rFonts w:ascii="Times New Roman" w:eastAsia="宋体" w:hAnsi="Times New Roman" w:cs="Times New Roman"/>
                      <w:sz w:val="21"/>
                      <w:lang w:eastAsia="zh-CN"/>
                    </w:rPr>
                    <w:t>+</w:t>
                  </w:r>
                  <w:r w:rsidRPr="00446AAB">
                    <w:rPr>
                      <w:rFonts w:ascii="Times New Roman" w:eastAsia="宋体" w:hAnsi="Times New Roman" w:cs="Times New Roman"/>
                      <w:sz w:val="21"/>
                      <w:lang w:eastAsia="zh-CN"/>
                    </w:rPr>
                    <w:t>安装消声装置</w:t>
                  </w:r>
                </w:p>
              </w:tc>
              <w:tc>
                <w:tcPr>
                  <w:tcW w:w="229" w:type="pct"/>
                  <w:tcBorders>
                    <w:top w:val="single" w:sz="4" w:space="0" w:color="000000"/>
                    <w:left w:val="single" w:sz="4" w:space="0" w:color="000000"/>
                    <w:bottom w:val="single" w:sz="4" w:space="0" w:color="000000"/>
                    <w:right w:val="single" w:sz="4" w:space="0" w:color="000000"/>
                  </w:tcBorders>
                  <w:vAlign w:val="center"/>
                </w:tcPr>
                <w:p w14:paraId="34608D56"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48</w:t>
                  </w:r>
                </w:p>
              </w:tc>
              <w:tc>
                <w:tcPr>
                  <w:tcW w:w="259" w:type="pct"/>
                  <w:tcBorders>
                    <w:top w:val="single" w:sz="4" w:space="0" w:color="000000"/>
                    <w:left w:val="single" w:sz="4" w:space="0" w:color="000000"/>
                    <w:bottom w:val="single" w:sz="4" w:space="0" w:color="000000"/>
                    <w:right w:val="single" w:sz="4" w:space="0" w:color="000000"/>
                  </w:tcBorders>
                  <w:vAlign w:val="center"/>
                </w:tcPr>
                <w:p w14:paraId="771AE585"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24</w:t>
                  </w:r>
                </w:p>
              </w:tc>
              <w:tc>
                <w:tcPr>
                  <w:tcW w:w="234" w:type="pct"/>
                  <w:tcBorders>
                    <w:top w:val="single" w:sz="4" w:space="0" w:color="000000"/>
                    <w:left w:val="single" w:sz="4" w:space="0" w:color="000000"/>
                    <w:bottom w:val="single" w:sz="4" w:space="0" w:color="000000"/>
                    <w:right w:val="single" w:sz="4" w:space="0" w:color="000000"/>
                  </w:tcBorders>
                  <w:vAlign w:val="center"/>
                </w:tcPr>
                <w:p w14:paraId="5DE411E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118EDA9B"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22</w:t>
                  </w:r>
                </w:p>
              </w:tc>
              <w:tc>
                <w:tcPr>
                  <w:tcW w:w="367" w:type="pct"/>
                  <w:tcBorders>
                    <w:top w:val="single" w:sz="4" w:space="0" w:color="000000"/>
                    <w:left w:val="single" w:sz="4" w:space="0" w:color="000000"/>
                    <w:bottom w:val="single" w:sz="4" w:space="0" w:color="000000"/>
                    <w:right w:val="single" w:sz="4" w:space="0" w:color="000000"/>
                  </w:tcBorders>
                  <w:vAlign w:val="center"/>
                </w:tcPr>
                <w:p w14:paraId="3065151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62.5</w:t>
                  </w:r>
                </w:p>
              </w:tc>
              <w:tc>
                <w:tcPr>
                  <w:tcW w:w="368" w:type="pct"/>
                  <w:vMerge w:val="restart"/>
                  <w:tcBorders>
                    <w:top w:val="single" w:sz="4" w:space="0" w:color="000000"/>
                    <w:left w:val="single" w:sz="4" w:space="0" w:color="000000"/>
                    <w:right w:val="single" w:sz="4" w:space="0" w:color="000000"/>
                  </w:tcBorders>
                  <w:vAlign w:val="center"/>
                </w:tcPr>
                <w:p w14:paraId="30E6263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持续时间</w:t>
                  </w:r>
                  <w:r w:rsidRPr="00446AAB">
                    <w:rPr>
                      <w:rFonts w:ascii="Times New Roman" w:eastAsia="宋体" w:hAnsi="Times New Roman" w:cs="Times New Roman"/>
                      <w:sz w:val="21"/>
                      <w:lang w:eastAsia="zh-CN"/>
                    </w:rPr>
                    <w:t>8</w:t>
                  </w:r>
                  <w:r w:rsidRPr="00446AAB">
                    <w:rPr>
                      <w:rFonts w:ascii="Times New Roman" w:eastAsia="宋体" w:hAnsi="Times New Roman" w:cs="Times New Roman"/>
                      <w:sz w:val="21"/>
                      <w:lang w:eastAsia="zh-CN"/>
                    </w:rPr>
                    <w:t>小时</w:t>
                  </w:r>
                  <w:r w:rsidRPr="00446AAB">
                    <w:rPr>
                      <w:rFonts w:ascii="Times New Roman" w:eastAsia="宋体" w:hAnsi="Times New Roman" w:cs="Times New Roman"/>
                      <w:sz w:val="21"/>
                      <w:lang w:eastAsia="zh-CN"/>
                    </w:rPr>
                    <w:t>/d</w:t>
                  </w:r>
                </w:p>
              </w:tc>
              <w:tc>
                <w:tcPr>
                  <w:tcW w:w="389" w:type="pct"/>
                  <w:tcBorders>
                    <w:top w:val="single" w:sz="4" w:space="0" w:color="000000"/>
                    <w:left w:val="single" w:sz="4" w:space="0" w:color="000000"/>
                    <w:bottom w:val="single" w:sz="4" w:space="0" w:color="000000"/>
                    <w:right w:val="single" w:sz="4" w:space="0" w:color="000000"/>
                  </w:tcBorders>
                  <w:vAlign w:val="center"/>
                </w:tcPr>
                <w:p w14:paraId="0853C05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10061589"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47.5</w:t>
                  </w:r>
                </w:p>
              </w:tc>
              <w:tc>
                <w:tcPr>
                  <w:tcW w:w="268" w:type="pct"/>
                  <w:tcBorders>
                    <w:top w:val="single" w:sz="4" w:space="0" w:color="000000"/>
                    <w:left w:val="single" w:sz="4" w:space="0" w:color="000000"/>
                    <w:bottom w:val="single" w:sz="4" w:space="0" w:color="000000"/>
                    <w:right w:val="single" w:sz="4" w:space="0" w:color="000000"/>
                  </w:tcBorders>
                  <w:vAlign w:val="center"/>
                </w:tcPr>
                <w:p w14:paraId="5474D307"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4E02A9DF"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7E5C1CC9"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w:t>
                  </w:r>
                </w:p>
              </w:tc>
              <w:tc>
                <w:tcPr>
                  <w:tcW w:w="385" w:type="pct"/>
                  <w:vMerge/>
                  <w:tcBorders>
                    <w:left w:val="single" w:sz="4" w:space="0" w:color="000000"/>
                    <w:right w:val="single" w:sz="4" w:space="0" w:color="000000"/>
                  </w:tcBorders>
                  <w:vAlign w:val="center"/>
                </w:tcPr>
                <w:p w14:paraId="2EC937E4"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7871FCD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真空机</w:t>
                  </w:r>
                </w:p>
              </w:tc>
              <w:tc>
                <w:tcPr>
                  <w:tcW w:w="736" w:type="pct"/>
                  <w:tcBorders>
                    <w:top w:val="single" w:sz="4" w:space="0" w:color="000000"/>
                    <w:left w:val="single" w:sz="4" w:space="0" w:color="000000"/>
                    <w:bottom w:val="single" w:sz="4" w:space="0" w:color="000000"/>
                    <w:right w:val="single" w:sz="4" w:space="0" w:color="000000"/>
                  </w:tcBorders>
                  <w:vAlign w:val="center"/>
                </w:tcPr>
                <w:p w14:paraId="47FCD9B5"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90/1</w:t>
                  </w:r>
                </w:p>
              </w:tc>
              <w:tc>
                <w:tcPr>
                  <w:tcW w:w="357" w:type="pct"/>
                  <w:vMerge/>
                  <w:tcBorders>
                    <w:left w:val="single" w:sz="4" w:space="0" w:color="000000"/>
                    <w:right w:val="single" w:sz="4" w:space="0" w:color="000000"/>
                  </w:tcBorders>
                  <w:vAlign w:val="center"/>
                </w:tcPr>
                <w:p w14:paraId="4A38D14A"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00C1EA3D"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52</w:t>
                  </w:r>
                </w:p>
              </w:tc>
              <w:tc>
                <w:tcPr>
                  <w:tcW w:w="259" w:type="pct"/>
                  <w:tcBorders>
                    <w:top w:val="single" w:sz="4" w:space="0" w:color="000000"/>
                    <w:left w:val="single" w:sz="4" w:space="0" w:color="000000"/>
                    <w:bottom w:val="single" w:sz="4" w:space="0" w:color="000000"/>
                    <w:right w:val="single" w:sz="4" w:space="0" w:color="000000"/>
                  </w:tcBorders>
                  <w:vAlign w:val="center"/>
                </w:tcPr>
                <w:p w14:paraId="2A43DE4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22</w:t>
                  </w:r>
                </w:p>
              </w:tc>
              <w:tc>
                <w:tcPr>
                  <w:tcW w:w="234" w:type="pct"/>
                  <w:tcBorders>
                    <w:top w:val="single" w:sz="4" w:space="0" w:color="000000"/>
                    <w:left w:val="single" w:sz="4" w:space="0" w:color="000000"/>
                    <w:bottom w:val="single" w:sz="4" w:space="0" w:color="000000"/>
                    <w:right w:val="single" w:sz="4" w:space="0" w:color="000000"/>
                  </w:tcBorders>
                  <w:vAlign w:val="center"/>
                </w:tcPr>
                <w:p w14:paraId="08B34BE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6172759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22</w:t>
                  </w:r>
                </w:p>
              </w:tc>
              <w:tc>
                <w:tcPr>
                  <w:tcW w:w="367" w:type="pct"/>
                  <w:tcBorders>
                    <w:top w:val="single" w:sz="4" w:space="0" w:color="000000"/>
                    <w:left w:val="single" w:sz="4" w:space="0" w:color="000000"/>
                    <w:bottom w:val="single" w:sz="4" w:space="0" w:color="000000"/>
                    <w:right w:val="single" w:sz="4" w:space="0" w:color="000000"/>
                  </w:tcBorders>
                  <w:vAlign w:val="center"/>
                </w:tcPr>
                <w:p w14:paraId="7F157C8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63.9</w:t>
                  </w:r>
                </w:p>
              </w:tc>
              <w:tc>
                <w:tcPr>
                  <w:tcW w:w="368" w:type="pct"/>
                  <w:vMerge/>
                  <w:tcBorders>
                    <w:left w:val="single" w:sz="4" w:space="0" w:color="000000"/>
                    <w:right w:val="single" w:sz="4" w:space="0" w:color="000000"/>
                  </w:tcBorders>
                  <w:vAlign w:val="center"/>
                </w:tcPr>
                <w:p w14:paraId="765638D3"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64CF007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7450F0C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48.9</w:t>
                  </w:r>
                </w:p>
              </w:tc>
              <w:tc>
                <w:tcPr>
                  <w:tcW w:w="268" w:type="pct"/>
                  <w:tcBorders>
                    <w:top w:val="single" w:sz="4" w:space="0" w:color="000000"/>
                    <w:left w:val="single" w:sz="4" w:space="0" w:color="000000"/>
                    <w:bottom w:val="single" w:sz="4" w:space="0" w:color="000000"/>
                    <w:right w:val="single" w:sz="4" w:space="0" w:color="000000"/>
                  </w:tcBorders>
                  <w:vAlign w:val="center"/>
                </w:tcPr>
                <w:p w14:paraId="6030DFB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264A8D66"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573BB3AA"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3</w:t>
                  </w:r>
                </w:p>
              </w:tc>
              <w:tc>
                <w:tcPr>
                  <w:tcW w:w="385" w:type="pct"/>
                  <w:vMerge/>
                  <w:tcBorders>
                    <w:left w:val="single" w:sz="4" w:space="0" w:color="000000"/>
                    <w:right w:val="single" w:sz="4" w:space="0" w:color="000000"/>
                  </w:tcBorders>
                  <w:vAlign w:val="center"/>
                </w:tcPr>
                <w:p w14:paraId="286870ED"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49C10AB7"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螺杆式空气压缩机</w:t>
                  </w:r>
                </w:p>
              </w:tc>
              <w:tc>
                <w:tcPr>
                  <w:tcW w:w="736" w:type="pct"/>
                  <w:tcBorders>
                    <w:top w:val="single" w:sz="4" w:space="0" w:color="000000"/>
                    <w:left w:val="single" w:sz="4" w:space="0" w:color="000000"/>
                    <w:bottom w:val="single" w:sz="4" w:space="0" w:color="000000"/>
                    <w:right w:val="single" w:sz="4" w:space="0" w:color="000000"/>
                  </w:tcBorders>
                  <w:vAlign w:val="center"/>
                </w:tcPr>
                <w:p w14:paraId="0DC4E76C"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90/5</w:t>
                  </w:r>
                </w:p>
              </w:tc>
              <w:tc>
                <w:tcPr>
                  <w:tcW w:w="357" w:type="pct"/>
                  <w:vMerge/>
                  <w:tcBorders>
                    <w:left w:val="single" w:sz="4" w:space="0" w:color="000000"/>
                    <w:right w:val="single" w:sz="4" w:space="0" w:color="000000"/>
                  </w:tcBorders>
                  <w:vAlign w:val="center"/>
                </w:tcPr>
                <w:p w14:paraId="55EEE503"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48D4889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52</w:t>
                  </w:r>
                </w:p>
              </w:tc>
              <w:tc>
                <w:tcPr>
                  <w:tcW w:w="259" w:type="pct"/>
                  <w:tcBorders>
                    <w:top w:val="single" w:sz="4" w:space="0" w:color="000000"/>
                    <w:left w:val="single" w:sz="4" w:space="0" w:color="000000"/>
                    <w:bottom w:val="single" w:sz="4" w:space="0" w:color="000000"/>
                    <w:right w:val="single" w:sz="4" w:space="0" w:color="000000"/>
                  </w:tcBorders>
                  <w:vAlign w:val="center"/>
                </w:tcPr>
                <w:p w14:paraId="1C8812C5"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20</w:t>
                  </w:r>
                </w:p>
              </w:tc>
              <w:tc>
                <w:tcPr>
                  <w:tcW w:w="234" w:type="pct"/>
                  <w:tcBorders>
                    <w:top w:val="single" w:sz="4" w:space="0" w:color="000000"/>
                    <w:left w:val="single" w:sz="4" w:space="0" w:color="000000"/>
                    <w:bottom w:val="single" w:sz="4" w:space="0" w:color="000000"/>
                    <w:right w:val="single" w:sz="4" w:space="0" w:color="000000"/>
                  </w:tcBorders>
                  <w:vAlign w:val="center"/>
                </w:tcPr>
                <w:p w14:paraId="2B44DF37"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0C341E0B"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20</w:t>
                  </w:r>
                </w:p>
              </w:tc>
              <w:tc>
                <w:tcPr>
                  <w:tcW w:w="367" w:type="pct"/>
                  <w:tcBorders>
                    <w:top w:val="single" w:sz="4" w:space="0" w:color="000000"/>
                    <w:left w:val="single" w:sz="4" w:space="0" w:color="000000"/>
                    <w:bottom w:val="single" w:sz="4" w:space="0" w:color="000000"/>
                    <w:right w:val="single" w:sz="4" w:space="0" w:color="000000"/>
                  </w:tcBorders>
                  <w:vAlign w:val="center"/>
                </w:tcPr>
                <w:p w14:paraId="46715666"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63.3</w:t>
                  </w:r>
                </w:p>
              </w:tc>
              <w:tc>
                <w:tcPr>
                  <w:tcW w:w="368" w:type="pct"/>
                  <w:vMerge/>
                  <w:tcBorders>
                    <w:left w:val="single" w:sz="4" w:space="0" w:color="000000"/>
                    <w:right w:val="single" w:sz="4" w:space="0" w:color="000000"/>
                  </w:tcBorders>
                  <w:vAlign w:val="center"/>
                </w:tcPr>
                <w:p w14:paraId="050C6F0F"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490D4A6C"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1DECDF0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48.3</w:t>
                  </w:r>
                </w:p>
              </w:tc>
              <w:tc>
                <w:tcPr>
                  <w:tcW w:w="268" w:type="pct"/>
                  <w:tcBorders>
                    <w:top w:val="single" w:sz="4" w:space="0" w:color="000000"/>
                    <w:left w:val="single" w:sz="4" w:space="0" w:color="000000"/>
                    <w:bottom w:val="single" w:sz="4" w:space="0" w:color="000000"/>
                    <w:right w:val="single" w:sz="4" w:space="0" w:color="000000"/>
                  </w:tcBorders>
                  <w:vAlign w:val="center"/>
                </w:tcPr>
                <w:p w14:paraId="23343E66"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63A1897B"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151F3A5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4</w:t>
                  </w:r>
                </w:p>
              </w:tc>
              <w:tc>
                <w:tcPr>
                  <w:tcW w:w="385" w:type="pct"/>
                  <w:vMerge/>
                  <w:tcBorders>
                    <w:left w:val="single" w:sz="4" w:space="0" w:color="000000"/>
                    <w:right w:val="single" w:sz="4" w:space="0" w:color="000000"/>
                  </w:tcBorders>
                  <w:vAlign w:val="center"/>
                </w:tcPr>
                <w:p w14:paraId="6A0D6BCD"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1FED75A9"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冷冻干燥机</w:t>
                  </w:r>
                </w:p>
              </w:tc>
              <w:tc>
                <w:tcPr>
                  <w:tcW w:w="736" w:type="pct"/>
                  <w:tcBorders>
                    <w:top w:val="single" w:sz="4" w:space="0" w:color="000000"/>
                    <w:left w:val="single" w:sz="4" w:space="0" w:color="000000"/>
                    <w:bottom w:val="single" w:sz="4" w:space="0" w:color="000000"/>
                    <w:right w:val="single" w:sz="4" w:space="0" w:color="000000"/>
                  </w:tcBorders>
                  <w:vAlign w:val="center"/>
                </w:tcPr>
                <w:p w14:paraId="73C7943B"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85/4</w:t>
                  </w:r>
                </w:p>
              </w:tc>
              <w:tc>
                <w:tcPr>
                  <w:tcW w:w="357" w:type="pct"/>
                  <w:vMerge/>
                  <w:tcBorders>
                    <w:left w:val="single" w:sz="4" w:space="0" w:color="000000"/>
                    <w:right w:val="single" w:sz="4" w:space="0" w:color="000000"/>
                  </w:tcBorders>
                  <w:vAlign w:val="center"/>
                </w:tcPr>
                <w:p w14:paraId="4A8E9258"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5A911DFF"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59</w:t>
                  </w:r>
                </w:p>
              </w:tc>
              <w:tc>
                <w:tcPr>
                  <w:tcW w:w="259" w:type="pct"/>
                  <w:tcBorders>
                    <w:top w:val="single" w:sz="4" w:space="0" w:color="000000"/>
                    <w:left w:val="single" w:sz="4" w:space="0" w:color="000000"/>
                    <w:bottom w:val="single" w:sz="4" w:space="0" w:color="000000"/>
                    <w:right w:val="single" w:sz="4" w:space="0" w:color="000000"/>
                  </w:tcBorders>
                  <w:vAlign w:val="center"/>
                </w:tcPr>
                <w:p w14:paraId="0C38AC49"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20</w:t>
                  </w:r>
                </w:p>
              </w:tc>
              <w:tc>
                <w:tcPr>
                  <w:tcW w:w="234" w:type="pct"/>
                  <w:tcBorders>
                    <w:top w:val="single" w:sz="4" w:space="0" w:color="000000"/>
                    <w:left w:val="single" w:sz="4" w:space="0" w:color="000000"/>
                    <w:bottom w:val="single" w:sz="4" w:space="0" w:color="000000"/>
                    <w:right w:val="single" w:sz="4" w:space="0" w:color="000000"/>
                  </w:tcBorders>
                  <w:vAlign w:val="center"/>
                </w:tcPr>
                <w:p w14:paraId="75362E87"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3AA3F23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20</w:t>
                  </w:r>
                </w:p>
              </w:tc>
              <w:tc>
                <w:tcPr>
                  <w:tcW w:w="367" w:type="pct"/>
                  <w:tcBorders>
                    <w:top w:val="single" w:sz="4" w:space="0" w:color="000000"/>
                    <w:left w:val="single" w:sz="4" w:space="0" w:color="000000"/>
                    <w:bottom w:val="single" w:sz="4" w:space="0" w:color="000000"/>
                    <w:right w:val="single" w:sz="4" w:space="0" w:color="000000"/>
                  </w:tcBorders>
                  <w:vAlign w:val="center"/>
                </w:tcPr>
                <w:p w14:paraId="3E902DE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62.7</w:t>
                  </w:r>
                </w:p>
              </w:tc>
              <w:tc>
                <w:tcPr>
                  <w:tcW w:w="368" w:type="pct"/>
                  <w:vMerge/>
                  <w:tcBorders>
                    <w:left w:val="single" w:sz="4" w:space="0" w:color="000000"/>
                    <w:right w:val="single" w:sz="4" w:space="0" w:color="000000"/>
                  </w:tcBorders>
                  <w:vAlign w:val="center"/>
                </w:tcPr>
                <w:p w14:paraId="3C3CDAEB"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05A73C7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7BC78BED"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47.7</w:t>
                  </w:r>
                </w:p>
              </w:tc>
              <w:tc>
                <w:tcPr>
                  <w:tcW w:w="268" w:type="pct"/>
                  <w:tcBorders>
                    <w:top w:val="single" w:sz="4" w:space="0" w:color="000000"/>
                    <w:left w:val="single" w:sz="4" w:space="0" w:color="000000"/>
                    <w:bottom w:val="single" w:sz="4" w:space="0" w:color="000000"/>
                    <w:right w:val="single" w:sz="4" w:space="0" w:color="000000"/>
                  </w:tcBorders>
                  <w:vAlign w:val="center"/>
                </w:tcPr>
                <w:p w14:paraId="314FF61D"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731BD0C2"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4724107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w:t>
                  </w:r>
                </w:p>
              </w:tc>
              <w:tc>
                <w:tcPr>
                  <w:tcW w:w="385" w:type="pct"/>
                  <w:vMerge/>
                  <w:tcBorders>
                    <w:left w:val="single" w:sz="4" w:space="0" w:color="000000"/>
                    <w:right w:val="single" w:sz="4" w:space="0" w:color="000000"/>
                  </w:tcBorders>
                  <w:vAlign w:val="center"/>
                </w:tcPr>
                <w:p w14:paraId="4D97BA4F"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50D33AD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喷码机</w:t>
                  </w:r>
                </w:p>
              </w:tc>
              <w:tc>
                <w:tcPr>
                  <w:tcW w:w="736" w:type="pct"/>
                  <w:tcBorders>
                    <w:top w:val="single" w:sz="4" w:space="0" w:color="000000"/>
                    <w:left w:val="single" w:sz="4" w:space="0" w:color="000000"/>
                    <w:bottom w:val="single" w:sz="4" w:space="0" w:color="000000"/>
                    <w:right w:val="single" w:sz="4" w:space="0" w:color="000000"/>
                  </w:tcBorders>
                  <w:vAlign w:val="center"/>
                </w:tcPr>
                <w:p w14:paraId="5284672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75/2</w:t>
                  </w:r>
                </w:p>
              </w:tc>
              <w:tc>
                <w:tcPr>
                  <w:tcW w:w="357" w:type="pct"/>
                  <w:vMerge/>
                  <w:tcBorders>
                    <w:left w:val="single" w:sz="4" w:space="0" w:color="000000"/>
                    <w:right w:val="single" w:sz="4" w:space="0" w:color="000000"/>
                  </w:tcBorders>
                  <w:vAlign w:val="center"/>
                </w:tcPr>
                <w:p w14:paraId="3C75127D"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7253136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82</w:t>
                  </w:r>
                </w:p>
              </w:tc>
              <w:tc>
                <w:tcPr>
                  <w:tcW w:w="259" w:type="pct"/>
                  <w:tcBorders>
                    <w:top w:val="single" w:sz="4" w:space="0" w:color="000000"/>
                    <w:left w:val="single" w:sz="4" w:space="0" w:color="000000"/>
                    <w:bottom w:val="single" w:sz="4" w:space="0" w:color="000000"/>
                    <w:right w:val="single" w:sz="4" w:space="0" w:color="000000"/>
                  </w:tcBorders>
                  <w:vAlign w:val="center"/>
                </w:tcPr>
                <w:p w14:paraId="781C805A"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20</w:t>
                  </w:r>
                </w:p>
              </w:tc>
              <w:tc>
                <w:tcPr>
                  <w:tcW w:w="234" w:type="pct"/>
                  <w:tcBorders>
                    <w:top w:val="single" w:sz="4" w:space="0" w:color="000000"/>
                    <w:left w:val="single" w:sz="4" w:space="0" w:color="000000"/>
                    <w:bottom w:val="single" w:sz="4" w:space="0" w:color="000000"/>
                    <w:right w:val="single" w:sz="4" w:space="0" w:color="000000"/>
                  </w:tcBorders>
                  <w:vAlign w:val="center"/>
                </w:tcPr>
                <w:p w14:paraId="7874FB65"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3ADD57E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20</w:t>
                  </w:r>
                </w:p>
              </w:tc>
              <w:tc>
                <w:tcPr>
                  <w:tcW w:w="367" w:type="pct"/>
                  <w:tcBorders>
                    <w:top w:val="single" w:sz="4" w:space="0" w:color="000000"/>
                    <w:left w:val="single" w:sz="4" w:space="0" w:color="000000"/>
                    <w:bottom w:val="single" w:sz="4" w:space="0" w:color="000000"/>
                    <w:right w:val="single" w:sz="4" w:space="0" w:color="000000"/>
                  </w:tcBorders>
                  <w:vAlign w:val="center"/>
                </w:tcPr>
                <w:p w14:paraId="58818597"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57.3</w:t>
                  </w:r>
                </w:p>
              </w:tc>
              <w:tc>
                <w:tcPr>
                  <w:tcW w:w="368" w:type="pct"/>
                  <w:vMerge/>
                  <w:tcBorders>
                    <w:left w:val="single" w:sz="4" w:space="0" w:color="000000"/>
                    <w:right w:val="single" w:sz="4" w:space="0" w:color="000000"/>
                  </w:tcBorders>
                  <w:vAlign w:val="center"/>
                </w:tcPr>
                <w:p w14:paraId="7BEEE1CC"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1659373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77A6EB7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42.3</w:t>
                  </w:r>
                </w:p>
              </w:tc>
              <w:tc>
                <w:tcPr>
                  <w:tcW w:w="268" w:type="pct"/>
                  <w:tcBorders>
                    <w:top w:val="single" w:sz="4" w:space="0" w:color="000000"/>
                    <w:left w:val="single" w:sz="4" w:space="0" w:color="000000"/>
                    <w:bottom w:val="single" w:sz="4" w:space="0" w:color="000000"/>
                    <w:right w:val="single" w:sz="4" w:space="0" w:color="000000"/>
                  </w:tcBorders>
                  <w:vAlign w:val="center"/>
                </w:tcPr>
                <w:p w14:paraId="59A391C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05FAB619"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0D24AA66"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6</w:t>
                  </w:r>
                </w:p>
              </w:tc>
              <w:tc>
                <w:tcPr>
                  <w:tcW w:w="385" w:type="pct"/>
                  <w:vMerge/>
                  <w:tcBorders>
                    <w:left w:val="single" w:sz="4" w:space="0" w:color="000000"/>
                    <w:right w:val="single" w:sz="4" w:space="0" w:color="000000"/>
                  </w:tcBorders>
                  <w:vAlign w:val="center"/>
                </w:tcPr>
                <w:p w14:paraId="52A9D1B6"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57DF17F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粽叶清洗机</w:t>
                  </w:r>
                </w:p>
              </w:tc>
              <w:tc>
                <w:tcPr>
                  <w:tcW w:w="736" w:type="pct"/>
                  <w:tcBorders>
                    <w:top w:val="single" w:sz="4" w:space="0" w:color="000000"/>
                    <w:left w:val="single" w:sz="4" w:space="0" w:color="000000"/>
                    <w:bottom w:val="single" w:sz="4" w:space="0" w:color="000000"/>
                    <w:right w:val="single" w:sz="4" w:space="0" w:color="000000"/>
                  </w:tcBorders>
                  <w:vAlign w:val="center"/>
                </w:tcPr>
                <w:p w14:paraId="24A771AB"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80/1</w:t>
                  </w:r>
                </w:p>
              </w:tc>
              <w:tc>
                <w:tcPr>
                  <w:tcW w:w="357" w:type="pct"/>
                  <w:vMerge/>
                  <w:tcBorders>
                    <w:left w:val="single" w:sz="4" w:space="0" w:color="000000"/>
                    <w:right w:val="single" w:sz="4" w:space="0" w:color="000000"/>
                  </w:tcBorders>
                  <w:vAlign w:val="center"/>
                </w:tcPr>
                <w:p w14:paraId="46C0682A"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5E68F23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83</w:t>
                  </w:r>
                </w:p>
              </w:tc>
              <w:tc>
                <w:tcPr>
                  <w:tcW w:w="259" w:type="pct"/>
                  <w:tcBorders>
                    <w:top w:val="single" w:sz="4" w:space="0" w:color="000000"/>
                    <w:left w:val="single" w:sz="4" w:space="0" w:color="000000"/>
                    <w:bottom w:val="single" w:sz="4" w:space="0" w:color="000000"/>
                    <w:right w:val="single" w:sz="4" w:space="0" w:color="000000"/>
                  </w:tcBorders>
                  <w:vAlign w:val="center"/>
                </w:tcPr>
                <w:p w14:paraId="7B2020F5"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22</w:t>
                  </w:r>
                </w:p>
              </w:tc>
              <w:tc>
                <w:tcPr>
                  <w:tcW w:w="234" w:type="pct"/>
                  <w:tcBorders>
                    <w:top w:val="single" w:sz="4" w:space="0" w:color="000000"/>
                    <w:left w:val="single" w:sz="4" w:space="0" w:color="000000"/>
                    <w:bottom w:val="single" w:sz="4" w:space="0" w:color="000000"/>
                    <w:right w:val="single" w:sz="4" w:space="0" w:color="000000"/>
                  </w:tcBorders>
                  <w:vAlign w:val="center"/>
                </w:tcPr>
                <w:p w14:paraId="1A9D4B1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1F55B2F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18</w:t>
                  </w:r>
                </w:p>
              </w:tc>
              <w:tc>
                <w:tcPr>
                  <w:tcW w:w="367" w:type="pct"/>
                  <w:tcBorders>
                    <w:top w:val="single" w:sz="4" w:space="0" w:color="000000"/>
                    <w:left w:val="single" w:sz="4" w:space="0" w:color="000000"/>
                    <w:bottom w:val="single" w:sz="4" w:space="0" w:color="000000"/>
                    <w:right w:val="single" w:sz="4" w:space="0" w:color="000000"/>
                  </w:tcBorders>
                  <w:vAlign w:val="center"/>
                </w:tcPr>
                <w:p w14:paraId="35BF041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59.2</w:t>
                  </w:r>
                </w:p>
              </w:tc>
              <w:tc>
                <w:tcPr>
                  <w:tcW w:w="368" w:type="pct"/>
                  <w:vMerge/>
                  <w:tcBorders>
                    <w:left w:val="single" w:sz="4" w:space="0" w:color="000000"/>
                    <w:right w:val="single" w:sz="4" w:space="0" w:color="000000"/>
                  </w:tcBorders>
                  <w:vAlign w:val="center"/>
                </w:tcPr>
                <w:p w14:paraId="7C0C00AD"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7382DA6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7E011DBE"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44.2</w:t>
                  </w:r>
                </w:p>
              </w:tc>
              <w:tc>
                <w:tcPr>
                  <w:tcW w:w="268" w:type="pct"/>
                  <w:tcBorders>
                    <w:top w:val="single" w:sz="4" w:space="0" w:color="000000"/>
                    <w:left w:val="single" w:sz="4" w:space="0" w:color="000000"/>
                    <w:bottom w:val="single" w:sz="4" w:space="0" w:color="000000"/>
                    <w:right w:val="single" w:sz="4" w:space="0" w:color="000000"/>
                  </w:tcBorders>
                  <w:vAlign w:val="center"/>
                </w:tcPr>
                <w:p w14:paraId="0BDF062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2302CF39"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7E28809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7</w:t>
                  </w:r>
                </w:p>
              </w:tc>
              <w:tc>
                <w:tcPr>
                  <w:tcW w:w="385" w:type="pct"/>
                  <w:vMerge/>
                  <w:tcBorders>
                    <w:left w:val="single" w:sz="4" w:space="0" w:color="000000"/>
                    <w:right w:val="single" w:sz="4" w:space="0" w:color="000000"/>
                  </w:tcBorders>
                  <w:vAlign w:val="center"/>
                </w:tcPr>
                <w:p w14:paraId="72DA4B2A"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3B82858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拌米机</w:t>
                  </w:r>
                </w:p>
              </w:tc>
              <w:tc>
                <w:tcPr>
                  <w:tcW w:w="736" w:type="pct"/>
                  <w:tcBorders>
                    <w:top w:val="single" w:sz="4" w:space="0" w:color="000000"/>
                    <w:left w:val="single" w:sz="4" w:space="0" w:color="000000"/>
                    <w:bottom w:val="single" w:sz="4" w:space="0" w:color="000000"/>
                    <w:right w:val="single" w:sz="4" w:space="0" w:color="000000"/>
                  </w:tcBorders>
                  <w:vAlign w:val="center"/>
                </w:tcPr>
                <w:p w14:paraId="1948EB27"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80/1</w:t>
                  </w:r>
                </w:p>
              </w:tc>
              <w:tc>
                <w:tcPr>
                  <w:tcW w:w="357" w:type="pct"/>
                  <w:vMerge/>
                  <w:tcBorders>
                    <w:left w:val="single" w:sz="4" w:space="0" w:color="000000"/>
                    <w:right w:val="single" w:sz="4" w:space="0" w:color="000000"/>
                  </w:tcBorders>
                  <w:vAlign w:val="center"/>
                </w:tcPr>
                <w:p w14:paraId="1D71F49D"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37C1DC6A"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86</w:t>
                  </w:r>
                </w:p>
              </w:tc>
              <w:tc>
                <w:tcPr>
                  <w:tcW w:w="259" w:type="pct"/>
                  <w:tcBorders>
                    <w:top w:val="single" w:sz="4" w:space="0" w:color="000000"/>
                    <w:left w:val="single" w:sz="4" w:space="0" w:color="000000"/>
                    <w:bottom w:val="single" w:sz="4" w:space="0" w:color="000000"/>
                    <w:right w:val="single" w:sz="4" w:space="0" w:color="000000"/>
                  </w:tcBorders>
                  <w:vAlign w:val="center"/>
                </w:tcPr>
                <w:p w14:paraId="23319CE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22</w:t>
                  </w:r>
                </w:p>
              </w:tc>
              <w:tc>
                <w:tcPr>
                  <w:tcW w:w="234" w:type="pct"/>
                  <w:tcBorders>
                    <w:top w:val="single" w:sz="4" w:space="0" w:color="000000"/>
                    <w:left w:val="single" w:sz="4" w:space="0" w:color="000000"/>
                    <w:bottom w:val="single" w:sz="4" w:space="0" w:color="000000"/>
                    <w:right w:val="single" w:sz="4" w:space="0" w:color="000000"/>
                  </w:tcBorders>
                  <w:vAlign w:val="center"/>
                </w:tcPr>
                <w:p w14:paraId="415C63CA"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106D267C"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22</w:t>
                  </w:r>
                </w:p>
              </w:tc>
              <w:tc>
                <w:tcPr>
                  <w:tcW w:w="367" w:type="pct"/>
                  <w:tcBorders>
                    <w:top w:val="single" w:sz="4" w:space="0" w:color="000000"/>
                    <w:left w:val="single" w:sz="4" w:space="0" w:color="000000"/>
                    <w:bottom w:val="single" w:sz="4" w:space="0" w:color="000000"/>
                    <w:right w:val="single" w:sz="4" w:space="0" w:color="000000"/>
                  </w:tcBorders>
                  <w:vAlign w:val="center"/>
                </w:tcPr>
                <w:p w14:paraId="466A1E5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59.5</w:t>
                  </w:r>
                </w:p>
              </w:tc>
              <w:tc>
                <w:tcPr>
                  <w:tcW w:w="368" w:type="pct"/>
                  <w:vMerge/>
                  <w:tcBorders>
                    <w:left w:val="single" w:sz="4" w:space="0" w:color="000000"/>
                    <w:right w:val="single" w:sz="4" w:space="0" w:color="000000"/>
                  </w:tcBorders>
                  <w:vAlign w:val="center"/>
                </w:tcPr>
                <w:p w14:paraId="7019D6E6"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2A562EB7"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474AF16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44.5</w:t>
                  </w:r>
                </w:p>
              </w:tc>
              <w:tc>
                <w:tcPr>
                  <w:tcW w:w="268" w:type="pct"/>
                  <w:tcBorders>
                    <w:top w:val="single" w:sz="4" w:space="0" w:color="000000"/>
                    <w:left w:val="single" w:sz="4" w:space="0" w:color="000000"/>
                    <w:bottom w:val="single" w:sz="4" w:space="0" w:color="000000"/>
                    <w:right w:val="single" w:sz="4" w:space="0" w:color="000000"/>
                  </w:tcBorders>
                  <w:vAlign w:val="center"/>
                </w:tcPr>
                <w:p w14:paraId="211AFA5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239391BD"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3DD47B99"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8</w:t>
                  </w:r>
                </w:p>
              </w:tc>
              <w:tc>
                <w:tcPr>
                  <w:tcW w:w="385" w:type="pct"/>
                  <w:vMerge/>
                  <w:tcBorders>
                    <w:left w:val="single" w:sz="4" w:space="0" w:color="000000"/>
                    <w:right w:val="single" w:sz="4" w:space="0" w:color="000000"/>
                  </w:tcBorders>
                  <w:vAlign w:val="center"/>
                </w:tcPr>
                <w:p w14:paraId="1B9677C6"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767D9C9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切丁机</w:t>
                  </w:r>
                </w:p>
              </w:tc>
              <w:tc>
                <w:tcPr>
                  <w:tcW w:w="736" w:type="pct"/>
                  <w:tcBorders>
                    <w:top w:val="single" w:sz="4" w:space="0" w:color="000000"/>
                    <w:left w:val="single" w:sz="4" w:space="0" w:color="000000"/>
                    <w:bottom w:val="single" w:sz="4" w:space="0" w:color="000000"/>
                    <w:right w:val="single" w:sz="4" w:space="0" w:color="000000"/>
                  </w:tcBorders>
                  <w:vAlign w:val="center"/>
                </w:tcPr>
                <w:p w14:paraId="4BECB5B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75/2</w:t>
                  </w:r>
                </w:p>
              </w:tc>
              <w:tc>
                <w:tcPr>
                  <w:tcW w:w="357" w:type="pct"/>
                  <w:vMerge/>
                  <w:tcBorders>
                    <w:left w:val="single" w:sz="4" w:space="0" w:color="000000"/>
                    <w:right w:val="single" w:sz="4" w:space="0" w:color="000000"/>
                  </w:tcBorders>
                  <w:vAlign w:val="center"/>
                </w:tcPr>
                <w:p w14:paraId="53038F6F"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4AA2756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37</w:t>
                  </w:r>
                </w:p>
              </w:tc>
              <w:tc>
                <w:tcPr>
                  <w:tcW w:w="259" w:type="pct"/>
                  <w:tcBorders>
                    <w:top w:val="single" w:sz="4" w:space="0" w:color="000000"/>
                    <w:left w:val="single" w:sz="4" w:space="0" w:color="000000"/>
                    <w:bottom w:val="single" w:sz="4" w:space="0" w:color="000000"/>
                    <w:right w:val="single" w:sz="4" w:space="0" w:color="000000"/>
                  </w:tcBorders>
                  <w:vAlign w:val="center"/>
                </w:tcPr>
                <w:p w14:paraId="557E053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18</w:t>
                  </w:r>
                </w:p>
              </w:tc>
              <w:tc>
                <w:tcPr>
                  <w:tcW w:w="234" w:type="pct"/>
                  <w:tcBorders>
                    <w:top w:val="single" w:sz="4" w:space="0" w:color="000000"/>
                    <w:left w:val="single" w:sz="4" w:space="0" w:color="000000"/>
                    <w:bottom w:val="single" w:sz="4" w:space="0" w:color="000000"/>
                    <w:right w:val="single" w:sz="4" w:space="0" w:color="000000"/>
                  </w:tcBorders>
                  <w:vAlign w:val="center"/>
                </w:tcPr>
                <w:p w14:paraId="5E9A2BC6"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5B8E384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18</w:t>
                  </w:r>
                </w:p>
              </w:tc>
              <w:tc>
                <w:tcPr>
                  <w:tcW w:w="367" w:type="pct"/>
                  <w:tcBorders>
                    <w:top w:val="single" w:sz="4" w:space="0" w:color="000000"/>
                    <w:left w:val="single" w:sz="4" w:space="0" w:color="000000"/>
                    <w:bottom w:val="single" w:sz="4" w:space="0" w:color="000000"/>
                    <w:right w:val="single" w:sz="4" w:space="0" w:color="000000"/>
                  </w:tcBorders>
                  <w:vAlign w:val="center"/>
                </w:tcPr>
                <w:p w14:paraId="7A10C99C"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58.1</w:t>
                  </w:r>
                </w:p>
              </w:tc>
              <w:tc>
                <w:tcPr>
                  <w:tcW w:w="368" w:type="pct"/>
                  <w:vMerge/>
                  <w:tcBorders>
                    <w:left w:val="single" w:sz="4" w:space="0" w:color="000000"/>
                    <w:right w:val="single" w:sz="4" w:space="0" w:color="000000"/>
                  </w:tcBorders>
                  <w:vAlign w:val="center"/>
                </w:tcPr>
                <w:p w14:paraId="7113681F"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108E503F"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3EA9326A"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43.1</w:t>
                  </w:r>
                </w:p>
              </w:tc>
              <w:tc>
                <w:tcPr>
                  <w:tcW w:w="268" w:type="pct"/>
                  <w:tcBorders>
                    <w:top w:val="single" w:sz="4" w:space="0" w:color="000000"/>
                    <w:left w:val="single" w:sz="4" w:space="0" w:color="000000"/>
                    <w:bottom w:val="single" w:sz="4" w:space="0" w:color="000000"/>
                    <w:right w:val="single" w:sz="4" w:space="0" w:color="000000"/>
                  </w:tcBorders>
                  <w:vAlign w:val="center"/>
                </w:tcPr>
                <w:p w14:paraId="7BFFE8D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0A1AB5D3"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6F4AC43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9</w:t>
                  </w:r>
                </w:p>
              </w:tc>
              <w:tc>
                <w:tcPr>
                  <w:tcW w:w="385" w:type="pct"/>
                  <w:vMerge/>
                  <w:tcBorders>
                    <w:left w:val="single" w:sz="4" w:space="0" w:color="000000"/>
                    <w:bottom w:val="single" w:sz="4" w:space="0" w:color="000000"/>
                    <w:right w:val="single" w:sz="4" w:space="0" w:color="000000"/>
                  </w:tcBorders>
                  <w:vAlign w:val="center"/>
                </w:tcPr>
                <w:p w14:paraId="225679E7"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6A8F599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封口机</w:t>
                  </w:r>
                </w:p>
              </w:tc>
              <w:tc>
                <w:tcPr>
                  <w:tcW w:w="736" w:type="pct"/>
                  <w:tcBorders>
                    <w:top w:val="single" w:sz="4" w:space="0" w:color="000000"/>
                    <w:left w:val="single" w:sz="4" w:space="0" w:color="000000"/>
                    <w:bottom w:val="single" w:sz="4" w:space="0" w:color="000000"/>
                    <w:right w:val="single" w:sz="4" w:space="0" w:color="000000"/>
                  </w:tcBorders>
                  <w:vAlign w:val="center"/>
                </w:tcPr>
                <w:p w14:paraId="186C414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75/1</w:t>
                  </w:r>
                </w:p>
              </w:tc>
              <w:tc>
                <w:tcPr>
                  <w:tcW w:w="357" w:type="pct"/>
                  <w:vMerge/>
                  <w:tcBorders>
                    <w:left w:val="single" w:sz="4" w:space="0" w:color="000000"/>
                    <w:right w:val="single" w:sz="4" w:space="0" w:color="000000"/>
                  </w:tcBorders>
                  <w:vAlign w:val="center"/>
                </w:tcPr>
                <w:p w14:paraId="0C104730"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6787B77B"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37</w:t>
                  </w:r>
                </w:p>
              </w:tc>
              <w:tc>
                <w:tcPr>
                  <w:tcW w:w="259" w:type="pct"/>
                  <w:tcBorders>
                    <w:top w:val="single" w:sz="4" w:space="0" w:color="000000"/>
                    <w:left w:val="single" w:sz="4" w:space="0" w:color="000000"/>
                    <w:bottom w:val="single" w:sz="4" w:space="0" w:color="000000"/>
                    <w:right w:val="single" w:sz="4" w:space="0" w:color="000000"/>
                  </w:tcBorders>
                  <w:vAlign w:val="center"/>
                </w:tcPr>
                <w:p w14:paraId="5C96C89E"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17</w:t>
                  </w:r>
                </w:p>
              </w:tc>
              <w:tc>
                <w:tcPr>
                  <w:tcW w:w="234" w:type="pct"/>
                  <w:tcBorders>
                    <w:top w:val="single" w:sz="4" w:space="0" w:color="000000"/>
                    <w:left w:val="single" w:sz="4" w:space="0" w:color="000000"/>
                    <w:bottom w:val="single" w:sz="4" w:space="0" w:color="000000"/>
                    <w:right w:val="single" w:sz="4" w:space="0" w:color="000000"/>
                  </w:tcBorders>
                  <w:vAlign w:val="center"/>
                </w:tcPr>
                <w:p w14:paraId="1F9B348F"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203C1FA7"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17</w:t>
                  </w:r>
                </w:p>
              </w:tc>
              <w:tc>
                <w:tcPr>
                  <w:tcW w:w="367" w:type="pct"/>
                  <w:tcBorders>
                    <w:top w:val="single" w:sz="4" w:space="0" w:color="000000"/>
                    <w:left w:val="single" w:sz="4" w:space="0" w:color="000000"/>
                    <w:bottom w:val="single" w:sz="4" w:space="0" w:color="000000"/>
                    <w:right w:val="single" w:sz="4" w:space="0" w:color="000000"/>
                  </w:tcBorders>
                  <w:vAlign w:val="center"/>
                </w:tcPr>
                <w:p w14:paraId="3D970B0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58</w:t>
                  </w:r>
                </w:p>
              </w:tc>
              <w:tc>
                <w:tcPr>
                  <w:tcW w:w="368" w:type="pct"/>
                  <w:vMerge/>
                  <w:tcBorders>
                    <w:left w:val="single" w:sz="4" w:space="0" w:color="000000"/>
                    <w:right w:val="single" w:sz="4" w:space="0" w:color="000000"/>
                  </w:tcBorders>
                  <w:vAlign w:val="center"/>
                </w:tcPr>
                <w:p w14:paraId="668E0E30"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72C325B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438A0AD6"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43</w:t>
                  </w:r>
                </w:p>
              </w:tc>
              <w:tc>
                <w:tcPr>
                  <w:tcW w:w="268" w:type="pct"/>
                  <w:tcBorders>
                    <w:top w:val="single" w:sz="4" w:space="0" w:color="000000"/>
                    <w:left w:val="single" w:sz="4" w:space="0" w:color="000000"/>
                    <w:bottom w:val="single" w:sz="4" w:space="0" w:color="000000"/>
                    <w:right w:val="single" w:sz="4" w:space="0" w:color="000000"/>
                  </w:tcBorders>
                  <w:vAlign w:val="center"/>
                </w:tcPr>
                <w:p w14:paraId="21CE803F"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09BCFD14"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3DBE175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10</w:t>
                  </w:r>
                </w:p>
              </w:tc>
              <w:tc>
                <w:tcPr>
                  <w:tcW w:w="385" w:type="pct"/>
                  <w:vMerge w:val="restart"/>
                  <w:tcBorders>
                    <w:top w:val="single" w:sz="4" w:space="0" w:color="000000"/>
                    <w:left w:val="single" w:sz="4" w:space="0" w:color="000000"/>
                    <w:right w:val="single" w:sz="4" w:space="0" w:color="000000"/>
                  </w:tcBorders>
                  <w:vAlign w:val="center"/>
                </w:tcPr>
                <w:p w14:paraId="4091A36B"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月饼</w:t>
                  </w:r>
                </w:p>
              </w:tc>
              <w:tc>
                <w:tcPr>
                  <w:tcW w:w="448" w:type="pct"/>
                  <w:tcBorders>
                    <w:top w:val="single" w:sz="4" w:space="0" w:color="000000"/>
                    <w:left w:val="single" w:sz="4" w:space="0" w:color="000000"/>
                    <w:bottom w:val="single" w:sz="4" w:space="0" w:color="000000"/>
                    <w:right w:val="single" w:sz="4" w:space="0" w:color="000000"/>
                  </w:tcBorders>
                  <w:vAlign w:val="center"/>
                </w:tcPr>
                <w:p w14:paraId="2E3718AA"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酥饼机</w:t>
                  </w:r>
                </w:p>
              </w:tc>
              <w:tc>
                <w:tcPr>
                  <w:tcW w:w="736" w:type="pct"/>
                  <w:tcBorders>
                    <w:top w:val="single" w:sz="4" w:space="0" w:color="000000"/>
                    <w:left w:val="single" w:sz="4" w:space="0" w:color="000000"/>
                    <w:bottom w:val="single" w:sz="4" w:space="0" w:color="000000"/>
                    <w:right w:val="single" w:sz="4" w:space="0" w:color="000000"/>
                  </w:tcBorders>
                  <w:vAlign w:val="center"/>
                </w:tcPr>
                <w:p w14:paraId="12B9EE9A"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70/5</w:t>
                  </w:r>
                </w:p>
              </w:tc>
              <w:tc>
                <w:tcPr>
                  <w:tcW w:w="357" w:type="pct"/>
                  <w:vMerge/>
                  <w:tcBorders>
                    <w:left w:val="single" w:sz="4" w:space="0" w:color="000000"/>
                    <w:right w:val="single" w:sz="4" w:space="0" w:color="000000"/>
                  </w:tcBorders>
                  <w:vAlign w:val="center"/>
                </w:tcPr>
                <w:p w14:paraId="0203504F"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542C895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35</w:t>
                  </w:r>
                </w:p>
              </w:tc>
              <w:tc>
                <w:tcPr>
                  <w:tcW w:w="259" w:type="pct"/>
                  <w:tcBorders>
                    <w:top w:val="single" w:sz="4" w:space="0" w:color="000000"/>
                    <w:left w:val="single" w:sz="4" w:space="0" w:color="000000"/>
                    <w:bottom w:val="single" w:sz="4" w:space="0" w:color="000000"/>
                    <w:right w:val="single" w:sz="4" w:space="0" w:color="000000"/>
                  </w:tcBorders>
                  <w:vAlign w:val="center"/>
                </w:tcPr>
                <w:p w14:paraId="4B9CBF1F"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24</w:t>
                  </w:r>
                </w:p>
              </w:tc>
              <w:tc>
                <w:tcPr>
                  <w:tcW w:w="234" w:type="pct"/>
                  <w:tcBorders>
                    <w:top w:val="single" w:sz="4" w:space="0" w:color="000000"/>
                    <w:left w:val="single" w:sz="4" w:space="0" w:color="000000"/>
                    <w:bottom w:val="single" w:sz="4" w:space="0" w:color="000000"/>
                    <w:right w:val="single" w:sz="4" w:space="0" w:color="000000"/>
                  </w:tcBorders>
                  <w:vAlign w:val="center"/>
                </w:tcPr>
                <w:p w14:paraId="575CD8CF"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1FF6612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24</w:t>
                  </w:r>
                </w:p>
              </w:tc>
              <w:tc>
                <w:tcPr>
                  <w:tcW w:w="367" w:type="pct"/>
                  <w:tcBorders>
                    <w:top w:val="single" w:sz="4" w:space="0" w:color="000000"/>
                    <w:left w:val="single" w:sz="4" w:space="0" w:color="000000"/>
                    <w:bottom w:val="single" w:sz="4" w:space="0" w:color="000000"/>
                    <w:right w:val="single" w:sz="4" w:space="0" w:color="000000"/>
                  </w:tcBorders>
                  <w:vAlign w:val="center"/>
                </w:tcPr>
                <w:p w14:paraId="49F9FAD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52.4</w:t>
                  </w:r>
                </w:p>
              </w:tc>
              <w:tc>
                <w:tcPr>
                  <w:tcW w:w="368" w:type="pct"/>
                  <w:vMerge/>
                  <w:tcBorders>
                    <w:left w:val="single" w:sz="4" w:space="0" w:color="000000"/>
                    <w:right w:val="single" w:sz="4" w:space="0" w:color="000000"/>
                  </w:tcBorders>
                  <w:vAlign w:val="center"/>
                </w:tcPr>
                <w:p w14:paraId="16191CF8"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5C790A2B"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2A87F6AE"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37.4</w:t>
                  </w:r>
                </w:p>
              </w:tc>
              <w:tc>
                <w:tcPr>
                  <w:tcW w:w="268" w:type="pct"/>
                  <w:tcBorders>
                    <w:top w:val="single" w:sz="4" w:space="0" w:color="000000"/>
                    <w:left w:val="single" w:sz="4" w:space="0" w:color="000000"/>
                    <w:bottom w:val="single" w:sz="4" w:space="0" w:color="000000"/>
                    <w:right w:val="single" w:sz="4" w:space="0" w:color="000000"/>
                  </w:tcBorders>
                  <w:vAlign w:val="center"/>
                </w:tcPr>
                <w:p w14:paraId="3D0F29A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44DB7BD0"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324597D9"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11</w:t>
                  </w:r>
                </w:p>
              </w:tc>
              <w:tc>
                <w:tcPr>
                  <w:tcW w:w="385" w:type="pct"/>
                  <w:vMerge/>
                  <w:tcBorders>
                    <w:left w:val="single" w:sz="4" w:space="0" w:color="000000"/>
                    <w:right w:val="single" w:sz="4" w:space="0" w:color="000000"/>
                  </w:tcBorders>
                  <w:vAlign w:val="center"/>
                </w:tcPr>
                <w:p w14:paraId="32DF206C"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34EB98BD"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和面机</w:t>
                  </w:r>
                </w:p>
              </w:tc>
              <w:tc>
                <w:tcPr>
                  <w:tcW w:w="736" w:type="pct"/>
                  <w:tcBorders>
                    <w:top w:val="single" w:sz="4" w:space="0" w:color="000000"/>
                    <w:left w:val="single" w:sz="4" w:space="0" w:color="000000"/>
                    <w:bottom w:val="single" w:sz="4" w:space="0" w:color="000000"/>
                    <w:right w:val="single" w:sz="4" w:space="0" w:color="000000"/>
                  </w:tcBorders>
                  <w:vAlign w:val="center"/>
                </w:tcPr>
                <w:p w14:paraId="4D4F6BC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70/2</w:t>
                  </w:r>
                </w:p>
              </w:tc>
              <w:tc>
                <w:tcPr>
                  <w:tcW w:w="357" w:type="pct"/>
                  <w:vMerge/>
                  <w:tcBorders>
                    <w:left w:val="single" w:sz="4" w:space="0" w:color="000000"/>
                    <w:right w:val="single" w:sz="4" w:space="0" w:color="000000"/>
                  </w:tcBorders>
                  <w:vAlign w:val="center"/>
                </w:tcPr>
                <w:p w14:paraId="7AE627A0"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6A8B14C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34</w:t>
                  </w:r>
                </w:p>
              </w:tc>
              <w:tc>
                <w:tcPr>
                  <w:tcW w:w="259" w:type="pct"/>
                  <w:tcBorders>
                    <w:top w:val="single" w:sz="4" w:space="0" w:color="000000"/>
                    <w:left w:val="single" w:sz="4" w:space="0" w:color="000000"/>
                    <w:bottom w:val="single" w:sz="4" w:space="0" w:color="000000"/>
                    <w:right w:val="single" w:sz="4" w:space="0" w:color="000000"/>
                  </w:tcBorders>
                  <w:vAlign w:val="center"/>
                </w:tcPr>
                <w:p w14:paraId="74A895EA"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23</w:t>
                  </w:r>
                </w:p>
              </w:tc>
              <w:tc>
                <w:tcPr>
                  <w:tcW w:w="234" w:type="pct"/>
                  <w:tcBorders>
                    <w:top w:val="single" w:sz="4" w:space="0" w:color="000000"/>
                    <w:left w:val="single" w:sz="4" w:space="0" w:color="000000"/>
                    <w:bottom w:val="single" w:sz="4" w:space="0" w:color="000000"/>
                    <w:right w:val="single" w:sz="4" w:space="0" w:color="000000"/>
                  </w:tcBorders>
                  <w:vAlign w:val="center"/>
                </w:tcPr>
                <w:p w14:paraId="028C35BC"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57F62D5C"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23</w:t>
                  </w:r>
                </w:p>
              </w:tc>
              <w:tc>
                <w:tcPr>
                  <w:tcW w:w="367" w:type="pct"/>
                  <w:tcBorders>
                    <w:top w:val="single" w:sz="4" w:space="0" w:color="000000"/>
                    <w:left w:val="single" w:sz="4" w:space="0" w:color="000000"/>
                    <w:bottom w:val="single" w:sz="4" w:space="0" w:color="000000"/>
                    <w:right w:val="single" w:sz="4" w:space="0" w:color="000000"/>
                  </w:tcBorders>
                  <w:vAlign w:val="center"/>
                </w:tcPr>
                <w:p w14:paraId="1A3707E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52.8</w:t>
                  </w:r>
                </w:p>
              </w:tc>
              <w:tc>
                <w:tcPr>
                  <w:tcW w:w="368" w:type="pct"/>
                  <w:vMerge/>
                  <w:tcBorders>
                    <w:left w:val="single" w:sz="4" w:space="0" w:color="000000"/>
                    <w:right w:val="single" w:sz="4" w:space="0" w:color="000000"/>
                  </w:tcBorders>
                  <w:vAlign w:val="center"/>
                </w:tcPr>
                <w:p w14:paraId="4C360AF8"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504FA9D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1B330CC6"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37.8</w:t>
                  </w:r>
                </w:p>
              </w:tc>
              <w:tc>
                <w:tcPr>
                  <w:tcW w:w="268" w:type="pct"/>
                  <w:tcBorders>
                    <w:top w:val="single" w:sz="4" w:space="0" w:color="000000"/>
                    <w:left w:val="single" w:sz="4" w:space="0" w:color="000000"/>
                    <w:bottom w:val="single" w:sz="4" w:space="0" w:color="000000"/>
                    <w:right w:val="single" w:sz="4" w:space="0" w:color="000000"/>
                  </w:tcBorders>
                  <w:vAlign w:val="center"/>
                </w:tcPr>
                <w:p w14:paraId="107DCAD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6C1A2A25"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3329AF0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12</w:t>
                  </w:r>
                </w:p>
              </w:tc>
              <w:tc>
                <w:tcPr>
                  <w:tcW w:w="385" w:type="pct"/>
                  <w:vMerge/>
                  <w:tcBorders>
                    <w:left w:val="single" w:sz="4" w:space="0" w:color="000000"/>
                    <w:right w:val="single" w:sz="4" w:space="0" w:color="000000"/>
                  </w:tcBorders>
                  <w:vAlign w:val="center"/>
                </w:tcPr>
                <w:p w14:paraId="612BAE66"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63CE749E"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绞面机</w:t>
                  </w:r>
                </w:p>
              </w:tc>
              <w:tc>
                <w:tcPr>
                  <w:tcW w:w="736" w:type="pct"/>
                  <w:tcBorders>
                    <w:top w:val="single" w:sz="4" w:space="0" w:color="000000"/>
                    <w:left w:val="single" w:sz="4" w:space="0" w:color="000000"/>
                    <w:bottom w:val="single" w:sz="4" w:space="0" w:color="000000"/>
                    <w:right w:val="single" w:sz="4" w:space="0" w:color="000000"/>
                  </w:tcBorders>
                  <w:vAlign w:val="center"/>
                </w:tcPr>
                <w:p w14:paraId="025CAB0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70/6</w:t>
                  </w:r>
                </w:p>
              </w:tc>
              <w:tc>
                <w:tcPr>
                  <w:tcW w:w="357" w:type="pct"/>
                  <w:vMerge/>
                  <w:tcBorders>
                    <w:left w:val="single" w:sz="4" w:space="0" w:color="000000"/>
                    <w:right w:val="single" w:sz="4" w:space="0" w:color="000000"/>
                  </w:tcBorders>
                  <w:vAlign w:val="center"/>
                </w:tcPr>
                <w:p w14:paraId="38197539"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43B2CB19"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28</w:t>
                  </w:r>
                </w:p>
              </w:tc>
              <w:tc>
                <w:tcPr>
                  <w:tcW w:w="259" w:type="pct"/>
                  <w:tcBorders>
                    <w:top w:val="single" w:sz="4" w:space="0" w:color="000000"/>
                    <w:left w:val="single" w:sz="4" w:space="0" w:color="000000"/>
                    <w:bottom w:val="single" w:sz="4" w:space="0" w:color="000000"/>
                    <w:right w:val="single" w:sz="4" w:space="0" w:color="000000"/>
                  </w:tcBorders>
                  <w:vAlign w:val="center"/>
                </w:tcPr>
                <w:p w14:paraId="3D26623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24</w:t>
                  </w:r>
                </w:p>
              </w:tc>
              <w:tc>
                <w:tcPr>
                  <w:tcW w:w="234" w:type="pct"/>
                  <w:tcBorders>
                    <w:top w:val="single" w:sz="4" w:space="0" w:color="000000"/>
                    <w:left w:val="single" w:sz="4" w:space="0" w:color="000000"/>
                    <w:bottom w:val="single" w:sz="4" w:space="0" w:color="000000"/>
                    <w:right w:val="single" w:sz="4" w:space="0" w:color="000000"/>
                  </w:tcBorders>
                  <w:vAlign w:val="center"/>
                </w:tcPr>
                <w:p w14:paraId="049198B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609B7C3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24</w:t>
                  </w:r>
                </w:p>
              </w:tc>
              <w:tc>
                <w:tcPr>
                  <w:tcW w:w="367" w:type="pct"/>
                  <w:tcBorders>
                    <w:top w:val="single" w:sz="4" w:space="0" w:color="000000"/>
                    <w:left w:val="single" w:sz="4" w:space="0" w:color="000000"/>
                    <w:bottom w:val="single" w:sz="4" w:space="0" w:color="000000"/>
                    <w:right w:val="single" w:sz="4" w:space="0" w:color="000000"/>
                  </w:tcBorders>
                  <w:vAlign w:val="center"/>
                </w:tcPr>
                <w:p w14:paraId="47F83EFD"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52.4</w:t>
                  </w:r>
                </w:p>
              </w:tc>
              <w:tc>
                <w:tcPr>
                  <w:tcW w:w="368" w:type="pct"/>
                  <w:vMerge/>
                  <w:tcBorders>
                    <w:left w:val="single" w:sz="4" w:space="0" w:color="000000"/>
                    <w:right w:val="single" w:sz="4" w:space="0" w:color="000000"/>
                  </w:tcBorders>
                  <w:vAlign w:val="center"/>
                </w:tcPr>
                <w:p w14:paraId="19954BED"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0F8E78AD"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67B8337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37.4</w:t>
                  </w:r>
                </w:p>
              </w:tc>
              <w:tc>
                <w:tcPr>
                  <w:tcW w:w="268" w:type="pct"/>
                  <w:tcBorders>
                    <w:top w:val="single" w:sz="4" w:space="0" w:color="000000"/>
                    <w:left w:val="single" w:sz="4" w:space="0" w:color="000000"/>
                    <w:bottom w:val="single" w:sz="4" w:space="0" w:color="000000"/>
                    <w:right w:val="single" w:sz="4" w:space="0" w:color="000000"/>
                  </w:tcBorders>
                  <w:vAlign w:val="center"/>
                </w:tcPr>
                <w:p w14:paraId="209AC23C"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0018D49D"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42CFD00B"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13</w:t>
                  </w:r>
                </w:p>
              </w:tc>
              <w:tc>
                <w:tcPr>
                  <w:tcW w:w="385" w:type="pct"/>
                  <w:vMerge/>
                  <w:tcBorders>
                    <w:left w:val="single" w:sz="4" w:space="0" w:color="000000"/>
                    <w:right w:val="single" w:sz="4" w:space="0" w:color="000000"/>
                  </w:tcBorders>
                  <w:vAlign w:val="center"/>
                </w:tcPr>
                <w:p w14:paraId="396D008D"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25BAF0CC"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压面机</w:t>
                  </w:r>
                </w:p>
              </w:tc>
              <w:tc>
                <w:tcPr>
                  <w:tcW w:w="736" w:type="pct"/>
                  <w:tcBorders>
                    <w:top w:val="single" w:sz="4" w:space="0" w:color="000000"/>
                    <w:left w:val="single" w:sz="4" w:space="0" w:color="000000"/>
                    <w:bottom w:val="single" w:sz="4" w:space="0" w:color="000000"/>
                    <w:right w:val="single" w:sz="4" w:space="0" w:color="000000"/>
                  </w:tcBorders>
                  <w:vAlign w:val="center"/>
                </w:tcPr>
                <w:p w14:paraId="0FB49835"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70/1</w:t>
                  </w:r>
                </w:p>
              </w:tc>
              <w:tc>
                <w:tcPr>
                  <w:tcW w:w="357" w:type="pct"/>
                  <w:vMerge/>
                  <w:tcBorders>
                    <w:left w:val="single" w:sz="4" w:space="0" w:color="000000"/>
                    <w:right w:val="single" w:sz="4" w:space="0" w:color="000000"/>
                  </w:tcBorders>
                  <w:vAlign w:val="center"/>
                </w:tcPr>
                <w:p w14:paraId="1E3FD16B"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1151B72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21</w:t>
                  </w:r>
                </w:p>
              </w:tc>
              <w:tc>
                <w:tcPr>
                  <w:tcW w:w="259" w:type="pct"/>
                  <w:tcBorders>
                    <w:top w:val="single" w:sz="4" w:space="0" w:color="000000"/>
                    <w:left w:val="single" w:sz="4" w:space="0" w:color="000000"/>
                    <w:bottom w:val="single" w:sz="4" w:space="0" w:color="000000"/>
                    <w:right w:val="single" w:sz="4" w:space="0" w:color="000000"/>
                  </w:tcBorders>
                  <w:vAlign w:val="center"/>
                </w:tcPr>
                <w:p w14:paraId="06EB7536"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17</w:t>
                  </w:r>
                </w:p>
              </w:tc>
              <w:tc>
                <w:tcPr>
                  <w:tcW w:w="234" w:type="pct"/>
                  <w:tcBorders>
                    <w:top w:val="single" w:sz="4" w:space="0" w:color="000000"/>
                    <w:left w:val="single" w:sz="4" w:space="0" w:color="000000"/>
                    <w:bottom w:val="single" w:sz="4" w:space="0" w:color="000000"/>
                    <w:right w:val="single" w:sz="4" w:space="0" w:color="000000"/>
                  </w:tcBorders>
                  <w:vAlign w:val="center"/>
                </w:tcPr>
                <w:p w14:paraId="11FC54A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1847B7A6"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17</w:t>
                  </w:r>
                </w:p>
              </w:tc>
              <w:tc>
                <w:tcPr>
                  <w:tcW w:w="367" w:type="pct"/>
                  <w:tcBorders>
                    <w:top w:val="single" w:sz="4" w:space="0" w:color="000000"/>
                    <w:left w:val="single" w:sz="4" w:space="0" w:color="000000"/>
                    <w:bottom w:val="single" w:sz="4" w:space="0" w:color="000000"/>
                    <w:right w:val="single" w:sz="4" w:space="0" w:color="000000"/>
                  </w:tcBorders>
                  <w:vAlign w:val="center"/>
                </w:tcPr>
                <w:p w14:paraId="125D2B4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55.4</w:t>
                  </w:r>
                </w:p>
              </w:tc>
              <w:tc>
                <w:tcPr>
                  <w:tcW w:w="368" w:type="pct"/>
                  <w:vMerge/>
                  <w:tcBorders>
                    <w:left w:val="single" w:sz="4" w:space="0" w:color="000000"/>
                    <w:right w:val="single" w:sz="4" w:space="0" w:color="000000"/>
                  </w:tcBorders>
                  <w:vAlign w:val="center"/>
                </w:tcPr>
                <w:p w14:paraId="1B512F30"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148BFE5C"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59A9D28E"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40.4</w:t>
                  </w:r>
                </w:p>
              </w:tc>
              <w:tc>
                <w:tcPr>
                  <w:tcW w:w="268" w:type="pct"/>
                  <w:tcBorders>
                    <w:top w:val="single" w:sz="4" w:space="0" w:color="000000"/>
                    <w:left w:val="single" w:sz="4" w:space="0" w:color="000000"/>
                    <w:bottom w:val="single" w:sz="4" w:space="0" w:color="000000"/>
                    <w:right w:val="single" w:sz="4" w:space="0" w:color="000000"/>
                  </w:tcBorders>
                  <w:vAlign w:val="center"/>
                </w:tcPr>
                <w:p w14:paraId="62FF883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4EF6F8C5"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53A1347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14</w:t>
                  </w:r>
                </w:p>
              </w:tc>
              <w:tc>
                <w:tcPr>
                  <w:tcW w:w="385" w:type="pct"/>
                  <w:vMerge/>
                  <w:tcBorders>
                    <w:left w:val="single" w:sz="4" w:space="0" w:color="000000"/>
                    <w:bottom w:val="single" w:sz="4" w:space="0" w:color="000000"/>
                    <w:right w:val="single" w:sz="4" w:space="0" w:color="000000"/>
                  </w:tcBorders>
                  <w:vAlign w:val="center"/>
                </w:tcPr>
                <w:p w14:paraId="6A66CA97"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0476F905"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枕式包装机</w:t>
                  </w:r>
                </w:p>
              </w:tc>
              <w:tc>
                <w:tcPr>
                  <w:tcW w:w="736" w:type="pct"/>
                  <w:tcBorders>
                    <w:top w:val="single" w:sz="4" w:space="0" w:color="000000"/>
                    <w:left w:val="single" w:sz="4" w:space="0" w:color="000000"/>
                    <w:bottom w:val="single" w:sz="4" w:space="0" w:color="000000"/>
                    <w:right w:val="single" w:sz="4" w:space="0" w:color="000000"/>
                  </w:tcBorders>
                  <w:vAlign w:val="center"/>
                </w:tcPr>
                <w:p w14:paraId="633BF97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75/2</w:t>
                  </w:r>
                </w:p>
              </w:tc>
              <w:tc>
                <w:tcPr>
                  <w:tcW w:w="357" w:type="pct"/>
                  <w:vMerge/>
                  <w:tcBorders>
                    <w:left w:val="single" w:sz="4" w:space="0" w:color="000000"/>
                    <w:right w:val="single" w:sz="4" w:space="0" w:color="000000"/>
                  </w:tcBorders>
                  <w:vAlign w:val="center"/>
                </w:tcPr>
                <w:p w14:paraId="0EDD994E"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664F07B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37</w:t>
                  </w:r>
                </w:p>
              </w:tc>
              <w:tc>
                <w:tcPr>
                  <w:tcW w:w="259" w:type="pct"/>
                  <w:tcBorders>
                    <w:top w:val="single" w:sz="4" w:space="0" w:color="000000"/>
                    <w:left w:val="single" w:sz="4" w:space="0" w:color="000000"/>
                    <w:bottom w:val="single" w:sz="4" w:space="0" w:color="000000"/>
                    <w:right w:val="single" w:sz="4" w:space="0" w:color="000000"/>
                  </w:tcBorders>
                  <w:vAlign w:val="center"/>
                </w:tcPr>
                <w:p w14:paraId="00E81B8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16</w:t>
                  </w:r>
                </w:p>
              </w:tc>
              <w:tc>
                <w:tcPr>
                  <w:tcW w:w="234" w:type="pct"/>
                  <w:tcBorders>
                    <w:top w:val="single" w:sz="4" w:space="0" w:color="000000"/>
                    <w:left w:val="single" w:sz="4" w:space="0" w:color="000000"/>
                    <w:bottom w:val="single" w:sz="4" w:space="0" w:color="000000"/>
                    <w:right w:val="single" w:sz="4" w:space="0" w:color="000000"/>
                  </w:tcBorders>
                  <w:vAlign w:val="center"/>
                </w:tcPr>
                <w:p w14:paraId="6373C86D"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6BDCF00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16</w:t>
                  </w:r>
                </w:p>
              </w:tc>
              <w:tc>
                <w:tcPr>
                  <w:tcW w:w="367" w:type="pct"/>
                  <w:tcBorders>
                    <w:top w:val="single" w:sz="4" w:space="0" w:color="000000"/>
                    <w:left w:val="single" w:sz="4" w:space="0" w:color="000000"/>
                    <w:bottom w:val="single" w:sz="4" w:space="0" w:color="000000"/>
                    <w:right w:val="single" w:sz="4" w:space="0" w:color="000000"/>
                  </w:tcBorders>
                  <w:vAlign w:val="center"/>
                </w:tcPr>
                <w:p w14:paraId="15F09668"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57.9</w:t>
                  </w:r>
                </w:p>
              </w:tc>
              <w:tc>
                <w:tcPr>
                  <w:tcW w:w="368" w:type="pct"/>
                  <w:vMerge/>
                  <w:tcBorders>
                    <w:left w:val="single" w:sz="4" w:space="0" w:color="000000"/>
                    <w:right w:val="single" w:sz="4" w:space="0" w:color="000000"/>
                  </w:tcBorders>
                  <w:vAlign w:val="center"/>
                </w:tcPr>
                <w:p w14:paraId="49C6DC3D"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6CFBDC6F"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15448B15"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42.9</w:t>
                  </w:r>
                </w:p>
              </w:tc>
              <w:tc>
                <w:tcPr>
                  <w:tcW w:w="268" w:type="pct"/>
                  <w:tcBorders>
                    <w:top w:val="single" w:sz="4" w:space="0" w:color="000000"/>
                    <w:left w:val="single" w:sz="4" w:space="0" w:color="000000"/>
                    <w:bottom w:val="single" w:sz="4" w:space="0" w:color="000000"/>
                    <w:right w:val="single" w:sz="4" w:space="0" w:color="000000"/>
                  </w:tcBorders>
                  <w:vAlign w:val="center"/>
                </w:tcPr>
                <w:p w14:paraId="019868BE"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0283FBC9"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73B27CCC"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5" w:type="pct"/>
                  <w:vMerge w:val="restart"/>
                  <w:tcBorders>
                    <w:top w:val="single" w:sz="4" w:space="0" w:color="000000"/>
                    <w:left w:val="single" w:sz="4" w:space="0" w:color="000000"/>
                    <w:right w:val="single" w:sz="4" w:space="0" w:color="000000"/>
                  </w:tcBorders>
                  <w:vAlign w:val="center"/>
                </w:tcPr>
                <w:p w14:paraId="216AA49C"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糍粑</w:t>
                  </w:r>
                </w:p>
              </w:tc>
              <w:tc>
                <w:tcPr>
                  <w:tcW w:w="448" w:type="pct"/>
                  <w:tcBorders>
                    <w:top w:val="single" w:sz="4" w:space="0" w:color="000000"/>
                    <w:left w:val="single" w:sz="4" w:space="0" w:color="000000"/>
                    <w:bottom w:val="single" w:sz="4" w:space="0" w:color="000000"/>
                    <w:right w:val="single" w:sz="4" w:space="0" w:color="000000"/>
                  </w:tcBorders>
                  <w:vAlign w:val="center"/>
                </w:tcPr>
                <w:p w14:paraId="1339A9F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无馅糍粑机</w:t>
                  </w:r>
                </w:p>
              </w:tc>
              <w:tc>
                <w:tcPr>
                  <w:tcW w:w="736" w:type="pct"/>
                  <w:tcBorders>
                    <w:top w:val="single" w:sz="4" w:space="0" w:color="000000"/>
                    <w:left w:val="single" w:sz="4" w:space="0" w:color="000000"/>
                    <w:bottom w:val="single" w:sz="4" w:space="0" w:color="000000"/>
                    <w:right w:val="single" w:sz="4" w:space="0" w:color="000000"/>
                  </w:tcBorders>
                  <w:vAlign w:val="center"/>
                </w:tcPr>
                <w:p w14:paraId="2639886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75/5</w:t>
                  </w:r>
                </w:p>
              </w:tc>
              <w:tc>
                <w:tcPr>
                  <w:tcW w:w="357" w:type="pct"/>
                  <w:vMerge/>
                  <w:tcBorders>
                    <w:left w:val="single" w:sz="4" w:space="0" w:color="000000"/>
                    <w:right w:val="single" w:sz="4" w:space="0" w:color="000000"/>
                  </w:tcBorders>
                  <w:vAlign w:val="center"/>
                </w:tcPr>
                <w:p w14:paraId="08318E17"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7024B935"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35</w:t>
                  </w:r>
                </w:p>
              </w:tc>
              <w:tc>
                <w:tcPr>
                  <w:tcW w:w="259" w:type="pct"/>
                  <w:tcBorders>
                    <w:top w:val="single" w:sz="4" w:space="0" w:color="000000"/>
                    <w:left w:val="single" w:sz="4" w:space="0" w:color="000000"/>
                    <w:bottom w:val="single" w:sz="4" w:space="0" w:color="000000"/>
                    <w:right w:val="single" w:sz="4" w:space="0" w:color="000000"/>
                  </w:tcBorders>
                  <w:vAlign w:val="center"/>
                </w:tcPr>
                <w:p w14:paraId="4BE2109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16</w:t>
                  </w:r>
                </w:p>
              </w:tc>
              <w:tc>
                <w:tcPr>
                  <w:tcW w:w="234" w:type="pct"/>
                  <w:tcBorders>
                    <w:top w:val="single" w:sz="4" w:space="0" w:color="000000"/>
                    <w:left w:val="single" w:sz="4" w:space="0" w:color="000000"/>
                    <w:bottom w:val="single" w:sz="4" w:space="0" w:color="000000"/>
                    <w:right w:val="single" w:sz="4" w:space="0" w:color="000000"/>
                  </w:tcBorders>
                  <w:vAlign w:val="center"/>
                </w:tcPr>
                <w:p w14:paraId="3AA2CE0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12C6378A"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16</w:t>
                  </w:r>
                </w:p>
              </w:tc>
              <w:tc>
                <w:tcPr>
                  <w:tcW w:w="367" w:type="pct"/>
                  <w:tcBorders>
                    <w:top w:val="single" w:sz="4" w:space="0" w:color="000000"/>
                    <w:left w:val="single" w:sz="4" w:space="0" w:color="000000"/>
                    <w:bottom w:val="single" w:sz="4" w:space="0" w:color="000000"/>
                    <w:right w:val="single" w:sz="4" w:space="0" w:color="000000"/>
                  </w:tcBorders>
                  <w:vAlign w:val="center"/>
                </w:tcPr>
                <w:p w14:paraId="594D5291"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60.9</w:t>
                  </w:r>
                </w:p>
              </w:tc>
              <w:tc>
                <w:tcPr>
                  <w:tcW w:w="368" w:type="pct"/>
                  <w:vMerge/>
                  <w:tcBorders>
                    <w:left w:val="single" w:sz="4" w:space="0" w:color="000000"/>
                    <w:right w:val="single" w:sz="4" w:space="0" w:color="000000"/>
                  </w:tcBorders>
                  <w:vAlign w:val="center"/>
                </w:tcPr>
                <w:p w14:paraId="06656FAD"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7C7A020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6FABEF79"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45.9</w:t>
                  </w:r>
                </w:p>
              </w:tc>
              <w:tc>
                <w:tcPr>
                  <w:tcW w:w="268" w:type="pct"/>
                  <w:tcBorders>
                    <w:top w:val="single" w:sz="4" w:space="0" w:color="000000"/>
                    <w:left w:val="single" w:sz="4" w:space="0" w:color="000000"/>
                    <w:bottom w:val="single" w:sz="4" w:space="0" w:color="000000"/>
                    <w:right w:val="single" w:sz="4" w:space="0" w:color="000000"/>
                  </w:tcBorders>
                  <w:vAlign w:val="center"/>
                </w:tcPr>
                <w:p w14:paraId="320EF2C3"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r w:rsidR="005958E8" w:rsidRPr="00446AAB" w14:paraId="142E4D16" w14:textId="77777777">
              <w:trPr>
                <w:trHeight w:val="340"/>
              </w:trPr>
              <w:tc>
                <w:tcPr>
                  <w:tcW w:w="205" w:type="pct"/>
                  <w:tcBorders>
                    <w:top w:val="single" w:sz="4" w:space="0" w:color="000000"/>
                    <w:left w:val="single" w:sz="4" w:space="0" w:color="000000"/>
                    <w:bottom w:val="single" w:sz="4" w:space="0" w:color="000000"/>
                    <w:right w:val="single" w:sz="4" w:space="0" w:color="000000"/>
                  </w:tcBorders>
                  <w:vAlign w:val="center"/>
                </w:tcPr>
                <w:p w14:paraId="1C5EF27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16</w:t>
                  </w:r>
                </w:p>
              </w:tc>
              <w:tc>
                <w:tcPr>
                  <w:tcW w:w="385" w:type="pct"/>
                  <w:vMerge/>
                  <w:tcBorders>
                    <w:left w:val="single" w:sz="4" w:space="0" w:color="000000"/>
                    <w:bottom w:val="single" w:sz="4" w:space="0" w:color="000000"/>
                    <w:right w:val="single" w:sz="4" w:space="0" w:color="000000"/>
                  </w:tcBorders>
                  <w:vAlign w:val="center"/>
                </w:tcPr>
                <w:p w14:paraId="018770CF" w14:textId="77777777" w:rsidR="005958E8" w:rsidRPr="00446AAB" w:rsidRDefault="005958E8">
                  <w:pPr>
                    <w:pStyle w:val="TableParagraph"/>
                    <w:jc w:val="center"/>
                    <w:rPr>
                      <w:rFonts w:ascii="Times New Roman" w:eastAsia="宋体" w:hAnsi="Times New Roman" w:cs="Times New Roman"/>
                      <w:sz w:val="21"/>
                      <w:lang w:eastAsia="zh-CN"/>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43FF6F92"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高效绞碎机</w:t>
                  </w:r>
                </w:p>
              </w:tc>
              <w:tc>
                <w:tcPr>
                  <w:tcW w:w="736" w:type="pct"/>
                  <w:tcBorders>
                    <w:top w:val="single" w:sz="4" w:space="0" w:color="000000"/>
                    <w:left w:val="single" w:sz="4" w:space="0" w:color="000000"/>
                    <w:bottom w:val="single" w:sz="4" w:space="0" w:color="000000"/>
                    <w:right w:val="single" w:sz="4" w:space="0" w:color="000000"/>
                  </w:tcBorders>
                  <w:vAlign w:val="center"/>
                </w:tcPr>
                <w:p w14:paraId="3967FAA0"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80/6</w:t>
                  </w:r>
                </w:p>
              </w:tc>
              <w:tc>
                <w:tcPr>
                  <w:tcW w:w="357" w:type="pct"/>
                  <w:vMerge/>
                  <w:tcBorders>
                    <w:left w:val="single" w:sz="4" w:space="0" w:color="000000"/>
                    <w:bottom w:val="single" w:sz="4" w:space="0" w:color="000000"/>
                    <w:right w:val="single" w:sz="4" w:space="0" w:color="000000"/>
                  </w:tcBorders>
                  <w:vAlign w:val="center"/>
                </w:tcPr>
                <w:p w14:paraId="65068F1C" w14:textId="77777777" w:rsidR="005958E8" w:rsidRPr="00446AAB" w:rsidRDefault="005958E8">
                  <w:pPr>
                    <w:jc w:val="center"/>
                    <w:rPr>
                      <w:rFonts w:ascii="Times New Roman" w:eastAsia="宋体" w:hAnsi="Times New Roman" w:cs="Times New Roman"/>
                      <w:sz w:val="21"/>
                      <w:szCs w:val="21"/>
                      <w:lang w:eastAsia="zh-CN"/>
                    </w:rPr>
                  </w:pPr>
                </w:p>
              </w:tc>
              <w:tc>
                <w:tcPr>
                  <w:tcW w:w="229" w:type="pct"/>
                  <w:tcBorders>
                    <w:top w:val="single" w:sz="4" w:space="0" w:color="000000"/>
                    <w:left w:val="single" w:sz="4" w:space="0" w:color="000000"/>
                    <w:bottom w:val="single" w:sz="4" w:space="0" w:color="000000"/>
                    <w:right w:val="single" w:sz="4" w:space="0" w:color="000000"/>
                  </w:tcBorders>
                  <w:vAlign w:val="center"/>
                </w:tcPr>
                <w:p w14:paraId="47AD0DD9"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33</w:t>
                  </w:r>
                </w:p>
              </w:tc>
              <w:tc>
                <w:tcPr>
                  <w:tcW w:w="259" w:type="pct"/>
                  <w:tcBorders>
                    <w:top w:val="single" w:sz="4" w:space="0" w:color="000000"/>
                    <w:left w:val="single" w:sz="4" w:space="0" w:color="000000"/>
                    <w:bottom w:val="single" w:sz="4" w:space="0" w:color="000000"/>
                    <w:right w:val="single" w:sz="4" w:space="0" w:color="000000"/>
                  </w:tcBorders>
                  <w:vAlign w:val="center"/>
                </w:tcPr>
                <w:p w14:paraId="54F90E27"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16</w:t>
                  </w:r>
                </w:p>
              </w:tc>
              <w:tc>
                <w:tcPr>
                  <w:tcW w:w="234" w:type="pct"/>
                  <w:tcBorders>
                    <w:top w:val="single" w:sz="4" w:space="0" w:color="000000"/>
                    <w:left w:val="single" w:sz="4" w:space="0" w:color="000000"/>
                    <w:bottom w:val="single" w:sz="4" w:space="0" w:color="000000"/>
                    <w:right w:val="single" w:sz="4" w:space="0" w:color="000000"/>
                  </w:tcBorders>
                  <w:vAlign w:val="center"/>
                </w:tcPr>
                <w:p w14:paraId="71A0E39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c>
                <w:tcPr>
                  <w:tcW w:w="366" w:type="pct"/>
                  <w:tcBorders>
                    <w:top w:val="single" w:sz="4" w:space="0" w:color="000000"/>
                    <w:left w:val="single" w:sz="4" w:space="0" w:color="000000"/>
                    <w:bottom w:val="single" w:sz="4" w:space="0" w:color="000000"/>
                    <w:right w:val="single" w:sz="4" w:space="0" w:color="000000"/>
                  </w:tcBorders>
                  <w:vAlign w:val="center"/>
                </w:tcPr>
                <w:p w14:paraId="444796CE"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16</w:t>
                  </w:r>
                </w:p>
              </w:tc>
              <w:tc>
                <w:tcPr>
                  <w:tcW w:w="367" w:type="pct"/>
                  <w:tcBorders>
                    <w:top w:val="single" w:sz="4" w:space="0" w:color="000000"/>
                    <w:left w:val="single" w:sz="4" w:space="0" w:color="000000"/>
                    <w:bottom w:val="single" w:sz="4" w:space="0" w:color="000000"/>
                    <w:right w:val="single" w:sz="4" w:space="0" w:color="000000"/>
                  </w:tcBorders>
                  <w:vAlign w:val="center"/>
                </w:tcPr>
                <w:p w14:paraId="0971485D"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60.9</w:t>
                  </w:r>
                </w:p>
              </w:tc>
              <w:tc>
                <w:tcPr>
                  <w:tcW w:w="368" w:type="pct"/>
                  <w:vMerge/>
                  <w:tcBorders>
                    <w:left w:val="single" w:sz="4" w:space="0" w:color="000000"/>
                    <w:bottom w:val="single" w:sz="4" w:space="0" w:color="000000"/>
                    <w:right w:val="single" w:sz="4" w:space="0" w:color="000000"/>
                  </w:tcBorders>
                  <w:vAlign w:val="center"/>
                </w:tcPr>
                <w:p w14:paraId="59F1BDFF" w14:textId="77777777" w:rsidR="005958E8" w:rsidRPr="00446AAB" w:rsidRDefault="005958E8">
                  <w:pPr>
                    <w:jc w:val="center"/>
                    <w:rPr>
                      <w:rFonts w:ascii="Times New Roman" w:eastAsia="宋体" w:hAnsi="Times New Roman" w:cs="Times New Roman"/>
                      <w:sz w:val="21"/>
                      <w:szCs w:val="21"/>
                      <w:lang w:eastAsia="zh-CN"/>
                    </w:rPr>
                  </w:pPr>
                </w:p>
              </w:tc>
              <w:tc>
                <w:tcPr>
                  <w:tcW w:w="389" w:type="pct"/>
                  <w:tcBorders>
                    <w:top w:val="single" w:sz="4" w:space="0" w:color="000000"/>
                    <w:left w:val="single" w:sz="4" w:space="0" w:color="000000"/>
                    <w:bottom w:val="single" w:sz="4" w:space="0" w:color="000000"/>
                    <w:right w:val="single" w:sz="4" w:space="0" w:color="000000"/>
                  </w:tcBorders>
                  <w:vAlign w:val="center"/>
                </w:tcPr>
                <w:p w14:paraId="2A12D1E7"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15</w:t>
                  </w:r>
                </w:p>
              </w:tc>
              <w:tc>
                <w:tcPr>
                  <w:tcW w:w="389" w:type="pct"/>
                  <w:tcBorders>
                    <w:top w:val="single" w:sz="4" w:space="0" w:color="000000"/>
                    <w:left w:val="single" w:sz="4" w:space="0" w:color="000000"/>
                    <w:bottom w:val="single" w:sz="4" w:space="0" w:color="000000"/>
                    <w:right w:val="single" w:sz="4" w:space="0" w:color="000000"/>
                  </w:tcBorders>
                  <w:vAlign w:val="center"/>
                </w:tcPr>
                <w:p w14:paraId="2F0B64D5"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color w:val="000000"/>
                      <w:sz w:val="21"/>
                      <w:lang w:eastAsia="zh-CN"/>
                    </w:rPr>
                    <w:t>45.9</w:t>
                  </w:r>
                </w:p>
              </w:tc>
              <w:tc>
                <w:tcPr>
                  <w:tcW w:w="268" w:type="pct"/>
                  <w:tcBorders>
                    <w:top w:val="single" w:sz="4" w:space="0" w:color="000000"/>
                    <w:left w:val="single" w:sz="4" w:space="0" w:color="000000"/>
                    <w:bottom w:val="single" w:sz="4" w:space="0" w:color="000000"/>
                    <w:right w:val="single" w:sz="4" w:space="0" w:color="000000"/>
                  </w:tcBorders>
                  <w:vAlign w:val="center"/>
                </w:tcPr>
                <w:p w14:paraId="63281804" w14:textId="77777777" w:rsidR="005958E8" w:rsidRPr="00446AAB" w:rsidRDefault="00000000">
                  <w:pPr>
                    <w:pStyle w:val="TableParagraph"/>
                    <w:jc w:val="center"/>
                    <w:rPr>
                      <w:rFonts w:ascii="Times New Roman" w:eastAsia="宋体" w:hAnsi="Times New Roman" w:cs="Times New Roman"/>
                      <w:sz w:val="21"/>
                      <w:lang w:eastAsia="zh-CN"/>
                    </w:rPr>
                  </w:pPr>
                  <w:r w:rsidRPr="00446AAB">
                    <w:rPr>
                      <w:rFonts w:ascii="Times New Roman" w:eastAsia="宋体" w:hAnsi="Times New Roman" w:cs="Times New Roman"/>
                      <w:sz w:val="21"/>
                      <w:lang w:eastAsia="zh-CN"/>
                    </w:rPr>
                    <w:t>1</w:t>
                  </w:r>
                </w:p>
              </w:tc>
            </w:tr>
          </w:tbl>
          <w:p w14:paraId="4F501397" w14:textId="77777777" w:rsidR="005958E8" w:rsidRPr="00446AAB" w:rsidRDefault="00000000">
            <w:pPr>
              <w:widowControl w:val="0"/>
              <w:adjustRightInd w:val="0"/>
              <w:snapToGrid w:val="0"/>
              <w:ind w:firstLineChars="200" w:firstLine="480"/>
              <w:rPr>
                <w:rFonts w:ascii="Times New Roman" w:eastAsia="宋体" w:hAnsi="Times New Roman"/>
                <w:kern w:val="2"/>
              </w:rPr>
            </w:pPr>
            <w:r w:rsidRPr="00446AAB">
              <w:rPr>
                <w:rFonts w:ascii="Times New Roman" w:eastAsia="宋体" w:hAnsi="Times New Roman"/>
                <w:kern w:val="2"/>
              </w:rPr>
              <w:t>注：坐标原点（</w:t>
            </w:r>
            <w:r w:rsidRPr="00446AAB">
              <w:rPr>
                <w:rFonts w:ascii="Times New Roman" w:eastAsia="宋体" w:hAnsi="Times New Roman"/>
                <w:kern w:val="2"/>
              </w:rPr>
              <w:t>0</w:t>
            </w:r>
            <w:r w:rsidRPr="00446AAB">
              <w:rPr>
                <w:rFonts w:ascii="Times New Roman" w:eastAsia="宋体" w:hAnsi="Times New Roman"/>
                <w:kern w:val="2"/>
              </w:rPr>
              <w:t>，</w:t>
            </w:r>
            <w:r w:rsidRPr="00446AAB">
              <w:rPr>
                <w:rFonts w:ascii="Times New Roman" w:eastAsia="宋体" w:hAnsi="Times New Roman"/>
                <w:kern w:val="2"/>
              </w:rPr>
              <w:t>0</w:t>
            </w:r>
            <w:r w:rsidRPr="00446AAB">
              <w:rPr>
                <w:rFonts w:ascii="Times New Roman" w:eastAsia="宋体" w:hAnsi="Times New Roman"/>
                <w:kern w:val="2"/>
              </w:rPr>
              <w:t>）为生产车间左下角（</w:t>
            </w:r>
            <w:r w:rsidRPr="00446AAB">
              <w:rPr>
                <w:rFonts w:ascii="Times New Roman" w:eastAsia="宋体" w:hAnsi="Times New Roman"/>
                <w:kern w:val="2"/>
              </w:rPr>
              <w:t>113.051905°</w:t>
            </w:r>
            <w:r w:rsidRPr="00446AAB">
              <w:rPr>
                <w:rFonts w:ascii="Times New Roman" w:eastAsia="宋体" w:hAnsi="Times New Roman"/>
                <w:kern w:val="2"/>
              </w:rPr>
              <w:t>，</w:t>
            </w:r>
            <w:r w:rsidRPr="00446AAB">
              <w:rPr>
                <w:rFonts w:ascii="Times New Roman" w:eastAsia="宋体" w:hAnsi="Times New Roman"/>
                <w:kern w:val="2"/>
              </w:rPr>
              <w:t>28.909989°</w:t>
            </w:r>
            <w:r w:rsidRPr="00446AAB">
              <w:rPr>
                <w:rFonts w:ascii="Times New Roman" w:eastAsia="宋体" w:hAnsi="Times New Roman"/>
                <w:kern w:val="2"/>
              </w:rPr>
              <w:t>），东向为</w:t>
            </w:r>
            <w:r w:rsidRPr="00446AAB">
              <w:rPr>
                <w:rFonts w:ascii="Times New Roman" w:eastAsia="宋体" w:hAnsi="Times New Roman"/>
                <w:kern w:val="2"/>
              </w:rPr>
              <w:t>X</w:t>
            </w:r>
            <w:r w:rsidRPr="00446AAB">
              <w:rPr>
                <w:rFonts w:ascii="Times New Roman" w:eastAsia="宋体" w:hAnsi="Times New Roman"/>
                <w:kern w:val="2"/>
              </w:rPr>
              <w:t>轴正方向，北向为</w:t>
            </w:r>
            <w:r w:rsidRPr="00446AAB">
              <w:rPr>
                <w:rFonts w:ascii="Times New Roman" w:eastAsia="宋体" w:hAnsi="Times New Roman"/>
                <w:kern w:val="2"/>
              </w:rPr>
              <w:t>Y</w:t>
            </w:r>
            <w:r w:rsidRPr="00446AAB">
              <w:rPr>
                <w:rFonts w:ascii="Times New Roman" w:eastAsia="宋体" w:hAnsi="Times New Roman"/>
                <w:kern w:val="2"/>
              </w:rPr>
              <w:t>轴正方向</w:t>
            </w:r>
          </w:p>
        </w:tc>
      </w:tr>
    </w:tbl>
    <w:p w14:paraId="4F28F783" w14:textId="77777777" w:rsidR="005958E8" w:rsidRPr="00446AAB" w:rsidRDefault="005958E8">
      <w:pPr>
        <w:rPr>
          <w:rFonts w:ascii="Times New Roman" w:eastAsia="宋体" w:hAnsi="Times New Roman"/>
        </w:rPr>
        <w:sectPr w:rsidR="005958E8" w:rsidRPr="00446AAB">
          <w:pgSz w:w="16840" w:h="11907" w:orient="landscape"/>
          <w:pgMar w:top="1531" w:right="1701" w:bottom="1531" w:left="2127" w:header="851" w:footer="851" w:gutter="0"/>
          <w:cols w:space="720"/>
          <w:docGrid w:linePitch="312"/>
        </w:sectPr>
      </w:pPr>
    </w:p>
    <w:tbl>
      <w:tblPr>
        <w:tblW w:w="898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96"/>
        <w:gridCol w:w="8781"/>
      </w:tblGrid>
      <w:tr w:rsidR="005958E8" w:rsidRPr="00446AAB" w14:paraId="346D4396" w14:textId="77777777">
        <w:trPr>
          <w:trHeight w:val="6810"/>
          <w:jc w:val="center"/>
        </w:trPr>
        <w:tc>
          <w:tcPr>
            <w:tcW w:w="265" w:type="dxa"/>
            <w:tcMar>
              <w:left w:w="28" w:type="dxa"/>
              <w:right w:w="28" w:type="dxa"/>
            </w:tcMar>
            <w:vAlign w:val="center"/>
          </w:tcPr>
          <w:p w14:paraId="71AC3F58" w14:textId="77777777" w:rsidR="005958E8" w:rsidRPr="00446AAB" w:rsidRDefault="00000000">
            <w:pPr>
              <w:adjustRightInd w:val="0"/>
              <w:snapToGrid w:val="0"/>
              <w:jc w:val="center"/>
              <w:rPr>
                <w:rFonts w:ascii="Times New Roman" w:eastAsia="宋体" w:hAnsi="Times New Roman"/>
                <w:bCs/>
                <w:szCs w:val="21"/>
              </w:rPr>
            </w:pPr>
            <w:r w:rsidRPr="00446AAB">
              <w:rPr>
                <w:rFonts w:ascii="Times New Roman" w:eastAsia="宋体" w:hAnsi="Times New Roman"/>
                <w:bCs/>
                <w:szCs w:val="21"/>
              </w:rPr>
              <w:lastRenderedPageBreak/>
              <w:t>运营</w:t>
            </w:r>
          </w:p>
          <w:p w14:paraId="7806FC3D" w14:textId="77777777" w:rsidR="005958E8" w:rsidRPr="00446AAB" w:rsidRDefault="00000000">
            <w:pPr>
              <w:adjustRightInd w:val="0"/>
              <w:snapToGrid w:val="0"/>
              <w:jc w:val="center"/>
              <w:rPr>
                <w:rFonts w:ascii="Times New Roman" w:eastAsia="宋体" w:hAnsi="Times New Roman"/>
                <w:bCs/>
                <w:szCs w:val="21"/>
              </w:rPr>
            </w:pPr>
            <w:r w:rsidRPr="00446AAB">
              <w:rPr>
                <w:rFonts w:ascii="Times New Roman" w:eastAsia="宋体" w:hAnsi="Times New Roman"/>
                <w:bCs/>
                <w:szCs w:val="21"/>
              </w:rPr>
              <w:t>期环</w:t>
            </w:r>
          </w:p>
          <w:p w14:paraId="3F07B84E" w14:textId="77777777" w:rsidR="005958E8" w:rsidRPr="00446AAB" w:rsidRDefault="00000000">
            <w:pPr>
              <w:adjustRightInd w:val="0"/>
              <w:snapToGrid w:val="0"/>
              <w:jc w:val="center"/>
              <w:rPr>
                <w:rFonts w:ascii="Times New Roman" w:eastAsia="宋体" w:hAnsi="Times New Roman"/>
                <w:bCs/>
                <w:szCs w:val="21"/>
              </w:rPr>
            </w:pPr>
            <w:r w:rsidRPr="00446AAB">
              <w:rPr>
                <w:rFonts w:ascii="Times New Roman" w:eastAsia="宋体" w:hAnsi="Times New Roman"/>
                <w:bCs/>
                <w:szCs w:val="21"/>
              </w:rPr>
              <w:t>境影</w:t>
            </w:r>
          </w:p>
          <w:p w14:paraId="263663D3" w14:textId="77777777" w:rsidR="005958E8" w:rsidRPr="00446AAB" w:rsidRDefault="00000000">
            <w:pPr>
              <w:adjustRightInd w:val="0"/>
              <w:snapToGrid w:val="0"/>
              <w:jc w:val="center"/>
              <w:rPr>
                <w:rFonts w:ascii="Times New Roman" w:eastAsia="宋体" w:hAnsi="Times New Roman"/>
                <w:bCs/>
                <w:szCs w:val="21"/>
              </w:rPr>
            </w:pPr>
            <w:r w:rsidRPr="00446AAB">
              <w:rPr>
                <w:rFonts w:ascii="Times New Roman" w:eastAsia="宋体" w:hAnsi="Times New Roman"/>
                <w:bCs/>
                <w:szCs w:val="21"/>
              </w:rPr>
              <w:t>响和</w:t>
            </w:r>
          </w:p>
          <w:p w14:paraId="0FA0672D" w14:textId="77777777" w:rsidR="005958E8" w:rsidRPr="00446AAB" w:rsidRDefault="00000000">
            <w:pPr>
              <w:adjustRightInd w:val="0"/>
              <w:snapToGrid w:val="0"/>
              <w:jc w:val="center"/>
              <w:rPr>
                <w:rFonts w:ascii="Times New Roman" w:eastAsia="宋体" w:hAnsi="Times New Roman"/>
                <w:bCs/>
                <w:szCs w:val="21"/>
              </w:rPr>
            </w:pPr>
            <w:r w:rsidRPr="00446AAB">
              <w:rPr>
                <w:rFonts w:ascii="Times New Roman" w:eastAsia="宋体" w:hAnsi="Times New Roman"/>
                <w:bCs/>
                <w:szCs w:val="21"/>
              </w:rPr>
              <w:t>保护</w:t>
            </w:r>
          </w:p>
          <w:p w14:paraId="17A2F4CE" w14:textId="77777777" w:rsidR="005958E8" w:rsidRPr="00446AAB" w:rsidRDefault="00000000">
            <w:pPr>
              <w:adjustRightInd w:val="0"/>
              <w:snapToGrid w:val="0"/>
              <w:jc w:val="center"/>
              <w:rPr>
                <w:rFonts w:ascii="Times New Roman" w:eastAsia="宋体" w:hAnsi="Times New Roman"/>
                <w:bCs/>
                <w:szCs w:val="21"/>
              </w:rPr>
            </w:pPr>
            <w:r w:rsidRPr="00446AAB">
              <w:rPr>
                <w:rFonts w:ascii="Times New Roman" w:eastAsia="宋体" w:hAnsi="Times New Roman"/>
                <w:bCs/>
                <w:szCs w:val="21"/>
              </w:rPr>
              <w:t>措施</w:t>
            </w:r>
          </w:p>
        </w:tc>
        <w:tc>
          <w:tcPr>
            <w:tcW w:w="8716" w:type="dxa"/>
            <w:vAlign w:val="center"/>
          </w:tcPr>
          <w:p w14:paraId="619632F0" w14:textId="77777777" w:rsidR="005958E8" w:rsidRPr="00446AAB" w:rsidRDefault="00000000">
            <w:pPr>
              <w:spacing w:beforeLines="50" w:before="120"/>
              <w:ind w:firstLineChars="200" w:firstLine="420"/>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4</w:t>
            </w:r>
            <w:r w:rsidRPr="00446AAB">
              <w:rPr>
                <w:rFonts w:ascii="Times New Roman" w:eastAsia="宋体" w:hAnsi="Times New Roman"/>
                <w:b/>
                <w:sz w:val="21"/>
                <w:szCs w:val="21"/>
              </w:rPr>
              <w:t>-</w:t>
            </w:r>
            <w:r w:rsidRPr="00446AAB">
              <w:rPr>
                <w:rFonts w:ascii="Times New Roman" w:eastAsia="宋体" w:hAnsi="Times New Roman"/>
                <w:bCs/>
                <w:sz w:val="21"/>
                <w:szCs w:val="21"/>
              </w:rPr>
              <w:t>18</w:t>
            </w:r>
            <w:r w:rsidRPr="00446AAB">
              <w:rPr>
                <w:rFonts w:ascii="Times New Roman" w:eastAsia="宋体" w:hAnsi="Times New Roman"/>
                <w:bCs/>
                <w:sz w:val="21"/>
                <w:szCs w:val="21"/>
              </w:rPr>
              <w:t>工业企业噪声源强调查清单（室外声源）</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16"/>
              <w:gridCol w:w="1191"/>
              <w:gridCol w:w="654"/>
              <w:gridCol w:w="732"/>
              <w:gridCol w:w="539"/>
              <w:gridCol w:w="1852"/>
              <w:gridCol w:w="1661"/>
              <w:gridCol w:w="1190"/>
            </w:tblGrid>
            <w:tr w:rsidR="005958E8" w:rsidRPr="00446AAB" w14:paraId="7C43EC6D" w14:textId="77777777">
              <w:trPr>
                <w:trHeight w:val="397"/>
                <w:jc w:val="center"/>
              </w:trPr>
              <w:tc>
                <w:tcPr>
                  <w:tcW w:w="419" w:type="pct"/>
                  <w:vMerge w:val="restart"/>
                  <w:vAlign w:val="center"/>
                </w:tcPr>
                <w:p w14:paraId="5A2D128D"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序号</w:t>
                  </w:r>
                </w:p>
              </w:tc>
              <w:tc>
                <w:tcPr>
                  <w:tcW w:w="698" w:type="pct"/>
                  <w:vMerge w:val="restart"/>
                  <w:vAlign w:val="center"/>
                </w:tcPr>
                <w:p w14:paraId="0E2DA49C"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声源名称</w:t>
                  </w:r>
                </w:p>
              </w:tc>
              <w:tc>
                <w:tcPr>
                  <w:tcW w:w="1128" w:type="pct"/>
                  <w:gridSpan w:val="3"/>
                  <w:vAlign w:val="center"/>
                </w:tcPr>
                <w:p w14:paraId="0810B20B"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空间相对位置</w:t>
                  </w:r>
                  <w:r w:rsidRPr="00446AAB">
                    <w:rPr>
                      <w:rFonts w:ascii="Times New Roman" w:eastAsia="宋体" w:hAnsi="Times New Roman"/>
                      <w:bCs/>
                      <w:sz w:val="21"/>
                      <w:szCs w:val="21"/>
                    </w:rPr>
                    <w:t>/m</w:t>
                  </w:r>
                </w:p>
              </w:tc>
              <w:tc>
                <w:tcPr>
                  <w:tcW w:w="1085" w:type="pct"/>
                  <w:vAlign w:val="center"/>
                </w:tcPr>
                <w:p w14:paraId="038AFA69"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声源源强</w:t>
                  </w:r>
                </w:p>
              </w:tc>
              <w:tc>
                <w:tcPr>
                  <w:tcW w:w="973" w:type="pct"/>
                  <w:vMerge w:val="restart"/>
                  <w:vAlign w:val="center"/>
                </w:tcPr>
                <w:p w14:paraId="05B53A48"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声源控制措施</w:t>
                  </w:r>
                </w:p>
              </w:tc>
              <w:tc>
                <w:tcPr>
                  <w:tcW w:w="697" w:type="pct"/>
                  <w:vMerge w:val="restart"/>
                  <w:vAlign w:val="center"/>
                </w:tcPr>
                <w:p w14:paraId="14898F1C"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运行时段</w:t>
                  </w:r>
                </w:p>
              </w:tc>
            </w:tr>
            <w:tr w:rsidR="005958E8" w:rsidRPr="00446AAB" w14:paraId="764DE515" w14:textId="77777777">
              <w:trPr>
                <w:trHeight w:val="397"/>
                <w:jc w:val="center"/>
              </w:trPr>
              <w:tc>
                <w:tcPr>
                  <w:tcW w:w="419" w:type="pct"/>
                  <w:vMerge/>
                  <w:vAlign w:val="center"/>
                </w:tcPr>
                <w:p w14:paraId="54D207D5" w14:textId="77777777" w:rsidR="005958E8" w:rsidRPr="00446AAB" w:rsidRDefault="005958E8">
                  <w:pPr>
                    <w:jc w:val="center"/>
                    <w:rPr>
                      <w:rFonts w:ascii="Times New Roman" w:eastAsia="宋体" w:hAnsi="Times New Roman"/>
                      <w:bCs/>
                      <w:sz w:val="21"/>
                      <w:szCs w:val="21"/>
                    </w:rPr>
                  </w:pPr>
                </w:p>
              </w:tc>
              <w:tc>
                <w:tcPr>
                  <w:tcW w:w="698" w:type="pct"/>
                  <w:vMerge/>
                  <w:vAlign w:val="center"/>
                </w:tcPr>
                <w:p w14:paraId="1883687F" w14:textId="77777777" w:rsidR="005958E8" w:rsidRPr="00446AAB" w:rsidRDefault="005958E8">
                  <w:pPr>
                    <w:jc w:val="center"/>
                    <w:rPr>
                      <w:rFonts w:ascii="Times New Roman" w:eastAsia="宋体" w:hAnsi="Times New Roman"/>
                      <w:bCs/>
                      <w:sz w:val="21"/>
                      <w:szCs w:val="21"/>
                    </w:rPr>
                  </w:pPr>
                </w:p>
              </w:tc>
              <w:tc>
                <w:tcPr>
                  <w:tcW w:w="383" w:type="pct"/>
                  <w:vAlign w:val="center"/>
                </w:tcPr>
                <w:p w14:paraId="044C9C1E"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X</w:t>
                  </w:r>
                </w:p>
              </w:tc>
              <w:tc>
                <w:tcPr>
                  <w:tcW w:w="429" w:type="pct"/>
                  <w:vAlign w:val="center"/>
                </w:tcPr>
                <w:p w14:paraId="0A0DE56C"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Y</w:t>
                  </w:r>
                </w:p>
              </w:tc>
              <w:tc>
                <w:tcPr>
                  <w:tcW w:w="316" w:type="pct"/>
                  <w:vAlign w:val="center"/>
                </w:tcPr>
                <w:p w14:paraId="52270E64"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Z</w:t>
                  </w:r>
                </w:p>
              </w:tc>
              <w:tc>
                <w:tcPr>
                  <w:tcW w:w="1085" w:type="pct"/>
                  <w:vAlign w:val="center"/>
                </w:tcPr>
                <w:p w14:paraId="3F5FE7F9"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声功率级</w:t>
                  </w:r>
                  <w:r w:rsidRPr="00446AAB">
                    <w:rPr>
                      <w:rFonts w:ascii="Times New Roman" w:eastAsia="宋体" w:hAnsi="Times New Roman"/>
                      <w:bCs/>
                      <w:sz w:val="21"/>
                      <w:szCs w:val="21"/>
                    </w:rPr>
                    <w:t>/dB(A)</w:t>
                  </w:r>
                </w:p>
              </w:tc>
              <w:tc>
                <w:tcPr>
                  <w:tcW w:w="973" w:type="pct"/>
                  <w:vMerge/>
                  <w:vAlign w:val="center"/>
                </w:tcPr>
                <w:p w14:paraId="5D530689" w14:textId="77777777" w:rsidR="005958E8" w:rsidRPr="00446AAB" w:rsidRDefault="005958E8">
                  <w:pPr>
                    <w:jc w:val="center"/>
                    <w:rPr>
                      <w:rFonts w:ascii="Times New Roman" w:eastAsia="宋体" w:hAnsi="Times New Roman"/>
                      <w:bCs/>
                      <w:sz w:val="21"/>
                      <w:szCs w:val="21"/>
                    </w:rPr>
                  </w:pPr>
                </w:p>
              </w:tc>
              <w:tc>
                <w:tcPr>
                  <w:tcW w:w="697" w:type="pct"/>
                  <w:vMerge/>
                  <w:vAlign w:val="center"/>
                </w:tcPr>
                <w:p w14:paraId="552E8FC2" w14:textId="77777777" w:rsidR="005958E8" w:rsidRPr="00446AAB" w:rsidRDefault="005958E8">
                  <w:pPr>
                    <w:jc w:val="center"/>
                    <w:rPr>
                      <w:rFonts w:ascii="Times New Roman" w:eastAsia="宋体" w:hAnsi="Times New Roman"/>
                      <w:bCs/>
                      <w:sz w:val="21"/>
                      <w:szCs w:val="21"/>
                    </w:rPr>
                  </w:pPr>
                </w:p>
              </w:tc>
            </w:tr>
            <w:tr w:rsidR="005958E8" w:rsidRPr="00446AAB" w14:paraId="6123A4C1" w14:textId="77777777">
              <w:trPr>
                <w:trHeight w:val="397"/>
                <w:jc w:val="center"/>
              </w:trPr>
              <w:tc>
                <w:tcPr>
                  <w:tcW w:w="419" w:type="pct"/>
                  <w:vAlign w:val="center"/>
                </w:tcPr>
                <w:p w14:paraId="255A4E24" w14:textId="77777777" w:rsidR="005958E8" w:rsidRPr="00446AAB" w:rsidRDefault="005958E8">
                  <w:pPr>
                    <w:numPr>
                      <w:ilvl w:val="0"/>
                      <w:numId w:val="6"/>
                    </w:numPr>
                    <w:jc w:val="center"/>
                    <w:rPr>
                      <w:rFonts w:ascii="Times New Roman" w:eastAsia="宋体" w:hAnsi="Times New Roman"/>
                      <w:sz w:val="21"/>
                      <w:szCs w:val="21"/>
                    </w:rPr>
                  </w:pPr>
                </w:p>
              </w:tc>
              <w:tc>
                <w:tcPr>
                  <w:tcW w:w="698" w:type="pct"/>
                  <w:shd w:val="clear" w:color="auto" w:fill="FFFFFF"/>
                  <w:vAlign w:val="center"/>
                </w:tcPr>
                <w:p w14:paraId="14748A2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空调外机</w:t>
                  </w:r>
                </w:p>
              </w:tc>
              <w:tc>
                <w:tcPr>
                  <w:tcW w:w="383" w:type="pct"/>
                  <w:shd w:val="clear" w:color="auto" w:fill="FFFFFF"/>
                  <w:vAlign w:val="center"/>
                </w:tcPr>
                <w:p w14:paraId="55E3DFA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21.3</w:t>
                  </w:r>
                </w:p>
              </w:tc>
              <w:tc>
                <w:tcPr>
                  <w:tcW w:w="429" w:type="pct"/>
                  <w:shd w:val="clear" w:color="auto" w:fill="FFFFFF"/>
                  <w:vAlign w:val="center"/>
                </w:tcPr>
                <w:p w14:paraId="2208682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12.1</w:t>
                  </w:r>
                </w:p>
              </w:tc>
              <w:tc>
                <w:tcPr>
                  <w:tcW w:w="316" w:type="pct"/>
                  <w:shd w:val="clear" w:color="auto" w:fill="FFFFFF"/>
                  <w:vAlign w:val="center"/>
                </w:tcPr>
                <w:p w14:paraId="378F9EF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1.2</w:t>
                  </w:r>
                </w:p>
              </w:tc>
              <w:tc>
                <w:tcPr>
                  <w:tcW w:w="1085" w:type="pct"/>
                  <w:shd w:val="clear" w:color="auto" w:fill="FFFFFF"/>
                  <w:vAlign w:val="center"/>
                </w:tcPr>
                <w:p w14:paraId="1BD34A6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90</w:t>
                  </w:r>
                </w:p>
              </w:tc>
              <w:tc>
                <w:tcPr>
                  <w:tcW w:w="973" w:type="pct"/>
                  <w:vMerge w:val="restart"/>
                  <w:shd w:val="clear" w:color="auto" w:fill="FFFFFF"/>
                  <w:vAlign w:val="center"/>
                </w:tcPr>
                <w:p w14:paraId="13DAC40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基础减震</w:t>
                  </w:r>
                </w:p>
              </w:tc>
              <w:tc>
                <w:tcPr>
                  <w:tcW w:w="697" w:type="pct"/>
                  <w:vMerge w:val="restart"/>
                  <w:shd w:val="clear" w:color="auto" w:fill="FFFFFF"/>
                  <w:vAlign w:val="center"/>
                </w:tcPr>
                <w:p w14:paraId="4A9F6CF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8</w:t>
                  </w:r>
                </w:p>
              </w:tc>
            </w:tr>
            <w:tr w:rsidR="005958E8" w:rsidRPr="00446AAB" w14:paraId="752947CC" w14:textId="77777777">
              <w:trPr>
                <w:trHeight w:val="397"/>
                <w:jc w:val="center"/>
              </w:trPr>
              <w:tc>
                <w:tcPr>
                  <w:tcW w:w="419" w:type="pct"/>
                  <w:vAlign w:val="center"/>
                </w:tcPr>
                <w:p w14:paraId="2F747155" w14:textId="77777777" w:rsidR="005958E8" w:rsidRPr="00446AAB" w:rsidRDefault="005958E8">
                  <w:pPr>
                    <w:numPr>
                      <w:ilvl w:val="0"/>
                      <w:numId w:val="6"/>
                    </w:numPr>
                    <w:jc w:val="center"/>
                    <w:rPr>
                      <w:rFonts w:ascii="Times New Roman" w:eastAsia="宋体" w:hAnsi="Times New Roman"/>
                      <w:sz w:val="21"/>
                      <w:szCs w:val="21"/>
                    </w:rPr>
                  </w:pPr>
                </w:p>
              </w:tc>
              <w:tc>
                <w:tcPr>
                  <w:tcW w:w="698" w:type="pct"/>
                  <w:shd w:val="clear" w:color="auto" w:fill="FFFFFF"/>
                  <w:vAlign w:val="center"/>
                </w:tcPr>
                <w:p w14:paraId="212C8EF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风机</w:t>
                  </w:r>
                </w:p>
              </w:tc>
              <w:tc>
                <w:tcPr>
                  <w:tcW w:w="383" w:type="pct"/>
                  <w:shd w:val="clear" w:color="auto" w:fill="FFFFFF"/>
                  <w:vAlign w:val="center"/>
                </w:tcPr>
                <w:p w14:paraId="45755F5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rPr>
                    <w:t>22.5</w:t>
                  </w:r>
                </w:p>
              </w:tc>
              <w:tc>
                <w:tcPr>
                  <w:tcW w:w="429" w:type="pct"/>
                  <w:shd w:val="clear" w:color="auto" w:fill="FFFFFF"/>
                  <w:vAlign w:val="center"/>
                </w:tcPr>
                <w:p w14:paraId="42D75CA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rPr>
                    <w:t>16.7</w:t>
                  </w:r>
                </w:p>
              </w:tc>
              <w:tc>
                <w:tcPr>
                  <w:tcW w:w="316" w:type="pct"/>
                  <w:shd w:val="clear" w:color="auto" w:fill="FFFFFF"/>
                  <w:vAlign w:val="center"/>
                </w:tcPr>
                <w:p w14:paraId="5B09660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rPr>
                    <w:t>1</w:t>
                  </w:r>
                  <w:r w:rsidRPr="00446AAB">
                    <w:rPr>
                      <w:rFonts w:ascii="Times New Roman" w:eastAsia="宋体" w:hAnsi="Times New Roman"/>
                      <w:sz w:val="21"/>
                      <w:szCs w:val="21"/>
                    </w:rPr>
                    <w:t>.2</w:t>
                  </w:r>
                </w:p>
              </w:tc>
              <w:tc>
                <w:tcPr>
                  <w:tcW w:w="1085" w:type="pct"/>
                  <w:shd w:val="clear" w:color="auto" w:fill="FFFFFF"/>
                  <w:vAlign w:val="center"/>
                </w:tcPr>
                <w:p w14:paraId="129BF6B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90</w:t>
                  </w:r>
                </w:p>
              </w:tc>
              <w:tc>
                <w:tcPr>
                  <w:tcW w:w="973" w:type="pct"/>
                  <w:vMerge/>
                  <w:shd w:val="clear" w:color="auto" w:fill="FFFFFF"/>
                  <w:vAlign w:val="center"/>
                </w:tcPr>
                <w:p w14:paraId="04544145" w14:textId="77777777" w:rsidR="005958E8" w:rsidRPr="00446AAB" w:rsidRDefault="005958E8">
                  <w:pPr>
                    <w:jc w:val="center"/>
                    <w:rPr>
                      <w:rFonts w:ascii="Times New Roman" w:eastAsia="宋体" w:hAnsi="Times New Roman"/>
                      <w:sz w:val="21"/>
                      <w:szCs w:val="21"/>
                    </w:rPr>
                  </w:pPr>
                </w:p>
              </w:tc>
              <w:tc>
                <w:tcPr>
                  <w:tcW w:w="697" w:type="pct"/>
                  <w:vMerge/>
                  <w:shd w:val="clear" w:color="auto" w:fill="FFFFFF"/>
                  <w:vAlign w:val="center"/>
                </w:tcPr>
                <w:p w14:paraId="2F589A6E" w14:textId="77777777" w:rsidR="005958E8" w:rsidRPr="00446AAB" w:rsidRDefault="005958E8">
                  <w:pPr>
                    <w:jc w:val="center"/>
                    <w:rPr>
                      <w:rFonts w:ascii="Times New Roman" w:eastAsia="宋体" w:hAnsi="Times New Roman"/>
                      <w:sz w:val="21"/>
                      <w:szCs w:val="21"/>
                    </w:rPr>
                  </w:pPr>
                </w:p>
              </w:tc>
            </w:tr>
            <w:tr w:rsidR="005958E8" w:rsidRPr="00446AAB" w14:paraId="109675B3" w14:textId="77777777">
              <w:trPr>
                <w:trHeight w:val="397"/>
                <w:jc w:val="center"/>
              </w:trPr>
              <w:tc>
                <w:tcPr>
                  <w:tcW w:w="419" w:type="pct"/>
                  <w:vAlign w:val="center"/>
                </w:tcPr>
                <w:p w14:paraId="4BB45525" w14:textId="77777777" w:rsidR="005958E8" w:rsidRPr="00446AAB" w:rsidRDefault="005958E8">
                  <w:pPr>
                    <w:numPr>
                      <w:ilvl w:val="0"/>
                      <w:numId w:val="6"/>
                    </w:numPr>
                    <w:jc w:val="center"/>
                    <w:rPr>
                      <w:rFonts w:ascii="Times New Roman" w:eastAsia="宋体" w:hAnsi="Times New Roman"/>
                      <w:sz w:val="21"/>
                      <w:szCs w:val="21"/>
                    </w:rPr>
                  </w:pPr>
                </w:p>
              </w:tc>
              <w:tc>
                <w:tcPr>
                  <w:tcW w:w="698" w:type="pct"/>
                  <w:shd w:val="clear" w:color="auto" w:fill="FFFFFF"/>
                  <w:vAlign w:val="center"/>
                </w:tcPr>
                <w:p w14:paraId="603345F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水泵</w:t>
                  </w:r>
                </w:p>
              </w:tc>
              <w:tc>
                <w:tcPr>
                  <w:tcW w:w="383" w:type="pct"/>
                  <w:shd w:val="clear" w:color="auto" w:fill="FFFFFF"/>
                  <w:vAlign w:val="center"/>
                </w:tcPr>
                <w:p w14:paraId="2A108A5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rPr>
                    <w:t>23.6</w:t>
                  </w:r>
                </w:p>
              </w:tc>
              <w:tc>
                <w:tcPr>
                  <w:tcW w:w="429" w:type="pct"/>
                  <w:shd w:val="clear" w:color="auto" w:fill="FFFFFF"/>
                  <w:vAlign w:val="center"/>
                </w:tcPr>
                <w:p w14:paraId="57983BD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rPr>
                    <w:t>20.5</w:t>
                  </w:r>
                </w:p>
              </w:tc>
              <w:tc>
                <w:tcPr>
                  <w:tcW w:w="316" w:type="pct"/>
                  <w:shd w:val="clear" w:color="auto" w:fill="FFFFFF"/>
                  <w:vAlign w:val="center"/>
                </w:tcPr>
                <w:p w14:paraId="063C9A3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rPr>
                    <w:t>1</w:t>
                  </w:r>
                  <w:r w:rsidRPr="00446AAB">
                    <w:rPr>
                      <w:rFonts w:ascii="Times New Roman" w:eastAsia="宋体" w:hAnsi="Times New Roman"/>
                      <w:sz w:val="21"/>
                      <w:szCs w:val="21"/>
                    </w:rPr>
                    <w:t>.2</w:t>
                  </w:r>
                </w:p>
              </w:tc>
              <w:tc>
                <w:tcPr>
                  <w:tcW w:w="1085" w:type="pct"/>
                  <w:shd w:val="clear" w:color="auto" w:fill="FFFFFF"/>
                  <w:vAlign w:val="center"/>
                </w:tcPr>
                <w:p w14:paraId="5DF44A0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90</w:t>
                  </w:r>
                </w:p>
              </w:tc>
              <w:tc>
                <w:tcPr>
                  <w:tcW w:w="973" w:type="pct"/>
                  <w:vMerge/>
                  <w:shd w:val="clear" w:color="auto" w:fill="FFFFFF"/>
                  <w:vAlign w:val="center"/>
                </w:tcPr>
                <w:p w14:paraId="7FC7DA08" w14:textId="77777777" w:rsidR="005958E8" w:rsidRPr="00446AAB" w:rsidRDefault="005958E8">
                  <w:pPr>
                    <w:jc w:val="center"/>
                    <w:rPr>
                      <w:rFonts w:ascii="Times New Roman" w:eastAsia="宋体" w:hAnsi="Times New Roman"/>
                      <w:sz w:val="21"/>
                      <w:szCs w:val="21"/>
                    </w:rPr>
                  </w:pPr>
                </w:p>
              </w:tc>
              <w:tc>
                <w:tcPr>
                  <w:tcW w:w="697" w:type="pct"/>
                  <w:vMerge/>
                  <w:shd w:val="clear" w:color="auto" w:fill="FFFFFF"/>
                  <w:vAlign w:val="center"/>
                </w:tcPr>
                <w:p w14:paraId="310464A9" w14:textId="77777777" w:rsidR="005958E8" w:rsidRPr="00446AAB" w:rsidRDefault="005958E8">
                  <w:pPr>
                    <w:jc w:val="center"/>
                    <w:rPr>
                      <w:rFonts w:ascii="Times New Roman" w:eastAsia="宋体" w:hAnsi="Times New Roman"/>
                      <w:sz w:val="21"/>
                      <w:szCs w:val="21"/>
                    </w:rPr>
                  </w:pPr>
                </w:p>
              </w:tc>
            </w:tr>
          </w:tbl>
          <w:p w14:paraId="772E0062" w14:textId="77777777" w:rsidR="005958E8" w:rsidRPr="00446AAB" w:rsidRDefault="00000000">
            <w:pPr>
              <w:adjustRightInd w:val="0"/>
              <w:snapToGrid w:val="0"/>
              <w:spacing w:line="360" w:lineRule="auto"/>
              <w:ind w:firstLineChars="200" w:firstLine="480"/>
              <w:jc w:val="both"/>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2</w:t>
            </w:r>
            <w:r w:rsidRPr="00446AAB">
              <w:rPr>
                <w:rFonts w:ascii="Times New Roman" w:eastAsia="宋体" w:hAnsi="Times New Roman"/>
              </w:rPr>
              <w:t>）防治措施</w:t>
            </w:r>
          </w:p>
          <w:p w14:paraId="3AD19DD2" w14:textId="77777777" w:rsidR="005958E8" w:rsidRPr="00446AAB" w:rsidRDefault="00000000">
            <w:pPr>
              <w:adjustRightInd w:val="0"/>
              <w:snapToGrid w:val="0"/>
              <w:spacing w:line="360" w:lineRule="auto"/>
              <w:ind w:firstLineChars="200" w:firstLine="480"/>
              <w:jc w:val="both"/>
              <w:rPr>
                <w:rFonts w:ascii="Times New Roman" w:eastAsia="宋体" w:hAnsi="Times New Roman"/>
                <w:smallCaps/>
              </w:rPr>
            </w:pPr>
            <w:r w:rsidRPr="00446AAB">
              <w:rPr>
                <w:rFonts w:ascii="Cambria Math" w:eastAsia="宋体" w:hAnsi="Cambria Math" w:cs="Cambria Math"/>
                <w:smallCaps/>
              </w:rPr>
              <w:t>①</w:t>
            </w:r>
            <w:r w:rsidRPr="00446AAB">
              <w:rPr>
                <w:rFonts w:ascii="Times New Roman" w:eastAsia="宋体" w:hAnsi="Times New Roman"/>
                <w:smallCaps/>
              </w:rPr>
              <w:t>设备选用。在满足工艺生产条件下，选用加工精度高、装备质量好、低噪声设备，并根据设备噪声、振动的产生机理，合理采取各种针对的降噪技术，如在安装时采取台基减振、橡胶减振接头以及减振垫等措施；</w:t>
            </w:r>
          </w:p>
          <w:p w14:paraId="16A062A0" w14:textId="77777777" w:rsidR="005958E8" w:rsidRPr="00446AAB" w:rsidRDefault="00000000">
            <w:pPr>
              <w:adjustRightInd w:val="0"/>
              <w:snapToGrid w:val="0"/>
              <w:spacing w:line="360" w:lineRule="auto"/>
              <w:ind w:firstLineChars="200" w:firstLine="480"/>
              <w:jc w:val="both"/>
              <w:rPr>
                <w:rFonts w:ascii="Times New Roman" w:eastAsia="宋体" w:hAnsi="Times New Roman"/>
                <w:smallCaps/>
              </w:rPr>
            </w:pPr>
            <w:r w:rsidRPr="00446AAB">
              <w:rPr>
                <w:rFonts w:ascii="Cambria Math" w:eastAsia="宋体" w:hAnsi="Cambria Math" w:cs="Cambria Math"/>
                <w:smallCaps/>
              </w:rPr>
              <w:t>②</w:t>
            </w:r>
            <w:r w:rsidRPr="00446AAB">
              <w:rPr>
                <w:rFonts w:ascii="Times New Roman" w:eastAsia="宋体" w:hAnsi="Times New Roman"/>
                <w:smallCaps/>
              </w:rPr>
              <w:t>合理布置产噪设备。建设单位在布设生产设备时，要将高噪声设备远离周围敏感点，有效利用距离衰减使厂界噪声能够达标排放；</w:t>
            </w:r>
          </w:p>
          <w:p w14:paraId="21F445BB" w14:textId="77777777" w:rsidR="005958E8" w:rsidRPr="00446AAB" w:rsidRDefault="00000000">
            <w:pPr>
              <w:adjustRightInd w:val="0"/>
              <w:snapToGrid w:val="0"/>
              <w:spacing w:line="360" w:lineRule="auto"/>
              <w:ind w:firstLineChars="200" w:firstLine="480"/>
              <w:jc w:val="both"/>
              <w:rPr>
                <w:rFonts w:ascii="Times New Roman" w:eastAsia="宋体" w:hAnsi="Times New Roman"/>
                <w:smallCaps/>
              </w:rPr>
            </w:pPr>
            <w:r w:rsidRPr="00446AAB">
              <w:rPr>
                <w:rFonts w:ascii="Cambria Math" w:eastAsia="宋体" w:hAnsi="Cambria Math" w:cs="Cambria Math"/>
                <w:smallCaps/>
              </w:rPr>
              <w:t>③</w:t>
            </w:r>
            <w:r w:rsidRPr="00446AAB">
              <w:rPr>
                <w:rFonts w:ascii="Times New Roman" w:eastAsia="宋体" w:hAnsi="Times New Roman"/>
                <w:smallCaps/>
              </w:rPr>
              <w:t>应定期对生产设备进行维修检查，确保正常运转，建立设备维护、保养的管理制度，减少设备因故障引起的高噪音；</w:t>
            </w:r>
          </w:p>
          <w:p w14:paraId="3323D3DA" w14:textId="77777777" w:rsidR="005958E8" w:rsidRPr="00446AAB" w:rsidRDefault="00000000">
            <w:pPr>
              <w:adjustRightInd w:val="0"/>
              <w:snapToGrid w:val="0"/>
              <w:spacing w:line="360" w:lineRule="auto"/>
              <w:ind w:firstLineChars="200" w:firstLine="480"/>
              <w:jc w:val="both"/>
              <w:rPr>
                <w:rFonts w:ascii="Times New Roman" w:eastAsia="宋体" w:hAnsi="Times New Roman"/>
                <w:smallCaps/>
              </w:rPr>
            </w:pPr>
            <w:r w:rsidRPr="00446AAB">
              <w:rPr>
                <w:rFonts w:ascii="Cambria Math" w:eastAsia="宋体" w:hAnsi="Cambria Math" w:cs="Cambria Math"/>
                <w:smallCaps/>
              </w:rPr>
              <w:t>④</w:t>
            </w:r>
            <w:r w:rsidRPr="00446AAB">
              <w:rPr>
                <w:rFonts w:ascii="Times New Roman" w:eastAsia="宋体" w:hAnsi="Times New Roman"/>
                <w:smallCaps/>
              </w:rPr>
              <w:t>加强生产车间门、窗的密闭性，建议安装双层隔音窗，以增加对生产设备运行噪声的隔音作用，减少对周围敏感点的影响；</w:t>
            </w:r>
          </w:p>
          <w:p w14:paraId="00831F87" w14:textId="5855B551" w:rsidR="005958E8" w:rsidRPr="00446AAB" w:rsidRDefault="00000000">
            <w:pPr>
              <w:adjustRightInd w:val="0"/>
              <w:snapToGrid w:val="0"/>
              <w:spacing w:line="360" w:lineRule="auto"/>
              <w:ind w:firstLineChars="200" w:firstLine="480"/>
              <w:jc w:val="both"/>
              <w:rPr>
                <w:rFonts w:ascii="Times New Roman" w:eastAsia="宋体" w:hAnsi="Times New Roman"/>
                <w:smallCaps/>
              </w:rPr>
            </w:pPr>
            <w:r w:rsidRPr="00446AAB">
              <w:rPr>
                <w:rFonts w:ascii="Cambria Math" w:eastAsia="宋体" w:hAnsi="Cambria Math" w:cs="Cambria Math"/>
                <w:smallCaps/>
              </w:rPr>
              <w:t>⑤</w:t>
            </w:r>
            <w:r w:rsidRPr="00446AAB">
              <w:rPr>
                <w:rFonts w:ascii="Times New Roman" w:eastAsia="宋体" w:hAnsi="Times New Roman"/>
                <w:smallCaps/>
              </w:rPr>
              <w:t>项目采用低噪声风机，建议加装隔声罩等降噪措施；</w:t>
            </w:r>
          </w:p>
          <w:p w14:paraId="415D1C8A" w14:textId="77777777" w:rsidR="005958E8" w:rsidRPr="00446AAB" w:rsidRDefault="00000000">
            <w:pPr>
              <w:adjustRightInd w:val="0"/>
              <w:snapToGrid w:val="0"/>
              <w:spacing w:line="360" w:lineRule="auto"/>
              <w:ind w:firstLineChars="200" w:firstLine="480"/>
              <w:jc w:val="both"/>
              <w:rPr>
                <w:rFonts w:ascii="Times New Roman" w:eastAsia="宋体" w:hAnsi="Times New Roman"/>
                <w:bCs/>
              </w:rPr>
            </w:pPr>
            <w:r w:rsidRPr="00446AAB">
              <w:rPr>
                <w:rFonts w:ascii="Cambria Math" w:eastAsia="宋体" w:hAnsi="Cambria Math" w:cs="Cambria Math"/>
                <w:smallCaps/>
              </w:rPr>
              <w:t>⑥</w:t>
            </w:r>
            <w:r w:rsidRPr="00446AAB">
              <w:rPr>
                <w:rFonts w:ascii="Times New Roman" w:eastAsia="宋体" w:hAnsi="Times New Roman"/>
                <w:smallCaps/>
              </w:rPr>
              <w:t>加强职工环保意识教育，提倡文明生产，防止人为噪声。</w:t>
            </w:r>
            <w:r w:rsidRPr="00446AAB">
              <w:rPr>
                <w:rFonts w:ascii="Times New Roman" w:eastAsia="宋体" w:hAnsi="Times New Roman"/>
                <w:bCs/>
              </w:rPr>
              <w:t>本次评价采用《环境影响评价技术导则（声环境）》（</w:t>
            </w:r>
            <w:r w:rsidRPr="00446AAB">
              <w:rPr>
                <w:rFonts w:ascii="Times New Roman" w:eastAsia="宋体" w:hAnsi="Times New Roman"/>
                <w:bCs/>
              </w:rPr>
              <w:t>HJ2.4—2021</w:t>
            </w:r>
            <w:r w:rsidRPr="00446AAB">
              <w:rPr>
                <w:rFonts w:ascii="Times New Roman" w:eastAsia="宋体" w:hAnsi="Times New Roman"/>
                <w:bCs/>
              </w:rPr>
              <w:t>）推荐的噪声传播衰减方法进行预测，计算中考虑了距离衰减，建构筑物等围护结构的隔声和建筑物屏蔽效应。</w:t>
            </w:r>
            <w:r w:rsidRPr="00446AAB">
              <w:rPr>
                <w:rFonts w:ascii="Times New Roman" w:eastAsia="宋体" w:hAnsi="Times New Roman"/>
                <w:snapToGrid w:val="0"/>
              </w:rPr>
              <w:t>室内声源</w:t>
            </w:r>
            <w:r w:rsidRPr="00446AAB">
              <w:rPr>
                <w:rFonts w:ascii="Times New Roman" w:eastAsia="宋体" w:hAnsi="Times New Roman"/>
                <w:bCs/>
              </w:rPr>
              <w:t>预测模式如下。</w:t>
            </w:r>
          </w:p>
          <w:p w14:paraId="2C1CB134" w14:textId="77777777" w:rsidR="005958E8" w:rsidRPr="00446AAB" w:rsidRDefault="00000000">
            <w:pPr>
              <w:adjustRightInd w:val="0"/>
              <w:snapToGrid w:val="0"/>
              <w:spacing w:line="360" w:lineRule="auto"/>
              <w:ind w:firstLineChars="200" w:firstLine="480"/>
              <w:jc w:val="both"/>
              <w:rPr>
                <w:rFonts w:ascii="Times New Roman" w:eastAsia="宋体" w:hAnsi="Times New Roman"/>
                <w:snapToGrid w:val="0"/>
              </w:rPr>
            </w:pPr>
            <w:r w:rsidRPr="00446AAB">
              <w:rPr>
                <w:rFonts w:ascii="Times New Roman" w:eastAsia="宋体" w:hAnsi="Times New Roman"/>
                <w:snapToGrid w:val="0"/>
              </w:rPr>
              <w:t>1.</w:t>
            </w:r>
            <w:r w:rsidRPr="00446AAB">
              <w:rPr>
                <w:rFonts w:ascii="Times New Roman" w:eastAsia="宋体" w:hAnsi="Times New Roman"/>
                <w:snapToGrid w:val="0"/>
              </w:rPr>
              <w:t>室内声源</w:t>
            </w:r>
          </w:p>
          <w:p w14:paraId="63C6D960" w14:textId="77777777" w:rsidR="005958E8" w:rsidRPr="00446AAB" w:rsidRDefault="00000000">
            <w:pPr>
              <w:adjustRightInd w:val="0"/>
              <w:snapToGrid w:val="0"/>
              <w:spacing w:line="360" w:lineRule="auto"/>
              <w:ind w:firstLineChars="200" w:firstLine="480"/>
              <w:jc w:val="both"/>
              <w:rPr>
                <w:rFonts w:ascii="Times New Roman" w:eastAsia="宋体" w:hAnsi="Times New Roman"/>
                <w:snapToGrid w:val="0"/>
              </w:rPr>
            </w:pPr>
            <w:r w:rsidRPr="00446AAB">
              <w:rPr>
                <w:rFonts w:ascii="Times New Roman" w:eastAsia="宋体" w:hAnsi="Times New Roman"/>
                <w:snapToGrid w:val="0"/>
              </w:rPr>
              <w:t>厂房内有</w:t>
            </w:r>
            <w:r w:rsidRPr="00446AAB">
              <w:rPr>
                <w:rFonts w:ascii="Times New Roman" w:eastAsia="宋体" w:hAnsi="Times New Roman"/>
                <w:snapToGrid w:val="0"/>
              </w:rPr>
              <w:t>K</w:t>
            </w:r>
            <w:r w:rsidRPr="00446AAB">
              <w:rPr>
                <w:rFonts w:ascii="Times New Roman" w:eastAsia="宋体" w:hAnsi="Times New Roman"/>
                <w:snapToGrid w:val="0"/>
              </w:rPr>
              <w:t>个噪声源时，第</w:t>
            </w:r>
            <w:r w:rsidRPr="00446AAB">
              <w:rPr>
                <w:rFonts w:ascii="Times New Roman" w:eastAsia="宋体" w:hAnsi="Times New Roman"/>
                <w:snapToGrid w:val="0"/>
              </w:rPr>
              <w:t>i</w:t>
            </w:r>
            <w:r w:rsidRPr="00446AAB">
              <w:rPr>
                <w:rFonts w:ascii="Times New Roman" w:eastAsia="宋体" w:hAnsi="Times New Roman"/>
                <w:snapToGrid w:val="0"/>
              </w:rPr>
              <w:t>个声源在室内靠近围护结构</w:t>
            </w:r>
            <w:r w:rsidRPr="00446AAB">
              <w:rPr>
                <w:rFonts w:ascii="Times New Roman" w:eastAsia="宋体" w:hAnsi="Times New Roman"/>
                <w:snapToGrid w:val="0"/>
              </w:rPr>
              <w:t>(</w:t>
            </w:r>
            <w:r w:rsidRPr="00446AAB">
              <w:rPr>
                <w:rFonts w:ascii="Times New Roman" w:eastAsia="宋体" w:hAnsi="Times New Roman"/>
                <w:snapToGrid w:val="0"/>
              </w:rPr>
              <w:t>门、窗、墙体</w:t>
            </w:r>
            <w:r w:rsidRPr="00446AAB">
              <w:rPr>
                <w:rFonts w:ascii="Times New Roman" w:eastAsia="宋体" w:hAnsi="Times New Roman"/>
                <w:snapToGrid w:val="0"/>
              </w:rPr>
              <w:t>)</w:t>
            </w:r>
            <w:r w:rsidRPr="00446AAB">
              <w:rPr>
                <w:rFonts w:ascii="Times New Roman" w:eastAsia="宋体" w:hAnsi="Times New Roman"/>
                <w:snapToGrid w:val="0"/>
              </w:rPr>
              <w:t>某点处的</w:t>
            </w:r>
            <w:r w:rsidRPr="00446AAB">
              <w:rPr>
                <w:rFonts w:ascii="Times New Roman" w:eastAsia="宋体" w:hAnsi="Times New Roman"/>
                <w:snapToGrid w:val="0"/>
              </w:rPr>
              <w:t>A</w:t>
            </w:r>
            <w:r w:rsidRPr="00446AAB">
              <w:rPr>
                <w:rFonts w:ascii="Times New Roman" w:eastAsia="宋体" w:hAnsi="Times New Roman"/>
                <w:snapToGrid w:val="0"/>
              </w:rPr>
              <w:t>声级：</w:t>
            </w:r>
          </w:p>
          <w:p w14:paraId="5E8E2EA3" w14:textId="77777777" w:rsidR="005958E8" w:rsidRPr="00446AAB" w:rsidRDefault="00000000">
            <w:pPr>
              <w:adjustRightInd w:val="0"/>
              <w:snapToGrid w:val="0"/>
              <w:spacing w:line="360" w:lineRule="auto"/>
              <w:ind w:firstLineChars="900" w:firstLine="2160"/>
              <w:jc w:val="both"/>
              <w:rPr>
                <w:rFonts w:ascii="Times New Roman" w:eastAsia="宋体" w:hAnsi="Times New Roman"/>
                <w:snapToGrid w:val="0"/>
              </w:rPr>
            </w:pPr>
            <w:r w:rsidRPr="00446AAB">
              <w:rPr>
                <w:rFonts w:ascii="Times New Roman" w:eastAsia="宋体" w:hAnsi="Times New Roman"/>
              </w:rPr>
              <w:object w:dxaOrig="2880" w:dyaOrig="840" w14:anchorId="4E24DBCE">
                <v:shape id="_x0000_i1029" type="#_x0000_t75" style="width:2in;height:42pt" o:ole="">
                  <v:imagedata r:id="rId23" o:title=""/>
                </v:shape>
                <o:OLEObject Type="Embed" ProgID="Equation.3" ShapeID="_x0000_i1029" DrawAspect="Content" ObjectID="_1846077138" r:id="rId24"/>
              </w:object>
            </w:r>
          </w:p>
          <w:p w14:paraId="0F9FF93C" w14:textId="77777777" w:rsidR="005958E8" w:rsidRPr="00446AAB" w:rsidRDefault="00000000">
            <w:pPr>
              <w:adjustRightInd w:val="0"/>
              <w:snapToGrid w:val="0"/>
              <w:spacing w:line="360" w:lineRule="auto"/>
              <w:ind w:firstLineChars="600" w:firstLine="1440"/>
              <w:jc w:val="both"/>
              <w:rPr>
                <w:rFonts w:ascii="Times New Roman" w:eastAsia="宋体" w:hAnsi="Times New Roman"/>
                <w:snapToGrid w:val="0"/>
              </w:rPr>
            </w:pPr>
            <w:r w:rsidRPr="00446AAB">
              <w:rPr>
                <w:rFonts w:ascii="Times New Roman" w:eastAsia="宋体" w:hAnsi="Times New Roman"/>
                <w:snapToGrid w:val="0"/>
              </w:rPr>
              <w:t>式中：</w:t>
            </w:r>
            <w:r w:rsidRPr="00446AAB">
              <w:rPr>
                <w:rFonts w:ascii="Times New Roman" w:eastAsia="宋体" w:hAnsi="Times New Roman"/>
                <w:i/>
                <w:iCs/>
                <w:snapToGrid w:val="0"/>
              </w:rPr>
              <w:t>L</w:t>
            </w:r>
            <w:r w:rsidRPr="00446AAB">
              <w:rPr>
                <w:rFonts w:ascii="Times New Roman" w:eastAsia="宋体" w:hAnsi="Times New Roman"/>
                <w:i/>
                <w:iCs/>
                <w:snapToGrid w:val="0"/>
                <w:vertAlign w:val="subscript"/>
              </w:rPr>
              <w:t>Wi</w:t>
            </w:r>
            <w:r w:rsidRPr="00446AAB">
              <w:rPr>
                <w:rFonts w:ascii="Times New Roman" w:eastAsia="宋体" w:hAnsi="Times New Roman"/>
                <w:snapToGrid w:val="0"/>
              </w:rPr>
              <w:sym w:font="Symbol" w:char="F0BE"/>
            </w:r>
            <w:r w:rsidRPr="00446AAB">
              <w:rPr>
                <w:rFonts w:ascii="Times New Roman" w:eastAsia="宋体" w:hAnsi="Times New Roman"/>
                <w:snapToGrid w:val="0"/>
              </w:rPr>
              <w:t>第</w:t>
            </w:r>
            <w:r w:rsidRPr="00446AAB">
              <w:rPr>
                <w:rFonts w:ascii="Times New Roman" w:eastAsia="宋体" w:hAnsi="Times New Roman"/>
                <w:i/>
                <w:iCs/>
                <w:snapToGrid w:val="0"/>
              </w:rPr>
              <w:t>i</w:t>
            </w:r>
            <w:r w:rsidRPr="00446AAB">
              <w:rPr>
                <w:rFonts w:ascii="Times New Roman" w:eastAsia="宋体" w:hAnsi="Times New Roman"/>
                <w:snapToGrid w:val="0"/>
              </w:rPr>
              <w:t>个声源的</w:t>
            </w:r>
            <w:r w:rsidRPr="00446AAB">
              <w:rPr>
                <w:rFonts w:ascii="Times New Roman" w:eastAsia="宋体" w:hAnsi="Times New Roman"/>
                <w:snapToGrid w:val="0"/>
              </w:rPr>
              <w:t>A</w:t>
            </w:r>
            <w:r w:rsidRPr="00446AAB">
              <w:rPr>
                <w:rFonts w:ascii="Times New Roman" w:eastAsia="宋体" w:hAnsi="Times New Roman"/>
                <w:snapToGrid w:val="0"/>
              </w:rPr>
              <w:t>声功率级；</w:t>
            </w:r>
          </w:p>
          <w:p w14:paraId="07293A5B" w14:textId="77777777" w:rsidR="005958E8" w:rsidRPr="00446AAB" w:rsidRDefault="00000000">
            <w:pPr>
              <w:pStyle w:val="2c"/>
              <w:spacing w:before="120"/>
              <w:jc w:val="both"/>
              <w:rPr>
                <w:rFonts w:ascii="Times New Roman" w:eastAsia="宋体" w:hAnsi="Times New Roman"/>
                <w:snapToGrid w:val="0"/>
                <w:color w:val="auto"/>
              </w:rPr>
            </w:pPr>
            <w:r w:rsidRPr="00446AAB">
              <w:rPr>
                <w:rFonts w:ascii="Times New Roman" w:eastAsia="宋体" w:hAnsi="Times New Roman"/>
                <w:i/>
                <w:iCs/>
                <w:snapToGrid w:val="0"/>
                <w:color w:val="auto"/>
              </w:rPr>
              <w:t>Q</w:t>
            </w:r>
            <w:r w:rsidRPr="00446AAB">
              <w:rPr>
                <w:rFonts w:ascii="Times New Roman" w:eastAsia="宋体" w:hAnsi="Times New Roman"/>
                <w:i/>
                <w:iCs/>
                <w:snapToGrid w:val="0"/>
                <w:color w:val="auto"/>
                <w:vertAlign w:val="subscript"/>
              </w:rPr>
              <w:t>i</w:t>
            </w:r>
            <w:r w:rsidRPr="00446AAB">
              <w:rPr>
                <w:rFonts w:ascii="Times New Roman" w:eastAsia="宋体" w:hAnsi="Times New Roman"/>
                <w:snapToGrid w:val="0"/>
                <w:color w:val="auto"/>
              </w:rPr>
              <w:sym w:font="Symbol" w:char="F0BE"/>
            </w:r>
            <w:r w:rsidRPr="00446AAB">
              <w:rPr>
                <w:rFonts w:ascii="Times New Roman" w:eastAsia="宋体" w:hAnsi="Times New Roman"/>
                <w:snapToGrid w:val="0"/>
                <w:color w:val="auto"/>
              </w:rPr>
              <w:t>第</w:t>
            </w:r>
            <w:r w:rsidRPr="00446AAB">
              <w:rPr>
                <w:rFonts w:ascii="Times New Roman" w:eastAsia="宋体" w:hAnsi="Times New Roman"/>
                <w:i/>
                <w:iCs/>
                <w:snapToGrid w:val="0"/>
                <w:color w:val="auto"/>
              </w:rPr>
              <w:t>i</w:t>
            </w:r>
            <w:r w:rsidRPr="00446AAB">
              <w:rPr>
                <w:rFonts w:ascii="Times New Roman" w:eastAsia="宋体" w:hAnsi="Times New Roman"/>
                <w:snapToGrid w:val="0"/>
                <w:color w:val="auto"/>
              </w:rPr>
              <w:t>个声源的方向因子；</w:t>
            </w:r>
          </w:p>
          <w:p w14:paraId="53B07A71" w14:textId="77777777" w:rsidR="005958E8" w:rsidRPr="00446AAB" w:rsidRDefault="00000000">
            <w:pPr>
              <w:adjustRightInd w:val="0"/>
              <w:snapToGrid w:val="0"/>
              <w:spacing w:line="360" w:lineRule="auto"/>
              <w:ind w:firstLineChars="900" w:firstLine="2160"/>
              <w:jc w:val="both"/>
              <w:rPr>
                <w:rFonts w:ascii="Times New Roman" w:eastAsia="宋体" w:hAnsi="Times New Roman"/>
                <w:i/>
                <w:iCs/>
                <w:snapToGrid w:val="0"/>
              </w:rPr>
            </w:pPr>
            <w:r w:rsidRPr="00446AAB">
              <w:rPr>
                <w:rFonts w:ascii="Times New Roman" w:eastAsia="宋体" w:hAnsi="Times New Roman"/>
                <w:i/>
                <w:iCs/>
                <w:snapToGrid w:val="0"/>
              </w:rPr>
              <w:lastRenderedPageBreak/>
              <w:t>r</w:t>
            </w:r>
            <w:r w:rsidRPr="00446AAB">
              <w:rPr>
                <w:rFonts w:ascii="Times New Roman" w:eastAsia="宋体" w:hAnsi="Times New Roman"/>
                <w:i/>
                <w:iCs/>
                <w:snapToGrid w:val="0"/>
                <w:vertAlign w:val="subscript"/>
              </w:rPr>
              <w:t>i</w:t>
            </w:r>
            <w:r w:rsidRPr="00446AAB">
              <w:rPr>
                <w:rFonts w:ascii="Times New Roman" w:eastAsia="宋体" w:hAnsi="Times New Roman"/>
                <w:snapToGrid w:val="0"/>
              </w:rPr>
              <w:sym w:font="Symbol" w:char="F0BE"/>
            </w:r>
            <w:r w:rsidRPr="00446AAB">
              <w:rPr>
                <w:rFonts w:ascii="Times New Roman" w:eastAsia="宋体" w:hAnsi="Times New Roman"/>
                <w:snapToGrid w:val="0"/>
              </w:rPr>
              <w:t>声源</w:t>
            </w:r>
            <w:r w:rsidRPr="00446AAB">
              <w:rPr>
                <w:rFonts w:ascii="Times New Roman" w:eastAsia="宋体" w:hAnsi="Times New Roman"/>
                <w:i/>
                <w:iCs/>
                <w:snapToGrid w:val="0"/>
              </w:rPr>
              <w:t>i</w:t>
            </w:r>
            <w:r w:rsidRPr="00446AAB">
              <w:rPr>
                <w:rFonts w:ascii="Times New Roman" w:eastAsia="宋体" w:hAnsi="Times New Roman"/>
                <w:snapToGrid w:val="0"/>
              </w:rPr>
              <w:t>至室内靠近围护结构某点的距离；</w:t>
            </w:r>
          </w:p>
          <w:p w14:paraId="34562289" w14:textId="77777777" w:rsidR="005958E8" w:rsidRPr="00446AAB" w:rsidRDefault="00000000">
            <w:pPr>
              <w:adjustRightInd w:val="0"/>
              <w:snapToGrid w:val="0"/>
              <w:spacing w:line="360" w:lineRule="auto"/>
              <w:ind w:firstLineChars="900" w:firstLine="2160"/>
              <w:jc w:val="both"/>
              <w:rPr>
                <w:rFonts w:ascii="Times New Roman" w:eastAsia="宋体" w:hAnsi="Times New Roman"/>
                <w:snapToGrid w:val="0"/>
              </w:rPr>
            </w:pPr>
            <w:r w:rsidRPr="00446AAB">
              <w:rPr>
                <w:rFonts w:ascii="Times New Roman" w:eastAsia="宋体" w:hAnsi="Times New Roman"/>
                <w:i/>
                <w:iCs/>
                <w:snapToGrid w:val="0"/>
              </w:rPr>
              <w:t>R</w:t>
            </w:r>
            <w:r w:rsidRPr="00446AAB">
              <w:rPr>
                <w:rFonts w:ascii="Times New Roman" w:eastAsia="宋体" w:hAnsi="Times New Roman"/>
                <w:i/>
                <w:iCs/>
                <w:snapToGrid w:val="0"/>
                <w:vertAlign w:val="subscript"/>
              </w:rPr>
              <w:t>i</w:t>
            </w:r>
            <w:r w:rsidRPr="00446AAB">
              <w:rPr>
                <w:rFonts w:ascii="Times New Roman" w:eastAsia="宋体" w:hAnsi="Times New Roman"/>
                <w:snapToGrid w:val="0"/>
              </w:rPr>
              <w:sym w:font="Symbol" w:char="F0BE"/>
            </w:r>
            <w:r w:rsidRPr="00446AAB">
              <w:rPr>
                <w:rFonts w:ascii="Times New Roman" w:eastAsia="宋体" w:hAnsi="Times New Roman"/>
                <w:snapToGrid w:val="0"/>
              </w:rPr>
              <w:t>第</w:t>
            </w:r>
            <w:r w:rsidRPr="00446AAB">
              <w:rPr>
                <w:rFonts w:ascii="Times New Roman" w:eastAsia="宋体" w:hAnsi="Times New Roman"/>
                <w:i/>
                <w:iCs/>
                <w:snapToGrid w:val="0"/>
              </w:rPr>
              <w:t>i</w:t>
            </w:r>
            <w:r w:rsidRPr="00446AAB">
              <w:rPr>
                <w:rFonts w:ascii="Times New Roman" w:eastAsia="宋体" w:hAnsi="Times New Roman"/>
                <w:snapToGrid w:val="0"/>
              </w:rPr>
              <w:t>个声源所在厂房的房间常数；</w:t>
            </w:r>
          </w:p>
          <w:p w14:paraId="6777A14F" w14:textId="77777777" w:rsidR="005958E8" w:rsidRPr="00446AAB" w:rsidRDefault="00000000">
            <w:pPr>
              <w:adjustRightInd w:val="0"/>
              <w:snapToGrid w:val="0"/>
              <w:spacing w:line="360" w:lineRule="auto"/>
              <w:ind w:firstLineChars="200" w:firstLine="480"/>
              <w:jc w:val="both"/>
              <w:rPr>
                <w:rFonts w:ascii="Times New Roman" w:eastAsia="宋体" w:hAnsi="Times New Roman"/>
                <w:snapToGrid w:val="0"/>
              </w:rPr>
            </w:pPr>
            <w:r w:rsidRPr="00446AAB">
              <w:rPr>
                <w:rFonts w:ascii="Times New Roman" w:eastAsia="宋体" w:hAnsi="Times New Roman"/>
                <w:snapToGrid w:val="0"/>
              </w:rPr>
              <w:t>厂房内</w:t>
            </w:r>
            <w:r w:rsidRPr="00446AAB">
              <w:rPr>
                <w:rFonts w:ascii="Times New Roman" w:eastAsia="宋体" w:hAnsi="Times New Roman"/>
                <w:snapToGrid w:val="0"/>
              </w:rPr>
              <w:t>K</w:t>
            </w:r>
            <w:r w:rsidRPr="00446AAB">
              <w:rPr>
                <w:rFonts w:ascii="Times New Roman" w:eastAsia="宋体" w:hAnsi="Times New Roman"/>
                <w:snapToGrid w:val="0"/>
              </w:rPr>
              <w:t>个声源在室内靠近围护结构处某点的</w:t>
            </w:r>
            <w:r w:rsidRPr="00446AAB">
              <w:rPr>
                <w:rFonts w:ascii="Times New Roman" w:eastAsia="宋体" w:hAnsi="Times New Roman"/>
                <w:snapToGrid w:val="0"/>
              </w:rPr>
              <w:t>A</w:t>
            </w:r>
            <w:r w:rsidRPr="00446AAB">
              <w:rPr>
                <w:rFonts w:ascii="Times New Roman" w:eastAsia="宋体" w:hAnsi="Times New Roman"/>
                <w:snapToGrid w:val="0"/>
              </w:rPr>
              <w:t>声级：</w:t>
            </w:r>
          </w:p>
          <w:p w14:paraId="73742EBC" w14:textId="77777777" w:rsidR="005958E8" w:rsidRPr="00446AAB" w:rsidRDefault="00000000">
            <w:pPr>
              <w:adjustRightInd w:val="0"/>
              <w:snapToGrid w:val="0"/>
              <w:spacing w:beforeLines="50" w:before="120" w:line="360" w:lineRule="auto"/>
              <w:ind w:firstLineChars="200" w:firstLine="480"/>
              <w:jc w:val="center"/>
              <w:rPr>
                <w:rFonts w:ascii="Times New Roman" w:eastAsia="宋体" w:hAnsi="Times New Roman"/>
                <w:bCs/>
              </w:rPr>
            </w:pPr>
            <w:r w:rsidRPr="00446AAB">
              <w:rPr>
                <w:rFonts w:ascii="Times New Roman" w:eastAsia="宋体" w:hAnsi="Times New Roman"/>
                <w:i/>
                <w:iCs/>
                <w:snapToGrid w:val="0"/>
              </w:rPr>
              <w:object w:dxaOrig="2280" w:dyaOrig="840" w14:anchorId="6C6393AD">
                <v:shape id="_x0000_i1030" type="#_x0000_t75" style="width:114pt;height:42pt" o:ole="">
                  <v:imagedata r:id="rId25" o:title=""/>
                </v:shape>
                <o:OLEObject Type="Embed" ProgID="Equation.3" ShapeID="_x0000_i1030" DrawAspect="Content" ObjectID="_1846077139" r:id="rId26"/>
              </w:object>
            </w:r>
          </w:p>
          <w:p w14:paraId="4B31D6BC" w14:textId="77777777" w:rsidR="005958E8" w:rsidRPr="00446AAB" w:rsidRDefault="00000000">
            <w:pPr>
              <w:adjustRightInd w:val="0"/>
              <w:snapToGrid w:val="0"/>
              <w:spacing w:line="360" w:lineRule="auto"/>
              <w:ind w:firstLineChars="200" w:firstLine="480"/>
              <w:jc w:val="both"/>
              <w:rPr>
                <w:rFonts w:ascii="Times New Roman" w:eastAsia="宋体" w:hAnsi="Times New Roman"/>
                <w:snapToGrid w:val="0"/>
              </w:rPr>
            </w:pPr>
            <w:r w:rsidRPr="00446AAB">
              <w:rPr>
                <w:rFonts w:ascii="Times New Roman" w:eastAsia="宋体" w:hAnsi="Times New Roman"/>
                <w:snapToGrid w:val="0"/>
              </w:rPr>
              <w:t>厂房外靠近围护结构处某点的</w:t>
            </w:r>
            <w:r w:rsidRPr="00446AAB">
              <w:rPr>
                <w:rFonts w:ascii="Times New Roman" w:eastAsia="宋体" w:hAnsi="Times New Roman"/>
                <w:snapToGrid w:val="0"/>
              </w:rPr>
              <w:t>A</w:t>
            </w:r>
            <w:r w:rsidRPr="00446AAB">
              <w:rPr>
                <w:rFonts w:ascii="Times New Roman" w:eastAsia="宋体" w:hAnsi="Times New Roman"/>
                <w:snapToGrid w:val="0"/>
              </w:rPr>
              <w:t>声级：</w:t>
            </w:r>
          </w:p>
          <w:p w14:paraId="5207CEA0" w14:textId="77777777" w:rsidR="005958E8" w:rsidRPr="00446AAB" w:rsidRDefault="00000000">
            <w:pPr>
              <w:adjustRightInd w:val="0"/>
              <w:snapToGrid w:val="0"/>
              <w:spacing w:line="360" w:lineRule="auto"/>
              <w:ind w:firstLineChars="1150" w:firstLine="2760"/>
              <w:jc w:val="both"/>
              <w:rPr>
                <w:rFonts w:ascii="Times New Roman" w:eastAsia="宋体" w:hAnsi="Times New Roman"/>
                <w:snapToGrid w:val="0"/>
              </w:rPr>
            </w:pPr>
            <w:r w:rsidRPr="00446AAB">
              <w:rPr>
                <w:rFonts w:ascii="Times New Roman" w:eastAsia="宋体" w:hAnsi="Times New Roman"/>
              </w:rPr>
              <w:object w:dxaOrig="2040" w:dyaOrig="347" w14:anchorId="60877AF4">
                <v:shape id="_x0000_i1031" type="#_x0000_t75" style="width:102pt;height:18pt" o:ole="">
                  <v:imagedata r:id="rId27" o:title=""/>
                </v:shape>
                <o:OLEObject Type="Embed" ProgID="Equation.3" ShapeID="_x0000_i1031" DrawAspect="Content" ObjectID="_1846077140" r:id="rId28"/>
              </w:object>
            </w:r>
          </w:p>
          <w:p w14:paraId="108EB249" w14:textId="77777777" w:rsidR="005958E8" w:rsidRPr="00446AAB" w:rsidRDefault="00000000">
            <w:pPr>
              <w:adjustRightInd w:val="0"/>
              <w:snapToGrid w:val="0"/>
              <w:spacing w:line="360" w:lineRule="auto"/>
              <w:ind w:firstLineChars="200" w:firstLine="480"/>
              <w:jc w:val="both"/>
              <w:rPr>
                <w:rFonts w:ascii="Times New Roman" w:eastAsia="宋体" w:hAnsi="Times New Roman"/>
                <w:snapToGrid w:val="0"/>
              </w:rPr>
            </w:pPr>
            <w:r w:rsidRPr="00446AAB">
              <w:rPr>
                <w:rFonts w:ascii="Times New Roman" w:eastAsia="宋体" w:hAnsi="Times New Roman"/>
                <w:snapToGrid w:val="0"/>
              </w:rPr>
              <w:t>把围护结构当作等效室外声源，按室外声源的计算方法，计算该等效室外声源在某个预测点处的声级</w:t>
            </w:r>
            <w:r w:rsidRPr="00446AAB">
              <w:rPr>
                <w:rFonts w:ascii="Times New Roman" w:eastAsia="宋体" w:hAnsi="Times New Roman"/>
                <w:snapToGrid w:val="0"/>
              </w:rPr>
              <w:t>L</w:t>
            </w:r>
            <w:r w:rsidRPr="00446AAB">
              <w:rPr>
                <w:rFonts w:ascii="Times New Roman" w:eastAsia="宋体" w:hAnsi="Times New Roman"/>
                <w:snapToGrid w:val="0"/>
              </w:rPr>
              <w:t>。</w:t>
            </w:r>
          </w:p>
          <w:p w14:paraId="4D5A4C0C" w14:textId="77777777" w:rsidR="005958E8" w:rsidRPr="00446AAB" w:rsidRDefault="00000000">
            <w:pPr>
              <w:adjustRightInd w:val="0"/>
              <w:snapToGrid w:val="0"/>
              <w:spacing w:line="360" w:lineRule="auto"/>
              <w:ind w:firstLineChars="200" w:firstLine="480"/>
              <w:jc w:val="both"/>
              <w:rPr>
                <w:rFonts w:ascii="Times New Roman" w:eastAsia="宋体" w:hAnsi="Times New Roman"/>
                <w:snapToGrid w:val="0"/>
              </w:rPr>
            </w:pPr>
            <w:r w:rsidRPr="00446AAB">
              <w:rPr>
                <w:rFonts w:ascii="Times New Roman" w:eastAsia="宋体" w:hAnsi="Times New Roman"/>
                <w:snapToGrid w:val="0"/>
              </w:rPr>
              <w:t>2.</w:t>
            </w:r>
            <w:r w:rsidRPr="00446AAB">
              <w:rPr>
                <w:rFonts w:ascii="Times New Roman" w:eastAsia="宋体" w:hAnsi="Times New Roman"/>
                <w:snapToGrid w:val="0"/>
              </w:rPr>
              <w:t>室外声源</w:t>
            </w:r>
          </w:p>
          <w:p w14:paraId="1C2444AC" w14:textId="77777777" w:rsidR="005958E8" w:rsidRPr="00446AAB" w:rsidRDefault="00000000">
            <w:pPr>
              <w:adjustRightInd w:val="0"/>
              <w:snapToGrid w:val="0"/>
              <w:spacing w:line="360" w:lineRule="auto"/>
              <w:ind w:firstLineChars="350" w:firstLine="840"/>
              <w:jc w:val="both"/>
              <w:rPr>
                <w:rFonts w:ascii="Times New Roman" w:eastAsia="宋体" w:hAnsi="Times New Roman"/>
              </w:rPr>
            </w:pPr>
            <w:r w:rsidRPr="00446AAB">
              <w:rPr>
                <w:rFonts w:ascii="Times New Roman" w:eastAsia="宋体" w:hAnsi="Times New Roman"/>
                <w:noProof/>
              </w:rPr>
              <w:drawing>
                <wp:inline distT="0" distB="0" distL="0" distR="0" wp14:anchorId="63CA5A96" wp14:editId="6502146A">
                  <wp:extent cx="1562100" cy="228600"/>
                  <wp:effectExtent l="0" t="0" r="0" b="0"/>
                  <wp:docPr id="13686996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99680" name="图片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562100" cy="228600"/>
                          </a:xfrm>
                          <a:prstGeom prst="rect">
                            <a:avLst/>
                          </a:prstGeom>
                          <a:noFill/>
                          <a:ln>
                            <a:noFill/>
                          </a:ln>
                        </pic:spPr>
                      </pic:pic>
                    </a:graphicData>
                  </a:graphic>
                </wp:inline>
              </w:drawing>
            </w:r>
          </w:p>
          <w:p w14:paraId="366B4BEF" w14:textId="77777777" w:rsidR="005958E8" w:rsidRPr="00446AAB" w:rsidRDefault="00000000">
            <w:pPr>
              <w:adjustRightInd w:val="0"/>
              <w:snapToGrid w:val="0"/>
              <w:spacing w:line="360" w:lineRule="auto"/>
              <w:ind w:firstLineChars="350" w:firstLine="840"/>
              <w:jc w:val="both"/>
              <w:rPr>
                <w:rFonts w:ascii="Times New Roman" w:eastAsia="宋体" w:hAnsi="Times New Roman"/>
              </w:rPr>
            </w:pPr>
            <w:r w:rsidRPr="00446AAB">
              <w:rPr>
                <w:rFonts w:ascii="Times New Roman" w:eastAsia="宋体" w:hAnsi="Times New Roman"/>
              </w:rPr>
              <w:t>式中：</w:t>
            </w:r>
            <w:r w:rsidRPr="00446AAB">
              <w:rPr>
                <w:rFonts w:ascii="Times New Roman" w:eastAsia="宋体" w:hAnsi="Times New Roman"/>
                <w:noProof/>
              </w:rPr>
              <w:drawing>
                <wp:inline distT="0" distB="0" distL="0" distR="0" wp14:anchorId="1BD6243D" wp14:editId="01390A10">
                  <wp:extent cx="323850" cy="219075"/>
                  <wp:effectExtent l="0" t="0" r="0" b="9525"/>
                  <wp:docPr id="12640128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12837" name="图片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23850" cy="219075"/>
                          </a:xfrm>
                          <a:prstGeom prst="rect">
                            <a:avLst/>
                          </a:prstGeom>
                          <a:noFill/>
                          <a:ln>
                            <a:noFill/>
                          </a:ln>
                        </pic:spPr>
                      </pic:pic>
                    </a:graphicData>
                  </a:graphic>
                </wp:inline>
              </w:drawing>
            </w:r>
            <w:r w:rsidRPr="00446AAB">
              <w:rPr>
                <w:rFonts w:ascii="Times New Roman" w:eastAsia="宋体" w:hAnsi="Times New Roman"/>
              </w:rPr>
              <w:t>—</w:t>
            </w:r>
            <w:r w:rsidRPr="00446AAB">
              <w:rPr>
                <w:rFonts w:ascii="Times New Roman" w:eastAsia="宋体" w:hAnsi="Times New Roman"/>
              </w:rPr>
              <w:t>点声源在预测点产生的声压级；</w:t>
            </w:r>
          </w:p>
          <w:p w14:paraId="4D4CD44F" w14:textId="77777777" w:rsidR="005958E8" w:rsidRPr="00446AAB" w:rsidRDefault="00000000">
            <w:pPr>
              <w:adjustRightInd w:val="0"/>
              <w:snapToGrid w:val="0"/>
              <w:spacing w:line="360" w:lineRule="auto"/>
              <w:ind w:firstLineChars="650" w:firstLine="1560"/>
              <w:jc w:val="both"/>
              <w:rPr>
                <w:rFonts w:ascii="Times New Roman" w:eastAsia="宋体" w:hAnsi="Times New Roman"/>
              </w:rPr>
            </w:pPr>
            <w:r w:rsidRPr="00446AAB">
              <w:rPr>
                <w:rFonts w:ascii="Times New Roman" w:eastAsia="宋体" w:hAnsi="Times New Roman"/>
                <w:noProof/>
              </w:rPr>
              <w:drawing>
                <wp:inline distT="0" distB="0" distL="0" distR="0" wp14:anchorId="0443A962" wp14:editId="32C5D677">
                  <wp:extent cx="361950" cy="228600"/>
                  <wp:effectExtent l="0" t="0" r="0" b="0"/>
                  <wp:docPr id="20908350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35033" name="图片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361950" cy="228600"/>
                          </a:xfrm>
                          <a:prstGeom prst="rect">
                            <a:avLst/>
                          </a:prstGeom>
                          <a:noFill/>
                          <a:ln>
                            <a:noFill/>
                          </a:ln>
                        </pic:spPr>
                      </pic:pic>
                    </a:graphicData>
                  </a:graphic>
                </wp:inline>
              </w:drawing>
            </w:r>
            <w:r w:rsidRPr="00446AAB">
              <w:rPr>
                <w:rFonts w:ascii="Times New Roman" w:eastAsia="宋体" w:hAnsi="Times New Roman"/>
              </w:rPr>
              <w:t>—</w:t>
            </w:r>
            <w:r w:rsidRPr="00446AAB">
              <w:rPr>
                <w:rFonts w:ascii="Times New Roman" w:eastAsia="宋体" w:hAnsi="Times New Roman"/>
              </w:rPr>
              <w:t>参考位置</w:t>
            </w:r>
            <w:r w:rsidRPr="00446AAB">
              <w:rPr>
                <w:rFonts w:ascii="Times New Roman" w:eastAsia="宋体" w:hAnsi="Times New Roman"/>
              </w:rPr>
              <w:t>r</w:t>
            </w:r>
            <w:r w:rsidRPr="00446AAB">
              <w:rPr>
                <w:rFonts w:ascii="Times New Roman" w:eastAsia="宋体" w:hAnsi="Times New Roman"/>
                <w:vertAlign w:val="subscript"/>
              </w:rPr>
              <w:t>0</w:t>
            </w:r>
            <w:r w:rsidRPr="00446AAB">
              <w:rPr>
                <w:rFonts w:ascii="Times New Roman" w:eastAsia="宋体" w:hAnsi="Times New Roman"/>
              </w:rPr>
              <w:t>处的声压级；</w:t>
            </w:r>
          </w:p>
          <w:p w14:paraId="1779B54A" w14:textId="77777777" w:rsidR="005958E8" w:rsidRPr="00446AAB" w:rsidRDefault="00000000">
            <w:pPr>
              <w:adjustRightInd w:val="0"/>
              <w:snapToGrid w:val="0"/>
              <w:spacing w:line="360" w:lineRule="auto"/>
              <w:ind w:firstLineChars="650" w:firstLine="1560"/>
              <w:jc w:val="both"/>
              <w:rPr>
                <w:rFonts w:ascii="Times New Roman" w:eastAsia="宋体" w:hAnsi="Times New Roman"/>
              </w:rPr>
            </w:pPr>
            <w:r w:rsidRPr="00446AAB">
              <w:rPr>
                <w:rFonts w:ascii="Times New Roman" w:eastAsia="宋体" w:hAnsi="Times New Roman"/>
                <w:noProof/>
              </w:rPr>
              <w:drawing>
                <wp:inline distT="0" distB="0" distL="0" distR="0" wp14:anchorId="6AC16B9A" wp14:editId="1949E1BB">
                  <wp:extent cx="123825" cy="133350"/>
                  <wp:effectExtent l="0" t="0" r="9525" b="0"/>
                  <wp:docPr id="20350848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84858" name="图片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23825" cy="133350"/>
                          </a:xfrm>
                          <a:prstGeom prst="rect">
                            <a:avLst/>
                          </a:prstGeom>
                          <a:noFill/>
                          <a:ln>
                            <a:noFill/>
                          </a:ln>
                        </pic:spPr>
                      </pic:pic>
                    </a:graphicData>
                  </a:graphic>
                </wp:inline>
              </w:drawing>
            </w:r>
            <w:r w:rsidRPr="00446AAB">
              <w:rPr>
                <w:rFonts w:ascii="Times New Roman" w:eastAsia="宋体" w:hAnsi="Times New Roman"/>
              </w:rPr>
              <w:t>—</w:t>
            </w:r>
            <w:r w:rsidRPr="00446AAB">
              <w:rPr>
                <w:rFonts w:ascii="Times New Roman" w:eastAsia="宋体" w:hAnsi="Times New Roman"/>
              </w:rPr>
              <w:t>预测点距声源的距离；</w:t>
            </w:r>
          </w:p>
          <w:p w14:paraId="332CA283" w14:textId="77777777" w:rsidR="005958E8" w:rsidRPr="00446AAB" w:rsidRDefault="00000000">
            <w:pPr>
              <w:adjustRightInd w:val="0"/>
              <w:snapToGrid w:val="0"/>
              <w:spacing w:line="360" w:lineRule="auto"/>
              <w:ind w:firstLineChars="650" w:firstLine="1560"/>
              <w:jc w:val="both"/>
              <w:rPr>
                <w:rFonts w:ascii="Times New Roman" w:eastAsia="宋体" w:hAnsi="Times New Roman"/>
              </w:rPr>
            </w:pPr>
            <w:r w:rsidRPr="00446AAB">
              <w:rPr>
                <w:rFonts w:ascii="Times New Roman" w:eastAsia="宋体" w:hAnsi="Times New Roman"/>
                <w:noProof/>
              </w:rPr>
              <w:drawing>
                <wp:inline distT="0" distB="0" distL="0" distR="0" wp14:anchorId="42657895" wp14:editId="49CFC811">
                  <wp:extent cx="152400" cy="228600"/>
                  <wp:effectExtent l="0" t="0" r="0" b="0"/>
                  <wp:docPr id="9264959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95947" name="图片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52400" cy="228600"/>
                          </a:xfrm>
                          <a:prstGeom prst="rect">
                            <a:avLst/>
                          </a:prstGeom>
                          <a:noFill/>
                          <a:ln>
                            <a:noFill/>
                          </a:ln>
                        </pic:spPr>
                      </pic:pic>
                    </a:graphicData>
                  </a:graphic>
                </wp:inline>
              </w:drawing>
            </w:r>
            <w:r w:rsidRPr="00446AAB">
              <w:rPr>
                <w:rFonts w:ascii="Times New Roman" w:eastAsia="宋体" w:hAnsi="Times New Roman"/>
              </w:rPr>
              <w:t>—</w:t>
            </w:r>
            <w:r w:rsidRPr="00446AAB">
              <w:rPr>
                <w:rFonts w:ascii="Times New Roman" w:eastAsia="宋体" w:hAnsi="Times New Roman"/>
              </w:rPr>
              <w:t>参考位置距声源的距离。</w:t>
            </w:r>
          </w:p>
          <w:p w14:paraId="52635222" w14:textId="77777777" w:rsidR="005958E8" w:rsidRPr="00446AAB" w:rsidRDefault="00000000">
            <w:pPr>
              <w:spacing w:line="360" w:lineRule="auto"/>
              <w:ind w:firstLineChars="200" w:firstLine="480"/>
              <w:jc w:val="both"/>
              <w:rPr>
                <w:rFonts w:ascii="Times New Roman" w:eastAsia="宋体" w:hAnsi="Times New Roman"/>
                <w:bCs/>
              </w:rPr>
            </w:pPr>
            <w:r w:rsidRPr="00446AAB">
              <w:rPr>
                <w:rFonts w:ascii="Times New Roman" w:eastAsia="宋体" w:hAnsi="Times New Roman"/>
                <w:noProof/>
              </w:rPr>
              <w:drawing>
                <wp:anchor distT="0" distB="0" distL="114300" distR="114300" simplePos="0" relativeHeight="251659264" behindDoc="0" locked="0" layoutInCell="1" allowOverlap="1" wp14:anchorId="433B0925" wp14:editId="4ADAA988">
                  <wp:simplePos x="0" y="0"/>
                  <wp:positionH relativeFrom="column">
                    <wp:posOffset>1570355</wp:posOffset>
                  </wp:positionH>
                  <wp:positionV relativeFrom="paragraph">
                    <wp:posOffset>296545</wp:posOffset>
                  </wp:positionV>
                  <wp:extent cx="1951355" cy="456565"/>
                  <wp:effectExtent l="0" t="0" r="0" b="635"/>
                  <wp:wrapNone/>
                  <wp:docPr id="4655845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84520" name="图片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951355" cy="456565"/>
                          </a:xfrm>
                          <a:prstGeom prst="rect">
                            <a:avLst/>
                          </a:prstGeom>
                          <a:noFill/>
                          <a:ln>
                            <a:noFill/>
                          </a:ln>
                        </pic:spPr>
                      </pic:pic>
                    </a:graphicData>
                  </a:graphic>
                </wp:anchor>
              </w:drawing>
            </w:r>
            <w:r w:rsidRPr="00446AAB">
              <w:rPr>
                <w:rFonts w:ascii="Times New Roman" w:eastAsia="宋体" w:hAnsi="Times New Roman"/>
                <w:bCs/>
              </w:rPr>
              <w:t>各测点声压级按下列公式进行叠加</w:t>
            </w:r>
          </w:p>
          <w:p w14:paraId="4752B453" w14:textId="77777777" w:rsidR="005958E8" w:rsidRPr="00446AAB" w:rsidRDefault="005958E8">
            <w:pPr>
              <w:spacing w:line="360" w:lineRule="auto"/>
              <w:jc w:val="both"/>
              <w:rPr>
                <w:rFonts w:ascii="Times New Roman" w:eastAsia="宋体" w:hAnsi="Times New Roman"/>
                <w:bCs/>
              </w:rPr>
            </w:pPr>
          </w:p>
          <w:p w14:paraId="4ADCA30D" w14:textId="77777777" w:rsidR="005958E8" w:rsidRPr="00446AAB" w:rsidRDefault="005958E8">
            <w:pPr>
              <w:spacing w:beforeLines="50" w:before="120" w:line="360" w:lineRule="auto"/>
              <w:ind w:firstLineChars="200" w:firstLine="480"/>
              <w:jc w:val="both"/>
              <w:rPr>
                <w:rFonts w:ascii="Times New Roman" w:eastAsia="宋体" w:hAnsi="Times New Roman"/>
                <w:bCs/>
              </w:rPr>
            </w:pPr>
          </w:p>
          <w:p w14:paraId="0D680DD5" w14:textId="77777777" w:rsidR="005958E8" w:rsidRPr="00446AAB" w:rsidRDefault="00000000">
            <w:pPr>
              <w:spacing w:beforeLines="50" w:before="120" w:line="360" w:lineRule="auto"/>
              <w:ind w:firstLineChars="200" w:firstLine="480"/>
              <w:jc w:val="both"/>
              <w:rPr>
                <w:rFonts w:ascii="Times New Roman" w:eastAsia="宋体" w:hAnsi="Times New Roman"/>
                <w:bCs/>
              </w:rPr>
            </w:pPr>
            <w:r w:rsidRPr="00446AAB">
              <w:rPr>
                <w:rFonts w:ascii="Times New Roman" w:eastAsia="宋体" w:hAnsi="Times New Roman"/>
                <w:bCs/>
              </w:rPr>
              <w:t>式中：</w:t>
            </w:r>
            <w:r w:rsidRPr="00446AAB">
              <w:rPr>
                <w:rFonts w:ascii="Times New Roman" w:eastAsia="宋体" w:hAnsi="Times New Roman"/>
                <w:bCs/>
              </w:rPr>
              <w:t>L</w:t>
            </w:r>
            <w:r w:rsidRPr="00446AAB">
              <w:rPr>
                <w:rFonts w:ascii="Times New Roman" w:eastAsia="宋体" w:hAnsi="Times New Roman"/>
                <w:bCs/>
              </w:rPr>
              <w:t>总</w:t>
            </w:r>
            <w:r w:rsidRPr="00446AAB">
              <w:rPr>
                <w:rFonts w:ascii="Times New Roman" w:eastAsia="宋体" w:hAnsi="Times New Roman"/>
                <w:bCs/>
              </w:rPr>
              <w:t>——</w:t>
            </w:r>
            <w:r w:rsidRPr="00446AAB">
              <w:rPr>
                <w:rFonts w:ascii="Times New Roman" w:eastAsia="宋体" w:hAnsi="Times New Roman"/>
                <w:bCs/>
              </w:rPr>
              <w:t>测点总的</w:t>
            </w:r>
            <w:r w:rsidRPr="00446AAB">
              <w:rPr>
                <w:rFonts w:ascii="Times New Roman" w:eastAsia="宋体" w:hAnsi="Times New Roman"/>
                <w:bCs/>
              </w:rPr>
              <w:t>A</w:t>
            </w:r>
            <w:r w:rsidRPr="00446AAB">
              <w:rPr>
                <w:rFonts w:ascii="Times New Roman" w:eastAsia="宋体" w:hAnsi="Times New Roman"/>
                <w:bCs/>
              </w:rPr>
              <w:t>声级，</w:t>
            </w:r>
            <w:r w:rsidRPr="00446AAB">
              <w:rPr>
                <w:rFonts w:ascii="Times New Roman" w:eastAsia="宋体" w:hAnsi="Times New Roman"/>
                <w:bCs/>
              </w:rPr>
              <w:t>dB</w:t>
            </w:r>
            <w:r w:rsidRPr="00446AAB">
              <w:rPr>
                <w:rFonts w:ascii="Times New Roman" w:eastAsia="宋体" w:hAnsi="Times New Roman"/>
                <w:bCs/>
              </w:rPr>
              <w:t>（</w:t>
            </w:r>
            <w:r w:rsidRPr="00446AAB">
              <w:rPr>
                <w:rFonts w:ascii="Times New Roman" w:eastAsia="宋体" w:hAnsi="Times New Roman"/>
                <w:bCs/>
              </w:rPr>
              <w:t>A</w:t>
            </w:r>
            <w:r w:rsidRPr="00446AAB">
              <w:rPr>
                <w:rFonts w:ascii="Times New Roman" w:eastAsia="宋体" w:hAnsi="Times New Roman"/>
                <w:bCs/>
              </w:rPr>
              <w:t>）；</w:t>
            </w:r>
          </w:p>
          <w:p w14:paraId="6BE74B44" w14:textId="77777777" w:rsidR="005958E8" w:rsidRPr="00446AAB" w:rsidRDefault="00000000">
            <w:pPr>
              <w:spacing w:beforeLines="50" w:before="120" w:line="360" w:lineRule="auto"/>
              <w:ind w:firstLineChars="500" w:firstLine="1200"/>
              <w:jc w:val="both"/>
              <w:rPr>
                <w:rFonts w:ascii="Times New Roman" w:eastAsia="宋体" w:hAnsi="Times New Roman"/>
                <w:bCs/>
              </w:rPr>
            </w:pPr>
            <w:r w:rsidRPr="00446AAB">
              <w:rPr>
                <w:rFonts w:ascii="Times New Roman" w:eastAsia="宋体" w:hAnsi="Times New Roman"/>
                <w:bCs/>
              </w:rPr>
              <w:t>L</w:t>
            </w:r>
            <w:r w:rsidRPr="00446AAB">
              <w:rPr>
                <w:rFonts w:ascii="Times New Roman" w:eastAsia="宋体" w:hAnsi="Times New Roman"/>
                <w:bCs/>
                <w:vertAlign w:val="subscript"/>
              </w:rPr>
              <w:t>i</w:t>
            </w:r>
            <w:r w:rsidRPr="00446AAB">
              <w:rPr>
                <w:rFonts w:ascii="Times New Roman" w:eastAsia="宋体" w:hAnsi="Times New Roman"/>
                <w:bCs/>
              </w:rPr>
              <w:t>—</w:t>
            </w:r>
            <w:r w:rsidRPr="00446AAB">
              <w:rPr>
                <w:rFonts w:ascii="Times New Roman" w:eastAsia="宋体" w:hAnsi="Times New Roman"/>
                <w:bCs/>
              </w:rPr>
              <w:t>第</w:t>
            </w:r>
            <w:r w:rsidRPr="00446AAB">
              <w:rPr>
                <w:rFonts w:ascii="Times New Roman" w:eastAsia="宋体" w:hAnsi="Times New Roman"/>
                <w:bCs/>
              </w:rPr>
              <w:t>i</w:t>
            </w:r>
            <w:r w:rsidRPr="00446AAB">
              <w:rPr>
                <w:rFonts w:ascii="Times New Roman" w:eastAsia="宋体" w:hAnsi="Times New Roman"/>
                <w:bCs/>
              </w:rPr>
              <w:t>个声源到预测点处的声压级；</w:t>
            </w:r>
            <w:r w:rsidRPr="00446AAB">
              <w:rPr>
                <w:rFonts w:ascii="Times New Roman" w:eastAsia="宋体" w:hAnsi="Times New Roman"/>
                <w:bCs/>
              </w:rPr>
              <w:t>dB</w:t>
            </w:r>
            <w:r w:rsidRPr="00446AAB">
              <w:rPr>
                <w:rFonts w:ascii="Times New Roman" w:eastAsia="宋体" w:hAnsi="Times New Roman"/>
                <w:bCs/>
              </w:rPr>
              <w:t>（</w:t>
            </w:r>
            <w:r w:rsidRPr="00446AAB">
              <w:rPr>
                <w:rFonts w:ascii="Times New Roman" w:eastAsia="宋体" w:hAnsi="Times New Roman"/>
                <w:bCs/>
              </w:rPr>
              <w:t>A</w:t>
            </w:r>
            <w:r w:rsidRPr="00446AAB">
              <w:rPr>
                <w:rFonts w:ascii="Times New Roman" w:eastAsia="宋体" w:hAnsi="Times New Roman"/>
                <w:bCs/>
              </w:rPr>
              <w:t>）；</w:t>
            </w:r>
          </w:p>
          <w:p w14:paraId="233F53F6" w14:textId="77777777" w:rsidR="005958E8" w:rsidRPr="00446AAB" w:rsidRDefault="00000000">
            <w:pPr>
              <w:spacing w:beforeLines="50" w:before="120" w:line="360" w:lineRule="auto"/>
              <w:ind w:firstLineChars="500" w:firstLine="1200"/>
              <w:jc w:val="both"/>
              <w:rPr>
                <w:rFonts w:ascii="Times New Roman" w:eastAsia="宋体" w:hAnsi="Times New Roman"/>
                <w:bCs/>
              </w:rPr>
            </w:pPr>
            <w:r w:rsidRPr="00446AAB">
              <w:rPr>
                <w:rFonts w:ascii="Times New Roman" w:eastAsia="宋体" w:hAnsi="Times New Roman"/>
                <w:bCs/>
              </w:rPr>
              <w:t>L</w:t>
            </w:r>
            <w:r w:rsidRPr="00446AAB">
              <w:rPr>
                <w:rFonts w:ascii="Times New Roman" w:eastAsia="宋体" w:hAnsi="Times New Roman"/>
                <w:bCs/>
                <w:vertAlign w:val="subscript"/>
              </w:rPr>
              <w:t>b</w:t>
            </w:r>
            <w:r w:rsidRPr="00446AAB">
              <w:rPr>
                <w:rFonts w:ascii="Times New Roman" w:eastAsia="宋体" w:hAnsi="Times New Roman"/>
                <w:bCs/>
              </w:rPr>
              <w:t>——</w:t>
            </w:r>
            <w:r w:rsidRPr="00446AAB">
              <w:rPr>
                <w:rFonts w:ascii="Times New Roman" w:eastAsia="宋体" w:hAnsi="Times New Roman"/>
                <w:bCs/>
              </w:rPr>
              <w:t>环境噪声本底值；</w:t>
            </w:r>
          </w:p>
          <w:p w14:paraId="4F84B957" w14:textId="77777777" w:rsidR="005958E8" w:rsidRPr="00446AAB" w:rsidRDefault="00000000">
            <w:pPr>
              <w:spacing w:beforeLines="50" w:before="120" w:line="360" w:lineRule="auto"/>
              <w:ind w:firstLineChars="500" w:firstLine="1200"/>
              <w:jc w:val="both"/>
              <w:rPr>
                <w:rFonts w:ascii="Times New Roman" w:eastAsia="宋体" w:hAnsi="Times New Roman"/>
                <w:bCs/>
              </w:rPr>
            </w:pPr>
            <w:r w:rsidRPr="00446AAB">
              <w:rPr>
                <w:rFonts w:ascii="Times New Roman" w:eastAsia="宋体" w:hAnsi="Times New Roman"/>
                <w:bCs/>
              </w:rPr>
              <w:t>n——</w:t>
            </w:r>
            <w:r w:rsidRPr="00446AAB">
              <w:rPr>
                <w:rFonts w:ascii="Times New Roman" w:eastAsia="宋体" w:hAnsi="Times New Roman"/>
                <w:bCs/>
              </w:rPr>
              <w:t>声源个数。</w:t>
            </w:r>
          </w:p>
          <w:p w14:paraId="31C7288E" w14:textId="77777777" w:rsidR="005958E8" w:rsidRPr="00446AAB" w:rsidRDefault="00000000">
            <w:pPr>
              <w:spacing w:line="360" w:lineRule="auto"/>
              <w:ind w:firstLineChars="200" w:firstLine="482"/>
              <w:jc w:val="both"/>
              <w:rPr>
                <w:rFonts w:ascii="Times New Roman" w:eastAsia="宋体" w:hAnsi="Times New Roman"/>
                <w:szCs w:val="20"/>
              </w:rPr>
            </w:pPr>
            <w:r w:rsidRPr="00446AAB">
              <w:rPr>
                <w:rFonts w:ascii="Times New Roman" w:eastAsia="宋体" w:hAnsi="Times New Roman"/>
                <w:b/>
                <w:bCs/>
                <w:szCs w:val="20"/>
              </w:rPr>
              <w:t>（</w:t>
            </w:r>
            <w:r w:rsidRPr="00446AAB">
              <w:rPr>
                <w:rFonts w:ascii="Times New Roman" w:eastAsia="宋体" w:hAnsi="Times New Roman"/>
                <w:b/>
                <w:bCs/>
                <w:szCs w:val="20"/>
              </w:rPr>
              <w:t>4</w:t>
            </w:r>
            <w:r w:rsidRPr="00446AAB">
              <w:rPr>
                <w:rFonts w:ascii="Times New Roman" w:eastAsia="宋体" w:hAnsi="Times New Roman"/>
                <w:b/>
                <w:bCs/>
                <w:szCs w:val="20"/>
              </w:rPr>
              <w:t>）厂界及敏感点噪声达标分析</w:t>
            </w:r>
          </w:p>
          <w:p w14:paraId="406BA348" w14:textId="77777777" w:rsidR="005958E8" w:rsidRPr="00446AAB" w:rsidRDefault="00000000">
            <w:pPr>
              <w:widowControl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1</w:t>
            </w:r>
            <w:r w:rsidRPr="00446AAB">
              <w:rPr>
                <w:rFonts w:ascii="Times New Roman" w:eastAsia="宋体" w:hAnsi="Times New Roman"/>
                <w:kern w:val="2"/>
              </w:rPr>
              <w:t>）厂界噪声达标分析</w:t>
            </w:r>
          </w:p>
          <w:p w14:paraId="7C63D6DF" w14:textId="77777777" w:rsidR="005958E8" w:rsidRPr="00446AAB" w:rsidRDefault="00000000">
            <w:pPr>
              <w:spacing w:line="360" w:lineRule="auto"/>
              <w:ind w:firstLineChars="200" w:firstLine="480"/>
              <w:jc w:val="both"/>
              <w:rPr>
                <w:rFonts w:ascii="Times New Roman" w:eastAsia="宋体" w:hAnsi="Times New Roman"/>
                <w:szCs w:val="20"/>
              </w:rPr>
            </w:pPr>
            <w:r w:rsidRPr="00446AAB">
              <w:rPr>
                <w:rFonts w:ascii="Times New Roman" w:eastAsia="宋体" w:hAnsi="Times New Roman"/>
                <w:szCs w:val="20"/>
              </w:rPr>
              <w:t>本项目夜间不生产，厂界噪声贡献值预测结果详见下表：</w:t>
            </w:r>
          </w:p>
          <w:p w14:paraId="1D37216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lastRenderedPageBreak/>
              <w:t>表</w:t>
            </w:r>
            <w:r w:rsidRPr="00446AAB">
              <w:rPr>
                <w:rFonts w:ascii="Times New Roman" w:eastAsia="宋体" w:hAnsi="Times New Roman"/>
                <w:sz w:val="21"/>
                <w:szCs w:val="21"/>
              </w:rPr>
              <w:t>4-19</w:t>
            </w:r>
            <w:r w:rsidRPr="00446AAB">
              <w:rPr>
                <w:rFonts w:ascii="Times New Roman" w:eastAsia="宋体" w:hAnsi="Times New Roman"/>
                <w:sz w:val="21"/>
                <w:szCs w:val="21"/>
              </w:rPr>
              <w:t>厂界噪声贡献值预测结果与达标分析表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102"/>
              <w:gridCol w:w="2637"/>
              <w:gridCol w:w="2637"/>
              <w:gridCol w:w="1169"/>
            </w:tblGrid>
            <w:tr w:rsidR="005958E8" w:rsidRPr="00446AAB" w14:paraId="5D3DF175" w14:textId="77777777">
              <w:trPr>
                <w:trHeight w:val="325"/>
                <w:jc w:val="center"/>
              </w:trPr>
              <w:tc>
                <w:tcPr>
                  <w:tcW w:w="590" w:type="pct"/>
                  <w:vMerge w:val="restart"/>
                  <w:vAlign w:val="center"/>
                </w:tcPr>
                <w:p w14:paraId="670A022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预测方位</w:t>
                  </w:r>
                </w:p>
              </w:tc>
              <w:tc>
                <w:tcPr>
                  <w:tcW w:w="644" w:type="pct"/>
                  <w:vMerge w:val="restart"/>
                  <w:vAlign w:val="center"/>
                </w:tcPr>
                <w:p w14:paraId="06025F4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时段</w:t>
                  </w:r>
                </w:p>
              </w:tc>
              <w:tc>
                <w:tcPr>
                  <w:tcW w:w="1541" w:type="pct"/>
                  <w:vMerge w:val="restart"/>
                  <w:vAlign w:val="center"/>
                </w:tcPr>
                <w:p w14:paraId="240ED67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预测值（</w:t>
                  </w:r>
                  <w:r w:rsidRPr="00446AAB">
                    <w:rPr>
                      <w:rFonts w:ascii="Times New Roman" w:eastAsia="宋体" w:hAnsi="Times New Roman"/>
                      <w:sz w:val="21"/>
                      <w:szCs w:val="21"/>
                    </w:rPr>
                    <w:t>dB(A)</w:t>
                  </w:r>
                  <w:r w:rsidRPr="00446AAB">
                    <w:rPr>
                      <w:rFonts w:ascii="Times New Roman" w:eastAsia="宋体" w:hAnsi="Times New Roman"/>
                      <w:sz w:val="21"/>
                      <w:szCs w:val="21"/>
                    </w:rPr>
                    <w:t>）</w:t>
                  </w:r>
                </w:p>
              </w:tc>
              <w:tc>
                <w:tcPr>
                  <w:tcW w:w="1541" w:type="pct"/>
                  <w:vMerge w:val="restart"/>
                  <w:vAlign w:val="center"/>
                </w:tcPr>
                <w:p w14:paraId="6846E76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标准限值（</w:t>
                  </w:r>
                  <w:r w:rsidRPr="00446AAB">
                    <w:rPr>
                      <w:rFonts w:ascii="Times New Roman" w:eastAsia="宋体" w:hAnsi="Times New Roman"/>
                      <w:sz w:val="21"/>
                      <w:szCs w:val="21"/>
                    </w:rPr>
                    <w:t>dB(A)</w:t>
                  </w:r>
                  <w:r w:rsidRPr="00446AAB">
                    <w:rPr>
                      <w:rFonts w:ascii="Times New Roman" w:eastAsia="宋体" w:hAnsi="Times New Roman"/>
                      <w:sz w:val="21"/>
                      <w:szCs w:val="21"/>
                    </w:rPr>
                    <w:t>）</w:t>
                  </w:r>
                </w:p>
              </w:tc>
              <w:tc>
                <w:tcPr>
                  <w:tcW w:w="683" w:type="pct"/>
                  <w:vMerge w:val="restart"/>
                  <w:vAlign w:val="center"/>
                </w:tcPr>
                <w:p w14:paraId="03292A0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达标情况</w:t>
                  </w:r>
                </w:p>
              </w:tc>
            </w:tr>
            <w:tr w:rsidR="005958E8" w:rsidRPr="00446AAB" w14:paraId="6316AEE1" w14:textId="77777777">
              <w:trPr>
                <w:trHeight w:val="325"/>
                <w:jc w:val="center"/>
              </w:trPr>
              <w:tc>
                <w:tcPr>
                  <w:tcW w:w="590" w:type="pct"/>
                  <w:vMerge/>
                  <w:shd w:val="clear" w:color="auto" w:fill="FFFFFF"/>
                  <w:vAlign w:val="center"/>
                </w:tcPr>
                <w:p w14:paraId="2C650813" w14:textId="77777777" w:rsidR="005958E8" w:rsidRPr="00446AAB" w:rsidRDefault="005958E8">
                  <w:pPr>
                    <w:jc w:val="center"/>
                    <w:rPr>
                      <w:rFonts w:ascii="Times New Roman" w:eastAsia="宋体" w:hAnsi="Times New Roman"/>
                      <w:szCs w:val="21"/>
                    </w:rPr>
                  </w:pPr>
                </w:p>
              </w:tc>
              <w:tc>
                <w:tcPr>
                  <w:tcW w:w="644" w:type="pct"/>
                  <w:vMerge/>
                  <w:shd w:val="clear" w:color="auto" w:fill="FFFFFF"/>
                  <w:vAlign w:val="center"/>
                </w:tcPr>
                <w:p w14:paraId="3AF380F7" w14:textId="77777777" w:rsidR="005958E8" w:rsidRPr="00446AAB" w:rsidRDefault="005958E8">
                  <w:pPr>
                    <w:jc w:val="center"/>
                    <w:rPr>
                      <w:rFonts w:ascii="Times New Roman" w:eastAsia="宋体" w:hAnsi="Times New Roman"/>
                      <w:szCs w:val="21"/>
                    </w:rPr>
                  </w:pPr>
                </w:p>
              </w:tc>
              <w:tc>
                <w:tcPr>
                  <w:tcW w:w="1541" w:type="pct"/>
                  <w:vMerge/>
                  <w:shd w:val="clear" w:color="auto" w:fill="FFFFFF"/>
                  <w:vAlign w:val="center"/>
                </w:tcPr>
                <w:p w14:paraId="2AA7692F" w14:textId="77777777" w:rsidR="005958E8" w:rsidRPr="00446AAB" w:rsidRDefault="005958E8">
                  <w:pPr>
                    <w:jc w:val="center"/>
                    <w:rPr>
                      <w:rFonts w:ascii="Times New Roman" w:eastAsia="宋体" w:hAnsi="Times New Roman"/>
                      <w:szCs w:val="21"/>
                    </w:rPr>
                  </w:pPr>
                </w:p>
              </w:tc>
              <w:tc>
                <w:tcPr>
                  <w:tcW w:w="1541" w:type="pct"/>
                  <w:vMerge/>
                  <w:shd w:val="clear" w:color="auto" w:fill="FFFFFF"/>
                  <w:vAlign w:val="center"/>
                </w:tcPr>
                <w:p w14:paraId="737B07AA" w14:textId="77777777" w:rsidR="005958E8" w:rsidRPr="00446AAB" w:rsidRDefault="005958E8">
                  <w:pPr>
                    <w:jc w:val="center"/>
                    <w:rPr>
                      <w:rFonts w:ascii="Times New Roman" w:eastAsia="宋体" w:hAnsi="Times New Roman"/>
                      <w:szCs w:val="21"/>
                    </w:rPr>
                  </w:pPr>
                </w:p>
              </w:tc>
              <w:tc>
                <w:tcPr>
                  <w:tcW w:w="683" w:type="pct"/>
                  <w:vMerge/>
                  <w:shd w:val="clear" w:color="auto" w:fill="FFFFFF"/>
                  <w:vAlign w:val="center"/>
                </w:tcPr>
                <w:p w14:paraId="51E1EB8F" w14:textId="77777777" w:rsidR="005958E8" w:rsidRPr="00446AAB" w:rsidRDefault="005958E8">
                  <w:pPr>
                    <w:jc w:val="center"/>
                    <w:rPr>
                      <w:rFonts w:ascii="Times New Roman" w:eastAsia="宋体" w:hAnsi="Times New Roman"/>
                      <w:szCs w:val="21"/>
                    </w:rPr>
                  </w:pPr>
                </w:p>
              </w:tc>
            </w:tr>
            <w:tr w:rsidR="005958E8" w:rsidRPr="00446AAB" w14:paraId="4F8CD2DB" w14:textId="77777777">
              <w:tblPrEx>
                <w:shd w:val="clear" w:color="auto" w:fill="FFFFFF"/>
              </w:tblPrEx>
              <w:trPr>
                <w:trHeight w:val="57"/>
                <w:jc w:val="center"/>
              </w:trPr>
              <w:tc>
                <w:tcPr>
                  <w:tcW w:w="590" w:type="pct"/>
                  <w:shd w:val="clear" w:color="auto" w:fill="FFFFFF"/>
                  <w:vAlign w:val="center"/>
                </w:tcPr>
                <w:p w14:paraId="783FD71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东侧</w:t>
                  </w:r>
                </w:p>
              </w:tc>
              <w:tc>
                <w:tcPr>
                  <w:tcW w:w="644" w:type="pct"/>
                  <w:shd w:val="clear" w:color="auto" w:fill="FFFFFF"/>
                  <w:vAlign w:val="center"/>
                </w:tcPr>
                <w:p w14:paraId="442B4FA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昼间</w:t>
                  </w:r>
                </w:p>
              </w:tc>
              <w:tc>
                <w:tcPr>
                  <w:tcW w:w="1541" w:type="pct"/>
                  <w:shd w:val="clear" w:color="auto" w:fill="FFFFFF"/>
                </w:tcPr>
                <w:p w14:paraId="4C9C238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53.5</w:t>
                  </w:r>
                </w:p>
              </w:tc>
              <w:tc>
                <w:tcPr>
                  <w:tcW w:w="1541" w:type="pct"/>
                  <w:shd w:val="clear" w:color="auto" w:fill="FFFFFF"/>
                </w:tcPr>
                <w:p w14:paraId="1D0B7B5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60</w:t>
                  </w:r>
                </w:p>
              </w:tc>
              <w:tc>
                <w:tcPr>
                  <w:tcW w:w="683" w:type="pct"/>
                  <w:shd w:val="clear" w:color="auto" w:fill="FFFFFF"/>
                  <w:vAlign w:val="center"/>
                </w:tcPr>
                <w:p w14:paraId="5C8759C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达标</w:t>
                  </w:r>
                </w:p>
              </w:tc>
            </w:tr>
            <w:tr w:rsidR="005958E8" w:rsidRPr="00446AAB" w14:paraId="17F5B4E5" w14:textId="77777777">
              <w:tblPrEx>
                <w:shd w:val="clear" w:color="auto" w:fill="FFFFFF"/>
              </w:tblPrEx>
              <w:trPr>
                <w:trHeight w:val="57"/>
                <w:jc w:val="center"/>
              </w:trPr>
              <w:tc>
                <w:tcPr>
                  <w:tcW w:w="590" w:type="pct"/>
                  <w:shd w:val="clear" w:color="auto" w:fill="FFFFFF"/>
                  <w:vAlign w:val="center"/>
                </w:tcPr>
                <w:p w14:paraId="6881FD0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南侧</w:t>
                  </w:r>
                </w:p>
              </w:tc>
              <w:tc>
                <w:tcPr>
                  <w:tcW w:w="644" w:type="pct"/>
                  <w:shd w:val="clear" w:color="auto" w:fill="FFFFFF"/>
                  <w:vAlign w:val="center"/>
                </w:tcPr>
                <w:p w14:paraId="5DD54E8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昼间</w:t>
                  </w:r>
                </w:p>
              </w:tc>
              <w:tc>
                <w:tcPr>
                  <w:tcW w:w="1541" w:type="pct"/>
                  <w:shd w:val="clear" w:color="auto" w:fill="FFFFFF"/>
                </w:tcPr>
                <w:p w14:paraId="5B32B8C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54.8</w:t>
                  </w:r>
                </w:p>
              </w:tc>
              <w:tc>
                <w:tcPr>
                  <w:tcW w:w="1541" w:type="pct"/>
                  <w:shd w:val="clear" w:color="auto" w:fill="FFFFFF"/>
                </w:tcPr>
                <w:p w14:paraId="43E8AB4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60</w:t>
                  </w:r>
                </w:p>
              </w:tc>
              <w:tc>
                <w:tcPr>
                  <w:tcW w:w="683" w:type="pct"/>
                  <w:shd w:val="clear" w:color="auto" w:fill="FFFFFF"/>
                  <w:vAlign w:val="center"/>
                </w:tcPr>
                <w:p w14:paraId="4FFF809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达标</w:t>
                  </w:r>
                </w:p>
              </w:tc>
            </w:tr>
            <w:tr w:rsidR="005958E8" w:rsidRPr="00446AAB" w14:paraId="539DCD58" w14:textId="77777777">
              <w:tblPrEx>
                <w:shd w:val="clear" w:color="auto" w:fill="FFFFFF"/>
              </w:tblPrEx>
              <w:trPr>
                <w:trHeight w:val="57"/>
                <w:jc w:val="center"/>
              </w:trPr>
              <w:tc>
                <w:tcPr>
                  <w:tcW w:w="590" w:type="pct"/>
                  <w:shd w:val="clear" w:color="auto" w:fill="FFFFFF"/>
                  <w:vAlign w:val="center"/>
                </w:tcPr>
                <w:p w14:paraId="48296EF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西侧</w:t>
                  </w:r>
                </w:p>
              </w:tc>
              <w:tc>
                <w:tcPr>
                  <w:tcW w:w="644" w:type="pct"/>
                  <w:shd w:val="clear" w:color="auto" w:fill="FFFFFF"/>
                  <w:vAlign w:val="center"/>
                </w:tcPr>
                <w:p w14:paraId="7892AEE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昼间</w:t>
                  </w:r>
                </w:p>
              </w:tc>
              <w:tc>
                <w:tcPr>
                  <w:tcW w:w="1541" w:type="pct"/>
                  <w:shd w:val="clear" w:color="auto" w:fill="FFFFFF"/>
                </w:tcPr>
                <w:p w14:paraId="2E4DB8F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51.3</w:t>
                  </w:r>
                </w:p>
              </w:tc>
              <w:tc>
                <w:tcPr>
                  <w:tcW w:w="1541" w:type="pct"/>
                  <w:shd w:val="clear" w:color="auto" w:fill="FFFFFF"/>
                </w:tcPr>
                <w:p w14:paraId="76BD300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60</w:t>
                  </w:r>
                </w:p>
              </w:tc>
              <w:tc>
                <w:tcPr>
                  <w:tcW w:w="683" w:type="pct"/>
                  <w:shd w:val="clear" w:color="auto" w:fill="FFFFFF"/>
                  <w:vAlign w:val="center"/>
                </w:tcPr>
                <w:p w14:paraId="52E91A2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达标</w:t>
                  </w:r>
                </w:p>
              </w:tc>
            </w:tr>
            <w:tr w:rsidR="005958E8" w:rsidRPr="00446AAB" w14:paraId="63A78983" w14:textId="77777777">
              <w:tblPrEx>
                <w:shd w:val="clear" w:color="auto" w:fill="FFFFFF"/>
              </w:tblPrEx>
              <w:trPr>
                <w:trHeight w:val="57"/>
                <w:jc w:val="center"/>
              </w:trPr>
              <w:tc>
                <w:tcPr>
                  <w:tcW w:w="590" w:type="pct"/>
                  <w:shd w:val="clear" w:color="auto" w:fill="FFFFFF"/>
                  <w:vAlign w:val="center"/>
                </w:tcPr>
                <w:p w14:paraId="67DB8E1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北侧</w:t>
                  </w:r>
                </w:p>
              </w:tc>
              <w:tc>
                <w:tcPr>
                  <w:tcW w:w="644" w:type="pct"/>
                  <w:shd w:val="clear" w:color="auto" w:fill="FFFFFF"/>
                  <w:vAlign w:val="center"/>
                </w:tcPr>
                <w:p w14:paraId="6CE81D5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昼间</w:t>
                  </w:r>
                </w:p>
              </w:tc>
              <w:tc>
                <w:tcPr>
                  <w:tcW w:w="1541" w:type="pct"/>
                  <w:shd w:val="clear" w:color="auto" w:fill="FFFFFF"/>
                </w:tcPr>
                <w:p w14:paraId="1FBA89E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55.3</w:t>
                  </w:r>
                </w:p>
              </w:tc>
              <w:tc>
                <w:tcPr>
                  <w:tcW w:w="1541" w:type="pct"/>
                  <w:shd w:val="clear" w:color="auto" w:fill="FFFFFF"/>
                </w:tcPr>
                <w:p w14:paraId="5248D04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60</w:t>
                  </w:r>
                </w:p>
              </w:tc>
              <w:tc>
                <w:tcPr>
                  <w:tcW w:w="683" w:type="pct"/>
                  <w:shd w:val="clear" w:color="auto" w:fill="FFFFFF"/>
                  <w:vAlign w:val="center"/>
                </w:tcPr>
                <w:p w14:paraId="4E6A6B6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达标</w:t>
                  </w:r>
                </w:p>
              </w:tc>
            </w:tr>
          </w:tbl>
          <w:p w14:paraId="2D5355C9" w14:textId="77777777" w:rsidR="005958E8" w:rsidRPr="00446AAB" w:rsidRDefault="00000000">
            <w:pPr>
              <w:spacing w:line="360" w:lineRule="auto"/>
              <w:ind w:firstLineChars="200" w:firstLine="480"/>
              <w:jc w:val="both"/>
              <w:rPr>
                <w:rFonts w:ascii="Times New Roman" w:eastAsia="宋体" w:hAnsi="Times New Roman"/>
                <w:kern w:val="2"/>
              </w:rPr>
            </w:pPr>
            <w:r w:rsidRPr="00446AAB">
              <w:rPr>
                <w:rFonts w:ascii="Times New Roman" w:eastAsia="宋体" w:hAnsi="Times New Roman"/>
                <w:bCs/>
              </w:rPr>
              <w:t>表中坐标以厂界中心为坐标原点（</w:t>
            </w:r>
            <w:r w:rsidRPr="00446AAB">
              <w:rPr>
                <w:rFonts w:ascii="Times New Roman" w:eastAsia="宋体" w:hAnsi="Times New Roman"/>
                <w:bCs/>
              </w:rPr>
              <w:t>0</w:t>
            </w:r>
            <w:r w:rsidRPr="00446AAB">
              <w:rPr>
                <w:rFonts w:ascii="Times New Roman" w:eastAsia="宋体" w:hAnsi="Times New Roman"/>
                <w:bCs/>
              </w:rPr>
              <w:t>，</w:t>
            </w:r>
            <w:r w:rsidRPr="00446AAB">
              <w:rPr>
                <w:rFonts w:ascii="Times New Roman" w:eastAsia="宋体" w:hAnsi="Times New Roman"/>
                <w:bCs/>
              </w:rPr>
              <w:t>0</w:t>
            </w:r>
            <w:r w:rsidRPr="00446AAB">
              <w:rPr>
                <w:rFonts w:ascii="Times New Roman" w:eastAsia="宋体" w:hAnsi="Times New Roman"/>
                <w:bCs/>
              </w:rPr>
              <w:t>），正东向为</w:t>
            </w:r>
            <w:r w:rsidRPr="00446AAB">
              <w:rPr>
                <w:rFonts w:ascii="Times New Roman" w:eastAsia="宋体" w:hAnsi="Times New Roman"/>
                <w:bCs/>
              </w:rPr>
              <w:t>X</w:t>
            </w:r>
            <w:r w:rsidRPr="00446AAB">
              <w:rPr>
                <w:rFonts w:ascii="Times New Roman" w:eastAsia="宋体" w:hAnsi="Times New Roman"/>
                <w:bCs/>
              </w:rPr>
              <w:t>轴正方向，正北向为</w:t>
            </w:r>
            <w:r w:rsidRPr="00446AAB">
              <w:rPr>
                <w:rFonts w:ascii="Times New Roman" w:eastAsia="宋体" w:hAnsi="Times New Roman"/>
                <w:bCs/>
              </w:rPr>
              <w:t>Y</w:t>
            </w:r>
            <w:r w:rsidRPr="00446AAB">
              <w:rPr>
                <w:rFonts w:ascii="Times New Roman" w:eastAsia="宋体" w:hAnsi="Times New Roman"/>
                <w:bCs/>
              </w:rPr>
              <w:t>轴正方向。</w:t>
            </w:r>
            <w:r w:rsidRPr="00446AAB">
              <w:rPr>
                <w:rFonts w:ascii="Times New Roman" w:eastAsia="宋体" w:hAnsi="Times New Roman"/>
                <w:kern w:val="2"/>
              </w:rPr>
              <w:t>本项目厂区内各声源通过选用低噪声设备、设备安装时采用消声器、基础减震措施、车间墙体隔声措施等降噪措施后，厂界噪声贡献值昼间能满足《工业企业厂界环境噪声排放标准》（</w:t>
            </w:r>
            <w:r w:rsidRPr="00446AAB">
              <w:rPr>
                <w:rFonts w:ascii="Times New Roman" w:eastAsia="宋体" w:hAnsi="Times New Roman"/>
                <w:kern w:val="2"/>
              </w:rPr>
              <w:t>GB12348-2008</w:t>
            </w:r>
            <w:r w:rsidRPr="00446AAB">
              <w:rPr>
                <w:rFonts w:ascii="Times New Roman" w:eastAsia="宋体" w:hAnsi="Times New Roman"/>
                <w:kern w:val="2"/>
              </w:rPr>
              <w:t>）中</w:t>
            </w:r>
            <w:r w:rsidRPr="00446AAB">
              <w:rPr>
                <w:rFonts w:ascii="Times New Roman" w:eastAsia="宋体" w:hAnsi="Times New Roman"/>
                <w:kern w:val="2"/>
              </w:rPr>
              <w:t>2</w:t>
            </w:r>
            <w:r w:rsidRPr="00446AAB">
              <w:rPr>
                <w:rFonts w:ascii="Times New Roman" w:eastAsia="宋体" w:hAnsi="Times New Roman"/>
                <w:kern w:val="2"/>
              </w:rPr>
              <w:t>类标准要求。</w:t>
            </w:r>
          </w:p>
          <w:p w14:paraId="710EC8C6" w14:textId="77777777" w:rsidR="005958E8" w:rsidRPr="00446AAB" w:rsidRDefault="00000000">
            <w:pPr>
              <w:spacing w:line="360" w:lineRule="auto"/>
              <w:ind w:firstLineChars="200" w:firstLine="480"/>
              <w:jc w:val="both"/>
              <w:rPr>
                <w:rFonts w:ascii="Times New Roman" w:eastAsia="宋体" w:hAnsi="Times New Roman"/>
                <w:bCs/>
              </w:rPr>
            </w:pPr>
            <w:r w:rsidRPr="00446AAB">
              <w:rPr>
                <w:rFonts w:ascii="Times New Roman" w:eastAsia="宋体" w:hAnsi="Times New Roman"/>
                <w:kern w:val="2"/>
              </w:rPr>
              <w:t>2</w:t>
            </w:r>
            <w:r w:rsidRPr="00446AAB">
              <w:rPr>
                <w:rFonts w:ascii="Times New Roman" w:eastAsia="宋体" w:hAnsi="Times New Roman"/>
                <w:kern w:val="2"/>
              </w:rPr>
              <w:t>）敏感点噪声达标分析</w:t>
            </w:r>
          </w:p>
          <w:p w14:paraId="5F393C14" w14:textId="77777777" w:rsidR="005958E8" w:rsidRPr="00446AAB" w:rsidRDefault="00000000">
            <w:pPr>
              <w:widowControl w:val="0"/>
              <w:spacing w:line="360" w:lineRule="auto"/>
              <w:ind w:firstLineChars="200" w:firstLine="480"/>
              <w:jc w:val="both"/>
              <w:rPr>
                <w:rFonts w:ascii="Times New Roman" w:eastAsia="宋体" w:hAnsi="Times New Roman"/>
                <w:bCs/>
                <w:kern w:val="2"/>
              </w:rPr>
            </w:pPr>
            <w:r w:rsidRPr="00446AAB">
              <w:rPr>
                <w:rFonts w:ascii="Times New Roman" w:eastAsia="宋体" w:hAnsi="Times New Roman"/>
                <w:bCs/>
                <w:kern w:val="2"/>
              </w:rPr>
              <w:t>本次评价选取项目各厂界外</w:t>
            </w:r>
            <w:r w:rsidRPr="00446AAB">
              <w:rPr>
                <w:rFonts w:ascii="Times New Roman" w:eastAsia="宋体" w:hAnsi="Times New Roman"/>
                <w:bCs/>
                <w:kern w:val="2"/>
              </w:rPr>
              <w:t>50m</w:t>
            </w:r>
            <w:r w:rsidRPr="00446AAB">
              <w:rPr>
                <w:rFonts w:ascii="Times New Roman" w:eastAsia="宋体" w:hAnsi="Times New Roman"/>
                <w:bCs/>
                <w:kern w:val="2"/>
              </w:rPr>
              <w:t>范围内且具有代表性的声环境敏感目标作为预测点，见下表：</w:t>
            </w:r>
          </w:p>
          <w:p w14:paraId="31C2B7B0" w14:textId="77777777" w:rsidR="005958E8" w:rsidRPr="00446AAB" w:rsidRDefault="00000000">
            <w:pPr>
              <w:widowControl w:val="0"/>
              <w:spacing w:line="360" w:lineRule="auto"/>
              <w:jc w:val="center"/>
              <w:rPr>
                <w:rFonts w:ascii="Times New Roman" w:eastAsia="宋体" w:hAnsi="Times New Roman"/>
                <w:bCs/>
                <w:kern w:val="2"/>
                <w:sz w:val="21"/>
                <w:szCs w:val="21"/>
              </w:rPr>
            </w:pPr>
            <w:r w:rsidRPr="00446AAB">
              <w:rPr>
                <w:rFonts w:ascii="Times New Roman" w:eastAsia="宋体" w:hAnsi="Times New Roman"/>
                <w:bCs/>
                <w:kern w:val="2"/>
                <w:sz w:val="21"/>
                <w:szCs w:val="21"/>
              </w:rPr>
              <w:t>表</w:t>
            </w:r>
            <w:r w:rsidRPr="00446AAB">
              <w:rPr>
                <w:rFonts w:ascii="Times New Roman" w:eastAsia="宋体" w:hAnsi="Times New Roman"/>
                <w:bCs/>
                <w:kern w:val="2"/>
                <w:sz w:val="21"/>
                <w:szCs w:val="21"/>
              </w:rPr>
              <w:t>4-20</w:t>
            </w:r>
            <w:r w:rsidRPr="00446AAB">
              <w:rPr>
                <w:rFonts w:ascii="Times New Roman" w:eastAsia="宋体" w:hAnsi="Times New Roman"/>
                <w:bCs/>
                <w:kern w:val="2"/>
                <w:sz w:val="21"/>
                <w:szCs w:val="21"/>
              </w:rPr>
              <w:t>项目周边</w:t>
            </w:r>
            <w:r w:rsidRPr="00446AAB">
              <w:rPr>
                <w:rFonts w:ascii="Times New Roman" w:eastAsia="宋体" w:hAnsi="Times New Roman"/>
                <w:bCs/>
                <w:kern w:val="2"/>
                <w:sz w:val="21"/>
                <w:szCs w:val="21"/>
              </w:rPr>
              <w:t>50m</w:t>
            </w:r>
            <w:r w:rsidRPr="00446AAB">
              <w:rPr>
                <w:rFonts w:ascii="Times New Roman" w:eastAsia="宋体" w:hAnsi="Times New Roman"/>
                <w:bCs/>
                <w:kern w:val="2"/>
                <w:sz w:val="21"/>
                <w:szCs w:val="21"/>
              </w:rPr>
              <w:t>范围内敏感点噪声预测结果</w:t>
            </w:r>
          </w:p>
          <w:p w14:paraId="160DAE69" w14:textId="77777777" w:rsidR="005958E8" w:rsidRPr="00446AAB" w:rsidRDefault="00000000">
            <w:pPr>
              <w:widowControl w:val="0"/>
              <w:spacing w:line="360" w:lineRule="auto"/>
              <w:jc w:val="right"/>
              <w:rPr>
                <w:rFonts w:ascii="Times New Roman" w:eastAsia="宋体" w:hAnsi="Times New Roman"/>
                <w:bCs/>
                <w:kern w:val="2"/>
                <w:sz w:val="21"/>
                <w:szCs w:val="21"/>
                <w:lang w:val="en-GB"/>
              </w:rPr>
            </w:pPr>
            <w:r w:rsidRPr="00446AAB">
              <w:rPr>
                <w:rFonts w:ascii="Times New Roman" w:eastAsia="宋体" w:hAnsi="Times New Roman"/>
                <w:bCs/>
                <w:kern w:val="2"/>
                <w:sz w:val="21"/>
                <w:szCs w:val="21"/>
              </w:rPr>
              <w:t>单位：</w:t>
            </w:r>
            <w:r w:rsidRPr="00446AAB">
              <w:rPr>
                <w:rFonts w:ascii="Times New Roman" w:eastAsia="宋体" w:hAnsi="Times New Roman"/>
                <w:bCs/>
                <w:kern w:val="2"/>
                <w:sz w:val="21"/>
                <w:szCs w:val="21"/>
              </w:rPr>
              <w:t>dB</w:t>
            </w:r>
            <w:r w:rsidRPr="00446AAB">
              <w:rPr>
                <w:rFonts w:ascii="Times New Roman" w:eastAsia="宋体" w:hAnsi="Times New Roman"/>
                <w:bCs/>
                <w:kern w:val="2"/>
                <w:sz w:val="21"/>
                <w:szCs w:val="21"/>
                <w:lang w:val="en-GB"/>
              </w:rPr>
              <w:t>（</w:t>
            </w:r>
            <w:r w:rsidRPr="00446AAB">
              <w:rPr>
                <w:rFonts w:ascii="Times New Roman" w:eastAsia="宋体" w:hAnsi="Times New Roman"/>
                <w:bCs/>
                <w:kern w:val="2"/>
                <w:sz w:val="21"/>
                <w:szCs w:val="21"/>
              </w:rPr>
              <w:t>A</w:t>
            </w:r>
            <w:r w:rsidRPr="00446AAB">
              <w:rPr>
                <w:rFonts w:ascii="Times New Roman" w:eastAsia="宋体" w:hAnsi="Times New Roman"/>
                <w:bCs/>
                <w:kern w:val="2"/>
                <w:sz w:val="21"/>
                <w:szCs w:val="21"/>
                <w:lang w:val="en-G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3348"/>
              <w:gridCol w:w="3348"/>
            </w:tblGrid>
            <w:tr w:rsidR="005958E8" w:rsidRPr="00446AAB" w14:paraId="163973E0" w14:textId="77777777">
              <w:trPr>
                <w:trHeight w:val="526"/>
                <w:jc w:val="center"/>
              </w:trPr>
              <w:tc>
                <w:tcPr>
                  <w:tcW w:w="1086" w:type="pct"/>
                  <w:vMerge w:val="restart"/>
                  <w:vAlign w:val="center"/>
                </w:tcPr>
                <w:p w14:paraId="25E8B2F6"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u w:val="single"/>
                    </w:rPr>
                  </w:pPr>
                  <w:r w:rsidRPr="00446AAB">
                    <w:rPr>
                      <w:rFonts w:ascii="Times New Roman" w:eastAsia="宋体" w:hAnsi="Times New Roman"/>
                      <w:bCs/>
                      <w:snapToGrid w:val="0"/>
                      <w:kern w:val="32"/>
                      <w:sz w:val="21"/>
                      <w:szCs w:val="21"/>
                      <w:u w:val="single"/>
                    </w:rPr>
                    <w:t>声环境保护目标名称</w:t>
                  </w:r>
                </w:p>
              </w:tc>
              <w:tc>
                <w:tcPr>
                  <w:tcW w:w="1957" w:type="pct"/>
                  <w:vAlign w:val="center"/>
                </w:tcPr>
                <w:p w14:paraId="6B263F69"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r w:rsidRPr="00446AAB">
                    <w:rPr>
                      <w:rFonts w:ascii="Times New Roman" w:eastAsia="宋体" w:hAnsi="Times New Roman"/>
                      <w:bCs/>
                      <w:snapToGrid w:val="0"/>
                      <w:kern w:val="32"/>
                      <w:sz w:val="21"/>
                      <w:szCs w:val="21"/>
                    </w:rPr>
                    <w:t>厂界南侧</w:t>
                  </w:r>
                  <w:r w:rsidRPr="00446AAB">
                    <w:rPr>
                      <w:rFonts w:ascii="Times New Roman" w:eastAsia="宋体" w:hAnsi="Times New Roman"/>
                      <w:bCs/>
                      <w:snapToGrid w:val="0"/>
                      <w:kern w:val="32"/>
                      <w:sz w:val="21"/>
                      <w:szCs w:val="21"/>
                    </w:rPr>
                    <w:t>40m</w:t>
                  </w:r>
                  <w:r w:rsidRPr="00446AAB">
                    <w:rPr>
                      <w:rFonts w:ascii="Times New Roman" w:eastAsia="宋体" w:hAnsi="Times New Roman"/>
                      <w:bCs/>
                      <w:snapToGrid w:val="0"/>
                      <w:kern w:val="32"/>
                      <w:sz w:val="21"/>
                      <w:szCs w:val="21"/>
                    </w:rPr>
                    <w:t>处居民点</w:t>
                  </w:r>
                </w:p>
              </w:tc>
              <w:tc>
                <w:tcPr>
                  <w:tcW w:w="1957" w:type="pct"/>
                  <w:vAlign w:val="center"/>
                </w:tcPr>
                <w:p w14:paraId="355B9A41" w14:textId="2474F4C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u w:val="single"/>
                    </w:rPr>
                  </w:pPr>
                  <w:r w:rsidRPr="00446AAB">
                    <w:rPr>
                      <w:rFonts w:ascii="Times New Roman" w:eastAsia="宋体" w:hAnsi="Times New Roman"/>
                      <w:bCs/>
                      <w:snapToGrid w:val="0"/>
                      <w:kern w:val="32"/>
                      <w:sz w:val="21"/>
                      <w:szCs w:val="21"/>
                      <w:u w:val="single"/>
                    </w:rPr>
                    <w:t>N2</w:t>
                  </w:r>
                  <w:r w:rsidR="00EE34B5" w:rsidRPr="00446AAB">
                    <w:rPr>
                      <w:rFonts w:ascii="Times New Roman" w:eastAsia="宋体" w:hAnsi="Times New Roman"/>
                      <w:bCs/>
                      <w:snapToGrid w:val="0"/>
                      <w:kern w:val="32"/>
                      <w:sz w:val="21"/>
                      <w:szCs w:val="21"/>
                      <w:u w:val="single"/>
                    </w:rPr>
                    <w:t>厂界东北侧紧邻的</w:t>
                  </w:r>
                  <w:r w:rsidRPr="00446AAB">
                    <w:rPr>
                      <w:rFonts w:ascii="Times New Roman" w:eastAsia="宋体" w:hAnsi="Times New Roman"/>
                      <w:bCs/>
                      <w:snapToGrid w:val="0"/>
                      <w:kern w:val="32"/>
                      <w:sz w:val="21"/>
                      <w:szCs w:val="21"/>
                      <w:u w:val="single"/>
                    </w:rPr>
                    <w:t>惠农综合服务社</w:t>
                  </w:r>
                </w:p>
              </w:tc>
            </w:tr>
            <w:tr w:rsidR="005958E8" w:rsidRPr="00446AAB" w14:paraId="3F28E821" w14:textId="77777777">
              <w:trPr>
                <w:trHeight w:val="128"/>
                <w:jc w:val="center"/>
              </w:trPr>
              <w:tc>
                <w:tcPr>
                  <w:tcW w:w="1086" w:type="pct"/>
                  <w:vMerge/>
                  <w:vAlign w:val="center"/>
                </w:tcPr>
                <w:p w14:paraId="351F1E0F" w14:textId="77777777" w:rsidR="005958E8" w:rsidRPr="00446AAB" w:rsidRDefault="005958E8">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p>
              </w:tc>
              <w:tc>
                <w:tcPr>
                  <w:tcW w:w="1957" w:type="pct"/>
                  <w:vAlign w:val="center"/>
                </w:tcPr>
                <w:p w14:paraId="05D0FC72"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r w:rsidRPr="00446AAB">
                    <w:rPr>
                      <w:rFonts w:ascii="Times New Roman" w:eastAsia="宋体" w:hAnsi="Times New Roman"/>
                      <w:bCs/>
                      <w:snapToGrid w:val="0"/>
                      <w:kern w:val="32"/>
                      <w:sz w:val="21"/>
                      <w:szCs w:val="21"/>
                    </w:rPr>
                    <w:t>昼间</w:t>
                  </w:r>
                </w:p>
              </w:tc>
              <w:tc>
                <w:tcPr>
                  <w:tcW w:w="1957" w:type="pct"/>
                  <w:vAlign w:val="center"/>
                </w:tcPr>
                <w:p w14:paraId="3D715078"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u w:val="single"/>
                    </w:rPr>
                  </w:pPr>
                  <w:r w:rsidRPr="00446AAB">
                    <w:rPr>
                      <w:rFonts w:ascii="Times New Roman" w:eastAsia="宋体" w:hAnsi="Times New Roman"/>
                      <w:bCs/>
                      <w:snapToGrid w:val="0"/>
                      <w:kern w:val="32"/>
                      <w:sz w:val="21"/>
                      <w:szCs w:val="21"/>
                      <w:u w:val="single"/>
                    </w:rPr>
                    <w:t>昼间</w:t>
                  </w:r>
                </w:p>
              </w:tc>
            </w:tr>
            <w:tr w:rsidR="005958E8" w:rsidRPr="00446AAB" w14:paraId="6105909A" w14:textId="77777777">
              <w:trPr>
                <w:trHeight w:val="397"/>
                <w:jc w:val="center"/>
              </w:trPr>
              <w:tc>
                <w:tcPr>
                  <w:tcW w:w="1086" w:type="pct"/>
                  <w:vAlign w:val="center"/>
                </w:tcPr>
                <w:p w14:paraId="1F5E2058"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r w:rsidRPr="00446AAB">
                    <w:rPr>
                      <w:rFonts w:ascii="Times New Roman" w:eastAsia="宋体" w:hAnsi="Times New Roman"/>
                      <w:bCs/>
                      <w:snapToGrid w:val="0"/>
                      <w:kern w:val="32"/>
                      <w:sz w:val="21"/>
                      <w:szCs w:val="21"/>
                      <w:u w:val="single"/>
                    </w:rPr>
                    <w:t>噪声</w:t>
                  </w:r>
                  <w:r w:rsidRPr="00446AAB">
                    <w:rPr>
                      <w:rFonts w:ascii="Times New Roman" w:eastAsia="宋体" w:hAnsi="Times New Roman"/>
                      <w:bCs/>
                      <w:snapToGrid w:val="0"/>
                      <w:kern w:val="32"/>
                      <w:sz w:val="21"/>
                      <w:szCs w:val="21"/>
                    </w:rPr>
                    <w:t>背景值</w:t>
                  </w:r>
                  <w:r w:rsidRPr="00446AAB">
                    <w:rPr>
                      <w:rFonts w:ascii="Times New Roman" w:eastAsia="宋体" w:hAnsi="Times New Roman"/>
                      <w:bCs/>
                      <w:snapToGrid w:val="0"/>
                      <w:kern w:val="32"/>
                      <w:sz w:val="21"/>
                      <w:szCs w:val="21"/>
                      <w:u w:val="single"/>
                    </w:rPr>
                    <w:t>（现状值）</w:t>
                  </w:r>
                </w:p>
              </w:tc>
              <w:tc>
                <w:tcPr>
                  <w:tcW w:w="1957" w:type="pct"/>
                  <w:vAlign w:val="center"/>
                </w:tcPr>
                <w:p w14:paraId="790B8816" w14:textId="77777777" w:rsidR="005958E8" w:rsidRPr="00446AAB" w:rsidRDefault="00000000">
                  <w:pPr>
                    <w:widowControl w:val="0"/>
                    <w:adjustRightInd w:val="0"/>
                    <w:jc w:val="center"/>
                    <w:rPr>
                      <w:rFonts w:ascii="Times New Roman" w:eastAsia="宋体" w:hAnsi="Times New Roman"/>
                      <w:kern w:val="2"/>
                      <w:sz w:val="21"/>
                      <w:szCs w:val="21"/>
                    </w:rPr>
                  </w:pPr>
                  <w:r w:rsidRPr="00446AAB">
                    <w:rPr>
                      <w:rFonts w:ascii="Times New Roman" w:eastAsia="宋体" w:hAnsi="Times New Roman"/>
                      <w:kern w:val="2"/>
                      <w:sz w:val="21"/>
                      <w:szCs w:val="21"/>
                    </w:rPr>
                    <w:t>53</w:t>
                  </w:r>
                </w:p>
              </w:tc>
              <w:tc>
                <w:tcPr>
                  <w:tcW w:w="1957" w:type="pct"/>
                  <w:vAlign w:val="center"/>
                </w:tcPr>
                <w:p w14:paraId="4A70B611" w14:textId="77777777" w:rsidR="005958E8" w:rsidRPr="00446AAB" w:rsidRDefault="00000000">
                  <w:pPr>
                    <w:widowControl w:val="0"/>
                    <w:adjustRightInd w:val="0"/>
                    <w:jc w:val="center"/>
                    <w:rPr>
                      <w:rFonts w:ascii="Times New Roman" w:eastAsia="宋体" w:hAnsi="Times New Roman"/>
                      <w:kern w:val="2"/>
                      <w:sz w:val="21"/>
                      <w:szCs w:val="21"/>
                      <w:u w:val="single"/>
                    </w:rPr>
                  </w:pPr>
                  <w:r w:rsidRPr="00446AAB">
                    <w:rPr>
                      <w:rFonts w:ascii="Times New Roman" w:eastAsia="宋体" w:hAnsi="Times New Roman"/>
                      <w:kern w:val="2"/>
                      <w:sz w:val="21"/>
                      <w:szCs w:val="21"/>
                      <w:u w:val="single"/>
                    </w:rPr>
                    <w:t>54</w:t>
                  </w:r>
                </w:p>
              </w:tc>
            </w:tr>
            <w:tr w:rsidR="005958E8" w:rsidRPr="00446AAB" w14:paraId="4A0007F4" w14:textId="77777777">
              <w:trPr>
                <w:trHeight w:val="397"/>
                <w:jc w:val="center"/>
              </w:trPr>
              <w:tc>
                <w:tcPr>
                  <w:tcW w:w="1086" w:type="pct"/>
                  <w:vAlign w:val="center"/>
                </w:tcPr>
                <w:p w14:paraId="2D894966"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r w:rsidRPr="00446AAB">
                    <w:rPr>
                      <w:rFonts w:ascii="Times New Roman" w:eastAsia="宋体" w:hAnsi="Times New Roman"/>
                      <w:bCs/>
                      <w:snapToGrid w:val="0"/>
                      <w:kern w:val="32"/>
                      <w:sz w:val="21"/>
                      <w:szCs w:val="21"/>
                      <w:u w:val="single"/>
                    </w:rPr>
                    <w:t>噪声</w:t>
                  </w:r>
                  <w:r w:rsidRPr="00446AAB">
                    <w:rPr>
                      <w:rFonts w:ascii="Times New Roman" w:eastAsia="宋体" w:hAnsi="Times New Roman"/>
                      <w:bCs/>
                      <w:snapToGrid w:val="0"/>
                      <w:kern w:val="32"/>
                      <w:sz w:val="21"/>
                      <w:szCs w:val="21"/>
                    </w:rPr>
                    <w:t>贡献值</w:t>
                  </w:r>
                </w:p>
              </w:tc>
              <w:tc>
                <w:tcPr>
                  <w:tcW w:w="1957" w:type="pct"/>
                  <w:vAlign w:val="center"/>
                </w:tcPr>
                <w:p w14:paraId="06D1A5A6" w14:textId="77777777" w:rsidR="005958E8" w:rsidRPr="00446AAB" w:rsidRDefault="00000000">
                  <w:pPr>
                    <w:widowControl w:val="0"/>
                    <w:adjustRightInd w:val="0"/>
                    <w:jc w:val="center"/>
                    <w:rPr>
                      <w:rFonts w:ascii="Times New Roman" w:eastAsia="宋体" w:hAnsi="Times New Roman"/>
                      <w:kern w:val="2"/>
                      <w:sz w:val="21"/>
                      <w:szCs w:val="21"/>
                      <w:u w:val="single"/>
                    </w:rPr>
                  </w:pPr>
                  <w:r w:rsidRPr="00446AAB">
                    <w:rPr>
                      <w:rFonts w:ascii="Times New Roman" w:eastAsia="宋体" w:hAnsi="Times New Roman"/>
                      <w:kern w:val="2"/>
                      <w:sz w:val="21"/>
                      <w:szCs w:val="21"/>
                      <w:u w:val="single"/>
                    </w:rPr>
                    <w:t>21.5</w:t>
                  </w:r>
                </w:p>
              </w:tc>
              <w:tc>
                <w:tcPr>
                  <w:tcW w:w="1957" w:type="pct"/>
                  <w:vAlign w:val="center"/>
                </w:tcPr>
                <w:p w14:paraId="33CC91BE" w14:textId="77777777" w:rsidR="005958E8" w:rsidRPr="00446AAB" w:rsidRDefault="00000000">
                  <w:pPr>
                    <w:widowControl w:val="0"/>
                    <w:adjustRightInd w:val="0"/>
                    <w:jc w:val="center"/>
                    <w:rPr>
                      <w:rFonts w:ascii="Times New Roman" w:eastAsia="宋体" w:hAnsi="Times New Roman"/>
                      <w:kern w:val="2"/>
                      <w:sz w:val="21"/>
                      <w:szCs w:val="21"/>
                      <w:u w:val="single"/>
                    </w:rPr>
                  </w:pPr>
                  <w:r w:rsidRPr="00446AAB">
                    <w:rPr>
                      <w:rFonts w:ascii="Times New Roman" w:eastAsia="宋体" w:hAnsi="Times New Roman"/>
                      <w:kern w:val="2"/>
                      <w:sz w:val="21"/>
                      <w:szCs w:val="21"/>
                      <w:u w:val="single"/>
                    </w:rPr>
                    <w:t>55.3</w:t>
                  </w:r>
                </w:p>
              </w:tc>
            </w:tr>
            <w:tr w:rsidR="005958E8" w:rsidRPr="00446AAB" w14:paraId="7843D8D8" w14:textId="77777777">
              <w:trPr>
                <w:trHeight w:val="397"/>
                <w:jc w:val="center"/>
              </w:trPr>
              <w:tc>
                <w:tcPr>
                  <w:tcW w:w="1086" w:type="pct"/>
                  <w:vAlign w:val="center"/>
                </w:tcPr>
                <w:p w14:paraId="7E3E04FD"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r w:rsidRPr="00446AAB">
                    <w:rPr>
                      <w:rFonts w:ascii="Times New Roman" w:eastAsia="宋体" w:hAnsi="Times New Roman"/>
                      <w:bCs/>
                      <w:snapToGrid w:val="0"/>
                      <w:kern w:val="32"/>
                      <w:sz w:val="21"/>
                      <w:szCs w:val="21"/>
                      <w:u w:val="single"/>
                    </w:rPr>
                    <w:t>噪声</w:t>
                  </w:r>
                  <w:r w:rsidRPr="00446AAB">
                    <w:rPr>
                      <w:rFonts w:ascii="Times New Roman" w:eastAsia="宋体" w:hAnsi="Times New Roman"/>
                      <w:bCs/>
                      <w:snapToGrid w:val="0"/>
                      <w:kern w:val="32"/>
                      <w:sz w:val="21"/>
                      <w:szCs w:val="21"/>
                    </w:rPr>
                    <w:t>预测值</w:t>
                  </w:r>
                </w:p>
              </w:tc>
              <w:tc>
                <w:tcPr>
                  <w:tcW w:w="1957" w:type="pct"/>
                  <w:vAlign w:val="center"/>
                </w:tcPr>
                <w:p w14:paraId="2C524696" w14:textId="77777777" w:rsidR="005958E8" w:rsidRPr="00446AAB" w:rsidRDefault="00000000">
                  <w:pPr>
                    <w:widowControl w:val="0"/>
                    <w:adjustRightInd w:val="0"/>
                    <w:jc w:val="center"/>
                    <w:rPr>
                      <w:rFonts w:ascii="Times New Roman" w:eastAsia="宋体" w:hAnsi="Times New Roman"/>
                      <w:kern w:val="2"/>
                      <w:sz w:val="21"/>
                      <w:szCs w:val="21"/>
                      <w:u w:val="single"/>
                    </w:rPr>
                  </w:pPr>
                  <w:r w:rsidRPr="00446AAB">
                    <w:rPr>
                      <w:rFonts w:ascii="Times New Roman" w:eastAsia="宋体" w:hAnsi="Times New Roman"/>
                      <w:kern w:val="2"/>
                      <w:sz w:val="21"/>
                      <w:szCs w:val="21"/>
                      <w:u w:val="single"/>
                    </w:rPr>
                    <w:t>53</w:t>
                  </w:r>
                </w:p>
              </w:tc>
              <w:tc>
                <w:tcPr>
                  <w:tcW w:w="1957" w:type="pct"/>
                  <w:vAlign w:val="center"/>
                </w:tcPr>
                <w:p w14:paraId="6B6AB8E3" w14:textId="77777777" w:rsidR="005958E8" w:rsidRPr="00446AAB" w:rsidRDefault="00000000">
                  <w:pPr>
                    <w:widowControl w:val="0"/>
                    <w:adjustRightInd w:val="0"/>
                    <w:jc w:val="center"/>
                    <w:rPr>
                      <w:rFonts w:ascii="Times New Roman" w:eastAsia="宋体" w:hAnsi="Times New Roman"/>
                      <w:kern w:val="2"/>
                      <w:sz w:val="21"/>
                      <w:szCs w:val="21"/>
                      <w:u w:val="single"/>
                    </w:rPr>
                  </w:pPr>
                  <w:r w:rsidRPr="00446AAB">
                    <w:rPr>
                      <w:rFonts w:ascii="Times New Roman" w:eastAsia="宋体" w:hAnsi="Times New Roman"/>
                      <w:kern w:val="2"/>
                      <w:sz w:val="21"/>
                      <w:szCs w:val="21"/>
                      <w:u w:val="single"/>
                    </w:rPr>
                    <w:t>58</w:t>
                  </w:r>
                </w:p>
              </w:tc>
            </w:tr>
            <w:tr w:rsidR="005958E8" w:rsidRPr="00446AAB" w14:paraId="2C9FC560" w14:textId="77777777">
              <w:trPr>
                <w:trHeight w:val="397"/>
                <w:jc w:val="center"/>
              </w:trPr>
              <w:tc>
                <w:tcPr>
                  <w:tcW w:w="1086" w:type="pct"/>
                  <w:vAlign w:val="center"/>
                </w:tcPr>
                <w:p w14:paraId="5DE2C463"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r w:rsidRPr="00446AAB">
                    <w:rPr>
                      <w:rFonts w:ascii="Times New Roman" w:eastAsia="宋体" w:hAnsi="Times New Roman"/>
                      <w:bCs/>
                      <w:snapToGrid w:val="0"/>
                      <w:kern w:val="32"/>
                      <w:sz w:val="21"/>
                      <w:szCs w:val="21"/>
                    </w:rPr>
                    <w:t>达标情况</w:t>
                  </w:r>
                </w:p>
              </w:tc>
              <w:tc>
                <w:tcPr>
                  <w:tcW w:w="1957" w:type="pct"/>
                  <w:vAlign w:val="center"/>
                </w:tcPr>
                <w:p w14:paraId="5F94F5C9"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r w:rsidRPr="00446AAB">
                    <w:rPr>
                      <w:rFonts w:ascii="Times New Roman" w:eastAsia="宋体" w:hAnsi="Times New Roman"/>
                      <w:bCs/>
                      <w:snapToGrid w:val="0"/>
                      <w:kern w:val="32"/>
                      <w:sz w:val="21"/>
                      <w:szCs w:val="21"/>
                    </w:rPr>
                    <w:t>达标</w:t>
                  </w:r>
                </w:p>
              </w:tc>
              <w:tc>
                <w:tcPr>
                  <w:tcW w:w="1957" w:type="pct"/>
                  <w:vAlign w:val="center"/>
                </w:tcPr>
                <w:p w14:paraId="70A60878"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u w:val="single"/>
                    </w:rPr>
                  </w:pPr>
                  <w:r w:rsidRPr="00446AAB">
                    <w:rPr>
                      <w:rFonts w:ascii="Times New Roman" w:eastAsia="宋体" w:hAnsi="Times New Roman"/>
                      <w:bCs/>
                      <w:snapToGrid w:val="0"/>
                      <w:kern w:val="32"/>
                      <w:sz w:val="21"/>
                      <w:szCs w:val="21"/>
                      <w:u w:val="single"/>
                    </w:rPr>
                    <w:t>达标</w:t>
                  </w:r>
                </w:p>
              </w:tc>
            </w:tr>
            <w:tr w:rsidR="005958E8" w:rsidRPr="00446AAB" w14:paraId="633B1CB5" w14:textId="77777777">
              <w:trPr>
                <w:trHeight w:val="397"/>
                <w:jc w:val="center"/>
              </w:trPr>
              <w:tc>
                <w:tcPr>
                  <w:tcW w:w="1086" w:type="pct"/>
                  <w:vAlign w:val="center"/>
                </w:tcPr>
                <w:p w14:paraId="0863CF5E"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r w:rsidRPr="00446AAB">
                    <w:rPr>
                      <w:rFonts w:ascii="Times New Roman" w:eastAsia="宋体" w:hAnsi="Times New Roman"/>
                      <w:bCs/>
                      <w:snapToGrid w:val="0"/>
                      <w:kern w:val="32"/>
                      <w:sz w:val="21"/>
                      <w:szCs w:val="21"/>
                    </w:rPr>
                    <w:t>噪声标准</w:t>
                  </w:r>
                </w:p>
              </w:tc>
              <w:tc>
                <w:tcPr>
                  <w:tcW w:w="1957" w:type="pct"/>
                  <w:vAlign w:val="center"/>
                </w:tcPr>
                <w:p w14:paraId="7816F44E"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r w:rsidRPr="00446AAB">
                    <w:rPr>
                      <w:rFonts w:ascii="Times New Roman" w:eastAsia="宋体" w:hAnsi="Times New Roman"/>
                      <w:bCs/>
                      <w:snapToGrid w:val="0"/>
                      <w:kern w:val="32"/>
                      <w:sz w:val="21"/>
                      <w:szCs w:val="21"/>
                    </w:rPr>
                    <w:t>60</w:t>
                  </w:r>
                </w:p>
              </w:tc>
              <w:tc>
                <w:tcPr>
                  <w:tcW w:w="1957" w:type="pct"/>
                  <w:vAlign w:val="center"/>
                </w:tcPr>
                <w:p w14:paraId="23A74627"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u w:val="single"/>
                    </w:rPr>
                  </w:pPr>
                  <w:r w:rsidRPr="00446AAB">
                    <w:rPr>
                      <w:rFonts w:ascii="Times New Roman" w:eastAsia="宋体" w:hAnsi="Times New Roman"/>
                      <w:bCs/>
                      <w:snapToGrid w:val="0"/>
                      <w:kern w:val="32"/>
                      <w:sz w:val="21"/>
                      <w:szCs w:val="21"/>
                      <w:u w:val="single"/>
                    </w:rPr>
                    <w:t>60</w:t>
                  </w:r>
                </w:p>
              </w:tc>
            </w:tr>
            <w:tr w:rsidR="005958E8" w:rsidRPr="00446AAB" w14:paraId="5FDEA2CA" w14:textId="77777777">
              <w:trPr>
                <w:trHeight w:val="397"/>
                <w:jc w:val="center"/>
              </w:trPr>
              <w:tc>
                <w:tcPr>
                  <w:tcW w:w="1086" w:type="pct"/>
                  <w:vAlign w:val="center"/>
                </w:tcPr>
                <w:p w14:paraId="6DC94416"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r w:rsidRPr="00446AAB">
                    <w:rPr>
                      <w:rFonts w:ascii="Times New Roman" w:eastAsia="宋体" w:hAnsi="Times New Roman"/>
                      <w:bCs/>
                      <w:snapToGrid w:val="0"/>
                      <w:kern w:val="32"/>
                      <w:sz w:val="21"/>
                      <w:szCs w:val="21"/>
                    </w:rPr>
                    <w:t>评价标准值</w:t>
                  </w:r>
                </w:p>
              </w:tc>
              <w:tc>
                <w:tcPr>
                  <w:tcW w:w="3914" w:type="pct"/>
                  <w:gridSpan w:val="2"/>
                  <w:vAlign w:val="center"/>
                </w:tcPr>
                <w:p w14:paraId="5D45F541" w14:textId="77777777" w:rsidR="005958E8" w:rsidRPr="00446AAB" w:rsidRDefault="00000000">
                  <w:pPr>
                    <w:widowControl w:val="0"/>
                    <w:overflowPunct w:val="0"/>
                    <w:autoSpaceDE w:val="0"/>
                    <w:autoSpaceDN w:val="0"/>
                    <w:adjustRightInd w:val="0"/>
                    <w:jc w:val="center"/>
                    <w:textAlignment w:val="baseline"/>
                    <w:rPr>
                      <w:rFonts w:ascii="Times New Roman" w:eastAsia="宋体" w:hAnsi="Times New Roman"/>
                      <w:bCs/>
                      <w:snapToGrid w:val="0"/>
                      <w:kern w:val="32"/>
                      <w:sz w:val="21"/>
                      <w:szCs w:val="21"/>
                    </w:rPr>
                  </w:pPr>
                  <w:r w:rsidRPr="00446AAB">
                    <w:rPr>
                      <w:rFonts w:ascii="Times New Roman" w:eastAsia="宋体" w:hAnsi="Times New Roman"/>
                      <w:bCs/>
                      <w:snapToGrid w:val="0"/>
                      <w:kern w:val="32"/>
                      <w:sz w:val="21"/>
                      <w:szCs w:val="21"/>
                    </w:rPr>
                    <w:t>《声环境质量标准》（</w:t>
                  </w:r>
                  <w:r w:rsidRPr="00446AAB">
                    <w:rPr>
                      <w:rFonts w:ascii="Times New Roman" w:eastAsia="宋体" w:hAnsi="Times New Roman"/>
                      <w:bCs/>
                      <w:snapToGrid w:val="0"/>
                      <w:kern w:val="32"/>
                      <w:sz w:val="21"/>
                      <w:szCs w:val="21"/>
                    </w:rPr>
                    <w:t>GB3096-2008</w:t>
                  </w:r>
                  <w:r w:rsidRPr="00446AAB">
                    <w:rPr>
                      <w:rFonts w:ascii="Times New Roman" w:eastAsia="宋体" w:hAnsi="Times New Roman"/>
                      <w:bCs/>
                      <w:snapToGrid w:val="0"/>
                      <w:kern w:val="32"/>
                      <w:sz w:val="21"/>
                      <w:szCs w:val="21"/>
                    </w:rPr>
                    <w:t>）中</w:t>
                  </w:r>
                  <w:r w:rsidRPr="00446AAB">
                    <w:rPr>
                      <w:rFonts w:ascii="Times New Roman" w:eastAsia="宋体" w:hAnsi="Times New Roman"/>
                      <w:bCs/>
                      <w:snapToGrid w:val="0"/>
                      <w:kern w:val="32"/>
                      <w:sz w:val="21"/>
                      <w:szCs w:val="21"/>
                    </w:rPr>
                    <w:t>2</w:t>
                  </w:r>
                  <w:r w:rsidRPr="00446AAB">
                    <w:rPr>
                      <w:rFonts w:ascii="Times New Roman" w:eastAsia="宋体" w:hAnsi="Times New Roman"/>
                      <w:bCs/>
                      <w:snapToGrid w:val="0"/>
                      <w:kern w:val="32"/>
                      <w:sz w:val="21"/>
                      <w:szCs w:val="21"/>
                    </w:rPr>
                    <w:t>类标准：昼间</w:t>
                  </w:r>
                  <w:r w:rsidRPr="00446AAB">
                    <w:rPr>
                      <w:rFonts w:ascii="Times New Roman" w:eastAsia="宋体" w:hAnsi="Times New Roman"/>
                      <w:bCs/>
                      <w:snapToGrid w:val="0"/>
                      <w:kern w:val="32"/>
                      <w:sz w:val="21"/>
                      <w:szCs w:val="21"/>
                    </w:rPr>
                    <w:t>60dB</w:t>
                  </w:r>
                  <w:r w:rsidRPr="00446AAB">
                    <w:rPr>
                      <w:rFonts w:ascii="Times New Roman" w:eastAsia="宋体" w:hAnsi="Times New Roman"/>
                      <w:bCs/>
                      <w:snapToGrid w:val="0"/>
                      <w:kern w:val="32"/>
                      <w:sz w:val="21"/>
                      <w:szCs w:val="21"/>
                    </w:rPr>
                    <w:t>（</w:t>
                  </w:r>
                  <w:r w:rsidRPr="00446AAB">
                    <w:rPr>
                      <w:rFonts w:ascii="Times New Roman" w:eastAsia="宋体" w:hAnsi="Times New Roman"/>
                      <w:bCs/>
                      <w:snapToGrid w:val="0"/>
                      <w:kern w:val="32"/>
                      <w:sz w:val="21"/>
                      <w:szCs w:val="21"/>
                    </w:rPr>
                    <w:t>A</w:t>
                  </w:r>
                  <w:r w:rsidRPr="00446AAB">
                    <w:rPr>
                      <w:rFonts w:ascii="Times New Roman" w:eastAsia="宋体" w:hAnsi="Times New Roman"/>
                      <w:bCs/>
                      <w:snapToGrid w:val="0"/>
                      <w:kern w:val="32"/>
                      <w:sz w:val="21"/>
                      <w:szCs w:val="21"/>
                    </w:rPr>
                    <w:t>）。</w:t>
                  </w:r>
                </w:p>
              </w:tc>
            </w:tr>
          </w:tbl>
          <w:p w14:paraId="7B1819F6" w14:textId="77777777" w:rsidR="005958E8" w:rsidRPr="00446AAB" w:rsidRDefault="00000000">
            <w:pPr>
              <w:widowControl w:val="0"/>
              <w:adjustRightInd w:val="0"/>
              <w:snapToGrid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因监测时本项目处于正常运行阶段，由预测结果可知，项目厂界外声环境敏感点处噪声值可满足《声环境质量标准》（</w:t>
            </w:r>
            <w:r w:rsidRPr="00446AAB">
              <w:rPr>
                <w:rFonts w:ascii="Times New Roman" w:eastAsia="宋体" w:hAnsi="Times New Roman"/>
                <w:kern w:val="2"/>
              </w:rPr>
              <w:t>GB3096-2008</w:t>
            </w:r>
            <w:r w:rsidRPr="00446AAB">
              <w:rPr>
                <w:rFonts w:ascii="Times New Roman" w:eastAsia="宋体" w:hAnsi="Times New Roman"/>
                <w:kern w:val="2"/>
              </w:rPr>
              <w:t>）中</w:t>
            </w:r>
            <w:r w:rsidRPr="00446AAB">
              <w:rPr>
                <w:rFonts w:ascii="Times New Roman" w:eastAsia="宋体" w:hAnsi="Times New Roman"/>
                <w:kern w:val="2"/>
              </w:rPr>
              <w:t>2</w:t>
            </w:r>
            <w:r w:rsidRPr="00446AAB">
              <w:rPr>
                <w:rFonts w:ascii="Times New Roman" w:eastAsia="宋体" w:hAnsi="Times New Roman"/>
                <w:kern w:val="2"/>
              </w:rPr>
              <w:t>类标准，对周边环境造成的影响较小。因此，本项目不会对周围声环境产生明显影响。</w:t>
            </w:r>
          </w:p>
          <w:p w14:paraId="66A8F8DD" w14:textId="77777777" w:rsidR="005958E8" w:rsidRPr="00446AAB" w:rsidRDefault="00000000">
            <w:pPr>
              <w:spacing w:line="360" w:lineRule="auto"/>
              <w:ind w:firstLineChars="200" w:firstLine="480"/>
              <w:jc w:val="both"/>
              <w:rPr>
                <w:rFonts w:ascii="Times New Roman" w:eastAsia="宋体" w:hAnsi="Times New Roman"/>
                <w:bCs/>
                <w:szCs w:val="32"/>
              </w:rPr>
            </w:pPr>
            <w:r w:rsidRPr="00446AAB">
              <w:rPr>
                <w:rFonts w:ascii="Times New Roman" w:eastAsia="宋体" w:hAnsi="Times New Roman"/>
                <w:bCs/>
              </w:rPr>
              <w:t>因此，项目在采取相应的降噪措施后，厂界四周及敏感点昼间预测结果可满足《工业企业厂界环境噪声排放标准》（</w:t>
            </w:r>
            <w:r w:rsidRPr="00446AAB">
              <w:rPr>
                <w:rFonts w:ascii="Times New Roman" w:eastAsia="宋体" w:hAnsi="Times New Roman"/>
                <w:bCs/>
              </w:rPr>
              <w:t>GB12348-2008</w:t>
            </w:r>
            <w:r w:rsidRPr="00446AAB">
              <w:rPr>
                <w:rFonts w:ascii="Times New Roman" w:eastAsia="宋体" w:hAnsi="Times New Roman"/>
                <w:bCs/>
              </w:rPr>
              <w:t>）中</w:t>
            </w:r>
            <w:r w:rsidRPr="00446AAB">
              <w:rPr>
                <w:rFonts w:ascii="Times New Roman" w:eastAsia="宋体" w:hAnsi="Times New Roman"/>
                <w:bCs/>
              </w:rPr>
              <w:t>2</w:t>
            </w:r>
            <w:r w:rsidRPr="00446AAB">
              <w:rPr>
                <w:rFonts w:ascii="Times New Roman" w:eastAsia="宋体" w:hAnsi="Times New Roman"/>
                <w:bCs/>
              </w:rPr>
              <w:t>类标准要求。</w:t>
            </w:r>
          </w:p>
          <w:p w14:paraId="7B6011EB" w14:textId="77777777" w:rsidR="005958E8" w:rsidRPr="00446AAB" w:rsidRDefault="00000000">
            <w:pPr>
              <w:adjustRightInd w:val="0"/>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t>为进一步减少项目运行对区域声环境的影响，本环评建议企业落实以下几点噪声防护措施：</w:t>
            </w:r>
          </w:p>
          <w:p w14:paraId="2F9C6A32" w14:textId="77777777" w:rsidR="005958E8" w:rsidRPr="00446AAB" w:rsidRDefault="00000000">
            <w:pPr>
              <w:adjustRightInd w:val="0"/>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lastRenderedPageBreak/>
              <w:t>1</w:t>
            </w:r>
            <w:r w:rsidRPr="00446AAB">
              <w:rPr>
                <w:rFonts w:ascii="Times New Roman" w:eastAsia="宋体" w:hAnsi="Times New Roman"/>
                <w:bCs/>
              </w:rPr>
              <w:t>）选用低噪声设备，采取合理安装工艺，并适当进行减振和降噪处理，合理布置噪声源，高噪设备加装隔声罩，做好相应的隔声措施，加上自然距离的衰减作用，使机械噪声得到有效的衰减，最大程度避免生产噪声对周围声环境的影响。</w:t>
            </w:r>
          </w:p>
          <w:p w14:paraId="1EA2C387" w14:textId="77777777" w:rsidR="005958E8" w:rsidRPr="00446AAB" w:rsidRDefault="00000000">
            <w:pPr>
              <w:adjustRightInd w:val="0"/>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t>2</w:t>
            </w:r>
            <w:r w:rsidRPr="00446AAB">
              <w:rPr>
                <w:rFonts w:ascii="Times New Roman" w:eastAsia="宋体" w:hAnsi="Times New Roman"/>
                <w:bCs/>
              </w:rPr>
              <w:t>）合理安排工作时间，避免噪声对项目附近居民的生活产生较大影响。</w:t>
            </w:r>
          </w:p>
          <w:p w14:paraId="6533D0D5" w14:textId="77777777" w:rsidR="005958E8" w:rsidRPr="00446AAB" w:rsidRDefault="00000000">
            <w:pPr>
              <w:adjustRightInd w:val="0"/>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t>综上，本项目噪声设备经距离衰减及墙壁隔声可达标排放，对周围声环境影响较小。</w:t>
            </w:r>
          </w:p>
          <w:p w14:paraId="0FDF5D77" w14:textId="77777777" w:rsidR="005958E8" w:rsidRPr="00446AAB" w:rsidRDefault="00000000">
            <w:pPr>
              <w:spacing w:after="120" w:line="360" w:lineRule="auto"/>
              <w:ind w:firstLineChars="200" w:firstLine="480"/>
              <w:jc w:val="both"/>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5</w:t>
            </w:r>
            <w:r w:rsidRPr="00446AAB">
              <w:rPr>
                <w:rFonts w:ascii="Times New Roman" w:eastAsia="宋体" w:hAnsi="Times New Roman"/>
              </w:rPr>
              <w:t>）噪声自行监测</w:t>
            </w:r>
          </w:p>
          <w:p w14:paraId="071148CB" w14:textId="77777777" w:rsidR="005958E8" w:rsidRPr="00446AAB" w:rsidRDefault="00000000">
            <w:pPr>
              <w:spacing w:beforeLines="50" w:before="120" w:line="360" w:lineRule="auto"/>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4-21</w:t>
            </w:r>
            <w:r w:rsidRPr="00446AAB">
              <w:rPr>
                <w:rFonts w:ascii="Times New Roman" w:eastAsia="宋体" w:hAnsi="Times New Roman"/>
                <w:sz w:val="21"/>
                <w:szCs w:val="21"/>
              </w:rPr>
              <w:t>噪声监测要求一览表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943"/>
              <w:gridCol w:w="1338"/>
              <w:gridCol w:w="1542"/>
              <w:gridCol w:w="4082"/>
            </w:tblGrid>
            <w:tr w:rsidR="005958E8" w:rsidRPr="00446AAB" w14:paraId="674AC08A" w14:textId="77777777">
              <w:tc>
                <w:tcPr>
                  <w:tcW w:w="380" w:type="pct"/>
                  <w:vAlign w:val="center"/>
                </w:tcPr>
                <w:p w14:paraId="3D224DD1" w14:textId="77777777" w:rsidR="005958E8" w:rsidRPr="00446AAB" w:rsidRDefault="00000000">
                  <w:pPr>
                    <w:spacing w:before="120"/>
                    <w:jc w:val="center"/>
                    <w:rPr>
                      <w:rFonts w:ascii="Times New Roman" w:eastAsia="宋体" w:hAnsi="Times New Roman"/>
                      <w:sz w:val="21"/>
                      <w:szCs w:val="21"/>
                    </w:rPr>
                  </w:pPr>
                  <w:r w:rsidRPr="00446AAB">
                    <w:rPr>
                      <w:rFonts w:ascii="Times New Roman" w:eastAsia="宋体" w:hAnsi="Times New Roman"/>
                      <w:sz w:val="21"/>
                      <w:szCs w:val="21"/>
                    </w:rPr>
                    <w:t>序号</w:t>
                  </w:r>
                </w:p>
              </w:tc>
              <w:tc>
                <w:tcPr>
                  <w:tcW w:w="551" w:type="pct"/>
                  <w:vAlign w:val="center"/>
                </w:tcPr>
                <w:p w14:paraId="68101BFF" w14:textId="77777777" w:rsidR="005958E8" w:rsidRPr="00446AAB" w:rsidRDefault="00000000">
                  <w:pPr>
                    <w:spacing w:before="120"/>
                    <w:jc w:val="center"/>
                    <w:rPr>
                      <w:rFonts w:ascii="Times New Roman" w:eastAsia="宋体" w:hAnsi="Times New Roman"/>
                      <w:sz w:val="21"/>
                      <w:szCs w:val="21"/>
                    </w:rPr>
                  </w:pPr>
                  <w:r w:rsidRPr="00446AAB">
                    <w:rPr>
                      <w:rFonts w:ascii="Times New Roman" w:eastAsia="宋体" w:hAnsi="Times New Roman"/>
                      <w:sz w:val="21"/>
                      <w:szCs w:val="21"/>
                    </w:rPr>
                    <w:t>监测点位</w:t>
                  </w:r>
                </w:p>
              </w:tc>
              <w:tc>
                <w:tcPr>
                  <w:tcW w:w="782" w:type="pct"/>
                  <w:vAlign w:val="center"/>
                </w:tcPr>
                <w:p w14:paraId="4D0EF401" w14:textId="77777777" w:rsidR="005958E8" w:rsidRPr="00446AAB" w:rsidRDefault="00000000">
                  <w:pPr>
                    <w:spacing w:before="120"/>
                    <w:jc w:val="center"/>
                    <w:rPr>
                      <w:rFonts w:ascii="Times New Roman" w:eastAsia="宋体" w:hAnsi="Times New Roman"/>
                      <w:sz w:val="21"/>
                      <w:szCs w:val="21"/>
                    </w:rPr>
                  </w:pPr>
                  <w:r w:rsidRPr="00446AAB">
                    <w:rPr>
                      <w:rFonts w:ascii="Times New Roman" w:eastAsia="宋体" w:hAnsi="Times New Roman"/>
                      <w:sz w:val="21"/>
                      <w:szCs w:val="21"/>
                    </w:rPr>
                    <w:t>监测因子</w:t>
                  </w:r>
                </w:p>
              </w:tc>
              <w:tc>
                <w:tcPr>
                  <w:tcW w:w="901" w:type="pct"/>
                  <w:vAlign w:val="center"/>
                </w:tcPr>
                <w:p w14:paraId="51B3B98E" w14:textId="77777777" w:rsidR="005958E8" w:rsidRPr="00446AAB" w:rsidRDefault="00000000">
                  <w:pPr>
                    <w:spacing w:before="120"/>
                    <w:jc w:val="center"/>
                    <w:rPr>
                      <w:rFonts w:ascii="Times New Roman" w:eastAsia="宋体" w:hAnsi="Times New Roman"/>
                      <w:sz w:val="21"/>
                      <w:szCs w:val="21"/>
                    </w:rPr>
                  </w:pPr>
                  <w:r w:rsidRPr="00446AAB">
                    <w:rPr>
                      <w:rFonts w:ascii="Times New Roman" w:eastAsia="宋体" w:hAnsi="Times New Roman"/>
                      <w:sz w:val="21"/>
                      <w:szCs w:val="21"/>
                    </w:rPr>
                    <w:t>最低监测频次</w:t>
                  </w:r>
                </w:p>
              </w:tc>
              <w:tc>
                <w:tcPr>
                  <w:tcW w:w="2386" w:type="pct"/>
                  <w:vAlign w:val="center"/>
                </w:tcPr>
                <w:p w14:paraId="76E26BB4" w14:textId="77777777" w:rsidR="005958E8" w:rsidRPr="00446AAB" w:rsidRDefault="00000000">
                  <w:pPr>
                    <w:spacing w:before="120"/>
                    <w:jc w:val="center"/>
                    <w:rPr>
                      <w:rFonts w:ascii="Times New Roman" w:eastAsia="宋体" w:hAnsi="Times New Roman"/>
                      <w:sz w:val="21"/>
                      <w:szCs w:val="21"/>
                    </w:rPr>
                  </w:pPr>
                  <w:r w:rsidRPr="00446AAB">
                    <w:rPr>
                      <w:rFonts w:ascii="Times New Roman" w:eastAsia="宋体" w:hAnsi="Times New Roman"/>
                      <w:sz w:val="21"/>
                      <w:szCs w:val="21"/>
                    </w:rPr>
                    <w:t>执行标准</w:t>
                  </w:r>
                </w:p>
              </w:tc>
            </w:tr>
            <w:tr w:rsidR="005958E8" w:rsidRPr="00446AAB" w14:paraId="6AB8D611" w14:textId="77777777">
              <w:tc>
                <w:tcPr>
                  <w:tcW w:w="380" w:type="pct"/>
                  <w:vAlign w:val="center"/>
                </w:tcPr>
                <w:p w14:paraId="39C95A8E" w14:textId="77777777" w:rsidR="005958E8" w:rsidRPr="00446AAB" w:rsidRDefault="00000000">
                  <w:pPr>
                    <w:spacing w:before="120"/>
                    <w:jc w:val="center"/>
                    <w:rPr>
                      <w:rFonts w:ascii="Times New Roman" w:eastAsia="宋体" w:hAnsi="Times New Roman"/>
                      <w:sz w:val="21"/>
                      <w:szCs w:val="21"/>
                    </w:rPr>
                  </w:pPr>
                  <w:r w:rsidRPr="00446AAB">
                    <w:rPr>
                      <w:rFonts w:ascii="Times New Roman" w:eastAsia="宋体" w:hAnsi="Times New Roman"/>
                      <w:sz w:val="21"/>
                      <w:szCs w:val="21"/>
                    </w:rPr>
                    <w:t>1</w:t>
                  </w:r>
                </w:p>
              </w:tc>
              <w:tc>
                <w:tcPr>
                  <w:tcW w:w="551" w:type="pct"/>
                  <w:vAlign w:val="center"/>
                </w:tcPr>
                <w:p w14:paraId="7CA3CD0D" w14:textId="77777777" w:rsidR="005958E8" w:rsidRPr="00446AAB" w:rsidRDefault="00000000">
                  <w:pPr>
                    <w:spacing w:before="120"/>
                    <w:jc w:val="center"/>
                    <w:rPr>
                      <w:rFonts w:ascii="Times New Roman" w:eastAsia="宋体" w:hAnsi="Times New Roman"/>
                      <w:sz w:val="21"/>
                      <w:szCs w:val="21"/>
                    </w:rPr>
                  </w:pPr>
                  <w:r w:rsidRPr="00446AAB">
                    <w:rPr>
                      <w:rFonts w:ascii="Times New Roman" w:eastAsia="宋体" w:hAnsi="Times New Roman"/>
                      <w:sz w:val="21"/>
                      <w:szCs w:val="21"/>
                    </w:rPr>
                    <w:t>厂界</w:t>
                  </w:r>
                </w:p>
                <w:p w14:paraId="32FE7943" w14:textId="77777777" w:rsidR="005958E8" w:rsidRPr="00446AAB" w:rsidRDefault="00000000">
                  <w:pPr>
                    <w:spacing w:before="120"/>
                    <w:jc w:val="center"/>
                    <w:rPr>
                      <w:rFonts w:ascii="Times New Roman" w:eastAsia="宋体" w:hAnsi="Times New Roman"/>
                      <w:sz w:val="21"/>
                      <w:szCs w:val="21"/>
                    </w:rPr>
                  </w:pPr>
                  <w:r w:rsidRPr="00446AAB">
                    <w:rPr>
                      <w:rFonts w:ascii="Times New Roman" w:eastAsia="宋体" w:hAnsi="Times New Roman"/>
                      <w:sz w:val="21"/>
                      <w:szCs w:val="21"/>
                    </w:rPr>
                    <w:t>四周</w:t>
                  </w:r>
                </w:p>
              </w:tc>
              <w:tc>
                <w:tcPr>
                  <w:tcW w:w="782" w:type="pct"/>
                  <w:vAlign w:val="center"/>
                </w:tcPr>
                <w:p w14:paraId="677EDDD3" w14:textId="77777777" w:rsidR="005958E8" w:rsidRPr="00446AAB" w:rsidRDefault="00000000">
                  <w:pPr>
                    <w:spacing w:before="120"/>
                    <w:jc w:val="center"/>
                    <w:rPr>
                      <w:rFonts w:ascii="Times New Roman" w:eastAsia="宋体" w:hAnsi="Times New Roman"/>
                      <w:sz w:val="21"/>
                      <w:szCs w:val="21"/>
                    </w:rPr>
                  </w:pPr>
                  <w:r w:rsidRPr="00446AAB">
                    <w:rPr>
                      <w:rFonts w:ascii="Times New Roman" w:eastAsia="宋体" w:hAnsi="Times New Roman"/>
                      <w:sz w:val="21"/>
                      <w:szCs w:val="21"/>
                    </w:rPr>
                    <w:t>等效连续</w:t>
                  </w:r>
                  <w:r w:rsidRPr="00446AAB">
                    <w:rPr>
                      <w:rFonts w:ascii="Times New Roman" w:eastAsia="宋体" w:hAnsi="Times New Roman"/>
                      <w:sz w:val="21"/>
                      <w:szCs w:val="21"/>
                    </w:rPr>
                    <w:t>A</w:t>
                  </w:r>
                  <w:r w:rsidRPr="00446AAB">
                    <w:rPr>
                      <w:rFonts w:ascii="Times New Roman" w:eastAsia="宋体" w:hAnsi="Times New Roman"/>
                      <w:sz w:val="21"/>
                      <w:szCs w:val="21"/>
                    </w:rPr>
                    <w:t>声级</w:t>
                  </w:r>
                </w:p>
              </w:tc>
              <w:tc>
                <w:tcPr>
                  <w:tcW w:w="901" w:type="pct"/>
                  <w:vAlign w:val="center"/>
                </w:tcPr>
                <w:p w14:paraId="0910C35E" w14:textId="77777777" w:rsidR="005958E8" w:rsidRPr="00446AAB" w:rsidRDefault="00000000">
                  <w:pPr>
                    <w:spacing w:before="120"/>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次</w:t>
                  </w:r>
                  <w:r w:rsidRPr="00446AAB">
                    <w:rPr>
                      <w:rFonts w:ascii="Times New Roman" w:eastAsia="宋体" w:hAnsi="Times New Roman"/>
                      <w:sz w:val="21"/>
                      <w:szCs w:val="21"/>
                    </w:rPr>
                    <w:t>/</w:t>
                  </w:r>
                  <w:r w:rsidRPr="00446AAB">
                    <w:rPr>
                      <w:rFonts w:ascii="Times New Roman" w:eastAsia="宋体" w:hAnsi="Times New Roman"/>
                      <w:sz w:val="21"/>
                      <w:szCs w:val="21"/>
                    </w:rPr>
                    <w:t>季度</w:t>
                  </w:r>
                </w:p>
              </w:tc>
              <w:tc>
                <w:tcPr>
                  <w:tcW w:w="2386" w:type="pct"/>
                  <w:vAlign w:val="center"/>
                </w:tcPr>
                <w:p w14:paraId="6323AD36" w14:textId="77777777" w:rsidR="005958E8" w:rsidRPr="00446AAB" w:rsidRDefault="00000000">
                  <w:pPr>
                    <w:spacing w:before="120"/>
                    <w:jc w:val="center"/>
                    <w:rPr>
                      <w:rFonts w:ascii="Times New Roman" w:eastAsia="宋体" w:hAnsi="Times New Roman"/>
                      <w:sz w:val="21"/>
                      <w:szCs w:val="21"/>
                    </w:rPr>
                  </w:pPr>
                  <w:r w:rsidRPr="00446AAB">
                    <w:rPr>
                      <w:rFonts w:ascii="Times New Roman" w:eastAsia="宋体" w:hAnsi="Times New Roman"/>
                      <w:sz w:val="21"/>
                      <w:szCs w:val="21"/>
                    </w:rPr>
                    <w:t>执行《工业企业厂界环境噪声排放标准》（</w:t>
                  </w:r>
                  <w:r w:rsidRPr="00446AAB">
                    <w:rPr>
                      <w:rFonts w:ascii="Times New Roman" w:eastAsia="宋体" w:hAnsi="Times New Roman"/>
                      <w:sz w:val="21"/>
                      <w:szCs w:val="21"/>
                    </w:rPr>
                    <w:t>GB12348-2008</w:t>
                  </w:r>
                  <w:r w:rsidRPr="00446AAB">
                    <w:rPr>
                      <w:rFonts w:ascii="Times New Roman" w:eastAsia="宋体" w:hAnsi="Times New Roman"/>
                      <w:sz w:val="21"/>
                      <w:szCs w:val="21"/>
                    </w:rPr>
                    <w:t>）中</w:t>
                  </w:r>
                  <w:r w:rsidRPr="00446AAB">
                    <w:rPr>
                      <w:rFonts w:ascii="Times New Roman" w:eastAsia="宋体" w:hAnsi="Times New Roman"/>
                      <w:sz w:val="21"/>
                      <w:szCs w:val="21"/>
                    </w:rPr>
                    <w:t>2</w:t>
                  </w:r>
                  <w:r w:rsidRPr="00446AAB">
                    <w:rPr>
                      <w:rFonts w:ascii="Times New Roman" w:eastAsia="宋体" w:hAnsi="Times New Roman"/>
                      <w:sz w:val="21"/>
                      <w:szCs w:val="21"/>
                    </w:rPr>
                    <w:t>类标准。</w:t>
                  </w:r>
                </w:p>
              </w:tc>
            </w:tr>
          </w:tbl>
          <w:p w14:paraId="4FF94821" w14:textId="77777777" w:rsidR="005958E8" w:rsidRPr="00446AAB" w:rsidRDefault="00000000">
            <w:pPr>
              <w:adjustRightInd w:val="0"/>
              <w:snapToGrid w:val="0"/>
              <w:spacing w:line="360" w:lineRule="auto"/>
              <w:rPr>
                <w:rFonts w:ascii="Times New Roman" w:eastAsia="宋体" w:hAnsi="Times New Roman"/>
                <w:b/>
                <w:bCs/>
              </w:rPr>
            </w:pPr>
            <w:r w:rsidRPr="00446AAB">
              <w:rPr>
                <w:rFonts w:ascii="Times New Roman" w:eastAsia="宋体" w:hAnsi="Times New Roman"/>
                <w:b/>
                <w:bCs/>
              </w:rPr>
              <w:t>4</w:t>
            </w:r>
            <w:r w:rsidRPr="00446AAB">
              <w:rPr>
                <w:rFonts w:ascii="Times New Roman" w:eastAsia="宋体" w:hAnsi="Times New Roman"/>
                <w:b/>
                <w:bCs/>
              </w:rPr>
              <w:t>、固体废物环境影响和保护措施分析</w:t>
            </w:r>
          </w:p>
          <w:p w14:paraId="295100CB" w14:textId="7707D8FE"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本项目固体废弃物主要包括生活垃圾、一般工业固废和危险废物。</w:t>
            </w:r>
            <w:r w:rsidR="00EE34B5" w:rsidRPr="00446AAB">
              <w:rPr>
                <w:rFonts w:ascii="Times New Roman" w:eastAsia="宋体" w:hAnsi="Times New Roman"/>
                <w:bCs/>
                <w:u w:val="single"/>
              </w:rPr>
              <w:t>本项目一般固废暂存间（</w:t>
            </w:r>
            <w:r w:rsidR="00EE34B5" w:rsidRPr="00446AAB">
              <w:rPr>
                <w:rFonts w:ascii="Times New Roman" w:eastAsia="宋体" w:hAnsi="Times New Roman"/>
                <w:bCs/>
                <w:u w:val="single"/>
              </w:rPr>
              <w:t>10m</w:t>
            </w:r>
            <w:r w:rsidR="00EE34B5" w:rsidRPr="00446AAB">
              <w:rPr>
                <w:rFonts w:ascii="Times New Roman" w:eastAsia="宋体" w:hAnsi="Times New Roman"/>
                <w:bCs/>
                <w:u w:val="single"/>
                <w:vertAlign w:val="superscript"/>
              </w:rPr>
              <w:t>2</w:t>
            </w:r>
            <w:r w:rsidR="00EE34B5" w:rsidRPr="00446AAB">
              <w:rPr>
                <w:rFonts w:ascii="Times New Roman" w:eastAsia="宋体" w:hAnsi="Times New Roman"/>
                <w:bCs/>
                <w:u w:val="single"/>
              </w:rPr>
              <w:t>）和危险废物暂存间（</w:t>
            </w:r>
            <w:r w:rsidR="00EE34B5" w:rsidRPr="00446AAB">
              <w:rPr>
                <w:rFonts w:ascii="Times New Roman" w:eastAsia="宋体" w:hAnsi="Times New Roman"/>
                <w:bCs/>
                <w:u w:val="single"/>
              </w:rPr>
              <w:t>5m</w:t>
            </w:r>
            <w:r w:rsidR="00EE34B5" w:rsidRPr="00446AAB">
              <w:rPr>
                <w:rFonts w:ascii="Times New Roman" w:eastAsia="宋体" w:hAnsi="Times New Roman"/>
                <w:bCs/>
                <w:u w:val="single"/>
                <w:vertAlign w:val="superscript"/>
              </w:rPr>
              <w:t>2</w:t>
            </w:r>
            <w:r w:rsidR="00EE34B5" w:rsidRPr="00446AAB">
              <w:rPr>
                <w:rFonts w:ascii="Times New Roman" w:eastAsia="宋体" w:hAnsi="Times New Roman"/>
                <w:bCs/>
                <w:u w:val="single"/>
              </w:rPr>
              <w:t>）建设在厂区西南侧。</w:t>
            </w:r>
          </w:p>
          <w:p w14:paraId="23982751"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Cambria Math" w:eastAsia="宋体" w:hAnsi="Cambria Math" w:cs="Cambria Math"/>
                <w:bCs/>
              </w:rPr>
              <w:t>①</w:t>
            </w:r>
            <w:r w:rsidRPr="00446AAB">
              <w:rPr>
                <w:rFonts w:ascii="Times New Roman" w:eastAsia="宋体" w:hAnsi="Times New Roman"/>
                <w:bCs/>
              </w:rPr>
              <w:t>生活垃圾</w:t>
            </w:r>
          </w:p>
          <w:p w14:paraId="1F29116A"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本项目劳动人员</w:t>
            </w:r>
            <w:r w:rsidRPr="00446AAB">
              <w:rPr>
                <w:rFonts w:ascii="Times New Roman" w:eastAsia="宋体" w:hAnsi="Times New Roman"/>
                <w:bCs/>
              </w:rPr>
              <w:t>200</w:t>
            </w:r>
            <w:r w:rsidRPr="00446AAB">
              <w:rPr>
                <w:rFonts w:ascii="Times New Roman" w:eastAsia="宋体" w:hAnsi="Times New Roman"/>
                <w:bCs/>
              </w:rPr>
              <w:t>人，垃圾产生量按</w:t>
            </w:r>
            <w:r w:rsidRPr="00446AAB">
              <w:rPr>
                <w:rFonts w:ascii="Times New Roman" w:eastAsia="宋体" w:hAnsi="Times New Roman"/>
                <w:bCs/>
              </w:rPr>
              <w:t>1kg/</w:t>
            </w:r>
            <w:r w:rsidRPr="00446AAB">
              <w:rPr>
                <w:rFonts w:ascii="Times New Roman" w:eastAsia="宋体" w:hAnsi="Times New Roman"/>
                <w:bCs/>
              </w:rPr>
              <w:t>人</w:t>
            </w:r>
            <w:r w:rsidRPr="00446AAB">
              <w:rPr>
                <w:rFonts w:ascii="Times New Roman" w:eastAsia="宋体" w:hAnsi="Times New Roman"/>
                <w:bCs/>
              </w:rPr>
              <w:t>·d</w:t>
            </w:r>
            <w:r w:rsidRPr="00446AAB">
              <w:rPr>
                <w:rFonts w:ascii="Times New Roman" w:eastAsia="宋体" w:hAnsi="Times New Roman"/>
                <w:bCs/>
              </w:rPr>
              <w:t>计，则项目生活垃圾产生量约为</w:t>
            </w:r>
            <w:r w:rsidRPr="00446AAB">
              <w:rPr>
                <w:rFonts w:ascii="Times New Roman" w:eastAsia="宋体" w:hAnsi="Times New Roman"/>
                <w:bCs/>
              </w:rPr>
              <w:t>0.2t/d</w:t>
            </w:r>
            <w:r w:rsidRPr="00446AAB">
              <w:rPr>
                <w:rFonts w:ascii="Times New Roman" w:eastAsia="宋体" w:hAnsi="Times New Roman"/>
                <w:bCs/>
              </w:rPr>
              <w:t>（</w:t>
            </w:r>
            <w:r w:rsidRPr="00446AAB">
              <w:rPr>
                <w:rFonts w:ascii="Times New Roman" w:eastAsia="宋体" w:hAnsi="Times New Roman"/>
                <w:bCs/>
              </w:rPr>
              <w:t>32t/a</w:t>
            </w:r>
            <w:r w:rsidRPr="00446AAB">
              <w:rPr>
                <w:rFonts w:ascii="Times New Roman" w:eastAsia="宋体" w:hAnsi="Times New Roman"/>
                <w:bCs/>
              </w:rPr>
              <w:t>），厂内生活垃圾经垃圾桶收集后由当地环卫部门清运处理。</w:t>
            </w:r>
          </w:p>
          <w:p w14:paraId="058DD1D3"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Cambria Math" w:eastAsia="宋体" w:hAnsi="Cambria Math" w:cs="Cambria Math"/>
                <w:bCs/>
              </w:rPr>
              <w:t>②</w:t>
            </w:r>
            <w:r w:rsidRPr="00446AAB">
              <w:rPr>
                <w:rFonts w:ascii="Times New Roman" w:eastAsia="宋体" w:hAnsi="Times New Roman"/>
                <w:bCs/>
              </w:rPr>
              <w:t>一般固废：</w:t>
            </w:r>
          </w:p>
          <w:p w14:paraId="2CB7359D"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本项目一般工业固体废物主要为废包装材料、废边角料、鸡蛋壳、不合格产品、除尘器收集的粉尘等。</w:t>
            </w:r>
          </w:p>
          <w:p w14:paraId="0B909717"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w:t>
            </w:r>
            <w:r w:rsidRPr="00446AAB">
              <w:rPr>
                <w:rFonts w:ascii="Times New Roman" w:eastAsia="宋体" w:hAnsi="Times New Roman"/>
                <w:bCs/>
              </w:rPr>
              <w:t>1</w:t>
            </w:r>
            <w:r w:rsidRPr="00446AAB">
              <w:rPr>
                <w:rFonts w:ascii="Times New Roman" w:eastAsia="宋体" w:hAnsi="Times New Roman"/>
                <w:bCs/>
              </w:rPr>
              <w:t>）废包装材料</w:t>
            </w:r>
          </w:p>
          <w:p w14:paraId="4500F2AB"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本项目在原料准备环节以及产品包装过程中会产生废包装材料，废包装材料产生量为</w:t>
            </w:r>
            <w:r w:rsidRPr="00446AAB">
              <w:rPr>
                <w:rFonts w:ascii="Times New Roman" w:eastAsia="宋体" w:hAnsi="Times New Roman"/>
                <w:bCs/>
              </w:rPr>
              <w:t>20kg/</w:t>
            </w:r>
            <w:r w:rsidRPr="00446AAB">
              <w:rPr>
                <w:rFonts w:ascii="Times New Roman" w:eastAsia="宋体" w:hAnsi="Times New Roman"/>
                <w:bCs/>
              </w:rPr>
              <w:t>天，产生总量约</w:t>
            </w:r>
            <w:r w:rsidRPr="00446AAB">
              <w:rPr>
                <w:rFonts w:ascii="Times New Roman" w:eastAsia="宋体" w:hAnsi="Times New Roman"/>
                <w:bCs/>
              </w:rPr>
              <w:t>3.2t/a</w:t>
            </w:r>
            <w:r w:rsidRPr="00446AAB">
              <w:rPr>
                <w:rFonts w:ascii="Times New Roman" w:eastAsia="宋体" w:hAnsi="Times New Roman"/>
                <w:bCs/>
              </w:rPr>
              <w:t>，集中收集后交由废品回收公司处理。</w:t>
            </w:r>
          </w:p>
          <w:p w14:paraId="506A757E" w14:textId="77777777" w:rsidR="005958E8" w:rsidRPr="00446AAB" w:rsidRDefault="00000000">
            <w:pPr>
              <w:adjustRightInd w:val="0"/>
              <w:snapToGrid w:val="0"/>
              <w:spacing w:line="360" w:lineRule="auto"/>
              <w:ind w:firstLine="480"/>
              <w:rPr>
                <w:rFonts w:ascii="Times New Roman" w:eastAsia="宋体" w:hAnsi="Times New Roman"/>
                <w:bCs/>
              </w:rPr>
            </w:pPr>
            <w:r w:rsidRPr="00446AAB">
              <w:rPr>
                <w:rFonts w:ascii="Times New Roman" w:eastAsia="宋体" w:hAnsi="Times New Roman"/>
                <w:bCs/>
              </w:rPr>
              <w:t>（</w:t>
            </w:r>
            <w:r w:rsidRPr="00446AAB">
              <w:rPr>
                <w:rFonts w:ascii="Times New Roman" w:eastAsia="宋体" w:hAnsi="Times New Roman"/>
                <w:bCs/>
              </w:rPr>
              <w:t>2</w:t>
            </w:r>
            <w:r w:rsidRPr="00446AAB">
              <w:rPr>
                <w:rFonts w:ascii="Times New Roman" w:eastAsia="宋体" w:hAnsi="Times New Roman"/>
                <w:bCs/>
              </w:rPr>
              <w:t>）废边角料</w:t>
            </w:r>
          </w:p>
          <w:p w14:paraId="1F2A47C7"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lastRenderedPageBreak/>
              <w:t>本项目在生产过程中会产生废边角料，产生环节为粽叶修剪、玉米和高粱去皮等，</w:t>
            </w:r>
            <w:r w:rsidRPr="00446AAB">
              <w:rPr>
                <w:rFonts w:ascii="Times New Roman" w:eastAsia="宋体" w:hAnsi="Times New Roman"/>
                <w:szCs w:val="22"/>
                <w:u w:val="single"/>
              </w:rPr>
              <w:t>类比同类型项目，</w:t>
            </w:r>
            <w:r w:rsidRPr="00446AAB">
              <w:rPr>
                <w:rFonts w:ascii="Times New Roman" w:eastAsia="宋体" w:hAnsi="Times New Roman"/>
                <w:bCs/>
              </w:rPr>
              <w:t>废边角料产生量为</w:t>
            </w:r>
            <w:r w:rsidRPr="00446AAB">
              <w:rPr>
                <w:rFonts w:ascii="Times New Roman" w:eastAsia="宋体" w:hAnsi="Times New Roman"/>
                <w:bCs/>
              </w:rPr>
              <w:t>5kg/</w:t>
            </w:r>
            <w:r w:rsidRPr="00446AAB">
              <w:rPr>
                <w:rFonts w:ascii="Times New Roman" w:eastAsia="宋体" w:hAnsi="Times New Roman"/>
                <w:bCs/>
              </w:rPr>
              <w:t>天，产生总量约</w:t>
            </w:r>
            <w:r w:rsidRPr="00446AAB">
              <w:rPr>
                <w:rFonts w:ascii="Times New Roman" w:eastAsia="宋体" w:hAnsi="Times New Roman"/>
                <w:bCs/>
              </w:rPr>
              <w:t>0.8t/a</w:t>
            </w:r>
            <w:r w:rsidRPr="00446AAB">
              <w:rPr>
                <w:rFonts w:ascii="Times New Roman" w:eastAsia="宋体" w:hAnsi="Times New Roman"/>
                <w:bCs/>
              </w:rPr>
              <w:t>，集中收集后</w:t>
            </w:r>
            <w:r w:rsidRPr="00446AAB">
              <w:rPr>
                <w:rFonts w:ascii="Times New Roman" w:eastAsia="宋体" w:hAnsi="Times New Roman"/>
                <w:bCs/>
                <w:u w:val="single"/>
              </w:rPr>
              <w:t>外售饲料加工厂</w:t>
            </w:r>
            <w:r w:rsidRPr="00446AAB">
              <w:rPr>
                <w:rFonts w:ascii="Times New Roman" w:eastAsia="宋体" w:hAnsi="Times New Roman"/>
                <w:bCs/>
              </w:rPr>
              <w:t>。</w:t>
            </w:r>
          </w:p>
          <w:p w14:paraId="34107170"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w:t>
            </w:r>
            <w:r w:rsidRPr="00446AAB">
              <w:rPr>
                <w:rFonts w:ascii="Times New Roman" w:eastAsia="宋体" w:hAnsi="Times New Roman"/>
                <w:bCs/>
              </w:rPr>
              <w:t>3</w:t>
            </w:r>
            <w:r w:rsidRPr="00446AAB">
              <w:rPr>
                <w:rFonts w:ascii="Times New Roman" w:eastAsia="宋体" w:hAnsi="Times New Roman"/>
                <w:bCs/>
              </w:rPr>
              <w:t>）不合格产品</w:t>
            </w:r>
          </w:p>
          <w:p w14:paraId="75DCAED9"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本项目在质量检查环节会产生不合格产品，不合格产品约为原料的</w:t>
            </w:r>
            <w:r w:rsidRPr="00446AAB">
              <w:rPr>
                <w:rFonts w:ascii="Times New Roman" w:eastAsia="宋体" w:hAnsi="Times New Roman"/>
                <w:bCs/>
              </w:rPr>
              <w:t>5%</w:t>
            </w:r>
            <w:r w:rsidRPr="00446AAB">
              <w:rPr>
                <w:rFonts w:ascii="Times New Roman" w:eastAsia="宋体" w:hAnsi="Times New Roman"/>
                <w:bCs/>
              </w:rPr>
              <w:t>，因此粽子、月饼、糍粑不合格产品的产生总量分别为</w:t>
            </w:r>
            <w:r w:rsidRPr="00446AAB">
              <w:rPr>
                <w:rFonts w:ascii="Times New Roman" w:eastAsia="宋体" w:hAnsi="Times New Roman"/>
                <w:bCs/>
              </w:rPr>
              <w:t>30t/a</w:t>
            </w:r>
            <w:r w:rsidRPr="00446AAB">
              <w:rPr>
                <w:rFonts w:ascii="Times New Roman" w:eastAsia="宋体" w:hAnsi="Times New Roman"/>
                <w:bCs/>
              </w:rPr>
              <w:t>、</w:t>
            </w:r>
            <w:r w:rsidRPr="00446AAB">
              <w:rPr>
                <w:rFonts w:ascii="Times New Roman" w:eastAsia="宋体" w:hAnsi="Times New Roman"/>
                <w:bCs/>
              </w:rPr>
              <w:t>2.5t/a</w:t>
            </w:r>
            <w:r w:rsidRPr="00446AAB">
              <w:rPr>
                <w:rFonts w:ascii="Times New Roman" w:eastAsia="宋体" w:hAnsi="Times New Roman"/>
                <w:bCs/>
              </w:rPr>
              <w:t>、</w:t>
            </w:r>
            <w:r w:rsidRPr="00446AAB">
              <w:rPr>
                <w:rFonts w:ascii="Times New Roman" w:eastAsia="宋体" w:hAnsi="Times New Roman"/>
                <w:bCs/>
              </w:rPr>
              <w:t>0.6t/a</w:t>
            </w:r>
            <w:r w:rsidRPr="00446AAB">
              <w:rPr>
                <w:rFonts w:ascii="Times New Roman" w:eastAsia="宋体" w:hAnsi="Times New Roman"/>
                <w:bCs/>
              </w:rPr>
              <w:t>，共</w:t>
            </w:r>
            <w:r w:rsidRPr="00446AAB">
              <w:rPr>
                <w:rFonts w:ascii="Times New Roman" w:eastAsia="宋体" w:hAnsi="Times New Roman"/>
                <w:bCs/>
              </w:rPr>
              <w:t>33.1t/a</w:t>
            </w:r>
            <w:r w:rsidRPr="00446AAB">
              <w:rPr>
                <w:rFonts w:ascii="Times New Roman" w:eastAsia="宋体" w:hAnsi="Times New Roman"/>
                <w:bCs/>
              </w:rPr>
              <w:t>，集中收集后外售饲料厂。</w:t>
            </w:r>
          </w:p>
          <w:p w14:paraId="2E2CC0E1" w14:textId="77777777" w:rsidR="005958E8" w:rsidRPr="00446AAB" w:rsidRDefault="00000000">
            <w:pPr>
              <w:widowControl w:val="0"/>
              <w:autoSpaceDE w:val="0"/>
              <w:autoSpaceDN w:val="0"/>
              <w:spacing w:line="360" w:lineRule="auto"/>
              <w:ind w:firstLineChars="200" w:firstLine="480"/>
              <w:jc w:val="both"/>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4</w:t>
            </w:r>
            <w:r w:rsidRPr="00446AAB">
              <w:rPr>
                <w:rFonts w:ascii="Times New Roman" w:eastAsia="宋体" w:hAnsi="Times New Roman"/>
              </w:rPr>
              <w:t>）污水处理站污泥：类比同类项目，项目污水处理站的污泥产生量约为</w:t>
            </w:r>
            <w:r w:rsidRPr="00446AAB">
              <w:rPr>
                <w:rFonts w:ascii="Times New Roman" w:eastAsia="宋体" w:hAnsi="Times New Roman"/>
              </w:rPr>
              <w:t>2t/a</w:t>
            </w:r>
            <w:r w:rsidRPr="00446AAB">
              <w:rPr>
                <w:rFonts w:ascii="Times New Roman" w:eastAsia="宋体" w:hAnsi="Times New Roman"/>
              </w:rPr>
              <w:t>（含水率</w:t>
            </w:r>
            <w:r w:rsidRPr="00446AAB">
              <w:rPr>
                <w:rFonts w:ascii="Times New Roman" w:eastAsia="宋体" w:hAnsi="Times New Roman"/>
              </w:rPr>
              <w:t>80%</w:t>
            </w:r>
            <w:r w:rsidRPr="00446AAB">
              <w:rPr>
                <w:rFonts w:ascii="Times New Roman" w:eastAsia="宋体" w:hAnsi="Times New Roman"/>
              </w:rPr>
              <w:t>左右），由于本项目属于食品加工，且不添加化学物质，其污泥属于一般固废，有机物含量较高，可作为周边农地施肥。</w:t>
            </w:r>
          </w:p>
          <w:p w14:paraId="05F04FEF"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w:t>
            </w:r>
            <w:r w:rsidRPr="00446AAB">
              <w:rPr>
                <w:rFonts w:ascii="Times New Roman" w:eastAsia="宋体" w:hAnsi="Times New Roman"/>
                <w:bCs/>
              </w:rPr>
              <w:t>5</w:t>
            </w:r>
            <w:r w:rsidRPr="00446AAB">
              <w:rPr>
                <w:rFonts w:ascii="Times New Roman" w:eastAsia="宋体" w:hAnsi="Times New Roman"/>
                <w:bCs/>
              </w:rPr>
              <w:t>）除尘器收集的粉尘</w:t>
            </w:r>
          </w:p>
          <w:p w14:paraId="6F372F48"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本项目布袋除尘器收集的粉尘量合计约为</w:t>
            </w:r>
            <w:r w:rsidRPr="00446AAB">
              <w:rPr>
                <w:rFonts w:ascii="Times New Roman" w:eastAsia="宋体" w:hAnsi="Times New Roman"/>
                <w:u w:val="single"/>
              </w:rPr>
              <w:t>7.88</w:t>
            </w:r>
            <w:r w:rsidRPr="00446AAB">
              <w:rPr>
                <w:rFonts w:ascii="Times New Roman" w:eastAsia="宋体" w:hAnsi="Times New Roman"/>
                <w:bCs/>
              </w:rPr>
              <w:t>t/a</w:t>
            </w:r>
            <w:r w:rsidRPr="00446AAB">
              <w:rPr>
                <w:rFonts w:ascii="Times New Roman" w:eastAsia="宋体" w:hAnsi="Times New Roman"/>
                <w:bCs/>
              </w:rPr>
              <w:t>，</w:t>
            </w:r>
            <w:r w:rsidRPr="00446AAB">
              <w:rPr>
                <w:rFonts w:ascii="Times New Roman" w:eastAsia="宋体" w:hAnsi="Times New Roman"/>
              </w:rPr>
              <w:t>可作为</w:t>
            </w:r>
            <w:r w:rsidRPr="00446AAB">
              <w:rPr>
                <w:rFonts w:ascii="Times New Roman" w:eastAsia="宋体" w:hAnsi="Times New Roman"/>
                <w:u w:val="single"/>
              </w:rPr>
              <w:t>周边农地施肥</w:t>
            </w:r>
            <w:r w:rsidRPr="00446AAB">
              <w:rPr>
                <w:rFonts w:ascii="Times New Roman" w:eastAsia="宋体" w:hAnsi="Times New Roman"/>
                <w:bCs/>
              </w:rPr>
              <w:t>。</w:t>
            </w:r>
          </w:p>
          <w:p w14:paraId="331DC47C"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w:t>
            </w:r>
            <w:r w:rsidRPr="00446AAB">
              <w:rPr>
                <w:rFonts w:ascii="Times New Roman" w:eastAsia="宋体" w:hAnsi="Times New Roman"/>
                <w:bCs/>
              </w:rPr>
              <w:t>6</w:t>
            </w:r>
            <w:r w:rsidRPr="00446AAB">
              <w:rPr>
                <w:rFonts w:ascii="Times New Roman" w:eastAsia="宋体" w:hAnsi="Times New Roman"/>
                <w:bCs/>
              </w:rPr>
              <w:t>）鸡蛋壳</w:t>
            </w:r>
          </w:p>
          <w:p w14:paraId="18078F1C"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鸡蛋壳约占鸡蛋总重量的</w:t>
            </w:r>
            <w:r w:rsidRPr="00446AAB">
              <w:rPr>
                <w:rFonts w:ascii="Times New Roman" w:eastAsia="宋体" w:hAnsi="Times New Roman"/>
                <w:bCs/>
              </w:rPr>
              <w:t>10%</w:t>
            </w:r>
            <w:r w:rsidRPr="00446AAB">
              <w:rPr>
                <w:rFonts w:ascii="Times New Roman" w:eastAsia="宋体" w:hAnsi="Times New Roman"/>
                <w:bCs/>
              </w:rPr>
              <w:t>，项目原料鸡蛋用量为</w:t>
            </w:r>
            <w:r w:rsidRPr="00446AAB">
              <w:rPr>
                <w:rFonts w:ascii="Times New Roman" w:eastAsia="宋体" w:hAnsi="Times New Roman"/>
                <w:bCs/>
              </w:rPr>
              <w:t>0.12t/a</w:t>
            </w:r>
            <w:r w:rsidRPr="00446AAB">
              <w:rPr>
                <w:rFonts w:ascii="Times New Roman" w:eastAsia="宋体" w:hAnsi="Times New Roman"/>
                <w:bCs/>
              </w:rPr>
              <w:t>，则项目鸡蛋壳产生量约为</w:t>
            </w:r>
            <w:r w:rsidRPr="00446AAB">
              <w:rPr>
                <w:rFonts w:ascii="Times New Roman" w:eastAsia="宋体" w:hAnsi="Times New Roman"/>
                <w:bCs/>
              </w:rPr>
              <w:t>0.012t/a</w:t>
            </w:r>
            <w:r w:rsidRPr="00446AAB">
              <w:rPr>
                <w:rFonts w:ascii="Times New Roman" w:eastAsia="宋体" w:hAnsi="Times New Roman"/>
                <w:bCs/>
              </w:rPr>
              <w:t>，鸡蛋壳外售饲料加工厂。因鸡蛋壳残留蛋液易变质并产生恶臭，因此鸡蛋壳应封闭储存，如使用带盖垃圾桶，并每天及时清运。</w:t>
            </w:r>
          </w:p>
          <w:p w14:paraId="7509D247"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w:t>
            </w:r>
            <w:r w:rsidRPr="00446AAB">
              <w:rPr>
                <w:rFonts w:ascii="Times New Roman" w:eastAsia="宋体" w:hAnsi="Times New Roman"/>
                <w:bCs/>
              </w:rPr>
              <w:t>7</w:t>
            </w:r>
            <w:r w:rsidRPr="00446AAB">
              <w:rPr>
                <w:rFonts w:ascii="Times New Roman" w:eastAsia="宋体" w:hAnsi="Times New Roman"/>
                <w:bCs/>
              </w:rPr>
              <w:t>）水膜除尘器沉渣</w:t>
            </w:r>
          </w:p>
          <w:p w14:paraId="14D4D4F9"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rPr>
              <w:t>水膜除尘器废水经沉淀池简易沉淀后回用于锅炉水膜除尘器，沉淀池底部会有沉渣沉积，产生量约为</w:t>
            </w:r>
            <w:r w:rsidRPr="00446AAB">
              <w:rPr>
                <w:rFonts w:ascii="Times New Roman" w:eastAsia="宋体" w:hAnsi="Times New Roman"/>
                <w:bCs/>
              </w:rPr>
              <w:t>0.2t/a</w:t>
            </w:r>
            <w:r w:rsidRPr="00446AAB">
              <w:rPr>
                <w:rFonts w:ascii="Times New Roman" w:eastAsia="宋体" w:hAnsi="Times New Roman"/>
                <w:bCs/>
              </w:rPr>
              <w:t>，</w:t>
            </w:r>
            <w:r w:rsidRPr="00446AAB">
              <w:rPr>
                <w:rFonts w:ascii="Times New Roman" w:eastAsia="宋体" w:hAnsi="Times New Roman"/>
              </w:rPr>
              <w:t>可作为</w:t>
            </w:r>
            <w:r w:rsidRPr="00446AAB">
              <w:rPr>
                <w:rFonts w:ascii="Times New Roman" w:eastAsia="宋体" w:hAnsi="Times New Roman"/>
                <w:u w:val="single"/>
              </w:rPr>
              <w:t>周边农地施肥</w:t>
            </w:r>
            <w:r w:rsidRPr="00446AAB">
              <w:rPr>
                <w:rFonts w:ascii="Times New Roman" w:eastAsia="宋体" w:hAnsi="Times New Roman"/>
                <w:bCs/>
              </w:rPr>
              <w:t>。</w:t>
            </w:r>
          </w:p>
          <w:p w14:paraId="43FB0C94" w14:textId="77777777" w:rsidR="005958E8" w:rsidRPr="00446AAB" w:rsidRDefault="00000000">
            <w:pPr>
              <w:adjustRightInd w:val="0"/>
              <w:snapToGrid w:val="0"/>
              <w:spacing w:line="360" w:lineRule="auto"/>
              <w:ind w:firstLine="480"/>
              <w:jc w:val="both"/>
              <w:rPr>
                <w:rFonts w:ascii="Times New Roman" w:eastAsia="宋体" w:hAnsi="Times New Roman"/>
                <w:bCs/>
                <w:u w:val="single"/>
              </w:rPr>
            </w:pPr>
            <w:r w:rsidRPr="00446AAB">
              <w:rPr>
                <w:rFonts w:ascii="Times New Roman" w:eastAsia="宋体" w:hAnsi="Times New Roman"/>
                <w:bCs/>
                <w:u w:val="single"/>
              </w:rPr>
              <w:t>（</w:t>
            </w:r>
            <w:r w:rsidRPr="00446AAB">
              <w:rPr>
                <w:rFonts w:ascii="Times New Roman" w:eastAsia="宋体" w:hAnsi="Times New Roman"/>
                <w:bCs/>
                <w:u w:val="single"/>
              </w:rPr>
              <w:t>8</w:t>
            </w:r>
            <w:r w:rsidRPr="00446AAB">
              <w:rPr>
                <w:rFonts w:ascii="Times New Roman" w:eastAsia="宋体" w:hAnsi="Times New Roman"/>
                <w:bCs/>
                <w:u w:val="single"/>
              </w:rPr>
              <w:t>）废离子交换树脂</w:t>
            </w:r>
          </w:p>
          <w:p w14:paraId="111E657B" w14:textId="77777777" w:rsidR="005958E8" w:rsidRPr="00446AAB" w:rsidRDefault="00000000">
            <w:pPr>
              <w:adjustRightInd w:val="0"/>
              <w:snapToGrid w:val="0"/>
              <w:spacing w:line="360" w:lineRule="auto"/>
              <w:ind w:firstLine="480"/>
              <w:jc w:val="both"/>
              <w:rPr>
                <w:rFonts w:ascii="Times New Roman" w:eastAsia="宋体" w:hAnsi="Times New Roman"/>
                <w:bCs/>
              </w:rPr>
            </w:pPr>
            <w:r w:rsidRPr="00446AAB">
              <w:rPr>
                <w:rFonts w:ascii="Times New Roman" w:eastAsia="宋体" w:hAnsi="Times New Roman"/>
                <w:bCs/>
                <w:u w:val="single"/>
              </w:rPr>
              <w:t>本项目软水系统中离子交换树脂约两年更换一次，每次约</w:t>
            </w:r>
            <w:r w:rsidRPr="00446AAB">
              <w:rPr>
                <w:rFonts w:ascii="Times New Roman" w:eastAsia="宋体" w:hAnsi="Times New Roman"/>
                <w:bCs/>
                <w:u w:val="single"/>
              </w:rPr>
              <w:t>1</w:t>
            </w:r>
            <w:r w:rsidRPr="00446AAB">
              <w:rPr>
                <w:rFonts w:ascii="Times New Roman" w:eastAsia="宋体" w:hAnsi="Times New Roman"/>
                <w:bCs/>
                <w:u w:val="single"/>
              </w:rPr>
              <w:t>吨，则废离子交换树脂产生量为</w:t>
            </w:r>
            <w:r w:rsidRPr="00446AAB">
              <w:rPr>
                <w:rFonts w:ascii="Times New Roman" w:eastAsia="宋体" w:hAnsi="Times New Roman"/>
                <w:bCs/>
                <w:u w:val="single"/>
              </w:rPr>
              <w:t>0.5t/a</w:t>
            </w:r>
            <w:r w:rsidRPr="00446AAB">
              <w:rPr>
                <w:rFonts w:ascii="Times New Roman" w:eastAsia="宋体" w:hAnsi="Times New Roman"/>
                <w:bCs/>
                <w:u w:val="single"/>
              </w:rPr>
              <w:t>，由厂家更换后直接回收。</w:t>
            </w:r>
          </w:p>
          <w:p w14:paraId="5627DFBF" w14:textId="77777777" w:rsidR="005958E8" w:rsidRPr="00446AAB" w:rsidRDefault="00000000">
            <w:pPr>
              <w:pStyle w:val="afffd"/>
              <w:adjustRightInd w:val="0"/>
              <w:snapToGrid w:val="0"/>
              <w:spacing w:line="360" w:lineRule="auto"/>
              <w:ind w:left="840"/>
              <w:jc w:val="both"/>
              <w:rPr>
                <w:rFonts w:ascii="Times New Roman" w:eastAsia="宋体" w:hAnsi="Times New Roman"/>
                <w:bCs/>
              </w:rPr>
            </w:pPr>
            <w:r w:rsidRPr="00446AAB">
              <w:rPr>
                <w:rFonts w:ascii="Cambria Math" w:eastAsia="宋体" w:hAnsi="Cambria Math" w:cs="Cambria Math"/>
                <w:bCs/>
              </w:rPr>
              <w:t>③</w:t>
            </w:r>
            <w:r w:rsidRPr="00446AAB">
              <w:rPr>
                <w:rFonts w:ascii="Times New Roman" w:eastAsia="宋体" w:hAnsi="Times New Roman"/>
                <w:bCs/>
              </w:rPr>
              <w:t>危险废物</w:t>
            </w:r>
          </w:p>
          <w:p w14:paraId="52BF87D7" w14:textId="77777777" w:rsidR="005958E8" w:rsidRPr="00446AAB" w:rsidRDefault="00000000">
            <w:pPr>
              <w:adjustRightInd w:val="0"/>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t>（</w:t>
            </w:r>
            <w:r w:rsidRPr="00446AAB">
              <w:rPr>
                <w:rFonts w:ascii="Times New Roman" w:eastAsia="宋体" w:hAnsi="Times New Roman"/>
                <w:bCs/>
              </w:rPr>
              <w:t>1</w:t>
            </w:r>
            <w:r w:rsidRPr="00446AAB">
              <w:rPr>
                <w:rFonts w:ascii="Times New Roman" w:eastAsia="宋体" w:hAnsi="Times New Roman"/>
                <w:bCs/>
              </w:rPr>
              <w:t>）废墨轮、墨盒</w:t>
            </w:r>
          </w:p>
          <w:p w14:paraId="18CB1AB3" w14:textId="77777777" w:rsidR="005958E8" w:rsidRPr="00446AAB" w:rsidRDefault="00000000">
            <w:pPr>
              <w:adjustRightInd w:val="0"/>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t>项目生产中需要使用喷码机在外包装上进行生产日期及批次打码，此工序会产生废墨轮，废墨轮、墨盒属于《国家危险废物名录》</w:t>
            </w:r>
            <w:r w:rsidRPr="00446AAB">
              <w:rPr>
                <w:rFonts w:ascii="Times New Roman" w:eastAsia="宋体" w:hAnsi="Times New Roman"/>
                <w:bCs/>
              </w:rPr>
              <w:t>(2025</w:t>
            </w:r>
            <w:r w:rsidRPr="00446AAB">
              <w:rPr>
                <w:rFonts w:ascii="Times New Roman" w:eastAsia="宋体" w:hAnsi="Times New Roman"/>
                <w:bCs/>
              </w:rPr>
              <w:t>版</w:t>
            </w:r>
            <w:r w:rsidRPr="00446AAB">
              <w:rPr>
                <w:rFonts w:ascii="Times New Roman" w:eastAsia="宋体" w:hAnsi="Times New Roman"/>
                <w:bCs/>
              </w:rPr>
              <w:t>)HW49</w:t>
            </w:r>
            <w:r w:rsidRPr="00446AAB">
              <w:rPr>
                <w:rFonts w:ascii="Times New Roman" w:eastAsia="宋体" w:hAnsi="Times New Roman"/>
                <w:bCs/>
              </w:rPr>
              <w:t>染料、涂料</w:t>
            </w:r>
            <w:r w:rsidRPr="00446AAB">
              <w:rPr>
                <w:rFonts w:ascii="Times New Roman" w:eastAsia="宋体" w:hAnsi="Times New Roman"/>
                <w:bCs/>
              </w:rPr>
              <w:lastRenderedPageBreak/>
              <w:t>废物，废物代码</w:t>
            </w:r>
            <w:r w:rsidRPr="00446AAB">
              <w:rPr>
                <w:rFonts w:ascii="Times New Roman" w:eastAsia="宋体" w:hAnsi="Times New Roman"/>
                <w:bCs/>
              </w:rPr>
              <w:t>900-041-49</w:t>
            </w:r>
            <w:r w:rsidRPr="00446AAB">
              <w:rPr>
                <w:rFonts w:ascii="Times New Roman" w:eastAsia="宋体" w:hAnsi="Times New Roman"/>
                <w:bCs/>
              </w:rPr>
              <w:t>，根据建设单位提供的数据，产生量为</w:t>
            </w:r>
            <w:r w:rsidRPr="00446AAB">
              <w:rPr>
                <w:rFonts w:ascii="Times New Roman" w:eastAsia="宋体" w:hAnsi="Times New Roman"/>
                <w:bCs/>
              </w:rPr>
              <w:t>0.01t/a</w:t>
            </w:r>
            <w:r w:rsidRPr="00446AAB">
              <w:rPr>
                <w:rFonts w:ascii="Times New Roman" w:eastAsia="宋体" w:hAnsi="Times New Roman"/>
                <w:bCs/>
              </w:rPr>
              <w:t>，须在危废间暂存后，定期交有危险废物处理资质单位处理，并建立转移联单。</w:t>
            </w:r>
          </w:p>
          <w:p w14:paraId="42CC0577" w14:textId="77777777" w:rsidR="005958E8" w:rsidRPr="00446AAB" w:rsidRDefault="00000000">
            <w:pPr>
              <w:adjustRightInd w:val="0"/>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t>（</w:t>
            </w:r>
            <w:r w:rsidRPr="00446AAB">
              <w:rPr>
                <w:rFonts w:ascii="Times New Roman" w:eastAsia="宋体" w:hAnsi="Times New Roman"/>
                <w:bCs/>
              </w:rPr>
              <w:t>2</w:t>
            </w:r>
            <w:r w:rsidRPr="00446AAB">
              <w:rPr>
                <w:rFonts w:ascii="Times New Roman" w:eastAsia="宋体" w:hAnsi="Times New Roman"/>
                <w:bCs/>
              </w:rPr>
              <w:t>）废</w:t>
            </w:r>
            <w:r w:rsidRPr="00446AAB">
              <w:rPr>
                <w:rFonts w:ascii="Times New Roman" w:eastAsia="宋体" w:hAnsi="Times New Roman"/>
                <w:bCs/>
                <w:u w:val="single"/>
              </w:rPr>
              <w:t>油墨、稀释剂桶</w:t>
            </w:r>
            <w:r w:rsidRPr="00446AAB">
              <w:rPr>
                <w:rFonts w:ascii="Times New Roman" w:eastAsia="宋体" w:hAnsi="Times New Roman"/>
                <w:bCs/>
                <w:u w:val="single"/>
              </w:rPr>
              <w:t>/</w:t>
            </w:r>
            <w:r w:rsidRPr="00446AAB">
              <w:rPr>
                <w:rFonts w:ascii="Times New Roman" w:eastAsia="宋体" w:hAnsi="Times New Roman"/>
                <w:bCs/>
                <w:u w:val="single"/>
              </w:rPr>
              <w:t>瓶</w:t>
            </w:r>
          </w:p>
          <w:p w14:paraId="27FA882A" w14:textId="77777777" w:rsidR="005958E8" w:rsidRPr="00446AAB" w:rsidRDefault="00000000">
            <w:pPr>
              <w:adjustRightInd w:val="0"/>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t>项目生产中喷码机使用需要用到油墨和稀释剂，此工序会产生废</w:t>
            </w:r>
            <w:r w:rsidRPr="00446AAB">
              <w:rPr>
                <w:rFonts w:ascii="Times New Roman" w:eastAsia="宋体" w:hAnsi="Times New Roman"/>
                <w:bCs/>
                <w:u w:val="single"/>
              </w:rPr>
              <w:t>油墨、稀释剂桶</w:t>
            </w:r>
            <w:r w:rsidRPr="00446AAB">
              <w:rPr>
                <w:rFonts w:ascii="Times New Roman" w:eastAsia="宋体" w:hAnsi="Times New Roman"/>
                <w:bCs/>
                <w:u w:val="single"/>
              </w:rPr>
              <w:t>/</w:t>
            </w:r>
            <w:r w:rsidRPr="00446AAB">
              <w:rPr>
                <w:rFonts w:ascii="Times New Roman" w:eastAsia="宋体" w:hAnsi="Times New Roman"/>
                <w:bCs/>
                <w:u w:val="single"/>
              </w:rPr>
              <w:t>瓶</w:t>
            </w:r>
            <w:r w:rsidRPr="00446AAB">
              <w:rPr>
                <w:rFonts w:ascii="Times New Roman" w:eastAsia="宋体" w:hAnsi="Times New Roman"/>
                <w:bCs/>
              </w:rPr>
              <w:t>属于《国家危险废物名录》</w:t>
            </w:r>
            <w:r w:rsidRPr="00446AAB">
              <w:rPr>
                <w:rFonts w:ascii="Times New Roman" w:eastAsia="宋体" w:hAnsi="Times New Roman"/>
                <w:bCs/>
              </w:rPr>
              <w:t>(2025</w:t>
            </w:r>
            <w:r w:rsidRPr="00446AAB">
              <w:rPr>
                <w:rFonts w:ascii="Times New Roman" w:eastAsia="宋体" w:hAnsi="Times New Roman"/>
                <w:bCs/>
              </w:rPr>
              <w:t>版</w:t>
            </w:r>
            <w:r w:rsidRPr="00446AAB">
              <w:rPr>
                <w:rFonts w:ascii="Times New Roman" w:eastAsia="宋体" w:hAnsi="Times New Roman"/>
                <w:bCs/>
              </w:rPr>
              <w:t>)HW49</w:t>
            </w:r>
            <w:r w:rsidRPr="00446AAB">
              <w:rPr>
                <w:rFonts w:ascii="Times New Roman" w:eastAsia="宋体" w:hAnsi="Times New Roman"/>
                <w:bCs/>
              </w:rPr>
              <w:t>染料、涂料废物，废物代码</w:t>
            </w:r>
            <w:r w:rsidRPr="00446AAB">
              <w:rPr>
                <w:rFonts w:ascii="Times New Roman" w:eastAsia="宋体" w:hAnsi="Times New Roman"/>
                <w:bCs/>
              </w:rPr>
              <w:t>900-041-49</w:t>
            </w:r>
            <w:r w:rsidRPr="00446AAB">
              <w:rPr>
                <w:rFonts w:ascii="Times New Roman" w:eastAsia="宋体" w:hAnsi="Times New Roman"/>
                <w:bCs/>
              </w:rPr>
              <w:t>，根据建设单位提供的数据，产生量为</w:t>
            </w:r>
            <w:r w:rsidRPr="00446AAB">
              <w:rPr>
                <w:rFonts w:ascii="Times New Roman" w:eastAsia="宋体" w:hAnsi="Times New Roman"/>
                <w:bCs/>
              </w:rPr>
              <w:t>0.01t/a</w:t>
            </w:r>
            <w:r w:rsidRPr="00446AAB">
              <w:rPr>
                <w:rFonts w:ascii="Times New Roman" w:eastAsia="宋体" w:hAnsi="Times New Roman"/>
                <w:bCs/>
              </w:rPr>
              <w:t>，须在危废间暂存后，定期交有危险废物处理资质单位处理，并建立转移联单。</w:t>
            </w:r>
          </w:p>
          <w:p w14:paraId="5146763E" w14:textId="77777777" w:rsidR="005958E8" w:rsidRPr="00446AAB" w:rsidRDefault="00000000">
            <w:pPr>
              <w:widowControl w:val="0"/>
              <w:spacing w:line="360" w:lineRule="auto"/>
              <w:ind w:firstLineChars="200" w:firstLine="480"/>
              <w:jc w:val="both"/>
              <w:rPr>
                <w:rFonts w:ascii="Times New Roman" w:eastAsia="宋体" w:hAnsi="Times New Roman"/>
                <w:kern w:val="2"/>
                <w:szCs w:val="28"/>
              </w:rPr>
            </w:pPr>
            <w:r w:rsidRPr="00446AAB">
              <w:rPr>
                <w:rFonts w:ascii="Times New Roman" w:eastAsia="宋体" w:hAnsi="Times New Roman"/>
                <w:kern w:val="2"/>
                <w:szCs w:val="28"/>
              </w:rPr>
              <w:t>（</w:t>
            </w:r>
            <w:r w:rsidRPr="00446AAB">
              <w:rPr>
                <w:rFonts w:ascii="Times New Roman" w:eastAsia="宋体" w:hAnsi="Times New Roman"/>
                <w:kern w:val="2"/>
                <w:szCs w:val="28"/>
              </w:rPr>
              <w:t>3</w:t>
            </w:r>
            <w:r w:rsidRPr="00446AAB">
              <w:rPr>
                <w:rFonts w:ascii="Times New Roman" w:eastAsia="宋体" w:hAnsi="Times New Roman"/>
                <w:kern w:val="2"/>
                <w:szCs w:val="28"/>
              </w:rPr>
              <w:t>）废润滑油</w:t>
            </w:r>
          </w:p>
          <w:p w14:paraId="17331133" w14:textId="77777777" w:rsidR="005958E8" w:rsidRPr="00446AAB" w:rsidRDefault="00000000">
            <w:pPr>
              <w:widowControl w:val="0"/>
              <w:spacing w:line="360" w:lineRule="auto"/>
              <w:ind w:firstLineChars="200" w:firstLine="480"/>
              <w:jc w:val="both"/>
              <w:rPr>
                <w:rFonts w:ascii="Times New Roman" w:eastAsia="宋体" w:hAnsi="Times New Roman"/>
                <w:kern w:val="2"/>
                <w:szCs w:val="28"/>
              </w:rPr>
            </w:pPr>
            <w:r w:rsidRPr="00446AAB">
              <w:rPr>
                <w:rFonts w:ascii="Times New Roman" w:eastAsia="宋体" w:hAnsi="Times New Roman"/>
                <w:kern w:val="2"/>
              </w:rPr>
              <w:t>项目生产设备运行过程需注入润滑油以维护生产设备，本项目废润滑油产生量约为</w:t>
            </w:r>
            <w:r w:rsidRPr="00446AAB">
              <w:rPr>
                <w:rFonts w:ascii="Times New Roman" w:eastAsia="宋体" w:hAnsi="Times New Roman"/>
                <w:kern w:val="2"/>
                <w:u w:val="single"/>
              </w:rPr>
              <w:t>0.2</w:t>
            </w:r>
            <w:r w:rsidRPr="00446AAB">
              <w:rPr>
                <w:rFonts w:ascii="Times New Roman" w:eastAsia="宋体" w:hAnsi="Times New Roman"/>
                <w:kern w:val="2"/>
              </w:rPr>
              <w:t>t/a</w:t>
            </w:r>
            <w:r w:rsidRPr="00446AAB">
              <w:rPr>
                <w:rFonts w:ascii="Times New Roman" w:eastAsia="宋体" w:hAnsi="Times New Roman"/>
                <w:kern w:val="2"/>
              </w:rPr>
              <w:t>，根据《国家危险废物名录》（</w:t>
            </w:r>
            <w:r w:rsidRPr="00446AAB">
              <w:rPr>
                <w:rFonts w:ascii="Times New Roman" w:eastAsia="宋体" w:hAnsi="Times New Roman"/>
                <w:kern w:val="2"/>
              </w:rPr>
              <w:t>2025</w:t>
            </w:r>
            <w:r w:rsidRPr="00446AAB">
              <w:rPr>
                <w:rFonts w:ascii="Times New Roman" w:eastAsia="宋体" w:hAnsi="Times New Roman"/>
                <w:kern w:val="2"/>
              </w:rPr>
              <w:t>年版），废</w:t>
            </w:r>
            <w:r w:rsidRPr="00446AAB">
              <w:rPr>
                <w:rFonts w:ascii="Times New Roman" w:eastAsia="宋体" w:hAnsi="Times New Roman"/>
                <w:kern w:val="2"/>
                <w:szCs w:val="28"/>
              </w:rPr>
              <w:t>润滑油</w:t>
            </w:r>
            <w:r w:rsidRPr="00446AAB">
              <w:rPr>
                <w:rFonts w:ascii="Times New Roman" w:eastAsia="宋体" w:hAnsi="Times New Roman"/>
                <w:kern w:val="2"/>
              </w:rPr>
              <w:t>属于危险废物，其类别为</w:t>
            </w:r>
            <w:r w:rsidRPr="00446AAB">
              <w:rPr>
                <w:rFonts w:ascii="Times New Roman" w:eastAsia="宋体" w:hAnsi="Times New Roman"/>
                <w:kern w:val="2"/>
              </w:rPr>
              <w:t>HW08</w:t>
            </w:r>
            <w:r w:rsidRPr="00446AAB">
              <w:rPr>
                <w:rFonts w:ascii="Times New Roman" w:eastAsia="宋体" w:hAnsi="Times New Roman"/>
                <w:kern w:val="2"/>
              </w:rPr>
              <w:t>废矿物油与含矿物油废物，危废代码为</w:t>
            </w:r>
            <w:r w:rsidRPr="00446AAB">
              <w:rPr>
                <w:rFonts w:ascii="Times New Roman" w:eastAsia="宋体" w:hAnsi="Times New Roman"/>
                <w:kern w:val="2"/>
              </w:rPr>
              <w:t>900-214-08</w:t>
            </w:r>
            <w:r w:rsidRPr="00446AAB">
              <w:rPr>
                <w:rFonts w:ascii="Times New Roman" w:eastAsia="宋体" w:hAnsi="Times New Roman"/>
                <w:kern w:val="2"/>
              </w:rPr>
              <w:t>，项目产生的废</w:t>
            </w:r>
            <w:r w:rsidRPr="00446AAB">
              <w:rPr>
                <w:rFonts w:ascii="Times New Roman" w:eastAsia="宋体" w:hAnsi="Times New Roman"/>
                <w:kern w:val="2"/>
                <w:szCs w:val="28"/>
              </w:rPr>
              <w:t>润滑油</w:t>
            </w:r>
            <w:r w:rsidRPr="00446AAB">
              <w:rPr>
                <w:rFonts w:ascii="Times New Roman" w:eastAsia="宋体" w:hAnsi="Times New Roman"/>
                <w:kern w:val="2"/>
              </w:rPr>
              <w:t>经收集后暂存至危废暂存间，定期交由有资质单位处置。</w:t>
            </w:r>
          </w:p>
          <w:p w14:paraId="1D27A1DA" w14:textId="77777777" w:rsidR="005958E8" w:rsidRPr="00446AAB" w:rsidRDefault="00000000">
            <w:pPr>
              <w:widowControl w:val="0"/>
              <w:spacing w:line="360" w:lineRule="auto"/>
              <w:ind w:firstLineChars="200" w:firstLine="480"/>
              <w:jc w:val="both"/>
              <w:rPr>
                <w:rFonts w:ascii="Times New Roman" w:eastAsia="宋体" w:hAnsi="Times New Roman"/>
                <w:kern w:val="2"/>
                <w:szCs w:val="28"/>
              </w:rPr>
            </w:pPr>
            <w:r w:rsidRPr="00446AAB">
              <w:rPr>
                <w:rFonts w:ascii="Times New Roman" w:eastAsia="宋体" w:hAnsi="Times New Roman"/>
                <w:kern w:val="2"/>
                <w:szCs w:val="28"/>
              </w:rPr>
              <w:t>（</w:t>
            </w:r>
            <w:r w:rsidRPr="00446AAB">
              <w:rPr>
                <w:rFonts w:ascii="Times New Roman" w:eastAsia="宋体" w:hAnsi="Times New Roman"/>
                <w:kern w:val="2"/>
                <w:szCs w:val="28"/>
              </w:rPr>
              <w:t>4</w:t>
            </w:r>
            <w:r w:rsidRPr="00446AAB">
              <w:rPr>
                <w:rFonts w:ascii="Times New Roman" w:eastAsia="宋体" w:hAnsi="Times New Roman"/>
                <w:kern w:val="2"/>
                <w:szCs w:val="28"/>
              </w:rPr>
              <w:t>）废油桶</w:t>
            </w:r>
          </w:p>
          <w:p w14:paraId="1478F73F" w14:textId="77777777" w:rsidR="005958E8" w:rsidRPr="00446AAB" w:rsidRDefault="00000000">
            <w:pPr>
              <w:widowControl w:val="0"/>
              <w:spacing w:line="360" w:lineRule="auto"/>
              <w:ind w:firstLineChars="200" w:firstLine="480"/>
              <w:jc w:val="both"/>
              <w:rPr>
                <w:rFonts w:ascii="Times New Roman" w:eastAsia="宋体" w:hAnsi="Times New Roman"/>
                <w:kern w:val="2"/>
                <w:szCs w:val="28"/>
              </w:rPr>
            </w:pPr>
            <w:r w:rsidRPr="00446AAB">
              <w:rPr>
                <w:rFonts w:ascii="Times New Roman" w:eastAsia="宋体" w:hAnsi="Times New Roman"/>
                <w:kern w:val="2"/>
              </w:rPr>
              <w:t>项目润滑油使用完成后产生的废桶，</w:t>
            </w:r>
            <w:r w:rsidRPr="00446AAB">
              <w:rPr>
                <w:rFonts w:ascii="Times New Roman" w:eastAsia="宋体" w:hAnsi="Times New Roman"/>
                <w:kern w:val="2"/>
                <w:szCs w:val="28"/>
              </w:rPr>
              <w:t>含润滑油的包装物为危险废物，其产生量约</w:t>
            </w:r>
            <w:r w:rsidRPr="00446AAB">
              <w:rPr>
                <w:rFonts w:ascii="Times New Roman" w:eastAsia="宋体" w:hAnsi="Times New Roman"/>
                <w:kern w:val="2"/>
                <w:szCs w:val="28"/>
              </w:rPr>
              <w:t>0.05t/a</w:t>
            </w:r>
            <w:r w:rsidRPr="00446AAB">
              <w:rPr>
                <w:rFonts w:ascii="Times New Roman" w:eastAsia="宋体" w:hAnsi="Times New Roman"/>
                <w:kern w:val="2"/>
                <w:szCs w:val="28"/>
              </w:rPr>
              <w:t>，根据《国家危险废物名录》（</w:t>
            </w:r>
            <w:r w:rsidRPr="00446AAB">
              <w:rPr>
                <w:rFonts w:ascii="Times New Roman" w:eastAsia="宋体" w:hAnsi="Times New Roman"/>
                <w:kern w:val="2"/>
                <w:szCs w:val="28"/>
              </w:rPr>
              <w:t>2025</w:t>
            </w:r>
            <w:r w:rsidRPr="00446AAB">
              <w:rPr>
                <w:rFonts w:ascii="Times New Roman" w:eastAsia="宋体" w:hAnsi="Times New Roman"/>
                <w:kern w:val="2"/>
                <w:szCs w:val="28"/>
              </w:rPr>
              <w:t>年版），废物类别为</w:t>
            </w:r>
            <w:r w:rsidRPr="00446AAB">
              <w:rPr>
                <w:rFonts w:ascii="Times New Roman" w:eastAsia="宋体" w:hAnsi="Times New Roman"/>
                <w:kern w:val="2"/>
                <w:szCs w:val="28"/>
              </w:rPr>
              <w:t>HW08</w:t>
            </w:r>
            <w:r w:rsidRPr="00446AAB">
              <w:rPr>
                <w:rFonts w:ascii="Times New Roman" w:eastAsia="宋体" w:hAnsi="Times New Roman"/>
                <w:kern w:val="2"/>
                <w:szCs w:val="28"/>
              </w:rPr>
              <w:t>废矿物油与含矿物油废物，废物代码</w:t>
            </w:r>
            <w:r w:rsidRPr="00446AAB">
              <w:rPr>
                <w:rFonts w:ascii="Times New Roman" w:eastAsia="宋体" w:hAnsi="Times New Roman"/>
                <w:kern w:val="2"/>
                <w:szCs w:val="28"/>
              </w:rPr>
              <w:t>900-249-08</w:t>
            </w:r>
            <w:r w:rsidRPr="00446AAB">
              <w:rPr>
                <w:rFonts w:ascii="Times New Roman" w:eastAsia="宋体" w:hAnsi="Times New Roman"/>
                <w:kern w:val="2"/>
                <w:szCs w:val="28"/>
              </w:rPr>
              <w:t>，暂存于</w:t>
            </w:r>
            <w:bookmarkStart w:id="33" w:name="OLE_LINK60"/>
            <w:r w:rsidRPr="00446AAB">
              <w:rPr>
                <w:rFonts w:ascii="Times New Roman" w:eastAsia="宋体" w:hAnsi="Times New Roman"/>
                <w:kern w:val="2"/>
                <w:szCs w:val="28"/>
              </w:rPr>
              <w:t>危险废物暂存间</w:t>
            </w:r>
            <w:bookmarkEnd w:id="33"/>
            <w:r w:rsidRPr="00446AAB">
              <w:rPr>
                <w:rFonts w:ascii="Times New Roman" w:eastAsia="宋体" w:hAnsi="Times New Roman"/>
                <w:kern w:val="2"/>
                <w:szCs w:val="28"/>
              </w:rPr>
              <w:t>，定期交由有资质的单位进行处置。</w:t>
            </w:r>
          </w:p>
          <w:p w14:paraId="7FB1F790" w14:textId="77777777" w:rsidR="005958E8" w:rsidRPr="00446AAB" w:rsidRDefault="00000000">
            <w:pPr>
              <w:widowControl w:val="0"/>
              <w:spacing w:line="360" w:lineRule="auto"/>
              <w:ind w:firstLine="480"/>
              <w:jc w:val="both"/>
              <w:rPr>
                <w:rFonts w:ascii="Times New Roman" w:eastAsia="宋体" w:hAnsi="Times New Roman"/>
                <w:kern w:val="2"/>
                <w:szCs w:val="28"/>
              </w:rPr>
            </w:pPr>
            <w:r w:rsidRPr="00446AAB">
              <w:rPr>
                <w:rFonts w:ascii="Times New Roman" w:eastAsia="宋体" w:hAnsi="Times New Roman"/>
                <w:kern w:val="2"/>
                <w:szCs w:val="28"/>
              </w:rPr>
              <w:t>（</w:t>
            </w:r>
            <w:r w:rsidRPr="00446AAB">
              <w:rPr>
                <w:rFonts w:ascii="Times New Roman" w:eastAsia="宋体" w:hAnsi="Times New Roman"/>
                <w:kern w:val="2"/>
                <w:szCs w:val="28"/>
              </w:rPr>
              <w:t>5</w:t>
            </w:r>
            <w:r w:rsidRPr="00446AAB">
              <w:rPr>
                <w:rFonts w:ascii="Times New Roman" w:eastAsia="宋体" w:hAnsi="Times New Roman"/>
                <w:kern w:val="2"/>
                <w:szCs w:val="28"/>
              </w:rPr>
              <w:t>）含油废劳保用品</w:t>
            </w:r>
          </w:p>
          <w:p w14:paraId="69733AAF" w14:textId="77777777" w:rsidR="005958E8" w:rsidRPr="00446AAB" w:rsidRDefault="00000000">
            <w:pPr>
              <w:adjustRightInd w:val="0"/>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kern w:val="2"/>
              </w:rPr>
              <w:t>项目生产过程中，将产生废抹布、废手套等劳保用品，由于废劳保用品中沾染废润滑油等，需作为危险废物进行处置。此类废劳保用品的产生量约为</w:t>
            </w:r>
            <w:r w:rsidRPr="00446AAB">
              <w:rPr>
                <w:rFonts w:ascii="Times New Roman" w:eastAsia="宋体" w:hAnsi="Times New Roman"/>
                <w:kern w:val="2"/>
              </w:rPr>
              <w:t>0.01t/a</w:t>
            </w:r>
            <w:r w:rsidRPr="00446AAB">
              <w:rPr>
                <w:rFonts w:ascii="Times New Roman" w:eastAsia="宋体" w:hAnsi="Times New Roman"/>
                <w:kern w:val="2"/>
              </w:rPr>
              <w:t>。根据《国家危险废物名录》（</w:t>
            </w:r>
            <w:r w:rsidRPr="00446AAB">
              <w:rPr>
                <w:rFonts w:ascii="Times New Roman" w:eastAsia="宋体" w:hAnsi="Times New Roman"/>
                <w:kern w:val="2"/>
              </w:rPr>
              <w:t>2025</w:t>
            </w:r>
            <w:r w:rsidRPr="00446AAB">
              <w:rPr>
                <w:rFonts w:ascii="Times New Roman" w:eastAsia="宋体" w:hAnsi="Times New Roman"/>
                <w:kern w:val="2"/>
              </w:rPr>
              <w:t>年版），其类别为</w:t>
            </w:r>
            <w:r w:rsidRPr="00446AAB">
              <w:rPr>
                <w:rFonts w:ascii="Times New Roman" w:eastAsia="宋体" w:hAnsi="Times New Roman"/>
                <w:kern w:val="2"/>
              </w:rPr>
              <w:t>HW49</w:t>
            </w:r>
            <w:r w:rsidRPr="00446AAB">
              <w:rPr>
                <w:rFonts w:ascii="Times New Roman" w:eastAsia="宋体" w:hAnsi="Times New Roman"/>
                <w:kern w:val="2"/>
              </w:rPr>
              <w:t>其他废物，废物代码为</w:t>
            </w:r>
            <w:r w:rsidRPr="00446AAB">
              <w:rPr>
                <w:rFonts w:ascii="Times New Roman" w:eastAsia="宋体" w:hAnsi="Times New Roman"/>
                <w:kern w:val="2"/>
              </w:rPr>
              <w:t>900-041-49</w:t>
            </w:r>
            <w:r w:rsidRPr="00446AAB">
              <w:rPr>
                <w:rFonts w:ascii="Times New Roman" w:eastAsia="宋体" w:hAnsi="Times New Roman"/>
                <w:kern w:val="2"/>
              </w:rPr>
              <w:t>，含油废劳保用品经收集后暂存于危废暂存间，后交由有资质单位处理。</w:t>
            </w:r>
          </w:p>
          <w:p w14:paraId="049F30A8" w14:textId="77777777" w:rsidR="005958E8" w:rsidRPr="00446AAB" w:rsidRDefault="00000000">
            <w:pPr>
              <w:adjustRightInd w:val="0"/>
              <w:snapToGrid w:val="0"/>
              <w:spacing w:line="360" w:lineRule="auto"/>
              <w:ind w:firstLineChars="200" w:firstLine="480"/>
              <w:jc w:val="both"/>
              <w:rPr>
                <w:rFonts w:ascii="Times New Roman" w:eastAsia="宋体" w:hAnsi="Times New Roman"/>
                <w:bCs/>
              </w:rPr>
            </w:pPr>
            <w:r w:rsidRPr="00446AAB">
              <w:rPr>
                <w:rFonts w:ascii="Times New Roman" w:eastAsia="宋体" w:hAnsi="Times New Roman"/>
                <w:bCs/>
              </w:rPr>
              <w:t>综上所述，本项目固体废物产生及处置情况见下表。</w:t>
            </w:r>
          </w:p>
          <w:p w14:paraId="6A1A51C7" w14:textId="77777777" w:rsidR="005958E8" w:rsidRPr="00446AAB" w:rsidRDefault="00000000">
            <w:pPr>
              <w:spacing w:beforeLines="50" w:before="120"/>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4-22</w:t>
            </w:r>
            <w:r w:rsidRPr="00446AAB">
              <w:rPr>
                <w:rFonts w:ascii="Times New Roman" w:eastAsia="宋体" w:hAnsi="Times New Roman"/>
                <w:bCs/>
                <w:sz w:val="21"/>
                <w:szCs w:val="21"/>
              </w:rPr>
              <w:t>项目固体废物产排情况表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784"/>
              <w:gridCol w:w="837"/>
              <w:gridCol w:w="1596"/>
              <w:gridCol w:w="996"/>
              <w:gridCol w:w="479"/>
              <w:gridCol w:w="636"/>
              <w:gridCol w:w="881"/>
              <w:gridCol w:w="861"/>
              <w:gridCol w:w="1059"/>
            </w:tblGrid>
            <w:tr w:rsidR="005958E8" w:rsidRPr="00446AAB" w14:paraId="6A51771A" w14:textId="77777777">
              <w:trPr>
                <w:trHeight w:val="481"/>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0EC03AB4" w14:textId="77777777" w:rsidR="005958E8" w:rsidRPr="00446AAB" w:rsidRDefault="00000000">
                  <w:pPr>
                    <w:jc w:val="center"/>
                    <w:rPr>
                      <w:rFonts w:ascii="Times New Roman" w:eastAsia="宋体" w:hAnsi="Times New Roman"/>
                      <w:b/>
                      <w:bCs/>
                      <w:sz w:val="21"/>
                      <w:szCs w:val="21"/>
                    </w:rPr>
                  </w:pPr>
                  <w:r w:rsidRPr="00446AAB">
                    <w:rPr>
                      <w:rFonts w:ascii="Times New Roman" w:eastAsia="宋体" w:hAnsi="Times New Roman"/>
                      <w:bCs/>
                      <w:sz w:val="21"/>
                      <w:szCs w:val="21"/>
                    </w:rPr>
                    <w:t>序号</w:t>
                  </w:r>
                </w:p>
              </w:tc>
              <w:tc>
                <w:tcPr>
                  <w:tcW w:w="458" w:type="pct"/>
                  <w:tcBorders>
                    <w:top w:val="single" w:sz="4" w:space="0" w:color="000000"/>
                    <w:left w:val="single" w:sz="4" w:space="0" w:color="000000"/>
                    <w:bottom w:val="single" w:sz="4" w:space="0" w:color="000000"/>
                    <w:right w:val="single" w:sz="4" w:space="0" w:color="000000"/>
                  </w:tcBorders>
                  <w:vAlign w:val="center"/>
                </w:tcPr>
                <w:p w14:paraId="7F98C515" w14:textId="77777777" w:rsidR="005958E8" w:rsidRPr="00446AAB" w:rsidRDefault="00000000">
                  <w:pPr>
                    <w:jc w:val="center"/>
                    <w:rPr>
                      <w:rFonts w:ascii="Times New Roman" w:eastAsia="宋体" w:hAnsi="Times New Roman"/>
                      <w:b/>
                      <w:bCs/>
                      <w:sz w:val="21"/>
                      <w:szCs w:val="21"/>
                    </w:rPr>
                  </w:pPr>
                  <w:r w:rsidRPr="00446AAB">
                    <w:rPr>
                      <w:rFonts w:ascii="Times New Roman" w:eastAsia="宋体" w:hAnsi="Times New Roman"/>
                      <w:bCs/>
                      <w:sz w:val="21"/>
                      <w:szCs w:val="21"/>
                    </w:rPr>
                    <w:t>产生环节</w:t>
                  </w:r>
                </w:p>
              </w:tc>
              <w:tc>
                <w:tcPr>
                  <w:tcW w:w="489" w:type="pct"/>
                  <w:tcBorders>
                    <w:top w:val="single" w:sz="4" w:space="0" w:color="000000"/>
                    <w:left w:val="single" w:sz="4" w:space="0" w:color="000000"/>
                    <w:bottom w:val="single" w:sz="4" w:space="0" w:color="000000"/>
                    <w:right w:val="single" w:sz="4" w:space="0" w:color="000000"/>
                  </w:tcBorders>
                  <w:vAlign w:val="center"/>
                </w:tcPr>
                <w:p w14:paraId="22CDB197" w14:textId="77777777" w:rsidR="005958E8" w:rsidRPr="00446AAB" w:rsidRDefault="00000000">
                  <w:pPr>
                    <w:jc w:val="center"/>
                    <w:rPr>
                      <w:rFonts w:ascii="Times New Roman" w:eastAsia="宋体" w:hAnsi="Times New Roman"/>
                      <w:b/>
                      <w:bCs/>
                      <w:sz w:val="21"/>
                      <w:szCs w:val="21"/>
                    </w:rPr>
                  </w:pPr>
                  <w:r w:rsidRPr="00446AAB">
                    <w:rPr>
                      <w:rFonts w:ascii="Times New Roman" w:eastAsia="宋体" w:hAnsi="Times New Roman"/>
                      <w:bCs/>
                      <w:sz w:val="21"/>
                      <w:szCs w:val="21"/>
                    </w:rPr>
                    <w:t>名称</w:t>
                  </w:r>
                </w:p>
              </w:tc>
              <w:tc>
                <w:tcPr>
                  <w:tcW w:w="933" w:type="pct"/>
                  <w:tcBorders>
                    <w:top w:val="single" w:sz="4" w:space="0" w:color="000000"/>
                    <w:left w:val="single" w:sz="4" w:space="0" w:color="000000"/>
                    <w:bottom w:val="single" w:sz="4" w:space="0" w:color="000000"/>
                    <w:right w:val="single" w:sz="4" w:space="0" w:color="000000"/>
                  </w:tcBorders>
                  <w:vAlign w:val="center"/>
                </w:tcPr>
                <w:p w14:paraId="4822A42E" w14:textId="77777777" w:rsidR="005958E8" w:rsidRPr="00446AAB" w:rsidRDefault="00000000">
                  <w:pPr>
                    <w:jc w:val="center"/>
                    <w:rPr>
                      <w:rFonts w:ascii="Times New Roman" w:eastAsia="宋体" w:hAnsi="Times New Roman"/>
                      <w:b/>
                      <w:bCs/>
                      <w:sz w:val="21"/>
                      <w:szCs w:val="21"/>
                    </w:rPr>
                  </w:pPr>
                  <w:r w:rsidRPr="00446AAB">
                    <w:rPr>
                      <w:rFonts w:ascii="Times New Roman" w:eastAsia="宋体" w:hAnsi="Times New Roman"/>
                      <w:bCs/>
                      <w:sz w:val="21"/>
                      <w:szCs w:val="21"/>
                    </w:rPr>
                    <w:t>属性</w:t>
                  </w:r>
                </w:p>
              </w:tc>
              <w:tc>
                <w:tcPr>
                  <w:tcW w:w="582" w:type="pct"/>
                  <w:tcBorders>
                    <w:top w:val="single" w:sz="4" w:space="0" w:color="000000"/>
                    <w:left w:val="single" w:sz="4" w:space="0" w:color="000000"/>
                    <w:bottom w:val="single" w:sz="4" w:space="0" w:color="000000"/>
                    <w:right w:val="single" w:sz="4" w:space="0" w:color="000000"/>
                  </w:tcBorders>
                  <w:vAlign w:val="center"/>
                </w:tcPr>
                <w:p w14:paraId="740146A2" w14:textId="77777777" w:rsidR="005958E8" w:rsidRPr="00446AAB" w:rsidRDefault="00000000">
                  <w:pPr>
                    <w:jc w:val="center"/>
                    <w:rPr>
                      <w:rFonts w:ascii="Times New Roman" w:eastAsia="宋体" w:hAnsi="Times New Roman"/>
                      <w:b/>
                      <w:bCs/>
                      <w:sz w:val="21"/>
                      <w:szCs w:val="21"/>
                    </w:rPr>
                  </w:pPr>
                  <w:r w:rsidRPr="00446AAB">
                    <w:rPr>
                      <w:rFonts w:ascii="Times New Roman" w:eastAsia="宋体" w:hAnsi="Times New Roman"/>
                      <w:bCs/>
                      <w:sz w:val="21"/>
                      <w:szCs w:val="21"/>
                    </w:rPr>
                    <w:t>主要有毒有害物质</w:t>
                  </w:r>
                </w:p>
              </w:tc>
              <w:tc>
                <w:tcPr>
                  <w:tcW w:w="280" w:type="pct"/>
                  <w:tcBorders>
                    <w:top w:val="single" w:sz="4" w:space="0" w:color="000000"/>
                    <w:left w:val="single" w:sz="4" w:space="0" w:color="000000"/>
                    <w:bottom w:val="single" w:sz="4" w:space="0" w:color="000000"/>
                    <w:right w:val="single" w:sz="4" w:space="0" w:color="000000"/>
                  </w:tcBorders>
                  <w:vAlign w:val="center"/>
                </w:tcPr>
                <w:p w14:paraId="6FFFB174" w14:textId="77777777" w:rsidR="005958E8" w:rsidRPr="00446AAB" w:rsidRDefault="00000000">
                  <w:pPr>
                    <w:jc w:val="center"/>
                    <w:rPr>
                      <w:rFonts w:ascii="Times New Roman" w:eastAsia="宋体" w:hAnsi="Times New Roman"/>
                      <w:b/>
                      <w:bCs/>
                      <w:sz w:val="21"/>
                      <w:szCs w:val="21"/>
                    </w:rPr>
                  </w:pPr>
                  <w:r w:rsidRPr="00446AAB">
                    <w:rPr>
                      <w:rFonts w:ascii="Times New Roman" w:eastAsia="宋体" w:hAnsi="Times New Roman"/>
                      <w:bCs/>
                      <w:sz w:val="21"/>
                      <w:szCs w:val="21"/>
                    </w:rPr>
                    <w:t>物理性状</w:t>
                  </w:r>
                </w:p>
              </w:tc>
              <w:tc>
                <w:tcPr>
                  <w:tcW w:w="372" w:type="pct"/>
                  <w:tcBorders>
                    <w:top w:val="single" w:sz="4" w:space="0" w:color="000000"/>
                    <w:left w:val="single" w:sz="4" w:space="0" w:color="000000"/>
                    <w:bottom w:val="single" w:sz="4" w:space="0" w:color="000000"/>
                    <w:right w:val="single" w:sz="4" w:space="0" w:color="000000"/>
                  </w:tcBorders>
                  <w:vAlign w:val="center"/>
                </w:tcPr>
                <w:p w14:paraId="3F47B20A" w14:textId="77777777" w:rsidR="005958E8" w:rsidRPr="00446AAB" w:rsidRDefault="00000000">
                  <w:pPr>
                    <w:jc w:val="center"/>
                    <w:rPr>
                      <w:rFonts w:ascii="Times New Roman" w:eastAsia="宋体" w:hAnsi="Times New Roman"/>
                      <w:b/>
                      <w:bCs/>
                      <w:sz w:val="21"/>
                      <w:szCs w:val="21"/>
                    </w:rPr>
                  </w:pPr>
                  <w:r w:rsidRPr="00446AAB">
                    <w:rPr>
                      <w:rFonts w:ascii="Times New Roman" w:eastAsia="宋体" w:hAnsi="Times New Roman"/>
                      <w:bCs/>
                      <w:sz w:val="21"/>
                      <w:szCs w:val="21"/>
                    </w:rPr>
                    <w:t>环境危险特性</w:t>
                  </w:r>
                </w:p>
              </w:tc>
              <w:tc>
                <w:tcPr>
                  <w:tcW w:w="515" w:type="pct"/>
                  <w:tcBorders>
                    <w:top w:val="single" w:sz="4" w:space="0" w:color="000000"/>
                    <w:left w:val="single" w:sz="4" w:space="0" w:color="000000"/>
                    <w:bottom w:val="single" w:sz="4" w:space="0" w:color="000000"/>
                    <w:right w:val="single" w:sz="4" w:space="0" w:color="000000"/>
                  </w:tcBorders>
                  <w:vAlign w:val="center"/>
                </w:tcPr>
                <w:p w14:paraId="3C86100F" w14:textId="77777777" w:rsidR="005958E8" w:rsidRPr="00446AAB" w:rsidRDefault="00000000">
                  <w:pPr>
                    <w:jc w:val="center"/>
                    <w:rPr>
                      <w:rFonts w:ascii="Times New Roman" w:eastAsia="宋体" w:hAnsi="Times New Roman"/>
                      <w:b/>
                      <w:bCs/>
                      <w:sz w:val="21"/>
                      <w:szCs w:val="21"/>
                    </w:rPr>
                  </w:pPr>
                  <w:r w:rsidRPr="00446AAB">
                    <w:rPr>
                      <w:rFonts w:ascii="Times New Roman" w:eastAsia="宋体" w:hAnsi="Times New Roman"/>
                      <w:bCs/>
                      <w:sz w:val="21"/>
                      <w:szCs w:val="21"/>
                    </w:rPr>
                    <w:t>年度产生量</w:t>
                  </w:r>
                  <w:r w:rsidRPr="00446AAB">
                    <w:rPr>
                      <w:rFonts w:ascii="Times New Roman" w:eastAsia="宋体" w:hAnsi="Times New Roman"/>
                      <w:bCs/>
                      <w:sz w:val="21"/>
                      <w:szCs w:val="21"/>
                    </w:rPr>
                    <w:t>(t/a)</w:t>
                  </w:r>
                </w:p>
              </w:tc>
              <w:tc>
                <w:tcPr>
                  <w:tcW w:w="503" w:type="pct"/>
                  <w:tcBorders>
                    <w:top w:val="single" w:sz="4" w:space="0" w:color="000000"/>
                    <w:left w:val="single" w:sz="4" w:space="0" w:color="000000"/>
                    <w:bottom w:val="single" w:sz="4" w:space="0" w:color="000000"/>
                    <w:right w:val="single" w:sz="4" w:space="0" w:color="000000"/>
                  </w:tcBorders>
                  <w:vAlign w:val="center"/>
                </w:tcPr>
                <w:p w14:paraId="7E22F4E6" w14:textId="77777777" w:rsidR="005958E8" w:rsidRPr="00446AAB" w:rsidRDefault="00000000">
                  <w:pPr>
                    <w:jc w:val="center"/>
                    <w:rPr>
                      <w:rFonts w:ascii="Times New Roman" w:eastAsia="宋体" w:hAnsi="Times New Roman"/>
                      <w:b/>
                      <w:sz w:val="21"/>
                      <w:szCs w:val="21"/>
                    </w:rPr>
                  </w:pPr>
                  <w:r w:rsidRPr="00446AAB">
                    <w:rPr>
                      <w:rFonts w:ascii="Times New Roman" w:eastAsia="宋体" w:hAnsi="Times New Roman"/>
                      <w:bCs/>
                      <w:sz w:val="21"/>
                      <w:szCs w:val="21"/>
                    </w:rPr>
                    <w:t>贮存方式</w:t>
                  </w:r>
                </w:p>
              </w:tc>
              <w:tc>
                <w:tcPr>
                  <w:tcW w:w="619" w:type="pct"/>
                  <w:tcBorders>
                    <w:top w:val="single" w:sz="4" w:space="0" w:color="000000"/>
                    <w:left w:val="single" w:sz="4" w:space="0" w:color="000000"/>
                    <w:bottom w:val="single" w:sz="4" w:space="0" w:color="000000"/>
                    <w:right w:val="single" w:sz="4" w:space="0" w:color="000000"/>
                  </w:tcBorders>
                  <w:vAlign w:val="center"/>
                </w:tcPr>
                <w:p w14:paraId="1E1A1983"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利用处置方式和去向</w:t>
                  </w:r>
                </w:p>
              </w:tc>
            </w:tr>
            <w:tr w:rsidR="005958E8" w:rsidRPr="00446AAB" w14:paraId="2F6DDC9A"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52530958" w14:textId="77777777" w:rsidR="005958E8" w:rsidRPr="00446AAB" w:rsidRDefault="005958E8">
                  <w:pPr>
                    <w:numPr>
                      <w:ilvl w:val="0"/>
                      <w:numId w:val="7"/>
                    </w:numPr>
                    <w:jc w:val="center"/>
                    <w:rPr>
                      <w:rFonts w:ascii="Times New Roman" w:eastAsia="宋体" w:hAnsi="Times New Roman"/>
                      <w:sz w:val="21"/>
                      <w:szCs w:val="21"/>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569A5A3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职工生活</w:t>
                  </w:r>
                </w:p>
              </w:tc>
              <w:tc>
                <w:tcPr>
                  <w:tcW w:w="489" w:type="pct"/>
                  <w:tcBorders>
                    <w:top w:val="single" w:sz="4" w:space="0" w:color="000000"/>
                    <w:left w:val="single" w:sz="4" w:space="0" w:color="000000"/>
                    <w:bottom w:val="single" w:sz="4" w:space="0" w:color="000000"/>
                    <w:right w:val="single" w:sz="4" w:space="0" w:color="000000"/>
                  </w:tcBorders>
                  <w:vAlign w:val="center"/>
                </w:tcPr>
                <w:p w14:paraId="7A83193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生活垃圾</w:t>
                  </w:r>
                </w:p>
              </w:tc>
              <w:tc>
                <w:tcPr>
                  <w:tcW w:w="933" w:type="pct"/>
                  <w:tcBorders>
                    <w:top w:val="single" w:sz="4" w:space="0" w:color="000000"/>
                    <w:left w:val="single" w:sz="4" w:space="0" w:color="000000"/>
                    <w:bottom w:val="single" w:sz="4" w:space="0" w:color="000000"/>
                    <w:right w:val="single" w:sz="4" w:space="0" w:color="000000"/>
                  </w:tcBorders>
                  <w:vAlign w:val="center"/>
                </w:tcPr>
                <w:p w14:paraId="126B1FC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生活垃圾</w:t>
                  </w:r>
                </w:p>
              </w:tc>
              <w:tc>
                <w:tcPr>
                  <w:tcW w:w="582" w:type="pct"/>
                  <w:tcBorders>
                    <w:top w:val="single" w:sz="4" w:space="0" w:color="000000"/>
                    <w:left w:val="single" w:sz="4" w:space="0" w:color="000000"/>
                    <w:bottom w:val="single" w:sz="4" w:space="0" w:color="000000"/>
                    <w:right w:val="single" w:sz="4" w:space="0" w:color="000000"/>
                  </w:tcBorders>
                  <w:vAlign w:val="center"/>
                </w:tcPr>
                <w:p w14:paraId="32AF1C8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280" w:type="pct"/>
                  <w:tcBorders>
                    <w:top w:val="single" w:sz="4" w:space="0" w:color="000000"/>
                    <w:left w:val="single" w:sz="4" w:space="0" w:color="000000"/>
                    <w:bottom w:val="single" w:sz="4" w:space="0" w:color="000000"/>
                    <w:right w:val="single" w:sz="4" w:space="0" w:color="000000"/>
                  </w:tcBorders>
                  <w:vAlign w:val="center"/>
                </w:tcPr>
                <w:p w14:paraId="02E6AEA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66C7124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515" w:type="pct"/>
                  <w:tcBorders>
                    <w:top w:val="single" w:sz="4" w:space="0" w:color="000000"/>
                    <w:left w:val="single" w:sz="4" w:space="0" w:color="000000"/>
                    <w:bottom w:val="single" w:sz="4" w:space="0" w:color="000000"/>
                    <w:right w:val="single" w:sz="4" w:space="0" w:color="000000"/>
                  </w:tcBorders>
                  <w:vAlign w:val="center"/>
                </w:tcPr>
                <w:p w14:paraId="7E16522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32</w:t>
                  </w:r>
                </w:p>
              </w:tc>
              <w:tc>
                <w:tcPr>
                  <w:tcW w:w="503" w:type="pct"/>
                  <w:tcBorders>
                    <w:top w:val="single" w:sz="4" w:space="0" w:color="000000"/>
                    <w:left w:val="single" w:sz="4" w:space="0" w:color="000000"/>
                    <w:bottom w:val="single" w:sz="4" w:space="0" w:color="000000"/>
                    <w:right w:val="single" w:sz="4" w:space="0" w:color="000000"/>
                  </w:tcBorders>
                  <w:vAlign w:val="center"/>
                </w:tcPr>
                <w:p w14:paraId="395A201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置于垃圾箱</w:t>
                  </w:r>
                </w:p>
              </w:tc>
              <w:tc>
                <w:tcPr>
                  <w:tcW w:w="619" w:type="pct"/>
                  <w:tcBorders>
                    <w:top w:val="single" w:sz="4" w:space="0" w:color="000000"/>
                    <w:left w:val="single" w:sz="4" w:space="0" w:color="000000"/>
                    <w:bottom w:val="single" w:sz="4" w:space="0" w:color="000000"/>
                    <w:right w:val="single" w:sz="4" w:space="0" w:color="000000"/>
                  </w:tcBorders>
                  <w:vAlign w:val="center"/>
                </w:tcPr>
                <w:p w14:paraId="518D291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交由当地环卫部门统一处理</w:t>
                  </w:r>
                </w:p>
              </w:tc>
            </w:tr>
            <w:tr w:rsidR="005958E8" w:rsidRPr="00446AAB" w14:paraId="3BEBB653"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24B4CED9" w14:textId="77777777" w:rsidR="005958E8" w:rsidRPr="00446AAB" w:rsidRDefault="005958E8">
                  <w:pPr>
                    <w:numPr>
                      <w:ilvl w:val="0"/>
                      <w:numId w:val="7"/>
                    </w:numPr>
                    <w:jc w:val="center"/>
                    <w:rPr>
                      <w:rFonts w:ascii="Times New Roman" w:eastAsia="宋体" w:hAnsi="Times New Roman"/>
                      <w:sz w:val="21"/>
                      <w:szCs w:val="21"/>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4770189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拆包包装</w:t>
                  </w:r>
                </w:p>
              </w:tc>
              <w:tc>
                <w:tcPr>
                  <w:tcW w:w="489" w:type="pct"/>
                  <w:tcBorders>
                    <w:top w:val="single" w:sz="4" w:space="0" w:color="000000"/>
                    <w:left w:val="single" w:sz="4" w:space="0" w:color="000000"/>
                    <w:bottom w:val="single" w:sz="4" w:space="0" w:color="000000"/>
                    <w:right w:val="single" w:sz="4" w:space="0" w:color="000000"/>
                  </w:tcBorders>
                  <w:vAlign w:val="center"/>
                </w:tcPr>
                <w:p w14:paraId="326B8CA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废包装材料</w:t>
                  </w:r>
                </w:p>
              </w:tc>
              <w:tc>
                <w:tcPr>
                  <w:tcW w:w="933" w:type="pct"/>
                  <w:tcBorders>
                    <w:top w:val="single" w:sz="4" w:space="0" w:color="000000"/>
                    <w:left w:val="single" w:sz="4" w:space="0" w:color="000000"/>
                    <w:bottom w:val="single" w:sz="4" w:space="0" w:color="000000"/>
                    <w:right w:val="single" w:sz="4" w:space="0" w:color="000000"/>
                  </w:tcBorders>
                  <w:vAlign w:val="center"/>
                </w:tcPr>
                <w:p w14:paraId="62FFC6E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一般固废</w:t>
                  </w:r>
                </w:p>
              </w:tc>
              <w:tc>
                <w:tcPr>
                  <w:tcW w:w="582" w:type="pct"/>
                  <w:tcBorders>
                    <w:top w:val="single" w:sz="4" w:space="0" w:color="000000"/>
                    <w:left w:val="single" w:sz="4" w:space="0" w:color="000000"/>
                    <w:bottom w:val="single" w:sz="4" w:space="0" w:color="000000"/>
                    <w:right w:val="single" w:sz="4" w:space="0" w:color="000000"/>
                  </w:tcBorders>
                  <w:vAlign w:val="center"/>
                </w:tcPr>
                <w:p w14:paraId="097F26E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280" w:type="pct"/>
                  <w:tcBorders>
                    <w:top w:val="single" w:sz="4" w:space="0" w:color="000000"/>
                    <w:left w:val="single" w:sz="4" w:space="0" w:color="000000"/>
                    <w:bottom w:val="single" w:sz="4" w:space="0" w:color="000000"/>
                    <w:right w:val="single" w:sz="4" w:space="0" w:color="000000"/>
                  </w:tcBorders>
                  <w:vAlign w:val="center"/>
                </w:tcPr>
                <w:p w14:paraId="6E0507B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5207065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515" w:type="pct"/>
                  <w:tcBorders>
                    <w:top w:val="single" w:sz="4" w:space="0" w:color="000000"/>
                    <w:left w:val="single" w:sz="4" w:space="0" w:color="000000"/>
                    <w:bottom w:val="single" w:sz="4" w:space="0" w:color="000000"/>
                    <w:right w:val="single" w:sz="4" w:space="0" w:color="000000"/>
                  </w:tcBorders>
                  <w:vAlign w:val="center"/>
                </w:tcPr>
                <w:p w14:paraId="728A733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3.2</w:t>
                  </w:r>
                </w:p>
              </w:tc>
              <w:tc>
                <w:tcPr>
                  <w:tcW w:w="503" w:type="pct"/>
                  <w:tcBorders>
                    <w:top w:val="single" w:sz="4" w:space="0" w:color="000000"/>
                    <w:left w:val="single" w:sz="4" w:space="0" w:color="000000"/>
                    <w:bottom w:val="single" w:sz="4" w:space="0" w:color="000000"/>
                    <w:right w:val="single" w:sz="4" w:space="0" w:color="000000"/>
                  </w:tcBorders>
                  <w:vAlign w:val="center"/>
                </w:tcPr>
                <w:p w14:paraId="4472253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袋装，置于一般固废暂存间</w:t>
                  </w:r>
                </w:p>
              </w:tc>
              <w:tc>
                <w:tcPr>
                  <w:tcW w:w="619" w:type="pct"/>
                  <w:tcBorders>
                    <w:top w:val="single" w:sz="4" w:space="0" w:color="000000"/>
                    <w:left w:val="single" w:sz="4" w:space="0" w:color="000000"/>
                    <w:bottom w:val="single" w:sz="4" w:space="0" w:color="000000"/>
                    <w:right w:val="single" w:sz="4" w:space="0" w:color="000000"/>
                  </w:tcBorders>
                  <w:vAlign w:val="center"/>
                </w:tcPr>
                <w:p w14:paraId="6A0AD07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外售废品回收公司</w:t>
                  </w:r>
                </w:p>
              </w:tc>
            </w:tr>
            <w:tr w:rsidR="005958E8" w:rsidRPr="00446AAB" w14:paraId="2304DFBD"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5CBE733B" w14:textId="77777777" w:rsidR="005958E8" w:rsidRPr="00446AAB" w:rsidRDefault="005958E8">
                  <w:pPr>
                    <w:numPr>
                      <w:ilvl w:val="0"/>
                      <w:numId w:val="7"/>
                    </w:numPr>
                    <w:jc w:val="center"/>
                    <w:rPr>
                      <w:rFonts w:ascii="Times New Roman" w:eastAsia="宋体" w:hAnsi="Times New Roman"/>
                      <w:sz w:val="21"/>
                      <w:szCs w:val="21"/>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1157798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生产</w:t>
                  </w:r>
                </w:p>
              </w:tc>
              <w:tc>
                <w:tcPr>
                  <w:tcW w:w="489" w:type="pct"/>
                  <w:tcBorders>
                    <w:top w:val="single" w:sz="4" w:space="0" w:color="000000"/>
                    <w:left w:val="single" w:sz="4" w:space="0" w:color="000000"/>
                    <w:bottom w:val="single" w:sz="4" w:space="0" w:color="000000"/>
                    <w:right w:val="single" w:sz="4" w:space="0" w:color="000000"/>
                  </w:tcBorders>
                  <w:vAlign w:val="center"/>
                </w:tcPr>
                <w:p w14:paraId="63DEC4E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废边角料</w:t>
                  </w:r>
                </w:p>
              </w:tc>
              <w:tc>
                <w:tcPr>
                  <w:tcW w:w="933" w:type="pct"/>
                  <w:tcBorders>
                    <w:top w:val="single" w:sz="4" w:space="0" w:color="000000"/>
                    <w:left w:val="single" w:sz="4" w:space="0" w:color="000000"/>
                    <w:bottom w:val="single" w:sz="4" w:space="0" w:color="000000"/>
                    <w:right w:val="single" w:sz="4" w:space="0" w:color="000000"/>
                  </w:tcBorders>
                  <w:vAlign w:val="center"/>
                </w:tcPr>
                <w:p w14:paraId="7434B1F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一般固废</w:t>
                  </w:r>
                </w:p>
              </w:tc>
              <w:tc>
                <w:tcPr>
                  <w:tcW w:w="582" w:type="pct"/>
                  <w:tcBorders>
                    <w:top w:val="single" w:sz="4" w:space="0" w:color="000000"/>
                    <w:left w:val="single" w:sz="4" w:space="0" w:color="000000"/>
                    <w:bottom w:val="single" w:sz="4" w:space="0" w:color="000000"/>
                    <w:right w:val="single" w:sz="4" w:space="0" w:color="000000"/>
                  </w:tcBorders>
                  <w:vAlign w:val="center"/>
                </w:tcPr>
                <w:p w14:paraId="249C986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280" w:type="pct"/>
                  <w:tcBorders>
                    <w:top w:val="single" w:sz="4" w:space="0" w:color="000000"/>
                    <w:left w:val="single" w:sz="4" w:space="0" w:color="000000"/>
                    <w:bottom w:val="single" w:sz="4" w:space="0" w:color="000000"/>
                    <w:right w:val="single" w:sz="4" w:space="0" w:color="000000"/>
                  </w:tcBorders>
                  <w:vAlign w:val="center"/>
                </w:tcPr>
                <w:p w14:paraId="268FF73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7C0B071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515" w:type="pct"/>
                  <w:tcBorders>
                    <w:top w:val="single" w:sz="4" w:space="0" w:color="000000"/>
                    <w:left w:val="single" w:sz="4" w:space="0" w:color="000000"/>
                    <w:bottom w:val="single" w:sz="4" w:space="0" w:color="000000"/>
                    <w:right w:val="single" w:sz="4" w:space="0" w:color="000000"/>
                  </w:tcBorders>
                  <w:vAlign w:val="center"/>
                </w:tcPr>
                <w:p w14:paraId="4E1BD39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0.8</w:t>
                  </w:r>
                </w:p>
              </w:tc>
              <w:tc>
                <w:tcPr>
                  <w:tcW w:w="503" w:type="pct"/>
                  <w:tcBorders>
                    <w:top w:val="single" w:sz="4" w:space="0" w:color="000000"/>
                    <w:left w:val="single" w:sz="4" w:space="0" w:color="000000"/>
                    <w:bottom w:val="single" w:sz="4" w:space="0" w:color="000000"/>
                    <w:right w:val="single" w:sz="4" w:space="0" w:color="000000"/>
                  </w:tcBorders>
                  <w:vAlign w:val="center"/>
                </w:tcPr>
                <w:p w14:paraId="1C91711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袋装，置于一般固废暂存间</w:t>
                  </w:r>
                </w:p>
              </w:tc>
              <w:tc>
                <w:tcPr>
                  <w:tcW w:w="619" w:type="pct"/>
                  <w:tcBorders>
                    <w:top w:val="single" w:sz="4" w:space="0" w:color="000000"/>
                    <w:left w:val="single" w:sz="4" w:space="0" w:color="000000"/>
                    <w:bottom w:val="single" w:sz="4" w:space="0" w:color="000000"/>
                    <w:right w:val="single" w:sz="4" w:space="0" w:color="000000"/>
                  </w:tcBorders>
                  <w:vAlign w:val="center"/>
                </w:tcPr>
                <w:p w14:paraId="12AD724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外售饲料加工厂</w:t>
                  </w:r>
                </w:p>
              </w:tc>
            </w:tr>
            <w:tr w:rsidR="005958E8" w:rsidRPr="00446AAB" w14:paraId="21FF94C1"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0D080B03" w14:textId="77777777" w:rsidR="005958E8" w:rsidRPr="00446AAB" w:rsidRDefault="005958E8">
                  <w:pPr>
                    <w:numPr>
                      <w:ilvl w:val="0"/>
                      <w:numId w:val="7"/>
                    </w:numPr>
                    <w:jc w:val="center"/>
                    <w:rPr>
                      <w:rFonts w:ascii="Times New Roman" w:eastAsia="宋体" w:hAnsi="Times New Roman"/>
                      <w:sz w:val="21"/>
                      <w:szCs w:val="21"/>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089B322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生产</w:t>
                  </w:r>
                </w:p>
              </w:tc>
              <w:tc>
                <w:tcPr>
                  <w:tcW w:w="489" w:type="pct"/>
                  <w:tcBorders>
                    <w:top w:val="single" w:sz="4" w:space="0" w:color="000000"/>
                    <w:left w:val="single" w:sz="4" w:space="0" w:color="000000"/>
                    <w:bottom w:val="single" w:sz="4" w:space="0" w:color="000000"/>
                    <w:right w:val="single" w:sz="4" w:space="0" w:color="000000"/>
                  </w:tcBorders>
                  <w:vAlign w:val="center"/>
                </w:tcPr>
                <w:p w14:paraId="44DFE79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不合格产品</w:t>
                  </w:r>
                </w:p>
              </w:tc>
              <w:tc>
                <w:tcPr>
                  <w:tcW w:w="933" w:type="pct"/>
                  <w:tcBorders>
                    <w:top w:val="single" w:sz="4" w:space="0" w:color="000000"/>
                    <w:left w:val="single" w:sz="4" w:space="0" w:color="000000"/>
                    <w:bottom w:val="single" w:sz="4" w:space="0" w:color="000000"/>
                    <w:right w:val="single" w:sz="4" w:space="0" w:color="000000"/>
                  </w:tcBorders>
                  <w:vAlign w:val="center"/>
                </w:tcPr>
                <w:p w14:paraId="5CC5965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一般固废</w:t>
                  </w:r>
                </w:p>
              </w:tc>
              <w:tc>
                <w:tcPr>
                  <w:tcW w:w="582" w:type="pct"/>
                  <w:tcBorders>
                    <w:top w:val="single" w:sz="4" w:space="0" w:color="000000"/>
                    <w:left w:val="single" w:sz="4" w:space="0" w:color="000000"/>
                    <w:bottom w:val="single" w:sz="4" w:space="0" w:color="000000"/>
                    <w:right w:val="single" w:sz="4" w:space="0" w:color="000000"/>
                  </w:tcBorders>
                  <w:vAlign w:val="center"/>
                </w:tcPr>
                <w:p w14:paraId="2325E18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280" w:type="pct"/>
                  <w:tcBorders>
                    <w:top w:val="single" w:sz="4" w:space="0" w:color="000000"/>
                    <w:left w:val="single" w:sz="4" w:space="0" w:color="000000"/>
                    <w:bottom w:val="single" w:sz="4" w:space="0" w:color="000000"/>
                    <w:right w:val="single" w:sz="4" w:space="0" w:color="000000"/>
                  </w:tcBorders>
                  <w:vAlign w:val="center"/>
                </w:tcPr>
                <w:p w14:paraId="7F48A71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213E208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515" w:type="pct"/>
                  <w:tcBorders>
                    <w:top w:val="single" w:sz="4" w:space="0" w:color="000000"/>
                    <w:left w:val="single" w:sz="4" w:space="0" w:color="000000"/>
                    <w:bottom w:val="single" w:sz="4" w:space="0" w:color="000000"/>
                    <w:right w:val="single" w:sz="4" w:space="0" w:color="000000"/>
                  </w:tcBorders>
                  <w:vAlign w:val="center"/>
                </w:tcPr>
                <w:p w14:paraId="67729D8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33.1</w:t>
                  </w:r>
                </w:p>
              </w:tc>
              <w:tc>
                <w:tcPr>
                  <w:tcW w:w="503" w:type="pct"/>
                  <w:tcBorders>
                    <w:top w:val="single" w:sz="4" w:space="0" w:color="000000"/>
                    <w:left w:val="single" w:sz="4" w:space="0" w:color="000000"/>
                    <w:bottom w:val="single" w:sz="4" w:space="0" w:color="000000"/>
                    <w:right w:val="single" w:sz="4" w:space="0" w:color="000000"/>
                  </w:tcBorders>
                  <w:vAlign w:val="center"/>
                </w:tcPr>
                <w:p w14:paraId="33113C2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袋装，置于一般固废暂存间</w:t>
                  </w:r>
                </w:p>
              </w:tc>
              <w:tc>
                <w:tcPr>
                  <w:tcW w:w="619" w:type="pct"/>
                  <w:tcBorders>
                    <w:top w:val="single" w:sz="4" w:space="0" w:color="000000"/>
                    <w:left w:val="single" w:sz="4" w:space="0" w:color="000000"/>
                    <w:bottom w:val="single" w:sz="4" w:space="0" w:color="000000"/>
                    <w:right w:val="single" w:sz="4" w:space="0" w:color="000000"/>
                  </w:tcBorders>
                  <w:vAlign w:val="center"/>
                </w:tcPr>
                <w:p w14:paraId="373C5E6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外售饲料加工厂</w:t>
                  </w:r>
                </w:p>
              </w:tc>
            </w:tr>
            <w:tr w:rsidR="005958E8" w:rsidRPr="00446AAB" w14:paraId="41AAD28E"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64FA6E14" w14:textId="77777777" w:rsidR="005958E8" w:rsidRPr="00446AAB" w:rsidRDefault="005958E8">
                  <w:pPr>
                    <w:numPr>
                      <w:ilvl w:val="0"/>
                      <w:numId w:val="7"/>
                    </w:numPr>
                    <w:jc w:val="center"/>
                    <w:rPr>
                      <w:rFonts w:ascii="Times New Roman" w:eastAsia="宋体" w:hAnsi="Times New Roman"/>
                      <w:sz w:val="21"/>
                      <w:szCs w:val="21"/>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765DD76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生产</w:t>
                  </w:r>
                </w:p>
              </w:tc>
              <w:tc>
                <w:tcPr>
                  <w:tcW w:w="489" w:type="pct"/>
                  <w:tcBorders>
                    <w:top w:val="single" w:sz="4" w:space="0" w:color="000000"/>
                    <w:left w:val="single" w:sz="4" w:space="0" w:color="000000"/>
                    <w:bottom w:val="single" w:sz="4" w:space="0" w:color="000000"/>
                    <w:right w:val="single" w:sz="4" w:space="0" w:color="000000"/>
                  </w:tcBorders>
                  <w:vAlign w:val="center"/>
                </w:tcPr>
                <w:p w14:paraId="091E222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鸡蛋壳</w:t>
                  </w:r>
                </w:p>
              </w:tc>
              <w:tc>
                <w:tcPr>
                  <w:tcW w:w="933" w:type="pct"/>
                  <w:tcBorders>
                    <w:top w:val="single" w:sz="4" w:space="0" w:color="000000"/>
                    <w:left w:val="single" w:sz="4" w:space="0" w:color="000000"/>
                    <w:bottom w:val="single" w:sz="4" w:space="0" w:color="000000"/>
                    <w:right w:val="single" w:sz="4" w:space="0" w:color="000000"/>
                  </w:tcBorders>
                  <w:vAlign w:val="center"/>
                </w:tcPr>
                <w:p w14:paraId="6410020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一般固废</w:t>
                  </w:r>
                </w:p>
              </w:tc>
              <w:tc>
                <w:tcPr>
                  <w:tcW w:w="582" w:type="pct"/>
                  <w:tcBorders>
                    <w:top w:val="single" w:sz="4" w:space="0" w:color="000000"/>
                    <w:left w:val="single" w:sz="4" w:space="0" w:color="000000"/>
                    <w:bottom w:val="single" w:sz="4" w:space="0" w:color="000000"/>
                    <w:right w:val="single" w:sz="4" w:space="0" w:color="000000"/>
                  </w:tcBorders>
                  <w:vAlign w:val="center"/>
                </w:tcPr>
                <w:p w14:paraId="552A058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280" w:type="pct"/>
                  <w:tcBorders>
                    <w:top w:val="single" w:sz="4" w:space="0" w:color="000000"/>
                    <w:left w:val="single" w:sz="4" w:space="0" w:color="000000"/>
                    <w:bottom w:val="single" w:sz="4" w:space="0" w:color="000000"/>
                    <w:right w:val="single" w:sz="4" w:space="0" w:color="000000"/>
                  </w:tcBorders>
                  <w:vAlign w:val="center"/>
                </w:tcPr>
                <w:p w14:paraId="48220C9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5D49D7D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515" w:type="pct"/>
                  <w:tcBorders>
                    <w:top w:val="single" w:sz="4" w:space="0" w:color="000000"/>
                    <w:left w:val="single" w:sz="4" w:space="0" w:color="000000"/>
                    <w:bottom w:val="single" w:sz="4" w:space="0" w:color="000000"/>
                    <w:right w:val="single" w:sz="4" w:space="0" w:color="000000"/>
                  </w:tcBorders>
                  <w:vAlign w:val="center"/>
                </w:tcPr>
                <w:p w14:paraId="74E95A6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0.012</w:t>
                  </w:r>
                </w:p>
              </w:tc>
              <w:tc>
                <w:tcPr>
                  <w:tcW w:w="503" w:type="pct"/>
                  <w:tcBorders>
                    <w:top w:val="single" w:sz="4" w:space="0" w:color="000000"/>
                    <w:left w:val="single" w:sz="4" w:space="0" w:color="000000"/>
                    <w:bottom w:val="single" w:sz="4" w:space="0" w:color="000000"/>
                    <w:right w:val="single" w:sz="4" w:space="0" w:color="000000"/>
                  </w:tcBorders>
                  <w:vAlign w:val="center"/>
                </w:tcPr>
                <w:p w14:paraId="373DBCF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袋装，置于一般固废暂存间</w:t>
                  </w:r>
                </w:p>
              </w:tc>
              <w:tc>
                <w:tcPr>
                  <w:tcW w:w="619" w:type="pct"/>
                  <w:tcBorders>
                    <w:top w:val="single" w:sz="4" w:space="0" w:color="000000"/>
                    <w:left w:val="single" w:sz="4" w:space="0" w:color="000000"/>
                    <w:bottom w:val="single" w:sz="4" w:space="0" w:color="000000"/>
                    <w:right w:val="single" w:sz="4" w:space="0" w:color="000000"/>
                  </w:tcBorders>
                  <w:vAlign w:val="center"/>
                </w:tcPr>
                <w:p w14:paraId="5688301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外售饲料加工厂</w:t>
                  </w:r>
                </w:p>
              </w:tc>
            </w:tr>
            <w:tr w:rsidR="005958E8" w:rsidRPr="00446AAB" w14:paraId="40DF1DE2"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515C5B64" w14:textId="77777777" w:rsidR="005958E8" w:rsidRPr="00446AAB" w:rsidRDefault="005958E8">
                  <w:pPr>
                    <w:numPr>
                      <w:ilvl w:val="0"/>
                      <w:numId w:val="7"/>
                    </w:numPr>
                    <w:jc w:val="center"/>
                    <w:rPr>
                      <w:rFonts w:ascii="Times New Roman" w:eastAsia="宋体" w:hAnsi="Times New Roman"/>
                      <w:sz w:val="21"/>
                      <w:szCs w:val="21"/>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5F2AE1F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废水处理</w:t>
                  </w:r>
                </w:p>
              </w:tc>
              <w:tc>
                <w:tcPr>
                  <w:tcW w:w="489" w:type="pct"/>
                  <w:tcBorders>
                    <w:top w:val="single" w:sz="4" w:space="0" w:color="000000"/>
                    <w:left w:val="single" w:sz="4" w:space="0" w:color="000000"/>
                    <w:bottom w:val="single" w:sz="4" w:space="0" w:color="000000"/>
                    <w:right w:val="single" w:sz="4" w:space="0" w:color="000000"/>
                  </w:tcBorders>
                  <w:vAlign w:val="center"/>
                </w:tcPr>
                <w:p w14:paraId="0B2AD9D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污水处理站污泥</w:t>
                  </w:r>
                </w:p>
              </w:tc>
              <w:tc>
                <w:tcPr>
                  <w:tcW w:w="933" w:type="pct"/>
                  <w:tcBorders>
                    <w:top w:val="single" w:sz="4" w:space="0" w:color="000000"/>
                    <w:left w:val="single" w:sz="4" w:space="0" w:color="000000"/>
                    <w:bottom w:val="single" w:sz="4" w:space="0" w:color="000000"/>
                    <w:right w:val="single" w:sz="4" w:space="0" w:color="000000"/>
                  </w:tcBorders>
                  <w:vAlign w:val="center"/>
                </w:tcPr>
                <w:p w14:paraId="05F4715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一般固废</w:t>
                  </w:r>
                </w:p>
              </w:tc>
              <w:tc>
                <w:tcPr>
                  <w:tcW w:w="582" w:type="pct"/>
                  <w:tcBorders>
                    <w:top w:val="single" w:sz="4" w:space="0" w:color="000000"/>
                    <w:left w:val="single" w:sz="4" w:space="0" w:color="000000"/>
                    <w:bottom w:val="single" w:sz="4" w:space="0" w:color="000000"/>
                    <w:right w:val="single" w:sz="4" w:space="0" w:color="000000"/>
                  </w:tcBorders>
                  <w:vAlign w:val="center"/>
                </w:tcPr>
                <w:p w14:paraId="0DACD4B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280" w:type="pct"/>
                  <w:tcBorders>
                    <w:top w:val="single" w:sz="4" w:space="0" w:color="000000"/>
                    <w:left w:val="single" w:sz="4" w:space="0" w:color="000000"/>
                    <w:bottom w:val="single" w:sz="4" w:space="0" w:color="000000"/>
                    <w:right w:val="single" w:sz="4" w:space="0" w:color="000000"/>
                  </w:tcBorders>
                  <w:vAlign w:val="center"/>
                </w:tcPr>
                <w:p w14:paraId="3A6986F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半固态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7D6A74D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515" w:type="pct"/>
                  <w:tcBorders>
                    <w:top w:val="single" w:sz="4" w:space="0" w:color="000000"/>
                    <w:left w:val="single" w:sz="4" w:space="0" w:color="000000"/>
                    <w:bottom w:val="single" w:sz="4" w:space="0" w:color="000000"/>
                    <w:right w:val="single" w:sz="4" w:space="0" w:color="000000"/>
                  </w:tcBorders>
                  <w:vAlign w:val="center"/>
                </w:tcPr>
                <w:p w14:paraId="781112C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2</w:t>
                  </w:r>
                </w:p>
              </w:tc>
              <w:tc>
                <w:tcPr>
                  <w:tcW w:w="503" w:type="pct"/>
                  <w:tcBorders>
                    <w:top w:val="single" w:sz="4" w:space="0" w:color="000000"/>
                    <w:left w:val="single" w:sz="4" w:space="0" w:color="000000"/>
                    <w:bottom w:val="single" w:sz="4" w:space="0" w:color="000000"/>
                    <w:right w:val="single" w:sz="4" w:space="0" w:color="000000"/>
                  </w:tcBorders>
                  <w:vAlign w:val="center"/>
                </w:tcPr>
                <w:p w14:paraId="420B336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桶装，置于一般固废暂存间</w:t>
                  </w:r>
                </w:p>
              </w:tc>
              <w:tc>
                <w:tcPr>
                  <w:tcW w:w="619" w:type="pct"/>
                  <w:tcBorders>
                    <w:top w:val="single" w:sz="4" w:space="0" w:color="000000"/>
                    <w:left w:val="single" w:sz="4" w:space="0" w:color="000000"/>
                    <w:bottom w:val="single" w:sz="4" w:space="0" w:color="000000"/>
                    <w:right w:val="single" w:sz="4" w:space="0" w:color="000000"/>
                  </w:tcBorders>
                  <w:vAlign w:val="center"/>
                </w:tcPr>
                <w:p w14:paraId="42BF52F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作为周边农地施肥</w:t>
                  </w:r>
                </w:p>
              </w:tc>
            </w:tr>
            <w:tr w:rsidR="005958E8" w:rsidRPr="00446AAB" w14:paraId="48167BE6"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4A8A3181" w14:textId="77777777" w:rsidR="005958E8" w:rsidRPr="00446AAB" w:rsidRDefault="005958E8">
                  <w:pPr>
                    <w:numPr>
                      <w:ilvl w:val="0"/>
                      <w:numId w:val="7"/>
                    </w:numPr>
                    <w:jc w:val="center"/>
                    <w:rPr>
                      <w:rFonts w:ascii="Times New Roman" w:eastAsia="宋体" w:hAnsi="Times New Roman"/>
                      <w:sz w:val="21"/>
                      <w:szCs w:val="21"/>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329A09D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废水处理</w:t>
                  </w:r>
                </w:p>
              </w:tc>
              <w:tc>
                <w:tcPr>
                  <w:tcW w:w="489" w:type="pct"/>
                  <w:tcBorders>
                    <w:top w:val="single" w:sz="4" w:space="0" w:color="000000"/>
                    <w:left w:val="single" w:sz="4" w:space="0" w:color="000000"/>
                    <w:bottom w:val="single" w:sz="4" w:space="0" w:color="000000"/>
                    <w:right w:val="single" w:sz="4" w:space="0" w:color="000000"/>
                  </w:tcBorders>
                  <w:vAlign w:val="center"/>
                </w:tcPr>
                <w:p w14:paraId="5A79419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水膜除尘器沉渣</w:t>
                  </w:r>
                </w:p>
              </w:tc>
              <w:tc>
                <w:tcPr>
                  <w:tcW w:w="933" w:type="pct"/>
                  <w:tcBorders>
                    <w:top w:val="single" w:sz="4" w:space="0" w:color="000000"/>
                    <w:left w:val="single" w:sz="4" w:space="0" w:color="000000"/>
                    <w:bottom w:val="single" w:sz="4" w:space="0" w:color="000000"/>
                    <w:right w:val="single" w:sz="4" w:space="0" w:color="000000"/>
                  </w:tcBorders>
                  <w:vAlign w:val="center"/>
                </w:tcPr>
                <w:p w14:paraId="78D73E8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一般固废</w:t>
                  </w:r>
                </w:p>
              </w:tc>
              <w:tc>
                <w:tcPr>
                  <w:tcW w:w="582" w:type="pct"/>
                  <w:tcBorders>
                    <w:top w:val="single" w:sz="4" w:space="0" w:color="000000"/>
                    <w:left w:val="single" w:sz="4" w:space="0" w:color="000000"/>
                    <w:bottom w:val="single" w:sz="4" w:space="0" w:color="000000"/>
                    <w:right w:val="single" w:sz="4" w:space="0" w:color="000000"/>
                  </w:tcBorders>
                  <w:vAlign w:val="center"/>
                </w:tcPr>
                <w:p w14:paraId="7486FC7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280" w:type="pct"/>
                  <w:tcBorders>
                    <w:top w:val="single" w:sz="4" w:space="0" w:color="000000"/>
                    <w:left w:val="single" w:sz="4" w:space="0" w:color="000000"/>
                    <w:bottom w:val="single" w:sz="4" w:space="0" w:color="000000"/>
                    <w:right w:val="single" w:sz="4" w:space="0" w:color="000000"/>
                  </w:tcBorders>
                  <w:vAlign w:val="center"/>
                </w:tcPr>
                <w:p w14:paraId="798F397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半固态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069C6FE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515" w:type="pct"/>
                  <w:tcBorders>
                    <w:top w:val="single" w:sz="4" w:space="0" w:color="000000"/>
                    <w:left w:val="single" w:sz="4" w:space="0" w:color="000000"/>
                    <w:bottom w:val="single" w:sz="4" w:space="0" w:color="000000"/>
                    <w:right w:val="single" w:sz="4" w:space="0" w:color="000000"/>
                  </w:tcBorders>
                  <w:vAlign w:val="center"/>
                </w:tcPr>
                <w:p w14:paraId="3A7E03D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0.2</w:t>
                  </w:r>
                </w:p>
              </w:tc>
              <w:tc>
                <w:tcPr>
                  <w:tcW w:w="503" w:type="pct"/>
                  <w:tcBorders>
                    <w:top w:val="single" w:sz="4" w:space="0" w:color="000000"/>
                    <w:left w:val="single" w:sz="4" w:space="0" w:color="000000"/>
                    <w:bottom w:val="single" w:sz="4" w:space="0" w:color="000000"/>
                    <w:right w:val="single" w:sz="4" w:space="0" w:color="000000"/>
                  </w:tcBorders>
                  <w:vAlign w:val="center"/>
                </w:tcPr>
                <w:p w14:paraId="0F66A39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桶装，置于一般固废暂存间</w:t>
                  </w:r>
                </w:p>
              </w:tc>
              <w:tc>
                <w:tcPr>
                  <w:tcW w:w="619" w:type="pct"/>
                  <w:tcBorders>
                    <w:top w:val="single" w:sz="4" w:space="0" w:color="000000"/>
                    <w:left w:val="single" w:sz="4" w:space="0" w:color="000000"/>
                    <w:bottom w:val="single" w:sz="4" w:space="0" w:color="000000"/>
                    <w:right w:val="single" w:sz="4" w:space="0" w:color="000000"/>
                  </w:tcBorders>
                  <w:vAlign w:val="center"/>
                </w:tcPr>
                <w:p w14:paraId="6F9F29E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作为周边农地施肥</w:t>
                  </w:r>
                </w:p>
              </w:tc>
            </w:tr>
            <w:tr w:rsidR="005958E8" w:rsidRPr="00446AAB" w14:paraId="6235C917"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219BF468" w14:textId="77777777" w:rsidR="005958E8" w:rsidRPr="00446AAB" w:rsidRDefault="005958E8">
                  <w:pPr>
                    <w:numPr>
                      <w:ilvl w:val="0"/>
                      <w:numId w:val="7"/>
                    </w:numPr>
                    <w:jc w:val="center"/>
                    <w:rPr>
                      <w:rFonts w:ascii="Times New Roman" w:eastAsia="宋体" w:hAnsi="Times New Roman"/>
                      <w:sz w:val="21"/>
                      <w:szCs w:val="21"/>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76FC090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废气处理</w:t>
                  </w:r>
                </w:p>
              </w:tc>
              <w:tc>
                <w:tcPr>
                  <w:tcW w:w="489" w:type="pct"/>
                  <w:tcBorders>
                    <w:top w:val="single" w:sz="4" w:space="0" w:color="000000"/>
                    <w:left w:val="single" w:sz="4" w:space="0" w:color="000000"/>
                    <w:bottom w:val="single" w:sz="4" w:space="0" w:color="000000"/>
                    <w:right w:val="single" w:sz="4" w:space="0" w:color="000000"/>
                  </w:tcBorders>
                  <w:vAlign w:val="center"/>
                </w:tcPr>
                <w:p w14:paraId="3DF43EA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除尘器收集的粉尘</w:t>
                  </w:r>
                </w:p>
              </w:tc>
              <w:tc>
                <w:tcPr>
                  <w:tcW w:w="933" w:type="pct"/>
                  <w:tcBorders>
                    <w:top w:val="single" w:sz="4" w:space="0" w:color="000000"/>
                    <w:left w:val="single" w:sz="4" w:space="0" w:color="000000"/>
                    <w:bottom w:val="single" w:sz="4" w:space="0" w:color="000000"/>
                    <w:right w:val="single" w:sz="4" w:space="0" w:color="000000"/>
                  </w:tcBorders>
                  <w:vAlign w:val="center"/>
                </w:tcPr>
                <w:p w14:paraId="5E15053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一般固废</w:t>
                  </w:r>
                </w:p>
              </w:tc>
              <w:tc>
                <w:tcPr>
                  <w:tcW w:w="582" w:type="pct"/>
                  <w:tcBorders>
                    <w:top w:val="single" w:sz="4" w:space="0" w:color="000000"/>
                    <w:left w:val="single" w:sz="4" w:space="0" w:color="000000"/>
                    <w:bottom w:val="single" w:sz="4" w:space="0" w:color="000000"/>
                    <w:right w:val="single" w:sz="4" w:space="0" w:color="000000"/>
                  </w:tcBorders>
                  <w:vAlign w:val="center"/>
                </w:tcPr>
                <w:p w14:paraId="677588F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280" w:type="pct"/>
                  <w:tcBorders>
                    <w:top w:val="single" w:sz="4" w:space="0" w:color="000000"/>
                    <w:left w:val="single" w:sz="4" w:space="0" w:color="000000"/>
                    <w:bottom w:val="single" w:sz="4" w:space="0" w:color="000000"/>
                    <w:right w:val="single" w:sz="4" w:space="0" w:color="000000"/>
                  </w:tcBorders>
                  <w:vAlign w:val="center"/>
                </w:tcPr>
                <w:p w14:paraId="2315175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7B2E599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无</w:t>
                  </w:r>
                </w:p>
              </w:tc>
              <w:tc>
                <w:tcPr>
                  <w:tcW w:w="515" w:type="pct"/>
                  <w:tcBorders>
                    <w:top w:val="single" w:sz="4" w:space="0" w:color="000000"/>
                    <w:left w:val="single" w:sz="4" w:space="0" w:color="000000"/>
                    <w:bottom w:val="single" w:sz="4" w:space="0" w:color="000000"/>
                    <w:right w:val="single" w:sz="4" w:space="0" w:color="000000"/>
                  </w:tcBorders>
                  <w:vAlign w:val="center"/>
                </w:tcPr>
                <w:p w14:paraId="3C30245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u w:val="single"/>
                    </w:rPr>
                    <w:t>7.88</w:t>
                  </w:r>
                </w:p>
              </w:tc>
              <w:tc>
                <w:tcPr>
                  <w:tcW w:w="503" w:type="pct"/>
                  <w:tcBorders>
                    <w:top w:val="single" w:sz="4" w:space="0" w:color="000000"/>
                    <w:left w:val="single" w:sz="4" w:space="0" w:color="000000"/>
                    <w:bottom w:val="single" w:sz="4" w:space="0" w:color="000000"/>
                    <w:right w:val="single" w:sz="4" w:space="0" w:color="000000"/>
                  </w:tcBorders>
                  <w:vAlign w:val="center"/>
                </w:tcPr>
                <w:p w14:paraId="1DEFDF4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袋装，置于一般固废暂存间</w:t>
                  </w:r>
                </w:p>
              </w:tc>
              <w:tc>
                <w:tcPr>
                  <w:tcW w:w="619" w:type="pct"/>
                  <w:tcBorders>
                    <w:top w:val="single" w:sz="4" w:space="0" w:color="000000"/>
                    <w:left w:val="single" w:sz="4" w:space="0" w:color="000000"/>
                    <w:bottom w:val="single" w:sz="4" w:space="0" w:color="000000"/>
                    <w:right w:val="single" w:sz="4" w:space="0" w:color="000000"/>
                  </w:tcBorders>
                  <w:vAlign w:val="center"/>
                </w:tcPr>
                <w:p w14:paraId="165551F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作为周边农地施肥</w:t>
                  </w:r>
                </w:p>
              </w:tc>
            </w:tr>
            <w:tr w:rsidR="005958E8" w:rsidRPr="00446AAB" w14:paraId="02226C4B"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44707430" w14:textId="77777777" w:rsidR="005958E8" w:rsidRPr="00446AAB" w:rsidRDefault="005958E8">
                  <w:pPr>
                    <w:numPr>
                      <w:ilvl w:val="0"/>
                      <w:numId w:val="7"/>
                    </w:numPr>
                    <w:jc w:val="center"/>
                    <w:rPr>
                      <w:rFonts w:ascii="Times New Roman" w:eastAsia="宋体" w:hAnsi="Times New Roman"/>
                      <w:sz w:val="21"/>
                      <w:szCs w:val="21"/>
                      <w:u w:val="single"/>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29262071"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纯水制备</w:t>
                  </w:r>
                </w:p>
              </w:tc>
              <w:tc>
                <w:tcPr>
                  <w:tcW w:w="489" w:type="pct"/>
                  <w:tcBorders>
                    <w:top w:val="single" w:sz="4" w:space="0" w:color="000000"/>
                    <w:left w:val="single" w:sz="4" w:space="0" w:color="000000"/>
                    <w:bottom w:val="single" w:sz="4" w:space="0" w:color="000000"/>
                    <w:right w:val="single" w:sz="4" w:space="0" w:color="000000"/>
                  </w:tcBorders>
                  <w:vAlign w:val="center"/>
                </w:tcPr>
                <w:p w14:paraId="36B76212"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废离子交换树脂</w:t>
                  </w:r>
                </w:p>
              </w:tc>
              <w:tc>
                <w:tcPr>
                  <w:tcW w:w="933" w:type="pct"/>
                  <w:tcBorders>
                    <w:top w:val="single" w:sz="4" w:space="0" w:color="000000"/>
                    <w:left w:val="single" w:sz="4" w:space="0" w:color="000000"/>
                    <w:bottom w:val="single" w:sz="4" w:space="0" w:color="000000"/>
                    <w:right w:val="single" w:sz="4" w:space="0" w:color="000000"/>
                  </w:tcBorders>
                  <w:vAlign w:val="center"/>
                </w:tcPr>
                <w:p w14:paraId="343A3045"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一般固废</w:t>
                  </w:r>
                </w:p>
              </w:tc>
              <w:tc>
                <w:tcPr>
                  <w:tcW w:w="582" w:type="pct"/>
                  <w:tcBorders>
                    <w:top w:val="single" w:sz="4" w:space="0" w:color="000000"/>
                    <w:left w:val="single" w:sz="4" w:space="0" w:color="000000"/>
                    <w:bottom w:val="single" w:sz="4" w:space="0" w:color="000000"/>
                    <w:right w:val="single" w:sz="4" w:space="0" w:color="000000"/>
                  </w:tcBorders>
                  <w:vAlign w:val="center"/>
                </w:tcPr>
                <w:p w14:paraId="375A97D7"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无</w:t>
                  </w:r>
                </w:p>
              </w:tc>
              <w:tc>
                <w:tcPr>
                  <w:tcW w:w="280" w:type="pct"/>
                  <w:tcBorders>
                    <w:top w:val="single" w:sz="4" w:space="0" w:color="000000"/>
                    <w:left w:val="single" w:sz="4" w:space="0" w:color="000000"/>
                    <w:bottom w:val="single" w:sz="4" w:space="0" w:color="000000"/>
                    <w:right w:val="single" w:sz="4" w:space="0" w:color="000000"/>
                  </w:tcBorders>
                  <w:vAlign w:val="center"/>
                </w:tcPr>
                <w:p w14:paraId="297FE59A"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2A981E43"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无</w:t>
                  </w:r>
                </w:p>
              </w:tc>
              <w:tc>
                <w:tcPr>
                  <w:tcW w:w="515" w:type="pct"/>
                  <w:tcBorders>
                    <w:top w:val="single" w:sz="4" w:space="0" w:color="000000"/>
                    <w:left w:val="single" w:sz="4" w:space="0" w:color="000000"/>
                    <w:bottom w:val="single" w:sz="4" w:space="0" w:color="000000"/>
                    <w:right w:val="single" w:sz="4" w:space="0" w:color="000000"/>
                  </w:tcBorders>
                  <w:vAlign w:val="center"/>
                </w:tcPr>
                <w:p w14:paraId="28CDB799"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0.5</w:t>
                  </w:r>
                </w:p>
              </w:tc>
              <w:tc>
                <w:tcPr>
                  <w:tcW w:w="503" w:type="pct"/>
                  <w:tcBorders>
                    <w:top w:val="single" w:sz="4" w:space="0" w:color="000000"/>
                    <w:left w:val="single" w:sz="4" w:space="0" w:color="000000"/>
                    <w:bottom w:val="single" w:sz="4" w:space="0" w:color="000000"/>
                    <w:right w:val="single" w:sz="4" w:space="0" w:color="000000"/>
                  </w:tcBorders>
                  <w:vAlign w:val="center"/>
                </w:tcPr>
                <w:p w14:paraId="77093874"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袋装，置于一般固废暂存间</w:t>
                  </w:r>
                </w:p>
              </w:tc>
              <w:tc>
                <w:tcPr>
                  <w:tcW w:w="619" w:type="pct"/>
                  <w:tcBorders>
                    <w:top w:val="single" w:sz="4" w:space="0" w:color="000000"/>
                    <w:left w:val="single" w:sz="4" w:space="0" w:color="000000"/>
                    <w:bottom w:val="single" w:sz="4" w:space="0" w:color="000000"/>
                    <w:right w:val="single" w:sz="4" w:space="0" w:color="000000"/>
                  </w:tcBorders>
                  <w:vAlign w:val="center"/>
                </w:tcPr>
                <w:p w14:paraId="37C7AC1B"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由厂家更换后直接回收</w:t>
                  </w:r>
                </w:p>
              </w:tc>
            </w:tr>
            <w:tr w:rsidR="005958E8" w:rsidRPr="00446AAB" w14:paraId="4A66A643"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7DA11C9C" w14:textId="77777777" w:rsidR="005958E8" w:rsidRPr="00446AAB" w:rsidRDefault="005958E8">
                  <w:pPr>
                    <w:numPr>
                      <w:ilvl w:val="0"/>
                      <w:numId w:val="7"/>
                    </w:numPr>
                    <w:jc w:val="center"/>
                    <w:rPr>
                      <w:rFonts w:ascii="Times New Roman" w:eastAsia="宋体" w:hAnsi="Times New Roman"/>
                      <w:sz w:val="21"/>
                      <w:szCs w:val="21"/>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28D382B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喷码</w:t>
                  </w:r>
                </w:p>
              </w:tc>
              <w:tc>
                <w:tcPr>
                  <w:tcW w:w="489" w:type="pct"/>
                  <w:tcBorders>
                    <w:top w:val="single" w:sz="4" w:space="0" w:color="000000"/>
                    <w:left w:val="single" w:sz="4" w:space="0" w:color="000000"/>
                    <w:bottom w:val="single" w:sz="4" w:space="0" w:color="000000"/>
                    <w:right w:val="single" w:sz="4" w:space="0" w:color="000000"/>
                  </w:tcBorders>
                  <w:vAlign w:val="center"/>
                </w:tcPr>
                <w:p w14:paraId="554967A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废墨轮、墨盒</w:t>
                  </w:r>
                </w:p>
              </w:tc>
              <w:tc>
                <w:tcPr>
                  <w:tcW w:w="933" w:type="pct"/>
                  <w:tcBorders>
                    <w:top w:val="single" w:sz="4" w:space="0" w:color="000000"/>
                    <w:left w:val="single" w:sz="4" w:space="0" w:color="000000"/>
                    <w:bottom w:val="single" w:sz="4" w:space="0" w:color="000000"/>
                    <w:right w:val="single" w:sz="4" w:space="0" w:color="000000"/>
                  </w:tcBorders>
                  <w:vAlign w:val="center"/>
                </w:tcPr>
                <w:p w14:paraId="7C19BFEA"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危险废物</w:t>
                  </w:r>
                </w:p>
                <w:p w14:paraId="02E45CD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HW49</w:t>
                  </w:r>
                  <w:r w:rsidRPr="00446AAB">
                    <w:rPr>
                      <w:rFonts w:ascii="Times New Roman" w:eastAsia="宋体" w:hAnsi="Times New Roman"/>
                      <w:bCs/>
                      <w:sz w:val="21"/>
                      <w:szCs w:val="21"/>
                    </w:rPr>
                    <w:t>（</w:t>
                  </w:r>
                  <w:r w:rsidRPr="00446AAB">
                    <w:rPr>
                      <w:rFonts w:ascii="Times New Roman" w:eastAsia="宋体" w:hAnsi="Times New Roman"/>
                      <w:bCs/>
                      <w:sz w:val="21"/>
                      <w:szCs w:val="21"/>
                    </w:rPr>
                    <w:t>900-041-49</w:t>
                  </w:r>
                  <w:r w:rsidRPr="00446AAB">
                    <w:rPr>
                      <w:rFonts w:ascii="Times New Roman" w:eastAsia="宋体" w:hAnsi="Times New Roman"/>
                      <w:bCs/>
                      <w:sz w:val="21"/>
                      <w:szCs w:val="21"/>
                    </w:rPr>
                    <w:t>）</w:t>
                  </w:r>
                </w:p>
              </w:tc>
              <w:tc>
                <w:tcPr>
                  <w:tcW w:w="582" w:type="pct"/>
                  <w:tcBorders>
                    <w:top w:val="single" w:sz="4" w:space="0" w:color="000000"/>
                    <w:left w:val="single" w:sz="4" w:space="0" w:color="000000"/>
                    <w:bottom w:val="single" w:sz="4" w:space="0" w:color="000000"/>
                    <w:right w:val="single" w:sz="4" w:space="0" w:color="000000"/>
                  </w:tcBorders>
                  <w:vAlign w:val="center"/>
                </w:tcPr>
                <w:p w14:paraId="0DCA35B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油墨</w:t>
                  </w:r>
                </w:p>
              </w:tc>
              <w:tc>
                <w:tcPr>
                  <w:tcW w:w="280" w:type="pct"/>
                  <w:tcBorders>
                    <w:top w:val="single" w:sz="4" w:space="0" w:color="000000"/>
                    <w:left w:val="single" w:sz="4" w:space="0" w:color="000000"/>
                    <w:bottom w:val="single" w:sz="4" w:space="0" w:color="000000"/>
                    <w:right w:val="single" w:sz="4" w:space="0" w:color="000000"/>
                  </w:tcBorders>
                  <w:vAlign w:val="center"/>
                </w:tcPr>
                <w:p w14:paraId="217B7B4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1934724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T</w:t>
                  </w:r>
                  <w:r w:rsidRPr="00446AAB">
                    <w:rPr>
                      <w:rFonts w:ascii="Times New Roman" w:eastAsia="宋体" w:hAnsi="Times New Roman"/>
                      <w:bCs/>
                      <w:sz w:val="21"/>
                      <w:szCs w:val="21"/>
                    </w:rPr>
                    <w:t>，</w:t>
                  </w:r>
                  <w:r w:rsidRPr="00446AAB">
                    <w:rPr>
                      <w:rFonts w:ascii="Times New Roman" w:eastAsia="宋体" w:hAnsi="Times New Roman"/>
                      <w:bCs/>
                      <w:sz w:val="21"/>
                      <w:szCs w:val="21"/>
                    </w:rPr>
                    <w:t>I</w:t>
                  </w:r>
                </w:p>
              </w:tc>
              <w:tc>
                <w:tcPr>
                  <w:tcW w:w="515" w:type="pct"/>
                  <w:tcBorders>
                    <w:top w:val="single" w:sz="4" w:space="0" w:color="000000"/>
                    <w:left w:val="single" w:sz="4" w:space="0" w:color="000000"/>
                    <w:bottom w:val="single" w:sz="4" w:space="0" w:color="000000"/>
                    <w:right w:val="single" w:sz="4" w:space="0" w:color="000000"/>
                  </w:tcBorders>
                  <w:vAlign w:val="center"/>
                </w:tcPr>
                <w:p w14:paraId="0C11362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0.01</w:t>
                  </w:r>
                </w:p>
              </w:tc>
              <w:tc>
                <w:tcPr>
                  <w:tcW w:w="503" w:type="pct"/>
                  <w:tcBorders>
                    <w:top w:val="single" w:sz="4" w:space="0" w:color="000000"/>
                    <w:left w:val="single" w:sz="4" w:space="0" w:color="000000"/>
                    <w:bottom w:val="single" w:sz="4" w:space="0" w:color="000000"/>
                    <w:right w:val="single" w:sz="4" w:space="0" w:color="000000"/>
                  </w:tcBorders>
                  <w:vAlign w:val="center"/>
                </w:tcPr>
                <w:p w14:paraId="0B577BF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桶装，</w:t>
                  </w:r>
                  <w:r w:rsidRPr="00446AAB">
                    <w:rPr>
                      <w:rFonts w:ascii="Times New Roman" w:eastAsia="宋体" w:hAnsi="Times New Roman"/>
                      <w:sz w:val="21"/>
                      <w:szCs w:val="21"/>
                    </w:rPr>
                    <w:t>置于</w:t>
                  </w:r>
                  <w:r w:rsidRPr="00446AAB">
                    <w:rPr>
                      <w:rFonts w:ascii="Times New Roman" w:eastAsia="宋体" w:hAnsi="Times New Roman"/>
                      <w:bCs/>
                      <w:sz w:val="21"/>
                      <w:szCs w:val="21"/>
                    </w:rPr>
                    <w:t>危废暂存间</w:t>
                  </w:r>
                </w:p>
              </w:tc>
              <w:tc>
                <w:tcPr>
                  <w:tcW w:w="619" w:type="pct"/>
                  <w:vMerge w:val="restart"/>
                  <w:tcBorders>
                    <w:top w:val="single" w:sz="4" w:space="0" w:color="000000"/>
                    <w:left w:val="single" w:sz="4" w:space="0" w:color="000000"/>
                    <w:right w:val="single" w:sz="4" w:space="0" w:color="000000"/>
                  </w:tcBorders>
                  <w:vAlign w:val="center"/>
                </w:tcPr>
                <w:p w14:paraId="363C827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交由有资质的单位进行处置</w:t>
                  </w:r>
                </w:p>
              </w:tc>
            </w:tr>
            <w:tr w:rsidR="005958E8" w:rsidRPr="00446AAB" w14:paraId="51367FCD"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5F0542A9" w14:textId="77777777" w:rsidR="005958E8" w:rsidRPr="00446AAB" w:rsidRDefault="005958E8">
                  <w:pPr>
                    <w:numPr>
                      <w:ilvl w:val="0"/>
                      <w:numId w:val="7"/>
                    </w:numPr>
                    <w:jc w:val="center"/>
                    <w:rPr>
                      <w:rFonts w:ascii="Times New Roman" w:eastAsia="宋体" w:hAnsi="Times New Roman"/>
                      <w:sz w:val="21"/>
                      <w:szCs w:val="21"/>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67DB43EE"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喷码</w:t>
                  </w:r>
                </w:p>
              </w:tc>
              <w:tc>
                <w:tcPr>
                  <w:tcW w:w="489" w:type="pct"/>
                  <w:tcBorders>
                    <w:top w:val="single" w:sz="4" w:space="0" w:color="000000"/>
                    <w:left w:val="single" w:sz="4" w:space="0" w:color="000000"/>
                    <w:bottom w:val="single" w:sz="4" w:space="0" w:color="000000"/>
                    <w:right w:val="single" w:sz="4" w:space="0" w:color="000000"/>
                  </w:tcBorders>
                  <w:vAlign w:val="center"/>
                </w:tcPr>
                <w:p w14:paraId="61C9E8EF"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废</w:t>
                  </w:r>
                  <w:r w:rsidRPr="00446AAB">
                    <w:rPr>
                      <w:rFonts w:ascii="Times New Roman" w:eastAsia="宋体" w:hAnsi="Times New Roman"/>
                      <w:bCs/>
                      <w:sz w:val="21"/>
                      <w:szCs w:val="21"/>
                      <w:u w:val="single"/>
                    </w:rPr>
                    <w:t>油墨、稀释剂桶</w:t>
                  </w:r>
                  <w:r w:rsidRPr="00446AAB">
                    <w:rPr>
                      <w:rFonts w:ascii="Times New Roman" w:eastAsia="宋体" w:hAnsi="Times New Roman"/>
                      <w:bCs/>
                      <w:sz w:val="21"/>
                      <w:szCs w:val="21"/>
                      <w:u w:val="single"/>
                    </w:rPr>
                    <w:t>/</w:t>
                  </w:r>
                  <w:r w:rsidRPr="00446AAB">
                    <w:rPr>
                      <w:rFonts w:ascii="Times New Roman" w:eastAsia="宋体" w:hAnsi="Times New Roman"/>
                      <w:bCs/>
                      <w:sz w:val="21"/>
                      <w:szCs w:val="21"/>
                      <w:u w:val="single"/>
                    </w:rPr>
                    <w:t>瓶</w:t>
                  </w:r>
                </w:p>
              </w:tc>
              <w:tc>
                <w:tcPr>
                  <w:tcW w:w="933" w:type="pct"/>
                  <w:tcBorders>
                    <w:top w:val="single" w:sz="4" w:space="0" w:color="000000"/>
                    <w:left w:val="single" w:sz="4" w:space="0" w:color="000000"/>
                    <w:bottom w:val="single" w:sz="4" w:space="0" w:color="000000"/>
                    <w:right w:val="single" w:sz="4" w:space="0" w:color="000000"/>
                  </w:tcBorders>
                  <w:vAlign w:val="center"/>
                </w:tcPr>
                <w:p w14:paraId="19FA131C"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危险废物</w:t>
                  </w:r>
                </w:p>
                <w:p w14:paraId="29BBDD6F"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HW49</w:t>
                  </w:r>
                  <w:r w:rsidRPr="00446AAB">
                    <w:rPr>
                      <w:rFonts w:ascii="Times New Roman" w:eastAsia="宋体" w:hAnsi="Times New Roman"/>
                      <w:bCs/>
                      <w:sz w:val="21"/>
                      <w:szCs w:val="21"/>
                    </w:rPr>
                    <w:t>（</w:t>
                  </w:r>
                  <w:r w:rsidRPr="00446AAB">
                    <w:rPr>
                      <w:rFonts w:ascii="Times New Roman" w:eastAsia="宋体" w:hAnsi="Times New Roman"/>
                      <w:bCs/>
                      <w:sz w:val="21"/>
                      <w:szCs w:val="21"/>
                    </w:rPr>
                    <w:t>900-041-49</w:t>
                  </w:r>
                  <w:r w:rsidRPr="00446AAB">
                    <w:rPr>
                      <w:rFonts w:ascii="Times New Roman" w:eastAsia="宋体" w:hAnsi="Times New Roman"/>
                      <w:bCs/>
                      <w:sz w:val="21"/>
                      <w:szCs w:val="21"/>
                    </w:rPr>
                    <w:t>）</w:t>
                  </w:r>
                </w:p>
              </w:tc>
              <w:tc>
                <w:tcPr>
                  <w:tcW w:w="582" w:type="pct"/>
                  <w:tcBorders>
                    <w:top w:val="single" w:sz="4" w:space="0" w:color="000000"/>
                    <w:left w:val="single" w:sz="4" w:space="0" w:color="000000"/>
                    <w:bottom w:val="single" w:sz="4" w:space="0" w:color="000000"/>
                    <w:right w:val="single" w:sz="4" w:space="0" w:color="000000"/>
                  </w:tcBorders>
                  <w:vAlign w:val="center"/>
                </w:tcPr>
                <w:p w14:paraId="272AB10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油墨</w:t>
                  </w:r>
                </w:p>
              </w:tc>
              <w:tc>
                <w:tcPr>
                  <w:tcW w:w="280" w:type="pct"/>
                  <w:tcBorders>
                    <w:top w:val="single" w:sz="4" w:space="0" w:color="000000"/>
                    <w:left w:val="single" w:sz="4" w:space="0" w:color="000000"/>
                    <w:bottom w:val="single" w:sz="4" w:space="0" w:color="000000"/>
                    <w:right w:val="single" w:sz="4" w:space="0" w:color="000000"/>
                  </w:tcBorders>
                  <w:vAlign w:val="center"/>
                </w:tcPr>
                <w:p w14:paraId="2BD570B8"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36521843"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T</w:t>
                  </w:r>
                  <w:r w:rsidRPr="00446AAB">
                    <w:rPr>
                      <w:rFonts w:ascii="Times New Roman" w:eastAsia="宋体" w:hAnsi="Times New Roman"/>
                      <w:bCs/>
                      <w:sz w:val="21"/>
                      <w:szCs w:val="21"/>
                    </w:rPr>
                    <w:t>，</w:t>
                  </w:r>
                  <w:r w:rsidRPr="00446AAB">
                    <w:rPr>
                      <w:rFonts w:ascii="Times New Roman" w:eastAsia="宋体" w:hAnsi="Times New Roman"/>
                      <w:bCs/>
                      <w:sz w:val="21"/>
                      <w:szCs w:val="21"/>
                    </w:rPr>
                    <w:t>I</w:t>
                  </w:r>
                </w:p>
              </w:tc>
              <w:tc>
                <w:tcPr>
                  <w:tcW w:w="515" w:type="pct"/>
                  <w:tcBorders>
                    <w:top w:val="single" w:sz="4" w:space="0" w:color="000000"/>
                    <w:left w:val="single" w:sz="4" w:space="0" w:color="000000"/>
                    <w:bottom w:val="single" w:sz="4" w:space="0" w:color="000000"/>
                    <w:right w:val="single" w:sz="4" w:space="0" w:color="000000"/>
                  </w:tcBorders>
                  <w:vAlign w:val="center"/>
                </w:tcPr>
                <w:p w14:paraId="06799EE1"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0.01</w:t>
                  </w:r>
                </w:p>
              </w:tc>
              <w:tc>
                <w:tcPr>
                  <w:tcW w:w="503" w:type="pct"/>
                  <w:tcBorders>
                    <w:top w:val="single" w:sz="4" w:space="0" w:color="000000"/>
                    <w:left w:val="single" w:sz="4" w:space="0" w:color="000000"/>
                    <w:bottom w:val="single" w:sz="4" w:space="0" w:color="000000"/>
                    <w:right w:val="single" w:sz="4" w:space="0" w:color="000000"/>
                  </w:tcBorders>
                  <w:vAlign w:val="center"/>
                </w:tcPr>
                <w:p w14:paraId="02D0DDBB"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桶装，</w:t>
                  </w:r>
                  <w:r w:rsidRPr="00446AAB">
                    <w:rPr>
                      <w:rFonts w:ascii="Times New Roman" w:eastAsia="宋体" w:hAnsi="Times New Roman"/>
                      <w:sz w:val="21"/>
                      <w:szCs w:val="21"/>
                    </w:rPr>
                    <w:t>置于</w:t>
                  </w:r>
                  <w:r w:rsidRPr="00446AAB">
                    <w:rPr>
                      <w:rFonts w:ascii="Times New Roman" w:eastAsia="宋体" w:hAnsi="Times New Roman"/>
                      <w:bCs/>
                      <w:sz w:val="21"/>
                      <w:szCs w:val="21"/>
                    </w:rPr>
                    <w:t>危废暂存间</w:t>
                  </w:r>
                </w:p>
              </w:tc>
              <w:tc>
                <w:tcPr>
                  <w:tcW w:w="619" w:type="pct"/>
                  <w:vMerge/>
                  <w:tcBorders>
                    <w:top w:val="single" w:sz="4" w:space="0" w:color="000000"/>
                    <w:left w:val="single" w:sz="4" w:space="0" w:color="000000"/>
                    <w:right w:val="single" w:sz="4" w:space="0" w:color="000000"/>
                  </w:tcBorders>
                  <w:vAlign w:val="center"/>
                </w:tcPr>
                <w:p w14:paraId="21D7070F" w14:textId="77777777" w:rsidR="005958E8" w:rsidRPr="00446AAB" w:rsidRDefault="005958E8">
                  <w:pPr>
                    <w:jc w:val="center"/>
                    <w:rPr>
                      <w:rFonts w:ascii="Times New Roman" w:eastAsia="宋体" w:hAnsi="Times New Roman"/>
                      <w:bCs/>
                      <w:sz w:val="21"/>
                      <w:szCs w:val="21"/>
                    </w:rPr>
                  </w:pPr>
                </w:p>
              </w:tc>
            </w:tr>
            <w:tr w:rsidR="005958E8" w:rsidRPr="00446AAB" w14:paraId="20B9E696"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32D1B28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8</w:t>
                  </w:r>
                </w:p>
              </w:tc>
              <w:tc>
                <w:tcPr>
                  <w:tcW w:w="458" w:type="pct"/>
                  <w:tcBorders>
                    <w:top w:val="single" w:sz="4" w:space="0" w:color="000000"/>
                    <w:left w:val="single" w:sz="4" w:space="0" w:color="000000"/>
                    <w:bottom w:val="single" w:sz="4" w:space="0" w:color="000000"/>
                    <w:right w:val="single" w:sz="4" w:space="0" w:color="000000"/>
                  </w:tcBorders>
                  <w:vAlign w:val="center"/>
                </w:tcPr>
                <w:p w14:paraId="31BB3485"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机修</w:t>
                  </w:r>
                </w:p>
              </w:tc>
              <w:tc>
                <w:tcPr>
                  <w:tcW w:w="489" w:type="pct"/>
                  <w:tcBorders>
                    <w:top w:val="single" w:sz="4" w:space="0" w:color="000000"/>
                    <w:left w:val="single" w:sz="4" w:space="0" w:color="000000"/>
                    <w:bottom w:val="single" w:sz="4" w:space="0" w:color="000000"/>
                    <w:right w:val="single" w:sz="4" w:space="0" w:color="000000"/>
                  </w:tcBorders>
                  <w:vAlign w:val="center"/>
                </w:tcPr>
                <w:p w14:paraId="75DAAABB"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废润滑油</w:t>
                  </w:r>
                </w:p>
              </w:tc>
              <w:tc>
                <w:tcPr>
                  <w:tcW w:w="933" w:type="pct"/>
                  <w:tcBorders>
                    <w:top w:val="single" w:sz="4" w:space="0" w:color="000000"/>
                    <w:left w:val="single" w:sz="4" w:space="0" w:color="000000"/>
                    <w:bottom w:val="single" w:sz="4" w:space="0" w:color="000000"/>
                    <w:right w:val="single" w:sz="4" w:space="0" w:color="000000"/>
                  </w:tcBorders>
                  <w:vAlign w:val="center"/>
                </w:tcPr>
                <w:p w14:paraId="60D4AEA9"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危险废物</w:t>
                  </w:r>
                  <w:r w:rsidRPr="00446AAB">
                    <w:rPr>
                      <w:rFonts w:ascii="Times New Roman" w:eastAsia="宋体" w:hAnsi="Times New Roman"/>
                      <w:bCs/>
                      <w:sz w:val="21"/>
                      <w:szCs w:val="21"/>
                    </w:rPr>
                    <w:t>HW08</w:t>
                  </w:r>
                  <w:r w:rsidRPr="00446AAB">
                    <w:rPr>
                      <w:rFonts w:ascii="Times New Roman" w:eastAsia="宋体" w:hAnsi="Times New Roman"/>
                      <w:bCs/>
                      <w:sz w:val="21"/>
                      <w:szCs w:val="21"/>
                    </w:rPr>
                    <w:t>（</w:t>
                  </w:r>
                  <w:r w:rsidRPr="00446AAB">
                    <w:rPr>
                      <w:rFonts w:ascii="Times New Roman" w:eastAsia="宋体" w:hAnsi="Times New Roman"/>
                      <w:bCs/>
                      <w:sz w:val="21"/>
                      <w:szCs w:val="21"/>
                    </w:rPr>
                    <w:t>900-249-08</w:t>
                  </w:r>
                  <w:r w:rsidRPr="00446AAB">
                    <w:rPr>
                      <w:rFonts w:ascii="Times New Roman" w:eastAsia="宋体" w:hAnsi="Times New Roman"/>
                      <w:bCs/>
                      <w:sz w:val="21"/>
                      <w:szCs w:val="21"/>
                    </w:rPr>
                    <w:t>）</w:t>
                  </w:r>
                </w:p>
              </w:tc>
              <w:tc>
                <w:tcPr>
                  <w:tcW w:w="582" w:type="pct"/>
                  <w:tcBorders>
                    <w:top w:val="single" w:sz="4" w:space="0" w:color="000000"/>
                    <w:left w:val="single" w:sz="4" w:space="0" w:color="000000"/>
                    <w:bottom w:val="single" w:sz="4" w:space="0" w:color="000000"/>
                    <w:right w:val="single" w:sz="4" w:space="0" w:color="000000"/>
                  </w:tcBorders>
                  <w:vAlign w:val="center"/>
                </w:tcPr>
                <w:p w14:paraId="5A3D646E"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矿物油</w:t>
                  </w:r>
                </w:p>
              </w:tc>
              <w:tc>
                <w:tcPr>
                  <w:tcW w:w="280" w:type="pct"/>
                  <w:tcBorders>
                    <w:top w:val="single" w:sz="4" w:space="0" w:color="000000"/>
                    <w:left w:val="single" w:sz="4" w:space="0" w:color="000000"/>
                    <w:bottom w:val="single" w:sz="4" w:space="0" w:color="000000"/>
                    <w:right w:val="single" w:sz="4" w:space="0" w:color="000000"/>
                  </w:tcBorders>
                  <w:vAlign w:val="center"/>
                </w:tcPr>
                <w:p w14:paraId="0042C467"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半固态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1C75613C"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T</w:t>
                  </w:r>
                  <w:r w:rsidRPr="00446AAB">
                    <w:rPr>
                      <w:rFonts w:ascii="Times New Roman" w:eastAsia="宋体" w:hAnsi="Times New Roman"/>
                      <w:bCs/>
                      <w:sz w:val="21"/>
                      <w:szCs w:val="21"/>
                    </w:rPr>
                    <w:t>，</w:t>
                  </w:r>
                  <w:r w:rsidRPr="00446AAB">
                    <w:rPr>
                      <w:rFonts w:ascii="Times New Roman" w:eastAsia="宋体" w:hAnsi="Times New Roman"/>
                      <w:bCs/>
                      <w:sz w:val="21"/>
                      <w:szCs w:val="21"/>
                    </w:rPr>
                    <w:t>I</w:t>
                  </w:r>
                </w:p>
              </w:tc>
              <w:tc>
                <w:tcPr>
                  <w:tcW w:w="515" w:type="pct"/>
                  <w:tcBorders>
                    <w:top w:val="single" w:sz="4" w:space="0" w:color="000000"/>
                    <w:left w:val="single" w:sz="4" w:space="0" w:color="000000"/>
                    <w:bottom w:val="single" w:sz="4" w:space="0" w:color="000000"/>
                    <w:right w:val="single" w:sz="4" w:space="0" w:color="000000"/>
                  </w:tcBorders>
                  <w:vAlign w:val="center"/>
                </w:tcPr>
                <w:p w14:paraId="5E200F04"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0.2</w:t>
                  </w:r>
                </w:p>
              </w:tc>
              <w:tc>
                <w:tcPr>
                  <w:tcW w:w="503" w:type="pct"/>
                  <w:tcBorders>
                    <w:top w:val="single" w:sz="4" w:space="0" w:color="000000"/>
                    <w:left w:val="single" w:sz="4" w:space="0" w:color="000000"/>
                    <w:bottom w:val="single" w:sz="4" w:space="0" w:color="000000"/>
                    <w:right w:val="single" w:sz="4" w:space="0" w:color="000000"/>
                  </w:tcBorders>
                  <w:vAlign w:val="center"/>
                </w:tcPr>
                <w:p w14:paraId="0EECFAFA"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桶装，危废暂存间</w:t>
                  </w:r>
                </w:p>
              </w:tc>
              <w:tc>
                <w:tcPr>
                  <w:tcW w:w="619" w:type="pct"/>
                  <w:vMerge/>
                  <w:tcBorders>
                    <w:left w:val="single" w:sz="4" w:space="0" w:color="000000"/>
                    <w:right w:val="single" w:sz="4" w:space="0" w:color="000000"/>
                  </w:tcBorders>
                  <w:vAlign w:val="center"/>
                </w:tcPr>
                <w:p w14:paraId="3464F93A" w14:textId="77777777" w:rsidR="005958E8" w:rsidRPr="00446AAB" w:rsidRDefault="005958E8">
                  <w:pPr>
                    <w:jc w:val="center"/>
                    <w:rPr>
                      <w:rFonts w:ascii="Times New Roman" w:eastAsia="宋体" w:hAnsi="Times New Roman"/>
                      <w:sz w:val="21"/>
                      <w:szCs w:val="21"/>
                    </w:rPr>
                  </w:pPr>
                </w:p>
              </w:tc>
            </w:tr>
            <w:tr w:rsidR="005958E8" w:rsidRPr="00446AAB" w14:paraId="11D4ADCB"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16CFCB0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lastRenderedPageBreak/>
                    <w:t>9</w:t>
                  </w:r>
                </w:p>
              </w:tc>
              <w:tc>
                <w:tcPr>
                  <w:tcW w:w="458" w:type="pct"/>
                  <w:tcBorders>
                    <w:top w:val="single" w:sz="4" w:space="0" w:color="000000"/>
                    <w:left w:val="single" w:sz="4" w:space="0" w:color="000000"/>
                    <w:bottom w:val="single" w:sz="4" w:space="0" w:color="000000"/>
                    <w:right w:val="single" w:sz="4" w:space="0" w:color="000000"/>
                  </w:tcBorders>
                  <w:vAlign w:val="center"/>
                </w:tcPr>
                <w:p w14:paraId="3CACB0C6"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机修</w:t>
                  </w:r>
                </w:p>
              </w:tc>
              <w:tc>
                <w:tcPr>
                  <w:tcW w:w="489" w:type="pct"/>
                  <w:tcBorders>
                    <w:top w:val="single" w:sz="4" w:space="0" w:color="000000"/>
                    <w:left w:val="single" w:sz="4" w:space="0" w:color="000000"/>
                    <w:bottom w:val="single" w:sz="4" w:space="0" w:color="000000"/>
                    <w:right w:val="single" w:sz="4" w:space="0" w:color="000000"/>
                  </w:tcBorders>
                  <w:vAlign w:val="center"/>
                </w:tcPr>
                <w:p w14:paraId="48065E9E"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废油桶</w:t>
                  </w:r>
                </w:p>
              </w:tc>
              <w:tc>
                <w:tcPr>
                  <w:tcW w:w="933" w:type="pct"/>
                  <w:tcBorders>
                    <w:top w:val="single" w:sz="4" w:space="0" w:color="000000"/>
                    <w:left w:val="single" w:sz="4" w:space="0" w:color="000000"/>
                    <w:bottom w:val="single" w:sz="4" w:space="0" w:color="000000"/>
                    <w:right w:val="single" w:sz="4" w:space="0" w:color="000000"/>
                  </w:tcBorders>
                  <w:vAlign w:val="center"/>
                </w:tcPr>
                <w:p w14:paraId="3768A033"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危险废物</w:t>
                  </w:r>
                  <w:r w:rsidRPr="00446AAB">
                    <w:rPr>
                      <w:rFonts w:ascii="Times New Roman" w:eastAsia="宋体" w:hAnsi="Times New Roman"/>
                      <w:bCs/>
                      <w:sz w:val="21"/>
                      <w:szCs w:val="21"/>
                    </w:rPr>
                    <w:t>HW08</w:t>
                  </w:r>
                  <w:r w:rsidRPr="00446AAB">
                    <w:rPr>
                      <w:rFonts w:ascii="Times New Roman" w:eastAsia="宋体" w:hAnsi="Times New Roman"/>
                      <w:bCs/>
                      <w:sz w:val="21"/>
                      <w:szCs w:val="21"/>
                    </w:rPr>
                    <w:t>（</w:t>
                  </w:r>
                  <w:r w:rsidRPr="00446AAB">
                    <w:rPr>
                      <w:rFonts w:ascii="Times New Roman" w:eastAsia="宋体" w:hAnsi="Times New Roman"/>
                      <w:bCs/>
                      <w:sz w:val="21"/>
                      <w:szCs w:val="21"/>
                    </w:rPr>
                    <w:t>900-249-08</w:t>
                  </w:r>
                  <w:r w:rsidRPr="00446AAB">
                    <w:rPr>
                      <w:rFonts w:ascii="Times New Roman" w:eastAsia="宋体" w:hAnsi="Times New Roman"/>
                      <w:bCs/>
                      <w:sz w:val="21"/>
                      <w:szCs w:val="21"/>
                    </w:rPr>
                    <w:t>）</w:t>
                  </w:r>
                </w:p>
              </w:tc>
              <w:tc>
                <w:tcPr>
                  <w:tcW w:w="582" w:type="pct"/>
                  <w:tcBorders>
                    <w:top w:val="single" w:sz="4" w:space="0" w:color="000000"/>
                    <w:left w:val="single" w:sz="4" w:space="0" w:color="000000"/>
                    <w:bottom w:val="single" w:sz="4" w:space="0" w:color="000000"/>
                    <w:right w:val="single" w:sz="4" w:space="0" w:color="000000"/>
                  </w:tcBorders>
                  <w:vAlign w:val="center"/>
                </w:tcPr>
                <w:p w14:paraId="43D6A556"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矿物油</w:t>
                  </w:r>
                </w:p>
              </w:tc>
              <w:tc>
                <w:tcPr>
                  <w:tcW w:w="280" w:type="pct"/>
                  <w:tcBorders>
                    <w:top w:val="single" w:sz="4" w:space="0" w:color="000000"/>
                    <w:left w:val="single" w:sz="4" w:space="0" w:color="000000"/>
                    <w:bottom w:val="single" w:sz="4" w:space="0" w:color="000000"/>
                    <w:right w:val="single" w:sz="4" w:space="0" w:color="000000"/>
                  </w:tcBorders>
                  <w:vAlign w:val="center"/>
                </w:tcPr>
                <w:p w14:paraId="1C91A1CC"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19F8C283"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T</w:t>
                  </w:r>
                  <w:r w:rsidRPr="00446AAB">
                    <w:rPr>
                      <w:rFonts w:ascii="Times New Roman" w:eastAsia="宋体" w:hAnsi="Times New Roman"/>
                      <w:bCs/>
                      <w:sz w:val="21"/>
                      <w:szCs w:val="21"/>
                    </w:rPr>
                    <w:t>，</w:t>
                  </w:r>
                  <w:r w:rsidRPr="00446AAB">
                    <w:rPr>
                      <w:rFonts w:ascii="Times New Roman" w:eastAsia="宋体" w:hAnsi="Times New Roman"/>
                      <w:bCs/>
                      <w:sz w:val="21"/>
                      <w:szCs w:val="21"/>
                    </w:rPr>
                    <w:t>I</w:t>
                  </w:r>
                </w:p>
              </w:tc>
              <w:tc>
                <w:tcPr>
                  <w:tcW w:w="515" w:type="pct"/>
                  <w:tcBorders>
                    <w:top w:val="single" w:sz="4" w:space="0" w:color="000000"/>
                    <w:left w:val="single" w:sz="4" w:space="0" w:color="000000"/>
                    <w:bottom w:val="single" w:sz="4" w:space="0" w:color="000000"/>
                    <w:right w:val="single" w:sz="4" w:space="0" w:color="000000"/>
                  </w:tcBorders>
                  <w:vAlign w:val="center"/>
                </w:tcPr>
                <w:p w14:paraId="774AE64A"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0.05</w:t>
                  </w:r>
                </w:p>
              </w:tc>
              <w:tc>
                <w:tcPr>
                  <w:tcW w:w="503" w:type="pct"/>
                  <w:tcBorders>
                    <w:top w:val="single" w:sz="4" w:space="0" w:color="000000"/>
                    <w:left w:val="single" w:sz="4" w:space="0" w:color="000000"/>
                    <w:bottom w:val="single" w:sz="4" w:space="0" w:color="000000"/>
                    <w:right w:val="single" w:sz="4" w:space="0" w:color="000000"/>
                  </w:tcBorders>
                  <w:vAlign w:val="center"/>
                </w:tcPr>
                <w:p w14:paraId="0F71A8C3"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袋装，危废暂存间</w:t>
                  </w:r>
                </w:p>
              </w:tc>
              <w:tc>
                <w:tcPr>
                  <w:tcW w:w="619" w:type="pct"/>
                  <w:vMerge/>
                  <w:tcBorders>
                    <w:left w:val="single" w:sz="4" w:space="0" w:color="000000"/>
                    <w:right w:val="single" w:sz="4" w:space="0" w:color="000000"/>
                  </w:tcBorders>
                  <w:vAlign w:val="center"/>
                </w:tcPr>
                <w:p w14:paraId="1663E854" w14:textId="77777777" w:rsidR="005958E8" w:rsidRPr="00446AAB" w:rsidRDefault="005958E8">
                  <w:pPr>
                    <w:jc w:val="center"/>
                    <w:rPr>
                      <w:rFonts w:ascii="Times New Roman" w:eastAsia="宋体" w:hAnsi="Times New Roman"/>
                      <w:sz w:val="21"/>
                      <w:szCs w:val="21"/>
                    </w:rPr>
                  </w:pPr>
                </w:p>
              </w:tc>
            </w:tr>
            <w:tr w:rsidR="005958E8" w:rsidRPr="00446AAB" w14:paraId="27AF2CB1" w14:textId="77777777">
              <w:trPr>
                <w:trHeight w:val="418"/>
                <w:jc w:val="center"/>
              </w:trPr>
              <w:tc>
                <w:tcPr>
                  <w:tcW w:w="249" w:type="pct"/>
                  <w:tcBorders>
                    <w:top w:val="single" w:sz="4" w:space="0" w:color="000000"/>
                    <w:left w:val="single" w:sz="4" w:space="0" w:color="000000"/>
                    <w:bottom w:val="single" w:sz="4" w:space="0" w:color="000000"/>
                    <w:right w:val="single" w:sz="4" w:space="0" w:color="000000"/>
                  </w:tcBorders>
                  <w:vAlign w:val="center"/>
                </w:tcPr>
                <w:p w14:paraId="271BFEF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10</w:t>
                  </w:r>
                </w:p>
              </w:tc>
              <w:tc>
                <w:tcPr>
                  <w:tcW w:w="458" w:type="pct"/>
                  <w:tcBorders>
                    <w:top w:val="single" w:sz="4" w:space="0" w:color="000000"/>
                    <w:left w:val="single" w:sz="4" w:space="0" w:color="000000"/>
                    <w:bottom w:val="single" w:sz="4" w:space="0" w:color="000000"/>
                    <w:right w:val="single" w:sz="4" w:space="0" w:color="000000"/>
                  </w:tcBorders>
                  <w:vAlign w:val="center"/>
                </w:tcPr>
                <w:p w14:paraId="781128BD"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生产</w:t>
                  </w:r>
                </w:p>
              </w:tc>
              <w:tc>
                <w:tcPr>
                  <w:tcW w:w="489" w:type="pct"/>
                  <w:tcBorders>
                    <w:top w:val="single" w:sz="4" w:space="0" w:color="000000"/>
                    <w:left w:val="single" w:sz="4" w:space="0" w:color="000000"/>
                    <w:bottom w:val="single" w:sz="4" w:space="0" w:color="000000"/>
                    <w:right w:val="single" w:sz="4" w:space="0" w:color="000000"/>
                  </w:tcBorders>
                  <w:vAlign w:val="center"/>
                </w:tcPr>
                <w:p w14:paraId="4554C0CA"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含油废劳保用品</w:t>
                  </w:r>
                </w:p>
              </w:tc>
              <w:tc>
                <w:tcPr>
                  <w:tcW w:w="933" w:type="pct"/>
                  <w:tcBorders>
                    <w:top w:val="single" w:sz="4" w:space="0" w:color="000000"/>
                    <w:left w:val="single" w:sz="4" w:space="0" w:color="000000"/>
                    <w:bottom w:val="single" w:sz="4" w:space="0" w:color="000000"/>
                    <w:right w:val="single" w:sz="4" w:space="0" w:color="000000"/>
                  </w:tcBorders>
                  <w:vAlign w:val="center"/>
                </w:tcPr>
                <w:p w14:paraId="5F74CF09" w14:textId="77777777" w:rsidR="005958E8" w:rsidRPr="00446AAB" w:rsidRDefault="00000000">
                  <w:pPr>
                    <w:snapToGrid w:val="0"/>
                    <w:jc w:val="center"/>
                    <w:rPr>
                      <w:rFonts w:ascii="Times New Roman" w:eastAsia="宋体" w:hAnsi="Times New Roman"/>
                      <w:bCs/>
                      <w:sz w:val="21"/>
                      <w:szCs w:val="21"/>
                    </w:rPr>
                  </w:pPr>
                  <w:r w:rsidRPr="00446AAB">
                    <w:rPr>
                      <w:rFonts w:ascii="Times New Roman" w:eastAsia="宋体" w:hAnsi="Times New Roman"/>
                      <w:bCs/>
                      <w:sz w:val="21"/>
                      <w:szCs w:val="21"/>
                    </w:rPr>
                    <w:t>危险废物</w:t>
                  </w:r>
                  <w:r w:rsidRPr="00446AAB">
                    <w:rPr>
                      <w:rFonts w:ascii="Times New Roman" w:eastAsia="宋体" w:hAnsi="Times New Roman"/>
                      <w:bCs/>
                      <w:sz w:val="21"/>
                      <w:szCs w:val="21"/>
                    </w:rPr>
                    <w:t>HW49</w:t>
                  </w:r>
                  <w:r w:rsidRPr="00446AAB">
                    <w:rPr>
                      <w:rFonts w:ascii="Times New Roman" w:eastAsia="宋体" w:hAnsi="Times New Roman"/>
                      <w:bCs/>
                      <w:sz w:val="21"/>
                      <w:szCs w:val="21"/>
                    </w:rPr>
                    <w:t>（</w:t>
                  </w:r>
                  <w:r w:rsidRPr="00446AAB">
                    <w:rPr>
                      <w:rFonts w:ascii="Times New Roman" w:eastAsia="宋体" w:hAnsi="Times New Roman"/>
                      <w:bCs/>
                      <w:sz w:val="21"/>
                      <w:szCs w:val="21"/>
                    </w:rPr>
                    <w:t>900-041-49</w:t>
                  </w:r>
                  <w:r w:rsidRPr="00446AAB">
                    <w:rPr>
                      <w:rFonts w:ascii="Times New Roman" w:eastAsia="宋体" w:hAnsi="Times New Roman"/>
                      <w:bCs/>
                      <w:sz w:val="21"/>
                      <w:szCs w:val="21"/>
                    </w:rPr>
                    <w:t>）</w:t>
                  </w:r>
                </w:p>
              </w:tc>
              <w:tc>
                <w:tcPr>
                  <w:tcW w:w="582" w:type="pct"/>
                  <w:tcBorders>
                    <w:top w:val="single" w:sz="4" w:space="0" w:color="000000"/>
                    <w:left w:val="single" w:sz="4" w:space="0" w:color="000000"/>
                    <w:bottom w:val="single" w:sz="4" w:space="0" w:color="000000"/>
                    <w:right w:val="single" w:sz="4" w:space="0" w:color="000000"/>
                  </w:tcBorders>
                  <w:vAlign w:val="center"/>
                </w:tcPr>
                <w:p w14:paraId="1F377B51"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废矿物油</w:t>
                  </w:r>
                </w:p>
              </w:tc>
              <w:tc>
                <w:tcPr>
                  <w:tcW w:w="280" w:type="pct"/>
                  <w:tcBorders>
                    <w:top w:val="single" w:sz="4" w:space="0" w:color="000000"/>
                    <w:left w:val="single" w:sz="4" w:space="0" w:color="000000"/>
                    <w:bottom w:val="single" w:sz="4" w:space="0" w:color="000000"/>
                    <w:right w:val="single" w:sz="4" w:space="0" w:color="000000"/>
                  </w:tcBorders>
                  <w:vAlign w:val="center"/>
                </w:tcPr>
                <w:p w14:paraId="2E828D3F"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固态</w:t>
                  </w:r>
                </w:p>
              </w:tc>
              <w:tc>
                <w:tcPr>
                  <w:tcW w:w="372" w:type="pct"/>
                  <w:tcBorders>
                    <w:top w:val="single" w:sz="4" w:space="0" w:color="000000"/>
                    <w:left w:val="single" w:sz="4" w:space="0" w:color="000000"/>
                    <w:bottom w:val="single" w:sz="4" w:space="0" w:color="000000"/>
                    <w:right w:val="single" w:sz="4" w:space="0" w:color="000000"/>
                  </w:tcBorders>
                  <w:vAlign w:val="center"/>
                </w:tcPr>
                <w:p w14:paraId="617173EA"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T/In</w:t>
                  </w:r>
                </w:p>
              </w:tc>
              <w:tc>
                <w:tcPr>
                  <w:tcW w:w="515" w:type="pct"/>
                  <w:tcBorders>
                    <w:top w:val="single" w:sz="4" w:space="0" w:color="000000"/>
                    <w:left w:val="single" w:sz="4" w:space="0" w:color="000000"/>
                    <w:bottom w:val="single" w:sz="4" w:space="0" w:color="000000"/>
                    <w:right w:val="single" w:sz="4" w:space="0" w:color="000000"/>
                  </w:tcBorders>
                  <w:vAlign w:val="center"/>
                </w:tcPr>
                <w:p w14:paraId="5878C387"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0.01</w:t>
                  </w:r>
                </w:p>
              </w:tc>
              <w:tc>
                <w:tcPr>
                  <w:tcW w:w="503" w:type="pct"/>
                  <w:tcBorders>
                    <w:top w:val="single" w:sz="4" w:space="0" w:color="000000"/>
                    <w:left w:val="single" w:sz="4" w:space="0" w:color="000000"/>
                    <w:bottom w:val="single" w:sz="4" w:space="0" w:color="000000"/>
                    <w:right w:val="single" w:sz="4" w:space="0" w:color="000000"/>
                  </w:tcBorders>
                  <w:vAlign w:val="center"/>
                </w:tcPr>
                <w:p w14:paraId="2BF204FC"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袋装，危废暂存间</w:t>
                  </w:r>
                </w:p>
              </w:tc>
              <w:tc>
                <w:tcPr>
                  <w:tcW w:w="619" w:type="pct"/>
                  <w:vMerge/>
                  <w:tcBorders>
                    <w:left w:val="single" w:sz="4" w:space="0" w:color="000000"/>
                    <w:right w:val="single" w:sz="4" w:space="0" w:color="000000"/>
                  </w:tcBorders>
                  <w:vAlign w:val="center"/>
                </w:tcPr>
                <w:p w14:paraId="7EB60372" w14:textId="77777777" w:rsidR="005958E8" w:rsidRPr="00446AAB" w:rsidRDefault="005958E8">
                  <w:pPr>
                    <w:jc w:val="center"/>
                    <w:rPr>
                      <w:rFonts w:ascii="Times New Roman" w:eastAsia="宋体" w:hAnsi="Times New Roman"/>
                      <w:sz w:val="21"/>
                      <w:szCs w:val="21"/>
                    </w:rPr>
                  </w:pPr>
                </w:p>
              </w:tc>
            </w:tr>
          </w:tbl>
          <w:p w14:paraId="06525AF2" w14:textId="77777777" w:rsidR="005958E8" w:rsidRPr="00446AAB" w:rsidRDefault="00000000">
            <w:pPr>
              <w:spacing w:line="360" w:lineRule="auto"/>
              <w:ind w:firstLineChars="200" w:firstLine="480"/>
              <w:rPr>
                <w:rFonts w:ascii="Times New Roman" w:eastAsia="宋体" w:hAnsi="Times New Roman"/>
                <w:b/>
                <w:bCs/>
                <w:szCs w:val="21"/>
              </w:rPr>
            </w:pPr>
            <w:r w:rsidRPr="00446AAB">
              <w:rPr>
                <w:rFonts w:ascii="Times New Roman" w:eastAsia="宋体" w:hAnsi="Times New Roman"/>
                <w:snapToGrid w:val="0"/>
              </w:rPr>
              <w:t>根据《建设项目危险废物环境影响评价指南》，项目危险废物基本情况详见下表。</w:t>
            </w:r>
          </w:p>
          <w:p w14:paraId="2077A4D2"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4-23</w:t>
            </w:r>
            <w:r w:rsidRPr="00446AAB">
              <w:rPr>
                <w:rFonts w:ascii="Times New Roman" w:eastAsia="宋体" w:hAnsi="Times New Roman"/>
                <w:sz w:val="21"/>
                <w:szCs w:val="21"/>
              </w:rPr>
              <w:t>危险废物贮存场所基本情况表</w:t>
            </w:r>
          </w:p>
          <w:tbl>
            <w:tblPr>
              <w:tblW w:w="8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017"/>
              <w:gridCol w:w="1113"/>
              <w:gridCol w:w="857"/>
              <w:gridCol w:w="1264"/>
              <w:gridCol w:w="666"/>
              <w:gridCol w:w="773"/>
              <w:gridCol w:w="715"/>
              <w:gridCol w:w="779"/>
              <w:gridCol w:w="922"/>
            </w:tblGrid>
            <w:tr w:rsidR="005958E8" w:rsidRPr="00446AAB" w14:paraId="5BACFDD0" w14:textId="77777777">
              <w:trPr>
                <w:trHeight w:val="340"/>
                <w:jc w:val="center"/>
              </w:trPr>
              <w:tc>
                <w:tcPr>
                  <w:tcW w:w="262" w:type="pct"/>
                  <w:vAlign w:val="center"/>
                </w:tcPr>
                <w:p w14:paraId="28FADAE4"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序号</w:t>
                  </w:r>
                </w:p>
              </w:tc>
              <w:tc>
                <w:tcPr>
                  <w:tcW w:w="594" w:type="pct"/>
                  <w:vAlign w:val="center"/>
                </w:tcPr>
                <w:p w14:paraId="3AAC250F"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贮存场所（设施）名称</w:t>
                  </w:r>
                </w:p>
              </w:tc>
              <w:tc>
                <w:tcPr>
                  <w:tcW w:w="650" w:type="pct"/>
                  <w:vAlign w:val="center"/>
                </w:tcPr>
                <w:p w14:paraId="79168E2E"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危险废物名称</w:t>
                  </w:r>
                </w:p>
              </w:tc>
              <w:tc>
                <w:tcPr>
                  <w:tcW w:w="501" w:type="pct"/>
                  <w:vAlign w:val="center"/>
                </w:tcPr>
                <w:p w14:paraId="715983D4"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危险废物类别</w:t>
                  </w:r>
                </w:p>
              </w:tc>
              <w:tc>
                <w:tcPr>
                  <w:tcW w:w="739" w:type="pct"/>
                  <w:vAlign w:val="center"/>
                </w:tcPr>
                <w:p w14:paraId="12234571"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危险废物代码</w:t>
                  </w:r>
                </w:p>
              </w:tc>
              <w:tc>
                <w:tcPr>
                  <w:tcW w:w="389" w:type="pct"/>
                  <w:vAlign w:val="center"/>
                </w:tcPr>
                <w:p w14:paraId="6E2BC967"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位置</w:t>
                  </w:r>
                </w:p>
              </w:tc>
              <w:tc>
                <w:tcPr>
                  <w:tcW w:w="452" w:type="pct"/>
                  <w:vAlign w:val="center"/>
                </w:tcPr>
                <w:p w14:paraId="20DA6DF4"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占地面积</w:t>
                  </w:r>
                </w:p>
              </w:tc>
              <w:tc>
                <w:tcPr>
                  <w:tcW w:w="418" w:type="pct"/>
                  <w:vAlign w:val="center"/>
                </w:tcPr>
                <w:p w14:paraId="76B8F517"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贮存方式</w:t>
                  </w:r>
                </w:p>
              </w:tc>
              <w:tc>
                <w:tcPr>
                  <w:tcW w:w="455" w:type="pct"/>
                  <w:vAlign w:val="center"/>
                </w:tcPr>
                <w:p w14:paraId="309F7030"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贮存能力</w:t>
                  </w:r>
                </w:p>
              </w:tc>
              <w:tc>
                <w:tcPr>
                  <w:tcW w:w="539" w:type="pct"/>
                  <w:vAlign w:val="center"/>
                </w:tcPr>
                <w:p w14:paraId="6F9FAC97"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贮存周期</w:t>
                  </w:r>
                </w:p>
              </w:tc>
            </w:tr>
            <w:tr w:rsidR="005958E8" w:rsidRPr="00446AAB" w14:paraId="381B26EA" w14:textId="77777777">
              <w:trPr>
                <w:trHeight w:val="514"/>
                <w:jc w:val="center"/>
              </w:trPr>
              <w:tc>
                <w:tcPr>
                  <w:tcW w:w="262" w:type="pct"/>
                  <w:vAlign w:val="center"/>
                </w:tcPr>
                <w:p w14:paraId="1691F034"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w:t>
                  </w:r>
                </w:p>
              </w:tc>
              <w:tc>
                <w:tcPr>
                  <w:tcW w:w="594" w:type="pct"/>
                  <w:vMerge w:val="restart"/>
                  <w:vAlign w:val="center"/>
                </w:tcPr>
                <w:p w14:paraId="77B8B3FC"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危废暂存间</w:t>
                  </w:r>
                </w:p>
              </w:tc>
              <w:tc>
                <w:tcPr>
                  <w:tcW w:w="650" w:type="pct"/>
                  <w:vAlign w:val="center"/>
                </w:tcPr>
                <w:p w14:paraId="03DDB42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废墨轮、墨盒</w:t>
                  </w:r>
                </w:p>
              </w:tc>
              <w:tc>
                <w:tcPr>
                  <w:tcW w:w="501" w:type="pct"/>
                  <w:vAlign w:val="center"/>
                </w:tcPr>
                <w:p w14:paraId="6B53E08D"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HW49</w:t>
                  </w:r>
                </w:p>
              </w:tc>
              <w:tc>
                <w:tcPr>
                  <w:tcW w:w="739" w:type="pct"/>
                  <w:vAlign w:val="center"/>
                </w:tcPr>
                <w:p w14:paraId="0BDA7285"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900-041-49</w:t>
                  </w:r>
                </w:p>
              </w:tc>
              <w:tc>
                <w:tcPr>
                  <w:tcW w:w="389" w:type="pct"/>
                  <w:vMerge w:val="restart"/>
                  <w:vAlign w:val="center"/>
                </w:tcPr>
                <w:p w14:paraId="5667FE01"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厂内</w:t>
                  </w:r>
                </w:p>
              </w:tc>
              <w:tc>
                <w:tcPr>
                  <w:tcW w:w="452" w:type="pct"/>
                  <w:vMerge w:val="restart"/>
                  <w:vAlign w:val="center"/>
                </w:tcPr>
                <w:p w14:paraId="6E885436"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5m</w:t>
                  </w:r>
                  <w:r w:rsidRPr="00446AAB">
                    <w:rPr>
                      <w:rFonts w:ascii="Times New Roman" w:eastAsia="宋体" w:hAnsi="Times New Roman"/>
                      <w:sz w:val="21"/>
                      <w:szCs w:val="21"/>
                      <w:vertAlign w:val="superscript"/>
                    </w:rPr>
                    <w:t>2</w:t>
                  </w:r>
                </w:p>
              </w:tc>
              <w:tc>
                <w:tcPr>
                  <w:tcW w:w="418" w:type="pct"/>
                  <w:vAlign w:val="center"/>
                </w:tcPr>
                <w:p w14:paraId="7F139260"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桶装</w:t>
                  </w:r>
                </w:p>
              </w:tc>
              <w:tc>
                <w:tcPr>
                  <w:tcW w:w="455" w:type="pct"/>
                  <w:vMerge w:val="restart"/>
                  <w:vAlign w:val="center"/>
                </w:tcPr>
                <w:p w14:paraId="2CE36955"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5t</w:t>
                  </w:r>
                </w:p>
              </w:tc>
              <w:tc>
                <w:tcPr>
                  <w:tcW w:w="539" w:type="pct"/>
                  <w:vAlign w:val="center"/>
                </w:tcPr>
                <w:p w14:paraId="2B4CB07B"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三个月</w:t>
                  </w:r>
                </w:p>
              </w:tc>
            </w:tr>
            <w:tr w:rsidR="005958E8" w:rsidRPr="00446AAB" w14:paraId="62277B70" w14:textId="77777777">
              <w:trPr>
                <w:trHeight w:val="514"/>
                <w:jc w:val="center"/>
              </w:trPr>
              <w:tc>
                <w:tcPr>
                  <w:tcW w:w="262" w:type="pct"/>
                  <w:vAlign w:val="center"/>
                </w:tcPr>
                <w:p w14:paraId="04B0BCBF"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2</w:t>
                  </w:r>
                </w:p>
              </w:tc>
              <w:tc>
                <w:tcPr>
                  <w:tcW w:w="594" w:type="pct"/>
                  <w:vMerge/>
                  <w:vAlign w:val="center"/>
                </w:tcPr>
                <w:p w14:paraId="0B45A7C8" w14:textId="77777777" w:rsidR="005958E8" w:rsidRPr="00446AAB" w:rsidRDefault="005958E8">
                  <w:pPr>
                    <w:topLinePunct/>
                    <w:adjustRightInd w:val="0"/>
                    <w:snapToGrid w:val="0"/>
                    <w:jc w:val="center"/>
                    <w:rPr>
                      <w:rFonts w:ascii="Times New Roman" w:eastAsia="宋体" w:hAnsi="Times New Roman"/>
                      <w:sz w:val="21"/>
                      <w:szCs w:val="21"/>
                    </w:rPr>
                  </w:pPr>
                </w:p>
              </w:tc>
              <w:tc>
                <w:tcPr>
                  <w:tcW w:w="650" w:type="pct"/>
                  <w:vAlign w:val="center"/>
                </w:tcPr>
                <w:p w14:paraId="0A42669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w:t>
                  </w:r>
                  <w:r w:rsidRPr="00446AAB">
                    <w:rPr>
                      <w:rFonts w:ascii="Times New Roman" w:eastAsia="宋体" w:hAnsi="Times New Roman"/>
                      <w:sz w:val="21"/>
                      <w:szCs w:val="21"/>
                      <w:u w:val="single"/>
                    </w:rPr>
                    <w:t>油墨、稀释剂桶</w:t>
                  </w:r>
                  <w:r w:rsidRPr="00446AAB">
                    <w:rPr>
                      <w:rFonts w:ascii="Times New Roman" w:eastAsia="宋体" w:hAnsi="Times New Roman"/>
                      <w:sz w:val="21"/>
                      <w:szCs w:val="21"/>
                      <w:u w:val="single"/>
                    </w:rPr>
                    <w:t>/</w:t>
                  </w:r>
                  <w:r w:rsidRPr="00446AAB">
                    <w:rPr>
                      <w:rFonts w:ascii="Times New Roman" w:eastAsia="宋体" w:hAnsi="Times New Roman"/>
                      <w:sz w:val="21"/>
                      <w:szCs w:val="21"/>
                      <w:u w:val="single"/>
                    </w:rPr>
                    <w:t>瓶</w:t>
                  </w:r>
                </w:p>
              </w:tc>
              <w:tc>
                <w:tcPr>
                  <w:tcW w:w="501" w:type="pct"/>
                  <w:vAlign w:val="center"/>
                </w:tcPr>
                <w:p w14:paraId="3065AA62"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HW49</w:t>
                  </w:r>
                </w:p>
              </w:tc>
              <w:tc>
                <w:tcPr>
                  <w:tcW w:w="739" w:type="pct"/>
                  <w:vAlign w:val="center"/>
                </w:tcPr>
                <w:p w14:paraId="4746460C"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900-041-49</w:t>
                  </w:r>
                </w:p>
              </w:tc>
              <w:tc>
                <w:tcPr>
                  <w:tcW w:w="389" w:type="pct"/>
                  <w:vMerge/>
                  <w:vAlign w:val="center"/>
                </w:tcPr>
                <w:p w14:paraId="6DFA0908" w14:textId="77777777" w:rsidR="005958E8" w:rsidRPr="00446AAB" w:rsidRDefault="005958E8">
                  <w:pPr>
                    <w:topLinePunct/>
                    <w:adjustRightInd w:val="0"/>
                    <w:snapToGrid w:val="0"/>
                    <w:jc w:val="center"/>
                    <w:rPr>
                      <w:rFonts w:ascii="Times New Roman" w:eastAsia="宋体" w:hAnsi="Times New Roman"/>
                      <w:sz w:val="21"/>
                      <w:szCs w:val="21"/>
                    </w:rPr>
                  </w:pPr>
                </w:p>
              </w:tc>
              <w:tc>
                <w:tcPr>
                  <w:tcW w:w="452" w:type="pct"/>
                  <w:vMerge/>
                  <w:vAlign w:val="center"/>
                </w:tcPr>
                <w:p w14:paraId="2C396D78" w14:textId="77777777" w:rsidR="005958E8" w:rsidRPr="00446AAB" w:rsidRDefault="005958E8">
                  <w:pPr>
                    <w:topLinePunct/>
                    <w:adjustRightInd w:val="0"/>
                    <w:snapToGrid w:val="0"/>
                    <w:jc w:val="center"/>
                    <w:rPr>
                      <w:rFonts w:ascii="Times New Roman" w:eastAsia="宋体" w:hAnsi="Times New Roman"/>
                      <w:sz w:val="21"/>
                      <w:szCs w:val="21"/>
                    </w:rPr>
                  </w:pPr>
                </w:p>
              </w:tc>
              <w:tc>
                <w:tcPr>
                  <w:tcW w:w="418" w:type="pct"/>
                  <w:vAlign w:val="center"/>
                </w:tcPr>
                <w:p w14:paraId="32296E49"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桶装</w:t>
                  </w:r>
                </w:p>
              </w:tc>
              <w:tc>
                <w:tcPr>
                  <w:tcW w:w="455" w:type="pct"/>
                  <w:vMerge/>
                  <w:vAlign w:val="center"/>
                </w:tcPr>
                <w:p w14:paraId="7A78AA40" w14:textId="77777777" w:rsidR="005958E8" w:rsidRPr="00446AAB" w:rsidRDefault="005958E8">
                  <w:pPr>
                    <w:topLinePunct/>
                    <w:adjustRightInd w:val="0"/>
                    <w:snapToGrid w:val="0"/>
                    <w:jc w:val="center"/>
                    <w:rPr>
                      <w:rFonts w:ascii="Times New Roman" w:eastAsia="宋体" w:hAnsi="Times New Roman"/>
                      <w:sz w:val="21"/>
                      <w:szCs w:val="21"/>
                    </w:rPr>
                  </w:pPr>
                </w:p>
              </w:tc>
              <w:tc>
                <w:tcPr>
                  <w:tcW w:w="539" w:type="pct"/>
                  <w:vAlign w:val="center"/>
                </w:tcPr>
                <w:p w14:paraId="02286140"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三个月</w:t>
                  </w:r>
                </w:p>
              </w:tc>
            </w:tr>
            <w:tr w:rsidR="005958E8" w:rsidRPr="00446AAB" w14:paraId="5A6E69F3" w14:textId="77777777">
              <w:trPr>
                <w:trHeight w:val="514"/>
                <w:jc w:val="center"/>
              </w:trPr>
              <w:tc>
                <w:tcPr>
                  <w:tcW w:w="262" w:type="pct"/>
                  <w:vAlign w:val="center"/>
                </w:tcPr>
                <w:p w14:paraId="1FB75175"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3</w:t>
                  </w:r>
                </w:p>
              </w:tc>
              <w:tc>
                <w:tcPr>
                  <w:tcW w:w="594" w:type="pct"/>
                  <w:vMerge/>
                  <w:vAlign w:val="center"/>
                </w:tcPr>
                <w:p w14:paraId="56BCB0D9" w14:textId="77777777" w:rsidR="005958E8" w:rsidRPr="00446AAB" w:rsidRDefault="005958E8">
                  <w:pPr>
                    <w:topLinePunct/>
                    <w:adjustRightInd w:val="0"/>
                    <w:snapToGrid w:val="0"/>
                    <w:jc w:val="center"/>
                    <w:rPr>
                      <w:rFonts w:ascii="Times New Roman" w:eastAsia="宋体" w:hAnsi="Times New Roman"/>
                      <w:sz w:val="21"/>
                      <w:szCs w:val="21"/>
                    </w:rPr>
                  </w:pPr>
                </w:p>
              </w:tc>
              <w:tc>
                <w:tcPr>
                  <w:tcW w:w="650" w:type="pct"/>
                  <w:vAlign w:val="center"/>
                </w:tcPr>
                <w:p w14:paraId="1FD9494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废润滑油</w:t>
                  </w:r>
                </w:p>
              </w:tc>
              <w:tc>
                <w:tcPr>
                  <w:tcW w:w="501" w:type="pct"/>
                  <w:vAlign w:val="center"/>
                </w:tcPr>
                <w:p w14:paraId="6DDCF777"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HW08</w:t>
                  </w:r>
                </w:p>
              </w:tc>
              <w:tc>
                <w:tcPr>
                  <w:tcW w:w="739" w:type="pct"/>
                  <w:vAlign w:val="center"/>
                </w:tcPr>
                <w:p w14:paraId="510E85CB"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900-214-08</w:t>
                  </w:r>
                </w:p>
              </w:tc>
              <w:tc>
                <w:tcPr>
                  <w:tcW w:w="389" w:type="pct"/>
                  <w:vMerge/>
                  <w:vAlign w:val="center"/>
                </w:tcPr>
                <w:p w14:paraId="352F9670" w14:textId="77777777" w:rsidR="005958E8" w:rsidRPr="00446AAB" w:rsidRDefault="005958E8">
                  <w:pPr>
                    <w:topLinePunct/>
                    <w:adjustRightInd w:val="0"/>
                    <w:snapToGrid w:val="0"/>
                    <w:jc w:val="center"/>
                    <w:rPr>
                      <w:rFonts w:ascii="Times New Roman" w:eastAsia="宋体" w:hAnsi="Times New Roman"/>
                      <w:sz w:val="21"/>
                      <w:szCs w:val="21"/>
                    </w:rPr>
                  </w:pPr>
                </w:p>
              </w:tc>
              <w:tc>
                <w:tcPr>
                  <w:tcW w:w="452" w:type="pct"/>
                  <w:vMerge/>
                  <w:vAlign w:val="center"/>
                </w:tcPr>
                <w:p w14:paraId="7DAB0A6B" w14:textId="77777777" w:rsidR="005958E8" w:rsidRPr="00446AAB" w:rsidRDefault="005958E8">
                  <w:pPr>
                    <w:topLinePunct/>
                    <w:adjustRightInd w:val="0"/>
                    <w:snapToGrid w:val="0"/>
                    <w:jc w:val="center"/>
                    <w:rPr>
                      <w:rFonts w:ascii="Times New Roman" w:eastAsia="宋体" w:hAnsi="Times New Roman"/>
                      <w:sz w:val="21"/>
                      <w:szCs w:val="21"/>
                    </w:rPr>
                  </w:pPr>
                </w:p>
              </w:tc>
              <w:tc>
                <w:tcPr>
                  <w:tcW w:w="418" w:type="pct"/>
                  <w:vAlign w:val="center"/>
                </w:tcPr>
                <w:p w14:paraId="25BBB2DE"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桶装</w:t>
                  </w:r>
                </w:p>
              </w:tc>
              <w:tc>
                <w:tcPr>
                  <w:tcW w:w="455" w:type="pct"/>
                  <w:vMerge/>
                  <w:vAlign w:val="center"/>
                </w:tcPr>
                <w:p w14:paraId="2CC9BC33" w14:textId="77777777" w:rsidR="005958E8" w:rsidRPr="00446AAB" w:rsidRDefault="005958E8">
                  <w:pPr>
                    <w:topLinePunct/>
                    <w:adjustRightInd w:val="0"/>
                    <w:snapToGrid w:val="0"/>
                    <w:jc w:val="center"/>
                    <w:rPr>
                      <w:rFonts w:ascii="Times New Roman" w:eastAsia="宋体" w:hAnsi="Times New Roman"/>
                      <w:sz w:val="21"/>
                      <w:szCs w:val="21"/>
                    </w:rPr>
                  </w:pPr>
                </w:p>
              </w:tc>
              <w:tc>
                <w:tcPr>
                  <w:tcW w:w="539" w:type="pct"/>
                </w:tcPr>
                <w:p w14:paraId="5245CA4A"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三个月</w:t>
                  </w:r>
                </w:p>
              </w:tc>
            </w:tr>
            <w:tr w:rsidR="005958E8" w:rsidRPr="00446AAB" w14:paraId="11F5C2D0" w14:textId="77777777">
              <w:trPr>
                <w:trHeight w:val="514"/>
                <w:jc w:val="center"/>
              </w:trPr>
              <w:tc>
                <w:tcPr>
                  <w:tcW w:w="262" w:type="pct"/>
                  <w:vAlign w:val="center"/>
                </w:tcPr>
                <w:p w14:paraId="58E36CC9"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4</w:t>
                  </w:r>
                </w:p>
              </w:tc>
              <w:tc>
                <w:tcPr>
                  <w:tcW w:w="594" w:type="pct"/>
                  <w:vMerge/>
                  <w:vAlign w:val="center"/>
                </w:tcPr>
                <w:p w14:paraId="27D14F3C" w14:textId="77777777" w:rsidR="005958E8" w:rsidRPr="00446AAB" w:rsidRDefault="005958E8">
                  <w:pPr>
                    <w:topLinePunct/>
                    <w:adjustRightInd w:val="0"/>
                    <w:snapToGrid w:val="0"/>
                    <w:jc w:val="center"/>
                    <w:rPr>
                      <w:rFonts w:ascii="Times New Roman" w:eastAsia="宋体" w:hAnsi="Times New Roman"/>
                      <w:sz w:val="21"/>
                      <w:szCs w:val="21"/>
                    </w:rPr>
                  </w:pPr>
                </w:p>
              </w:tc>
              <w:tc>
                <w:tcPr>
                  <w:tcW w:w="650" w:type="pct"/>
                  <w:vAlign w:val="center"/>
                </w:tcPr>
                <w:p w14:paraId="23D9801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废油桶</w:t>
                  </w:r>
                </w:p>
              </w:tc>
              <w:tc>
                <w:tcPr>
                  <w:tcW w:w="501" w:type="pct"/>
                  <w:vAlign w:val="center"/>
                </w:tcPr>
                <w:p w14:paraId="6A13131F"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HW08</w:t>
                  </w:r>
                </w:p>
              </w:tc>
              <w:tc>
                <w:tcPr>
                  <w:tcW w:w="739" w:type="pct"/>
                  <w:vAlign w:val="center"/>
                </w:tcPr>
                <w:p w14:paraId="78D16B45"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900-249-08</w:t>
                  </w:r>
                </w:p>
              </w:tc>
              <w:tc>
                <w:tcPr>
                  <w:tcW w:w="389" w:type="pct"/>
                  <w:vMerge/>
                  <w:vAlign w:val="center"/>
                </w:tcPr>
                <w:p w14:paraId="150D1C32" w14:textId="77777777" w:rsidR="005958E8" w:rsidRPr="00446AAB" w:rsidRDefault="005958E8">
                  <w:pPr>
                    <w:topLinePunct/>
                    <w:adjustRightInd w:val="0"/>
                    <w:snapToGrid w:val="0"/>
                    <w:jc w:val="center"/>
                    <w:rPr>
                      <w:rFonts w:ascii="Times New Roman" w:eastAsia="宋体" w:hAnsi="Times New Roman"/>
                      <w:sz w:val="21"/>
                      <w:szCs w:val="21"/>
                    </w:rPr>
                  </w:pPr>
                </w:p>
              </w:tc>
              <w:tc>
                <w:tcPr>
                  <w:tcW w:w="452" w:type="pct"/>
                  <w:vMerge/>
                  <w:vAlign w:val="center"/>
                </w:tcPr>
                <w:p w14:paraId="32FF73D2" w14:textId="77777777" w:rsidR="005958E8" w:rsidRPr="00446AAB" w:rsidRDefault="005958E8">
                  <w:pPr>
                    <w:topLinePunct/>
                    <w:adjustRightInd w:val="0"/>
                    <w:snapToGrid w:val="0"/>
                    <w:jc w:val="center"/>
                    <w:rPr>
                      <w:rFonts w:ascii="Times New Roman" w:eastAsia="宋体" w:hAnsi="Times New Roman"/>
                      <w:sz w:val="21"/>
                      <w:szCs w:val="21"/>
                    </w:rPr>
                  </w:pPr>
                </w:p>
              </w:tc>
              <w:tc>
                <w:tcPr>
                  <w:tcW w:w="418" w:type="pct"/>
                  <w:vAlign w:val="center"/>
                </w:tcPr>
                <w:p w14:paraId="0D0B07F9"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袋装</w:t>
                  </w:r>
                </w:p>
              </w:tc>
              <w:tc>
                <w:tcPr>
                  <w:tcW w:w="455" w:type="pct"/>
                  <w:vMerge/>
                  <w:vAlign w:val="center"/>
                </w:tcPr>
                <w:p w14:paraId="7B3D9646" w14:textId="77777777" w:rsidR="005958E8" w:rsidRPr="00446AAB" w:rsidRDefault="005958E8">
                  <w:pPr>
                    <w:topLinePunct/>
                    <w:adjustRightInd w:val="0"/>
                    <w:snapToGrid w:val="0"/>
                    <w:jc w:val="center"/>
                    <w:rPr>
                      <w:rFonts w:ascii="Times New Roman" w:eastAsia="宋体" w:hAnsi="Times New Roman"/>
                      <w:sz w:val="21"/>
                      <w:szCs w:val="21"/>
                    </w:rPr>
                  </w:pPr>
                </w:p>
              </w:tc>
              <w:tc>
                <w:tcPr>
                  <w:tcW w:w="539" w:type="pct"/>
                </w:tcPr>
                <w:p w14:paraId="04BAEBD3"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三个月</w:t>
                  </w:r>
                </w:p>
              </w:tc>
            </w:tr>
            <w:tr w:rsidR="005958E8" w:rsidRPr="00446AAB" w14:paraId="6AE59E5D" w14:textId="77777777">
              <w:trPr>
                <w:trHeight w:val="514"/>
                <w:jc w:val="center"/>
              </w:trPr>
              <w:tc>
                <w:tcPr>
                  <w:tcW w:w="262" w:type="pct"/>
                  <w:vAlign w:val="center"/>
                </w:tcPr>
                <w:p w14:paraId="1C3F7224"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5</w:t>
                  </w:r>
                </w:p>
              </w:tc>
              <w:tc>
                <w:tcPr>
                  <w:tcW w:w="594" w:type="pct"/>
                  <w:vMerge/>
                  <w:vAlign w:val="center"/>
                </w:tcPr>
                <w:p w14:paraId="490A9AFB" w14:textId="77777777" w:rsidR="005958E8" w:rsidRPr="00446AAB" w:rsidRDefault="005958E8">
                  <w:pPr>
                    <w:topLinePunct/>
                    <w:adjustRightInd w:val="0"/>
                    <w:snapToGrid w:val="0"/>
                    <w:jc w:val="center"/>
                    <w:rPr>
                      <w:rFonts w:ascii="Times New Roman" w:eastAsia="宋体" w:hAnsi="Times New Roman"/>
                      <w:sz w:val="21"/>
                      <w:szCs w:val="21"/>
                    </w:rPr>
                  </w:pPr>
                </w:p>
              </w:tc>
              <w:tc>
                <w:tcPr>
                  <w:tcW w:w="650" w:type="pct"/>
                  <w:vAlign w:val="center"/>
                </w:tcPr>
                <w:p w14:paraId="36E8691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含油废劳保用品</w:t>
                  </w:r>
                </w:p>
              </w:tc>
              <w:tc>
                <w:tcPr>
                  <w:tcW w:w="501" w:type="pct"/>
                  <w:vAlign w:val="center"/>
                </w:tcPr>
                <w:p w14:paraId="0D14BCBA"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HW49</w:t>
                  </w:r>
                </w:p>
              </w:tc>
              <w:tc>
                <w:tcPr>
                  <w:tcW w:w="739" w:type="pct"/>
                  <w:vAlign w:val="center"/>
                </w:tcPr>
                <w:p w14:paraId="6F98DA79"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900-041-49</w:t>
                  </w:r>
                </w:p>
              </w:tc>
              <w:tc>
                <w:tcPr>
                  <w:tcW w:w="389" w:type="pct"/>
                  <w:vMerge/>
                  <w:vAlign w:val="center"/>
                </w:tcPr>
                <w:p w14:paraId="560248EB" w14:textId="77777777" w:rsidR="005958E8" w:rsidRPr="00446AAB" w:rsidRDefault="005958E8">
                  <w:pPr>
                    <w:topLinePunct/>
                    <w:adjustRightInd w:val="0"/>
                    <w:snapToGrid w:val="0"/>
                    <w:jc w:val="center"/>
                    <w:rPr>
                      <w:rFonts w:ascii="Times New Roman" w:eastAsia="宋体" w:hAnsi="Times New Roman"/>
                      <w:sz w:val="21"/>
                      <w:szCs w:val="21"/>
                    </w:rPr>
                  </w:pPr>
                </w:p>
              </w:tc>
              <w:tc>
                <w:tcPr>
                  <w:tcW w:w="452" w:type="pct"/>
                  <w:vMerge/>
                  <w:vAlign w:val="center"/>
                </w:tcPr>
                <w:p w14:paraId="30B44E0B" w14:textId="77777777" w:rsidR="005958E8" w:rsidRPr="00446AAB" w:rsidRDefault="005958E8">
                  <w:pPr>
                    <w:topLinePunct/>
                    <w:adjustRightInd w:val="0"/>
                    <w:snapToGrid w:val="0"/>
                    <w:jc w:val="center"/>
                    <w:rPr>
                      <w:rFonts w:ascii="Times New Roman" w:eastAsia="宋体" w:hAnsi="Times New Roman"/>
                      <w:sz w:val="21"/>
                      <w:szCs w:val="21"/>
                    </w:rPr>
                  </w:pPr>
                </w:p>
              </w:tc>
              <w:tc>
                <w:tcPr>
                  <w:tcW w:w="418" w:type="pct"/>
                  <w:vAlign w:val="center"/>
                </w:tcPr>
                <w:p w14:paraId="1022BA57"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袋装</w:t>
                  </w:r>
                </w:p>
              </w:tc>
              <w:tc>
                <w:tcPr>
                  <w:tcW w:w="455" w:type="pct"/>
                  <w:vMerge/>
                  <w:vAlign w:val="center"/>
                </w:tcPr>
                <w:p w14:paraId="1F5353E1" w14:textId="77777777" w:rsidR="005958E8" w:rsidRPr="00446AAB" w:rsidRDefault="005958E8">
                  <w:pPr>
                    <w:topLinePunct/>
                    <w:adjustRightInd w:val="0"/>
                    <w:snapToGrid w:val="0"/>
                    <w:jc w:val="center"/>
                    <w:rPr>
                      <w:rFonts w:ascii="Times New Roman" w:eastAsia="宋体" w:hAnsi="Times New Roman"/>
                      <w:sz w:val="21"/>
                      <w:szCs w:val="21"/>
                    </w:rPr>
                  </w:pPr>
                </w:p>
              </w:tc>
              <w:tc>
                <w:tcPr>
                  <w:tcW w:w="539" w:type="pct"/>
                </w:tcPr>
                <w:p w14:paraId="5AC5A206"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三个月</w:t>
                  </w:r>
                </w:p>
              </w:tc>
            </w:tr>
          </w:tbl>
          <w:p w14:paraId="05F93BFE" w14:textId="77777777" w:rsidR="005958E8" w:rsidRPr="00446AAB" w:rsidRDefault="00000000">
            <w:pPr>
              <w:spacing w:line="360" w:lineRule="auto"/>
              <w:jc w:val="center"/>
              <w:rPr>
                <w:rFonts w:ascii="Times New Roman" w:eastAsia="宋体" w:hAnsi="Times New Roman"/>
                <w:sz w:val="21"/>
                <w:szCs w:val="21"/>
              </w:rPr>
            </w:pPr>
            <w:r w:rsidRPr="00446AAB">
              <w:rPr>
                <w:rFonts w:ascii="Times New Roman" w:eastAsia="宋体" w:hAnsi="Times New Roman"/>
                <w:sz w:val="21"/>
                <w:szCs w:val="21"/>
              </w:rPr>
              <w:t>表</w:t>
            </w:r>
            <w:r w:rsidRPr="00446AAB">
              <w:rPr>
                <w:rFonts w:ascii="Times New Roman" w:eastAsia="宋体" w:hAnsi="Times New Roman"/>
                <w:sz w:val="21"/>
                <w:szCs w:val="21"/>
              </w:rPr>
              <w:t>4-24</w:t>
            </w:r>
            <w:r w:rsidRPr="00446AAB">
              <w:rPr>
                <w:rFonts w:ascii="Times New Roman" w:eastAsia="宋体" w:hAnsi="Times New Roman"/>
                <w:sz w:val="21"/>
                <w:szCs w:val="21"/>
              </w:rPr>
              <w:t>危险废物汇总表</w:t>
            </w:r>
          </w:p>
          <w:tbl>
            <w:tblPr>
              <w:tblW w:w="8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1017"/>
              <w:gridCol w:w="861"/>
              <w:gridCol w:w="1056"/>
              <w:gridCol w:w="749"/>
              <w:gridCol w:w="655"/>
              <w:gridCol w:w="441"/>
              <w:gridCol w:w="620"/>
              <w:gridCol w:w="616"/>
              <w:gridCol w:w="616"/>
              <w:gridCol w:w="593"/>
              <w:gridCol w:w="834"/>
            </w:tblGrid>
            <w:tr w:rsidR="005958E8" w:rsidRPr="00446AAB" w14:paraId="3538CD6B" w14:textId="77777777">
              <w:trPr>
                <w:trHeight w:val="340"/>
                <w:jc w:val="center"/>
              </w:trPr>
              <w:tc>
                <w:tcPr>
                  <w:tcW w:w="254" w:type="pct"/>
                  <w:vAlign w:val="center"/>
                </w:tcPr>
                <w:p w14:paraId="457F2975"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序号</w:t>
                  </w:r>
                </w:p>
              </w:tc>
              <w:tc>
                <w:tcPr>
                  <w:tcW w:w="599" w:type="pct"/>
                  <w:vAlign w:val="center"/>
                </w:tcPr>
                <w:p w14:paraId="3A665175"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危险废物名称</w:t>
                  </w:r>
                </w:p>
              </w:tc>
              <w:tc>
                <w:tcPr>
                  <w:tcW w:w="507" w:type="pct"/>
                  <w:vAlign w:val="center"/>
                </w:tcPr>
                <w:p w14:paraId="024FDB30"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危险废物类别</w:t>
                  </w:r>
                </w:p>
              </w:tc>
              <w:tc>
                <w:tcPr>
                  <w:tcW w:w="622" w:type="pct"/>
                  <w:vAlign w:val="center"/>
                </w:tcPr>
                <w:p w14:paraId="4C986035"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危险废物</w:t>
                  </w:r>
                </w:p>
                <w:p w14:paraId="0CAFABB3"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代码</w:t>
                  </w:r>
                </w:p>
              </w:tc>
              <w:tc>
                <w:tcPr>
                  <w:tcW w:w="441" w:type="pct"/>
                  <w:vAlign w:val="center"/>
                </w:tcPr>
                <w:p w14:paraId="4A5A9F5C"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产生量（</w:t>
                  </w:r>
                  <w:r w:rsidRPr="00446AAB">
                    <w:rPr>
                      <w:rFonts w:ascii="Times New Roman" w:eastAsia="宋体" w:hAnsi="Times New Roman"/>
                      <w:sz w:val="21"/>
                      <w:szCs w:val="21"/>
                    </w:rPr>
                    <w:t>t/a</w:t>
                  </w:r>
                  <w:r w:rsidRPr="00446AAB">
                    <w:rPr>
                      <w:rFonts w:ascii="Times New Roman" w:eastAsia="宋体" w:hAnsi="Times New Roman"/>
                      <w:sz w:val="21"/>
                      <w:szCs w:val="21"/>
                    </w:rPr>
                    <w:t>）</w:t>
                  </w:r>
                </w:p>
              </w:tc>
              <w:tc>
                <w:tcPr>
                  <w:tcW w:w="386" w:type="pct"/>
                  <w:vAlign w:val="center"/>
                </w:tcPr>
                <w:p w14:paraId="11A06225"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产生工序及装置</w:t>
                  </w:r>
                </w:p>
              </w:tc>
              <w:tc>
                <w:tcPr>
                  <w:tcW w:w="260" w:type="pct"/>
                  <w:vAlign w:val="center"/>
                </w:tcPr>
                <w:p w14:paraId="50E1D120"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形态</w:t>
                  </w:r>
                </w:p>
              </w:tc>
              <w:tc>
                <w:tcPr>
                  <w:tcW w:w="365" w:type="pct"/>
                  <w:vAlign w:val="center"/>
                </w:tcPr>
                <w:p w14:paraId="02208E7F"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主要成分</w:t>
                  </w:r>
                </w:p>
              </w:tc>
              <w:tc>
                <w:tcPr>
                  <w:tcW w:w="363" w:type="pct"/>
                  <w:vAlign w:val="center"/>
                </w:tcPr>
                <w:p w14:paraId="360757C2"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有害成分</w:t>
                  </w:r>
                </w:p>
              </w:tc>
              <w:tc>
                <w:tcPr>
                  <w:tcW w:w="363" w:type="pct"/>
                  <w:vAlign w:val="center"/>
                </w:tcPr>
                <w:p w14:paraId="52BE7B1B"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产废</w:t>
                  </w:r>
                </w:p>
                <w:p w14:paraId="70858C2E"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周期</w:t>
                  </w:r>
                </w:p>
              </w:tc>
              <w:tc>
                <w:tcPr>
                  <w:tcW w:w="349" w:type="pct"/>
                  <w:vAlign w:val="center"/>
                </w:tcPr>
                <w:p w14:paraId="4E5FA497"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危险</w:t>
                  </w:r>
                </w:p>
                <w:p w14:paraId="463A13A4"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特性</w:t>
                  </w:r>
                </w:p>
              </w:tc>
              <w:tc>
                <w:tcPr>
                  <w:tcW w:w="491" w:type="pct"/>
                  <w:vAlign w:val="center"/>
                </w:tcPr>
                <w:p w14:paraId="3D104BCD"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污染防治措施</w:t>
                  </w:r>
                </w:p>
              </w:tc>
            </w:tr>
            <w:tr w:rsidR="005958E8" w:rsidRPr="00446AAB" w14:paraId="4F09EEB7" w14:textId="77777777">
              <w:trPr>
                <w:trHeight w:val="340"/>
                <w:jc w:val="center"/>
              </w:trPr>
              <w:tc>
                <w:tcPr>
                  <w:tcW w:w="254" w:type="pct"/>
                  <w:vAlign w:val="center"/>
                </w:tcPr>
                <w:p w14:paraId="5F2D4275"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1</w:t>
                  </w:r>
                </w:p>
              </w:tc>
              <w:tc>
                <w:tcPr>
                  <w:tcW w:w="599" w:type="pct"/>
                  <w:vAlign w:val="center"/>
                </w:tcPr>
                <w:p w14:paraId="665B725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废墨轮、墨盒</w:t>
                  </w:r>
                </w:p>
              </w:tc>
              <w:tc>
                <w:tcPr>
                  <w:tcW w:w="507" w:type="pct"/>
                  <w:vAlign w:val="center"/>
                </w:tcPr>
                <w:p w14:paraId="5D3F879E" w14:textId="77777777" w:rsidR="005958E8" w:rsidRPr="00446AAB" w:rsidRDefault="00000000">
                  <w:pPr>
                    <w:topLinePunct/>
                    <w:adjustRightInd w:val="0"/>
                    <w:snapToGrid w:val="0"/>
                    <w:jc w:val="center"/>
                    <w:rPr>
                      <w:rFonts w:ascii="Times New Roman" w:eastAsia="宋体" w:hAnsi="Times New Roman"/>
                      <w:snapToGrid w:val="0"/>
                      <w:sz w:val="21"/>
                      <w:szCs w:val="21"/>
                    </w:rPr>
                  </w:pPr>
                  <w:r w:rsidRPr="00446AAB">
                    <w:rPr>
                      <w:rFonts w:ascii="Times New Roman" w:eastAsia="宋体" w:hAnsi="Times New Roman"/>
                      <w:snapToGrid w:val="0"/>
                      <w:sz w:val="21"/>
                      <w:szCs w:val="21"/>
                    </w:rPr>
                    <w:t>HW49</w:t>
                  </w:r>
                </w:p>
              </w:tc>
              <w:tc>
                <w:tcPr>
                  <w:tcW w:w="622" w:type="pct"/>
                  <w:vAlign w:val="center"/>
                </w:tcPr>
                <w:p w14:paraId="6942A1D2" w14:textId="77777777" w:rsidR="005958E8" w:rsidRPr="00446AAB" w:rsidRDefault="00000000">
                  <w:pPr>
                    <w:topLinePunct/>
                    <w:adjustRightInd w:val="0"/>
                    <w:snapToGrid w:val="0"/>
                    <w:jc w:val="center"/>
                    <w:rPr>
                      <w:rFonts w:ascii="Times New Roman" w:eastAsia="宋体" w:hAnsi="Times New Roman"/>
                      <w:snapToGrid w:val="0"/>
                      <w:sz w:val="21"/>
                      <w:szCs w:val="21"/>
                    </w:rPr>
                  </w:pPr>
                  <w:r w:rsidRPr="00446AAB">
                    <w:rPr>
                      <w:rFonts w:ascii="Times New Roman" w:eastAsia="宋体" w:hAnsi="Times New Roman"/>
                      <w:bCs/>
                      <w:sz w:val="21"/>
                      <w:szCs w:val="21"/>
                    </w:rPr>
                    <w:t>900-041-49</w:t>
                  </w:r>
                </w:p>
              </w:tc>
              <w:tc>
                <w:tcPr>
                  <w:tcW w:w="441" w:type="pct"/>
                  <w:vAlign w:val="center"/>
                </w:tcPr>
                <w:p w14:paraId="3C46E4E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0.01</w:t>
                  </w:r>
                </w:p>
              </w:tc>
              <w:tc>
                <w:tcPr>
                  <w:tcW w:w="386" w:type="pct"/>
                  <w:vAlign w:val="center"/>
                </w:tcPr>
                <w:p w14:paraId="06C97108" w14:textId="77777777" w:rsidR="005958E8" w:rsidRPr="00446AAB" w:rsidRDefault="00000000">
                  <w:pPr>
                    <w:spacing w:line="240" w:lineRule="atLeast"/>
                    <w:jc w:val="center"/>
                    <w:rPr>
                      <w:rFonts w:ascii="Times New Roman" w:eastAsia="宋体" w:hAnsi="Times New Roman"/>
                      <w:snapToGrid w:val="0"/>
                      <w:sz w:val="21"/>
                      <w:szCs w:val="21"/>
                    </w:rPr>
                  </w:pPr>
                  <w:r w:rsidRPr="00446AAB">
                    <w:rPr>
                      <w:rFonts w:ascii="Times New Roman" w:eastAsia="宋体" w:hAnsi="Times New Roman"/>
                      <w:sz w:val="21"/>
                      <w:szCs w:val="21"/>
                    </w:rPr>
                    <w:t>喷码</w:t>
                  </w:r>
                </w:p>
              </w:tc>
              <w:tc>
                <w:tcPr>
                  <w:tcW w:w="260" w:type="pct"/>
                  <w:vAlign w:val="center"/>
                </w:tcPr>
                <w:p w14:paraId="7901E8F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固态</w:t>
                  </w:r>
                </w:p>
              </w:tc>
              <w:tc>
                <w:tcPr>
                  <w:tcW w:w="365" w:type="pct"/>
                  <w:vAlign w:val="center"/>
                </w:tcPr>
                <w:p w14:paraId="59533A4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油墨</w:t>
                  </w:r>
                </w:p>
              </w:tc>
              <w:tc>
                <w:tcPr>
                  <w:tcW w:w="363" w:type="pct"/>
                  <w:vAlign w:val="center"/>
                </w:tcPr>
                <w:p w14:paraId="68EE8017"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color w:val="404040"/>
                      <w:sz w:val="21"/>
                      <w:szCs w:val="21"/>
                      <w:shd w:val="clear" w:color="auto" w:fill="FFFFFF"/>
                    </w:rPr>
                    <w:t>有机溶剂</w:t>
                  </w:r>
                </w:p>
              </w:tc>
              <w:tc>
                <w:tcPr>
                  <w:tcW w:w="363" w:type="pct"/>
                  <w:vAlign w:val="center"/>
                </w:tcPr>
                <w:p w14:paraId="20B4E034"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每两月</w:t>
                  </w:r>
                </w:p>
              </w:tc>
              <w:tc>
                <w:tcPr>
                  <w:tcW w:w="349" w:type="pct"/>
                  <w:vAlign w:val="center"/>
                </w:tcPr>
                <w:p w14:paraId="5609E94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T</w:t>
                  </w:r>
                  <w:r w:rsidRPr="00446AAB">
                    <w:rPr>
                      <w:rFonts w:ascii="Times New Roman" w:eastAsia="宋体" w:hAnsi="Times New Roman"/>
                      <w:sz w:val="21"/>
                      <w:szCs w:val="21"/>
                    </w:rPr>
                    <w:t>，</w:t>
                  </w:r>
                  <w:r w:rsidRPr="00446AAB">
                    <w:rPr>
                      <w:rFonts w:ascii="Times New Roman" w:eastAsia="宋体" w:hAnsi="Times New Roman"/>
                      <w:sz w:val="21"/>
                      <w:szCs w:val="21"/>
                    </w:rPr>
                    <w:t>I</w:t>
                  </w:r>
                </w:p>
              </w:tc>
              <w:tc>
                <w:tcPr>
                  <w:tcW w:w="491" w:type="pct"/>
                  <w:vMerge w:val="restart"/>
                  <w:vAlign w:val="center"/>
                </w:tcPr>
                <w:p w14:paraId="55483AF0"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危废暂存间存放，定期委托有资质单位处理</w:t>
                  </w:r>
                </w:p>
              </w:tc>
            </w:tr>
            <w:tr w:rsidR="005958E8" w:rsidRPr="00446AAB" w14:paraId="6A2D8750" w14:textId="77777777">
              <w:trPr>
                <w:trHeight w:val="340"/>
                <w:jc w:val="center"/>
              </w:trPr>
              <w:tc>
                <w:tcPr>
                  <w:tcW w:w="254" w:type="pct"/>
                  <w:vAlign w:val="center"/>
                </w:tcPr>
                <w:p w14:paraId="4B17C10A"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2</w:t>
                  </w:r>
                </w:p>
              </w:tc>
              <w:tc>
                <w:tcPr>
                  <w:tcW w:w="599" w:type="pct"/>
                  <w:vAlign w:val="center"/>
                </w:tcPr>
                <w:p w14:paraId="69557F50"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sz w:val="21"/>
                      <w:szCs w:val="21"/>
                    </w:rPr>
                    <w:t>废</w:t>
                  </w:r>
                  <w:r w:rsidRPr="00446AAB">
                    <w:rPr>
                      <w:rFonts w:ascii="Times New Roman" w:eastAsia="宋体" w:hAnsi="Times New Roman"/>
                      <w:sz w:val="21"/>
                      <w:szCs w:val="21"/>
                      <w:u w:val="single"/>
                    </w:rPr>
                    <w:t>油墨、稀释剂桶</w:t>
                  </w:r>
                  <w:r w:rsidRPr="00446AAB">
                    <w:rPr>
                      <w:rFonts w:ascii="Times New Roman" w:eastAsia="宋体" w:hAnsi="Times New Roman"/>
                      <w:sz w:val="21"/>
                      <w:szCs w:val="21"/>
                      <w:u w:val="single"/>
                    </w:rPr>
                    <w:t>/</w:t>
                  </w:r>
                  <w:r w:rsidRPr="00446AAB">
                    <w:rPr>
                      <w:rFonts w:ascii="Times New Roman" w:eastAsia="宋体" w:hAnsi="Times New Roman"/>
                      <w:sz w:val="21"/>
                      <w:szCs w:val="21"/>
                      <w:u w:val="single"/>
                    </w:rPr>
                    <w:t>瓶</w:t>
                  </w:r>
                </w:p>
              </w:tc>
              <w:tc>
                <w:tcPr>
                  <w:tcW w:w="507" w:type="pct"/>
                  <w:vAlign w:val="center"/>
                </w:tcPr>
                <w:p w14:paraId="1002025F" w14:textId="77777777" w:rsidR="005958E8" w:rsidRPr="00446AAB" w:rsidRDefault="00000000">
                  <w:pPr>
                    <w:topLinePunct/>
                    <w:adjustRightInd w:val="0"/>
                    <w:snapToGrid w:val="0"/>
                    <w:jc w:val="center"/>
                    <w:rPr>
                      <w:rFonts w:ascii="Times New Roman" w:eastAsia="宋体" w:hAnsi="Times New Roman"/>
                      <w:snapToGrid w:val="0"/>
                      <w:sz w:val="21"/>
                      <w:szCs w:val="21"/>
                    </w:rPr>
                  </w:pPr>
                  <w:r w:rsidRPr="00446AAB">
                    <w:rPr>
                      <w:rFonts w:ascii="Times New Roman" w:eastAsia="宋体" w:hAnsi="Times New Roman"/>
                      <w:snapToGrid w:val="0"/>
                      <w:sz w:val="21"/>
                      <w:szCs w:val="21"/>
                    </w:rPr>
                    <w:t>HW49</w:t>
                  </w:r>
                </w:p>
              </w:tc>
              <w:tc>
                <w:tcPr>
                  <w:tcW w:w="622" w:type="pct"/>
                  <w:vAlign w:val="center"/>
                </w:tcPr>
                <w:p w14:paraId="3821B5FA" w14:textId="77777777" w:rsidR="005958E8" w:rsidRPr="00446AAB" w:rsidRDefault="00000000">
                  <w:pPr>
                    <w:topLinePunct/>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900-041-49</w:t>
                  </w:r>
                </w:p>
              </w:tc>
              <w:tc>
                <w:tcPr>
                  <w:tcW w:w="441" w:type="pct"/>
                  <w:vAlign w:val="center"/>
                </w:tcPr>
                <w:p w14:paraId="004F0BE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0.01</w:t>
                  </w:r>
                </w:p>
              </w:tc>
              <w:tc>
                <w:tcPr>
                  <w:tcW w:w="386" w:type="pct"/>
                  <w:vAlign w:val="center"/>
                </w:tcPr>
                <w:p w14:paraId="7387FC06" w14:textId="77777777" w:rsidR="005958E8" w:rsidRPr="00446AAB" w:rsidRDefault="00000000">
                  <w:pPr>
                    <w:spacing w:line="240" w:lineRule="atLeast"/>
                    <w:jc w:val="center"/>
                    <w:rPr>
                      <w:rFonts w:ascii="Times New Roman" w:eastAsia="宋体" w:hAnsi="Times New Roman"/>
                      <w:sz w:val="21"/>
                      <w:szCs w:val="21"/>
                    </w:rPr>
                  </w:pPr>
                  <w:r w:rsidRPr="00446AAB">
                    <w:rPr>
                      <w:rFonts w:ascii="Times New Roman" w:eastAsia="宋体" w:hAnsi="Times New Roman"/>
                      <w:sz w:val="21"/>
                      <w:szCs w:val="21"/>
                    </w:rPr>
                    <w:t>喷码</w:t>
                  </w:r>
                </w:p>
              </w:tc>
              <w:tc>
                <w:tcPr>
                  <w:tcW w:w="260" w:type="pct"/>
                  <w:vAlign w:val="center"/>
                </w:tcPr>
                <w:p w14:paraId="42DC55F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固态</w:t>
                  </w:r>
                </w:p>
              </w:tc>
              <w:tc>
                <w:tcPr>
                  <w:tcW w:w="365" w:type="pct"/>
                  <w:vAlign w:val="center"/>
                </w:tcPr>
                <w:p w14:paraId="19DB8AA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油墨</w:t>
                  </w:r>
                </w:p>
              </w:tc>
              <w:tc>
                <w:tcPr>
                  <w:tcW w:w="363" w:type="pct"/>
                  <w:vAlign w:val="center"/>
                </w:tcPr>
                <w:p w14:paraId="1663D86E" w14:textId="77777777" w:rsidR="005958E8" w:rsidRPr="00446AAB" w:rsidRDefault="00000000">
                  <w:pPr>
                    <w:topLinePunct/>
                    <w:adjustRightInd w:val="0"/>
                    <w:snapToGrid w:val="0"/>
                    <w:jc w:val="center"/>
                    <w:rPr>
                      <w:rFonts w:ascii="Times New Roman" w:eastAsia="宋体" w:hAnsi="Times New Roman"/>
                      <w:color w:val="404040"/>
                      <w:sz w:val="21"/>
                      <w:szCs w:val="21"/>
                      <w:shd w:val="clear" w:color="auto" w:fill="FFFFFF"/>
                    </w:rPr>
                  </w:pPr>
                  <w:r w:rsidRPr="00446AAB">
                    <w:rPr>
                      <w:rFonts w:ascii="Times New Roman" w:eastAsia="宋体" w:hAnsi="Times New Roman"/>
                      <w:color w:val="404040"/>
                      <w:sz w:val="21"/>
                      <w:szCs w:val="21"/>
                      <w:shd w:val="clear" w:color="auto" w:fill="FFFFFF"/>
                    </w:rPr>
                    <w:t>有机溶剂</w:t>
                  </w:r>
                </w:p>
              </w:tc>
              <w:tc>
                <w:tcPr>
                  <w:tcW w:w="363" w:type="pct"/>
                  <w:vAlign w:val="center"/>
                </w:tcPr>
                <w:p w14:paraId="0F72B5AD"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每两月</w:t>
                  </w:r>
                </w:p>
              </w:tc>
              <w:tc>
                <w:tcPr>
                  <w:tcW w:w="349" w:type="pct"/>
                  <w:vAlign w:val="center"/>
                </w:tcPr>
                <w:p w14:paraId="3EB06CC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T</w:t>
                  </w:r>
                  <w:r w:rsidRPr="00446AAB">
                    <w:rPr>
                      <w:rFonts w:ascii="Times New Roman" w:eastAsia="宋体" w:hAnsi="Times New Roman"/>
                      <w:sz w:val="21"/>
                      <w:szCs w:val="21"/>
                    </w:rPr>
                    <w:t>，</w:t>
                  </w:r>
                  <w:r w:rsidRPr="00446AAB">
                    <w:rPr>
                      <w:rFonts w:ascii="Times New Roman" w:eastAsia="宋体" w:hAnsi="Times New Roman"/>
                      <w:sz w:val="21"/>
                      <w:szCs w:val="21"/>
                    </w:rPr>
                    <w:t>I</w:t>
                  </w:r>
                </w:p>
              </w:tc>
              <w:tc>
                <w:tcPr>
                  <w:tcW w:w="491" w:type="pct"/>
                  <w:vMerge/>
                  <w:vAlign w:val="center"/>
                </w:tcPr>
                <w:p w14:paraId="114A4B0A" w14:textId="77777777" w:rsidR="005958E8" w:rsidRPr="00446AAB" w:rsidRDefault="005958E8">
                  <w:pPr>
                    <w:topLinePunct/>
                    <w:adjustRightInd w:val="0"/>
                    <w:snapToGrid w:val="0"/>
                    <w:jc w:val="center"/>
                    <w:rPr>
                      <w:rFonts w:ascii="Times New Roman" w:eastAsia="宋体" w:hAnsi="Times New Roman"/>
                      <w:sz w:val="21"/>
                      <w:szCs w:val="21"/>
                    </w:rPr>
                  </w:pPr>
                </w:p>
              </w:tc>
            </w:tr>
            <w:tr w:rsidR="005958E8" w:rsidRPr="00446AAB" w14:paraId="695480D1" w14:textId="77777777">
              <w:trPr>
                <w:trHeight w:val="340"/>
                <w:jc w:val="center"/>
              </w:trPr>
              <w:tc>
                <w:tcPr>
                  <w:tcW w:w="254" w:type="pct"/>
                  <w:vAlign w:val="center"/>
                </w:tcPr>
                <w:p w14:paraId="6FACE93E"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3</w:t>
                  </w:r>
                </w:p>
              </w:tc>
              <w:tc>
                <w:tcPr>
                  <w:tcW w:w="599" w:type="pct"/>
                  <w:vAlign w:val="center"/>
                </w:tcPr>
                <w:p w14:paraId="577CDFE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废润滑油</w:t>
                  </w:r>
                </w:p>
              </w:tc>
              <w:tc>
                <w:tcPr>
                  <w:tcW w:w="507" w:type="pct"/>
                  <w:vAlign w:val="center"/>
                </w:tcPr>
                <w:p w14:paraId="6CA6FF87"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HW08</w:t>
                  </w:r>
                </w:p>
              </w:tc>
              <w:tc>
                <w:tcPr>
                  <w:tcW w:w="622" w:type="pct"/>
                  <w:vAlign w:val="center"/>
                </w:tcPr>
                <w:p w14:paraId="5DA5D0FB"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900-214-08</w:t>
                  </w:r>
                </w:p>
              </w:tc>
              <w:tc>
                <w:tcPr>
                  <w:tcW w:w="441" w:type="pct"/>
                  <w:vAlign w:val="center"/>
                </w:tcPr>
                <w:p w14:paraId="3D4F1F9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0.2</w:t>
                  </w:r>
                </w:p>
              </w:tc>
              <w:tc>
                <w:tcPr>
                  <w:tcW w:w="386" w:type="pct"/>
                  <w:vAlign w:val="center"/>
                </w:tcPr>
                <w:p w14:paraId="1F7C186F" w14:textId="77777777" w:rsidR="005958E8" w:rsidRPr="00446AAB" w:rsidRDefault="00000000">
                  <w:pPr>
                    <w:spacing w:line="240" w:lineRule="atLeast"/>
                    <w:jc w:val="center"/>
                    <w:rPr>
                      <w:rFonts w:ascii="Times New Roman" w:eastAsia="宋体" w:hAnsi="Times New Roman"/>
                      <w:sz w:val="21"/>
                      <w:szCs w:val="21"/>
                    </w:rPr>
                  </w:pPr>
                  <w:r w:rsidRPr="00446AAB">
                    <w:rPr>
                      <w:rFonts w:ascii="Times New Roman" w:eastAsia="宋体" w:hAnsi="Times New Roman"/>
                      <w:sz w:val="21"/>
                      <w:szCs w:val="21"/>
                    </w:rPr>
                    <w:t>设备维修</w:t>
                  </w:r>
                </w:p>
              </w:tc>
              <w:tc>
                <w:tcPr>
                  <w:tcW w:w="260" w:type="pct"/>
                  <w:vAlign w:val="center"/>
                </w:tcPr>
                <w:p w14:paraId="76C22AB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半固态</w:t>
                  </w:r>
                </w:p>
              </w:tc>
              <w:tc>
                <w:tcPr>
                  <w:tcW w:w="365" w:type="pct"/>
                  <w:vAlign w:val="center"/>
                </w:tcPr>
                <w:p w14:paraId="11EDD13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矿物油</w:t>
                  </w:r>
                </w:p>
              </w:tc>
              <w:tc>
                <w:tcPr>
                  <w:tcW w:w="363" w:type="pct"/>
                  <w:vAlign w:val="center"/>
                </w:tcPr>
                <w:p w14:paraId="6B8065A0"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油类物质</w:t>
                  </w:r>
                </w:p>
              </w:tc>
              <w:tc>
                <w:tcPr>
                  <w:tcW w:w="363" w:type="pct"/>
                  <w:vAlign w:val="center"/>
                </w:tcPr>
                <w:p w14:paraId="37C796DF"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每两月</w:t>
                  </w:r>
                </w:p>
              </w:tc>
              <w:tc>
                <w:tcPr>
                  <w:tcW w:w="349" w:type="pct"/>
                  <w:vAlign w:val="center"/>
                </w:tcPr>
                <w:p w14:paraId="7EF3CAA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T</w:t>
                  </w:r>
                  <w:r w:rsidRPr="00446AAB">
                    <w:rPr>
                      <w:rFonts w:ascii="Times New Roman" w:eastAsia="宋体" w:hAnsi="Times New Roman"/>
                      <w:sz w:val="21"/>
                      <w:szCs w:val="21"/>
                    </w:rPr>
                    <w:t>，</w:t>
                  </w:r>
                  <w:r w:rsidRPr="00446AAB">
                    <w:rPr>
                      <w:rFonts w:ascii="Times New Roman" w:eastAsia="宋体" w:hAnsi="Times New Roman"/>
                      <w:sz w:val="21"/>
                      <w:szCs w:val="21"/>
                    </w:rPr>
                    <w:t>I</w:t>
                  </w:r>
                </w:p>
              </w:tc>
              <w:tc>
                <w:tcPr>
                  <w:tcW w:w="491" w:type="pct"/>
                  <w:vMerge/>
                  <w:vAlign w:val="center"/>
                </w:tcPr>
                <w:p w14:paraId="69B1E96A" w14:textId="77777777" w:rsidR="005958E8" w:rsidRPr="00446AAB" w:rsidRDefault="005958E8">
                  <w:pPr>
                    <w:topLinePunct/>
                    <w:adjustRightInd w:val="0"/>
                    <w:snapToGrid w:val="0"/>
                    <w:jc w:val="center"/>
                    <w:rPr>
                      <w:rFonts w:ascii="Times New Roman" w:eastAsia="宋体" w:hAnsi="Times New Roman"/>
                      <w:sz w:val="21"/>
                      <w:szCs w:val="21"/>
                    </w:rPr>
                  </w:pPr>
                </w:p>
              </w:tc>
            </w:tr>
            <w:tr w:rsidR="005958E8" w:rsidRPr="00446AAB" w14:paraId="2F117994" w14:textId="77777777">
              <w:trPr>
                <w:trHeight w:val="340"/>
                <w:jc w:val="center"/>
              </w:trPr>
              <w:tc>
                <w:tcPr>
                  <w:tcW w:w="254" w:type="pct"/>
                  <w:vAlign w:val="center"/>
                </w:tcPr>
                <w:p w14:paraId="69DEAEAF"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lastRenderedPageBreak/>
                    <w:t>4</w:t>
                  </w:r>
                </w:p>
              </w:tc>
              <w:tc>
                <w:tcPr>
                  <w:tcW w:w="599" w:type="pct"/>
                  <w:vAlign w:val="center"/>
                </w:tcPr>
                <w:p w14:paraId="1EE06AD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废油桶</w:t>
                  </w:r>
                </w:p>
              </w:tc>
              <w:tc>
                <w:tcPr>
                  <w:tcW w:w="507" w:type="pct"/>
                  <w:vAlign w:val="center"/>
                </w:tcPr>
                <w:p w14:paraId="226F3F81"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HW08</w:t>
                  </w:r>
                </w:p>
              </w:tc>
              <w:tc>
                <w:tcPr>
                  <w:tcW w:w="622" w:type="pct"/>
                  <w:vAlign w:val="center"/>
                </w:tcPr>
                <w:p w14:paraId="20E3EE57"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900-249-08</w:t>
                  </w:r>
                </w:p>
              </w:tc>
              <w:tc>
                <w:tcPr>
                  <w:tcW w:w="441" w:type="pct"/>
                  <w:vAlign w:val="center"/>
                </w:tcPr>
                <w:p w14:paraId="633B351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0.05</w:t>
                  </w:r>
                </w:p>
              </w:tc>
              <w:tc>
                <w:tcPr>
                  <w:tcW w:w="386" w:type="pct"/>
                  <w:vAlign w:val="center"/>
                </w:tcPr>
                <w:p w14:paraId="71711ACE" w14:textId="77777777" w:rsidR="005958E8" w:rsidRPr="00446AAB" w:rsidRDefault="00000000">
                  <w:pPr>
                    <w:spacing w:line="240" w:lineRule="atLeast"/>
                    <w:jc w:val="center"/>
                    <w:rPr>
                      <w:rFonts w:ascii="Times New Roman" w:eastAsia="宋体" w:hAnsi="Times New Roman"/>
                      <w:sz w:val="21"/>
                      <w:szCs w:val="21"/>
                    </w:rPr>
                  </w:pPr>
                  <w:r w:rsidRPr="00446AAB">
                    <w:rPr>
                      <w:rFonts w:ascii="Times New Roman" w:eastAsia="宋体" w:hAnsi="Times New Roman"/>
                      <w:sz w:val="21"/>
                      <w:szCs w:val="21"/>
                    </w:rPr>
                    <w:t>设备维修</w:t>
                  </w:r>
                </w:p>
              </w:tc>
              <w:tc>
                <w:tcPr>
                  <w:tcW w:w="260" w:type="pct"/>
                  <w:vAlign w:val="center"/>
                </w:tcPr>
                <w:p w14:paraId="1B1E546A"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固态</w:t>
                  </w:r>
                </w:p>
              </w:tc>
              <w:tc>
                <w:tcPr>
                  <w:tcW w:w="365" w:type="pct"/>
                  <w:vAlign w:val="center"/>
                </w:tcPr>
                <w:p w14:paraId="7599187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矿物油</w:t>
                  </w:r>
                </w:p>
              </w:tc>
              <w:tc>
                <w:tcPr>
                  <w:tcW w:w="363" w:type="pct"/>
                  <w:vAlign w:val="center"/>
                </w:tcPr>
                <w:p w14:paraId="0D4D2CCF"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油类物质</w:t>
                  </w:r>
                </w:p>
              </w:tc>
              <w:tc>
                <w:tcPr>
                  <w:tcW w:w="363" w:type="pct"/>
                  <w:vAlign w:val="center"/>
                </w:tcPr>
                <w:p w14:paraId="64BCBA11"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每月</w:t>
                  </w:r>
                </w:p>
              </w:tc>
              <w:tc>
                <w:tcPr>
                  <w:tcW w:w="349" w:type="pct"/>
                  <w:vAlign w:val="center"/>
                </w:tcPr>
                <w:p w14:paraId="373B193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T</w:t>
                  </w:r>
                  <w:r w:rsidRPr="00446AAB">
                    <w:rPr>
                      <w:rFonts w:ascii="Times New Roman" w:eastAsia="宋体" w:hAnsi="Times New Roman"/>
                      <w:sz w:val="21"/>
                      <w:szCs w:val="21"/>
                    </w:rPr>
                    <w:t>，</w:t>
                  </w:r>
                  <w:r w:rsidRPr="00446AAB">
                    <w:rPr>
                      <w:rFonts w:ascii="Times New Roman" w:eastAsia="宋体" w:hAnsi="Times New Roman"/>
                      <w:sz w:val="21"/>
                      <w:szCs w:val="21"/>
                    </w:rPr>
                    <w:t>I</w:t>
                  </w:r>
                </w:p>
              </w:tc>
              <w:tc>
                <w:tcPr>
                  <w:tcW w:w="491" w:type="pct"/>
                  <w:vMerge/>
                  <w:vAlign w:val="center"/>
                </w:tcPr>
                <w:p w14:paraId="7142E9D5" w14:textId="77777777" w:rsidR="005958E8" w:rsidRPr="00446AAB" w:rsidRDefault="005958E8">
                  <w:pPr>
                    <w:topLinePunct/>
                    <w:adjustRightInd w:val="0"/>
                    <w:snapToGrid w:val="0"/>
                    <w:jc w:val="center"/>
                    <w:rPr>
                      <w:rFonts w:ascii="Times New Roman" w:eastAsia="宋体" w:hAnsi="Times New Roman"/>
                      <w:sz w:val="21"/>
                      <w:szCs w:val="21"/>
                    </w:rPr>
                  </w:pPr>
                </w:p>
              </w:tc>
            </w:tr>
            <w:tr w:rsidR="005958E8" w:rsidRPr="00446AAB" w14:paraId="40FA5F57" w14:textId="77777777">
              <w:trPr>
                <w:trHeight w:val="340"/>
                <w:jc w:val="center"/>
              </w:trPr>
              <w:tc>
                <w:tcPr>
                  <w:tcW w:w="254" w:type="pct"/>
                  <w:vAlign w:val="center"/>
                </w:tcPr>
                <w:p w14:paraId="4C71FD81"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5</w:t>
                  </w:r>
                </w:p>
              </w:tc>
              <w:tc>
                <w:tcPr>
                  <w:tcW w:w="599" w:type="pct"/>
                  <w:vAlign w:val="center"/>
                </w:tcPr>
                <w:p w14:paraId="4C17166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含油废劳保用品</w:t>
                  </w:r>
                </w:p>
              </w:tc>
              <w:tc>
                <w:tcPr>
                  <w:tcW w:w="507" w:type="pct"/>
                  <w:vAlign w:val="center"/>
                </w:tcPr>
                <w:p w14:paraId="2CC44843"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HW49</w:t>
                  </w:r>
                </w:p>
              </w:tc>
              <w:tc>
                <w:tcPr>
                  <w:tcW w:w="622" w:type="pct"/>
                  <w:vAlign w:val="center"/>
                </w:tcPr>
                <w:p w14:paraId="01150511"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900-041-49</w:t>
                  </w:r>
                </w:p>
              </w:tc>
              <w:tc>
                <w:tcPr>
                  <w:tcW w:w="441" w:type="pct"/>
                  <w:vAlign w:val="center"/>
                </w:tcPr>
                <w:p w14:paraId="1E6FFEA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0.01</w:t>
                  </w:r>
                </w:p>
              </w:tc>
              <w:tc>
                <w:tcPr>
                  <w:tcW w:w="386" w:type="pct"/>
                  <w:vAlign w:val="center"/>
                </w:tcPr>
                <w:p w14:paraId="4989C761" w14:textId="77777777" w:rsidR="005958E8" w:rsidRPr="00446AAB" w:rsidRDefault="00000000">
                  <w:pPr>
                    <w:spacing w:line="240" w:lineRule="atLeast"/>
                    <w:jc w:val="center"/>
                    <w:rPr>
                      <w:rFonts w:ascii="Times New Roman" w:eastAsia="宋体" w:hAnsi="Times New Roman"/>
                      <w:sz w:val="21"/>
                      <w:szCs w:val="21"/>
                    </w:rPr>
                  </w:pPr>
                  <w:r w:rsidRPr="00446AAB">
                    <w:rPr>
                      <w:rFonts w:ascii="Times New Roman" w:eastAsia="宋体" w:hAnsi="Times New Roman"/>
                      <w:sz w:val="21"/>
                      <w:szCs w:val="21"/>
                    </w:rPr>
                    <w:t>生产</w:t>
                  </w:r>
                </w:p>
              </w:tc>
              <w:tc>
                <w:tcPr>
                  <w:tcW w:w="260" w:type="pct"/>
                  <w:vAlign w:val="center"/>
                </w:tcPr>
                <w:p w14:paraId="45B2B0B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固态</w:t>
                  </w:r>
                </w:p>
              </w:tc>
              <w:tc>
                <w:tcPr>
                  <w:tcW w:w="365" w:type="pct"/>
                  <w:vAlign w:val="center"/>
                </w:tcPr>
                <w:p w14:paraId="7333126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废矿物油</w:t>
                  </w:r>
                </w:p>
              </w:tc>
              <w:tc>
                <w:tcPr>
                  <w:tcW w:w="363" w:type="pct"/>
                  <w:vAlign w:val="center"/>
                </w:tcPr>
                <w:p w14:paraId="09551DA2"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油类物质</w:t>
                  </w:r>
                </w:p>
              </w:tc>
              <w:tc>
                <w:tcPr>
                  <w:tcW w:w="363" w:type="pct"/>
                  <w:vAlign w:val="center"/>
                </w:tcPr>
                <w:p w14:paraId="215E9636" w14:textId="77777777" w:rsidR="005958E8" w:rsidRPr="00446AAB" w:rsidRDefault="00000000">
                  <w:pPr>
                    <w:topLinePunct/>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每月</w:t>
                  </w:r>
                </w:p>
              </w:tc>
              <w:tc>
                <w:tcPr>
                  <w:tcW w:w="349" w:type="pct"/>
                  <w:vAlign w:val="center"/>
                </w:tcPr>
                <w:p w14:paraId="44B55E9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T/In</w:t>
                  </w:r>
                </w:p>
              </w:tc>
              <w:tc>
                <w:tcPr>
                  <w:tcW w:w="491" w:type="pct"/>
                  <w:vMerge/>
                  <w:vAlign w:val="center"/>
                </w:tcPr>
                <w:p w14:paraId="7CFAEA45" w14:textId="77777777" w:rsidR="005958E8" w:rsidRPr="00446AAB" w:rsidRDefault="005958E8">
                  <w:pPr>
                    <w:topLinePunct/>
                    <w:adjustRightInd w:val="0"/>
                    <w:snapToGrid w:val="0"/>
                    <w:jc w:val="center"/>
                    <w:rPr>
                      <w:rFonts w:ascii="Times New Roman" w:eastAsia="宋体" w:hAnsi="Times New Roman"/>
                      <w:sz w:val="21"/>
                      <w:szCs w:val="21"/>
                    </w:rPr>
                  </w:pPr>
                </w:p>
              </w:tc>
            </w:tr>
          </w:tbl>
          <w:p w14:paraId="60285343" w14:textId="77777777" w:rsidR="005958E8" w:rsidRPr="00446AAB" w:rsidRDefault="00000000">
            <w:pPr>
              <w:spacing w:line="360" w:lineRule="auto"/>
              <w:ind w:firstLineChars="200" w:firstLine="480"/>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2</w:t>
            </w:r>
            <w:r w:rsidRPr="00446AAB">
              <w:rPr>
                <w:rFonts w:ascii="Times New Roman" w:eastAsia="宋体" w:hAnsi="Times New Roman"/>
              </w:rPr>
              <w:t>）固体废物环境影响分析</w:t>
            </w:r>
          </w:p>
          <w:p w14:paraId="060F1632"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项目营运期固体废物主要为生活垃圾、生产运营过程产生的一般工业固废和喷码、设维维护产生的危险废物。生产过程产生的鸡蛋壳、废边角料、不合格产品、废弃包装物不妥善处理将产生恶臭污染室内空气环境，危险废物不妥善处理会可能导致危险废物泄露，污染外环境。项目固体废物按上文处置措施处理均能得到妥善处置，对周围环境造成的影响很小。</w:t>
            </w:r>
          </w:p>
          <w:p w14:paraId="0BD34260"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3</w:t>
            </w:r>
            <w:r w:rsidRPr="00446AAB">
              <w:rPr>
                <w:rFonts w:ascii="Times New Roman" w:eastAsia="宋体" w:hAnsi="Times New Roman"/>
              </w:rPr>
              <w:t>）一般工业固体环境管理</w:t>
            </w:r>
          </w:p>
          <w:p w14:paraId="42A617EB"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项目一般固体废物执行《一般工业固体废物贮存和填埋污染控制标准》（</w:t>
            </w:r>
            <w:r w:rsidRPr="00446AAB">
              <w:rPr>
                <w:rFonts w:ascii="Times New Roman" w:eastAsia="宋体" w:hAnsi="Times New Roman"/>
              </w:rPr>
              <w:t>GB18599-2020</w:t>
            </w:r>
            <w:r w:rsidRPr="00446AAB">
              <w:rPr>
                <w:rFonts w:ascii="Times New Roman" w:eastAsia="宋体" w:hAnsi="Times New Roman"/>
              </w:rPr>
              <w:t>）的主要建设指标，一般工业固废应妥善分类用指定容器收集，同时标注标志标识。具体要求如下：</w:t>
            </w:r>
          </w:p>
          <w:p w14:paraId="78F0714D"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①</w:t>
            </w:r>
            <w:r w:rsidRPr="00446AAB">
              <w:rPr>
                <w:rFonts w:ascii="Times New Roman" w:eastAsia="宋体" w:hAnsi="Times New Roman"/>
              </w:rPr>
              <w:t>贮存、处置场的建设类型，必须与将要堆放的一般固废的类别相一致。</w:t>
            </w:r>
          </w:p>
          <w:p w14:paraId="3B379C7F"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②</w:t>
            </w:r>
            <w:r w:rsidRPr="00446AAB">
              <w:rPr>
                <w:rFonts w:ascii="Times New Roman" w:eastAsia="宋体" w:hAnsi="Times New Roman"/>
              </w:rPr>
              <w:t>一般工业固体废物贮存、处置场所，禁止危险废物和生活垃圾混入。</w:t>
            </w:r>
          </w:p>
          <w:p w14:paraId="5F7B81FC"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③</w:t>
            </w:r>
            <w:r w:rsidRPr="00446AAB">
              <w:rPr>
                <w:rFonts w:ascii="Times New Roman" w:eastAsia="宋体" w:hAnsi="Times New Roman"/>
              </w:rPr>
              <w:t>贮存、处置场的使用单位，应建立档案制度，应将入场的一般工业固体废物的种类和数量以及资料，详细记录在案，长期保存，供随时查阅。</w:t>
            </w:r>
          </w:p>
          <w:p w14:paraId="20369630"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④</w:t>
            </w:r>
            <w:r w:rsidRPr="00446AAB">
              <w:rPr>
                <w:rFonts w:ascii="Times New Roman" w:eastAsia="宋体" w:hAnsi="Times New Roman"/>
              </w:rPr>
              <w:t>临时堆放的地面与裙角要用竖固、防渗的建筑材料建造，基础必须防渗，应设计建造径流疏导系统，保证能防止暴雨不会流到临时堆放的场所。</w:t>
            </w:r>
          </w:p>
          <w:p w14:paraId="692C69A8"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⑤</w:t>
            </w:r>
            <w:r w:rsidRPr="00446AAB">
              <w:rPr>
                <w:rFonts w:ascii="Times New Roman" w:eastAsia="宋体" w:hAnsi="Times New Roman"/>
              </w:rPr>
              <w:t>临时堆放场所要防风、防雨、防晒，周围应设置围墙并做好密闭处理，禁止生活垃圾混入。</w:t>
            </w:r>
          </w:p>
          <w:p w14:paraId="67DE310A"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同时建设方应与生产废料收集人制定清运计划，确定清运时间和清运量，做到日产日清，运输车辆应处于良好的状态，特别是其遮盖部分应该完好，而且进出时要慢速行驶，避免固废撒落。</w:t>
            </w:r>
          </w:p>
          <w:p w14:paraId="520C32C2"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项目生活垃圾交由当地环卫部门统一处理，废包装材料外售废品回收公司，废边角料、鸡蛋壳、不合格的产品外售饲料加工厂，除尘器收集的粉尘、污水处</w:t>
            </w:r>
            <w:r w:rsidRPr="00446AAB">
              <w:rPr>
                <w:rFonts w:ascii="Times New Roman" w:eastAsia="宋体" w:hAnsi="Times New Roman"/>
              </w:rPr>
              <w:lastRenderedPageBreak/>
              <w:t>理站污泥、水膜除尘器</w:t>
            </w:r>
            <w:r w:rsidRPr="00446AAB">
              <w:rPr>
                <w:rFonts w:ascii="Times New Roman" w:eastAsia="宋体" w:hAnsi="Times New Roman"/>
                <w:u w:val="single"/>
              </w:rPr>
              <w:t>可作为周边农地施肥，废离子交换树脂由厂家更换后直接回收</w:t>
            </w:r>
            <w:r w:rsidRPr="00446AAB">
              <w:rPr>
                <w:rFonts w:ascii="Times New Roman" w:eastAsia="宋体" w:hAnsi="Times New Roman"/>
              </w:rPr>
              <w:t>。项目一般工业固废均能得到妥善处置。</w:t>
            </w:r>
          </w:p>
          <w:p w14:paraId="39042C6C"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综上所述，建设单位按《一般工业固体废物贮存和填埋污染控制标准》（</w:t>
            </w:r>
            <w:r w:rsidRPr="00446AAB">
              <w:rPr>
                <w:rFonts w:ascii="Times New Roman" w:eastAsia="宋体" w:hAnsi="Times New Roman"/>
              </w:rPr>
              <w:t>GB18599-2020</w:t>
            </w:r>
            <w:r w:rsidRPr="00446AAB">
              <w:rPr>
                <w:rFonts w:ascii="Times New Roman" w:eastAsia="宋体" w:hAnsi="Times New Roman"/>
              </w:rPr>
              <w:t>）要求做好一般工业固废暂存、处置工作，对周边环境影响不大。</w:t>
            </w:r>
          </w:p>
          <w:p w14:paraId="7028ECF2"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4</w:t>
            </w:r>
            <w:r w:rsidRPr="00446AAB">
              <w:rPr>
                <w:rFonts w:ascii="Times New Roman" w:eastAsia="宋体" w:hAnsi="Times New Roman"/>
              </w:rPr>
              <w:t>）危险废物环境管理</w:t>
            </w:r>
          </w:p>
          <w:p w14:paraId="6D16E537"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危险废物暂存间建设要求：</w:t>
            </w:r>
          </w:p>
          <w:p w14:paraId="22645F00"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危险废物应定期由委托单位处理，不宜存放过长时间；若由于危废处置单位暂时无法转移固废，需将固废暂时储存在项目厂区内，则需修建临时贮存场所，且暂存期不得超过一年；应做到以下几点：</w:t>
            </w:r>
          </w:p>
          <w:p w14:paraId="7F9D4BC0"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①</w:t>
            </w:r>
            <w:r w:rsidRPr="00446AAB">
              <w:rPr>
                <w:rFonts w:ascii="Times New Roman" w:eastAsia="宋体" w:hAnsi="Times New Roman"/>
              </w:rPr>
              <w:t>建设项目必须按照《危险废物贮存污染控制标准》（</w:t>
            </w:r>
            <w:r w:rsidRPr="00446AAB">
              <w:rPr>
                <w:rFonts w:ascii="Times New Roman" w:eastAsia="宋体" w:hAnsi="Times New Roman"/>
              </w:rPr>
              <w:t>GB18597-2023</w:t>
            </w:r>
            <w:r w:rsidRPr="00446AAB">
              <w:rPr>
                <w:rFonts w:ascii="Times New Roman" w:eastAsia="宋体" w:hAnsi="Times New Roman"/>
              </w:rPr>
              <w:t>）中的规定相关要求建设暂存场所；废物贮存设施必须按《危险废物识别标志设置技术规范（</w:t>
            </w:r>
            <w:r w:rsidRPr="00446AAB">
              <w:rPr>
                <w:rFonts w:ascii="Times New Roman" w:eastAsia="宋体" w:hAnsi="Times New Roman"/>
              </w:rPr>
              <w:t>HJ1276-2022</w:t>
            </w:r>
            <w:r w:rsidRPr="00446AAB">
              <w:rPr>
                <w:rFonts w:ascii="Times New Roman" w:eastAsia="宋体" w:hAnsi="Times New Roman"/>
              </w:rPr>
              <w:t>）》的规定设置警示标志；</w:t>
            </w:r>
          </w:p>
          <w:p w14:paraId="50701343"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②</w:t>
            </w:r>
            <w:r w:rsidRPr="00446AAB">
              <w:rPr>
                <w:rFonts w:ascii="Times New Roman" w:eastAsia="宋体" w:hAnsi="Times New Roman"/>
              </w:rPr>
              <w:t>必须将危险废物装入容器内，装载液体、半固体危险废物的容器内须留足够空间，容器顶部与液体表面之间保留</w:t>
            </w:r>
            <w:r w:rsidRPr="00446AAB">
              <w:rPr>
                <w:rFonts w:ascii="Times New Roman" w:eastAsia="宋体" w:hAnsi="Times New Roman"/>
              </w:rPr>
              <w:t>100mm</w:t>
            </w:r>
            <w:r w:rsidRPr="00446AAB">
              <w:rPr>
                <w:rFonts w:ascii="Times New Roman" w:eastAsia="宋体" w:hAnsi="Times New Roman"/>
              </w:rPr>
              <w:t>以上的空间。无法装入常用容器的危险废物可用防漏胶袋等盛装；</w:t>
            </w:r>
          </w:p>
          <w:p w14:paraId="769FDDC2"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③</w:t>
            </w:r>
            <w:r w:rsidRPr="00446AAB">
              <w:rPr>
                <w:rFonts w:ascii="Times New Roman" w:eastAsia="宋体" w:hAnsi="Times New Roman"/>
              </w:rPr>
              <w:t>废物贮存设施内清理出来的泄漏物，一律按危险废物处理；暂存间需要设置围堰措施，暂存间地面必须为耐腐蚀的硬化地面，且表面无裂痕。基础必须防渗，防渗层为</w:t>
            </w:r>
            <w:r w:rsidRPr="00446AAB">
              <w:rPr>
                <w:rFonts w:ascii="Times New Roman" w:eastAsia="宋体" w:hAnsi="Times New Roman"/>
              </w:rPr>
              <w:t>2mm</w:t>
            </w:r>
            <w:r w:rsidRPr="00446AAB">
              <w:rPr>
                <w:rFonts w:ascii="Times New Roman" w:eastAsia="宋体" w:hAnsi="Times New Roman"/>
              </w:rPr>
              <w:t>厚高密度聚乙烯，或至少</w:t>
            </w:r>
            <w:r w:rsidRPr="00446AAB">
              <w:rPr>
                <w:rFonts w:ascii="Times New Roman" w:eastAsia="宋体" w:hAnsi="Times New Roman"/>
              </w:rPr>
              <w:t>2mm</w:t>
            </w:r>
            <w:r w:rsidRPr="00446AAB">
              <w:rPr>
                <w:rFonts w:ascii="Times New Roman" w:eastAsia="宋体" w:hAnsi="Times New Roman"/>
              </w:rPr>
              <w:t>厚的其它人工材料，渗透系数</w:t>
            </w:r>
            <w:r w:rsidRPr="00446AAB">
              <w:rPr>
                <w:rFonts w:ascii="Times New Roman" w:eastAsia="宋体" w:hAnsi="Times New Roman"/>
              </w:rPr>
              <w:t>≤10-10cm/s</w:t>
            </w:r>
            <w:r w:rsidRPr="00446AAB">
              <w:rPr>
                <w:rFonts w:ascii="Times New Roman" w:eastAsia="宋体" w:hAnsi="Times New Roman"/>
              </w:rPr>
              <w:t>；危险废物暂存间地面与裙脚要用坚固、防渗材料制造；</w:t>
            </w:r>
          </w:p>
          <w:p w14:paraId="6E0B554F"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④</w:t>
            </w:r>
            <w:r w:rsidRPr="00446AAB">
              <w:rPr>
                <w:rFonts w:ascii="Times New Roman" w:eastAsia="宋体" w:hAnsi="Times New Roman"/>
              </w:rPr>
              <w:t>危险废物应定期交由有危险废物资质单位回收处理，运输转移时装载危险废物的车辆必须做好防渗、防漏的措施，按《危险废物转移管理办法》做好申报转移记录；</w:t>
            </w:r>
          </w:p>
          <w:p w14:paraId="43D49F07"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⑤</w:t>
            </w:r>
            <w:r w:rsidRPr="00446AAB">
              <w:rPr>
                <w:rFonts w:ascii="Times New Roman" w:eastAsia="宋体" w:hAnsi="Times New Roman"/>
              </w:rPr>
              <w:t>应加强危险废物贮存设施的运行管理，做好危险废物的出入库管理记录和标识，定期检查危险废物包装容器的完好性，一旦发现破损，应及时采取措施；</w:t>
            </w:r>
          </w:p>
          <w:p w14:paraId="4EE5959A"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⑥</w:t>
            </w:r>
            <w:r w:rsidRPr="00446AAB">
              <w:rPr>
                <w:rFonts w:ascii="Times New Roman" w:eastAsia="宋体" w:hAnsi="Times New Roman"/>
              </w:rPr>
              <w:t>标牌标识要求</w:t>
            </w:r>
          </w:p>
          <w:p w14:paraId="58A9086A"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lastRenderedPageBreak/>
              <w:t>贮存场所应设置警示标志，危废的容器和包装物必须粘贴危废识别标志，配备称重设备，根据《危险废物识别标志设置技术规范（</w:t>
            </w:r>
            <w:r w:rsidRPr="00446AAB">
              <w:rPr>
                <w:rFonts w:ascii="Times New Roman" w:eastAsia="宋体" w:hAnsi="Times New Roman"/>
              </w:rPr>
              <w:t>HJ1276-2022</w:t>
            </w:r>
            <w:r w:rsidRPr="00446AAB">
              <w:rPr>
                <w:rFonts w:ascii="Times New Roman" w:eastAsia="宋体" w:hAnsi="Times New Roman"/>
              </w:rPr>
              <w:t>）》，贮存场所应设置警示标志。</w:t>
            </w:r>
          </w:p>
          <w:p w14:paraId="67B4B1AF"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snapToGrid w:val="0"/>
              </w:rPr>
              <w:t>根据《排污许可证申请与核发技术规范</w:t>
            </w:r>
            <w:r w:rsidRPr="00446AAB">
              <w:rPr>
                <w:rFonts w:ascii="Times New Roman" w:eastAsia="宋体" w:hAnsi="Times New Roman"/>
                <w:snapToGrid w:val="0"/>
              </w:rPr>
              <w:t xml:space="preserve"> </w:t>
            </w:r>
            <w:r w:rsidRPr="00446AAB">
              <w:rPr>
                <w:rFonts w:ascii="Times New Roman" w:eastAsia="宋体" w:hAnsi="Times New Roman"/>
                <w:snapToGrid w:val="0"/>
              </w:rPr>
              <w:t>工业固体废物（试行）》（</w:t>
            </w:r>
            <w:r w:rsidRPr="00446AAB">
              <w:rPr>
                <w:rFonts w:ascii="Times New Roman" w:eastAsia="宋体" w:hAnsi="Times New Roman"/>
                <w:snapToGrid w:val="0"/>
              </w:rPr>
              <w:t>HJ1200-2021</w:t>
            </w:r>
            <w:r w:rsidRPr="00446AAB">
              <w:rPr>
                <w:rFonts w:ascii="Times New Roman" w:eastAsia="宋体" w:hAnsi="Times New Roman"/>
                <w:snapToGrid w:val="0"/>
              </w:rPr>
              <w:t>）中相关要求，排污单位应按照《中华人民共和国固体废物污染环境防治法》等相关法律法规要求，对工业固体废物采用防扬散、防流失、防泄漏或者其他防止污染环境的措施，不得擅自倾倒、堆放、丢弃、遗撒工业固体废物。污染防控技术应符合排污单位适用的污染物排放标准、污染控制标准、污染防治可行技术等相关标准和管理文件要求。</w:t>
            </w:r>
          </w:p>
          <w:p w14:paraId="1A1164FD" w14:textId="77777777" w:rsidR="005958E8" w:rsidRPr="00446AAB" w:rsidRDefault="00000000">
            <w:pPr>
              <w:wordWrap w:val="0"/>
              <w:spacing w:line="360" w:lineRule="auto"/>
              <w:ind w:firstLineChars="200" w:firstLine="480"/>
              <w:jc w:val="both"/>
              <w:rPr>
                <w:rFonts w:ascii="Times New Roman" w:eastAsia="宋体" w:hAnsi="Times New Roman"/>
              </w:rPr>
            </w:pPr>
            <w:r w:rsidRPr="00446AAB">
              <w:rPr>
                <w:rFonts w:ascii="Times New Roman" w:eastAsia="宋体" w:hAnsi="Times New Roman"/>
              </w:rPr>
              <w:t>综上所述，建设单位按《危险废物贮存污染控制标准》（</w:t>
            </w:r>
            <w:r w:rsidRPr="00446AAB">
              <w:rPr>
                <w:rFonts w:ascii="Times New Roman" w:eastAsia="宋体" w:hAnsi="Times New Roman"/>
              </w:rPr>
              <w:t>GB18597-2023</w:t>
            </w:r>
            <w:r w:rsidRPr="00446AAB">
              <w:rPr>
                <w:rFonts w:ascii="Times New Roman" w:eastAsia="宋体" w:hAnsi="Times New Roman"/>
              </w:rPr>
              <w:t>）要求做好危险废物暂存、管理工作，危险废物定期交有资质企业处置，项目危险废物对周边环境影响不大。</w:t>
            </w:r>
          </w:p>
          <w:p w14:paraId="285BEC4B"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5</w:t>
            </w:r>
            <w:r w:rsidRPr="00446AAB">
              <w:rPr>
                <w:rFonts w:ascii="Times New Roman" w:eastAsia="宋体" w:hAnsi="Times New Roman"/>
              </w:rPr>
              <w:t>）环境影响评价结论</w:t>
            </w:r>
          </w:p>
          <w:p w14:paraId="6984BD6E"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本项目产生的固体废物均能得到合理处置和综合利用，固体废物处理与处置措施可行。一般工业固体废物满足《一般工业固体废物贮存和填埋污染控制标准》（</w:t>
            </w:r>
            <w:r w:rsidRPr="00446AAB">
              <w:rPr>
                <w:rFonts w:ascii="Times New Roman" w:eastAsia="宋体" w:hAnsi="Times New Roman"/>
              </w:rPr>
              <w:t>GB18599-2020</w:t>
            </w:r>
            <w:r w:rsidRPr="00446AAB">
              <w:rPr>
                <w:rFonts w:ascii="Times New Roman" w:eastAsia="宋体" w:hAnsi="Times New Roman"/>
              </w:rPr>
              <w:t>）要求；危险废物执行《危险废物贮存污染控制标准》（</w:t>
            </w:r>
            <w:r w:rsidRPr="00446AAB">
              <w:rPr>
                <w:rFonts w:ascii="Times New Roman" w:eastAsia="宋体" w:hAnsi="Times New Roman"/>
              </w:rPr>
              <w:t>GB18597-2023</w:t>
            </w:r>
            <w:r w:rsidRPr="00446AAB">
              <w:rPr>
                <w:rFonts w:ascii="Times New Roman" w:eastAsia="宋体" w:hAnsi="Times New Roman"/>
              </w:rPr>
              <w:t>）中的规定，对周围环境影响较小。</w:t>
            </w:r>
          </w:p>
          <w:p w14:paraId="24640A0B" w14:textId="77777777" w:rsidR="005958E8" w:rsidRPr="00446AAB" w:rsidRDefault="00000000">
            <w:pPr>
              <w:adjustRightInd w:val="0"/>
              <w:snapToGrid w:val="0"/>
              <w:spacing w:line="360" w:lineRule="auto"/>
              <w:jc w:val="both"/>
              <w:rPr>
                <w:rFonts w:ascii="Times New Roman" w:eastAsia="宋体" w:hAnsi="Times New Roman"/>
                <w:b/>
                <w:bCs/>
              </w:rPr>
            </w:pPr>
            <w:r w:rsidRPr="00446AAB">
              <w:rPr>
                <w:rFonts w:ascii="Times New Roman" w:eastAsia="宋体" w:hAnsi="Times New Roman"/>
                <w:b/>
                <w:bCs/>
              </w:rPr>
              <w:t>5</w:t>
            </w:r>
            <w:r w:rsidRPr="00446AAB">
              <w:rPr>
                <w:rFonts w:ascii="Times New Roman" w:eastAsia="宋体" w:hAnsi="Times New Roman"/>
                <w:b/>
                <w:bCs/>
              </w:rPr>
              <w:t>、地下水、土壤</w:t>
            </w:r>
          </w:p>
          <w:p w14:paraId="2CE1FCBF" w14:textId="77777777" w:rsidR="005958E8" w:rsidRPr="00446AAB" w:rsidRDefault="00000000">
            <w:pPr>
              <w:adjustRightInd w:val="0"/>
              <w:snapToGrid w:val="0"/>
              <w:spacing w:line="360" w:lineRule="auto"/>
              <w:ind w:firstLineChars="200" w:firstLine="480"/>
              <w:jc w:val="both"/>
              <w:rPr>
                <w:rFonts w:ascii="Times New Roman" w:eastAsia="宋体" w:hAnsi="Times New Roman"/>
                <w:lang w:bidi="ar"/>
              </w:rPr>
            </w:pPr>
            <w:r w:rsidRPr="00446AAB">
              <w:rPr>
                <w:rFonts w:ascii="Times New Roman" w:eastAsia="宋体" w:hAnsi="Times New Roman"/>
                <w:lang w:bidi="ar"/>
              </w:rPr>
              <w:t>本项目位于</w:t>
            </w:r>
            <w:r w:rsidRPr="00446AAB">
              <w:rPr>
                <w:rFonts w:ascii="Times New Roman" w:eastAsia="宋体" w:hAnsi="Times New Roman"/>
              </w:rPr>
              <w:t>汨罗市屈子祠镇伏林村程林片</w:t>
            </w:r>
            <w:r w:rsidRPr="00446AAB">
              <w:rPr>
                <w:rFonts w:ascii="Times New Roman" w:eastAsia="宋体" w:hAnsi="Times New Roman"/>
              </w:rPr>
              <w:t>12</w:t>
            </w:r>
            <w:r w:rsidRPr="00446AAB">
              <w:rPr>
                <w:rFonts w:ascii="Times New Roman" w:eastAsia="宋体" w:hAnsi="Times New Roman"/>
              </w:rPr>
              <w:t>组</w:t>
            </w:r>
            <w:r w:rsidRPr="00446AAB">
              <w:rPr>
                <w:rFonts w:ascii="Times New Roman" w:eastAsia="宋体" w:hAnsi="Times New Roman"/>
                <w:lang w:bidi="ar"/>
              </w:rPr>
              <w:t>，根据《环境影响评价技术导则</w:t>
            </w:r>
            <w:r w:rsidRPr="00446AAB">
              <w:rPr>
                <w:rFonts w:ascii="Times New Roman" w:eastAsia="宋体" w:hAnsi="Times New Roman"/>
                <w:lang w:bidi="ar"/>
              </w:rPr>
              <w:t xml:space="preserve"> </w:t>
            </w:r>
            <w:r w:rsidRPr="00446AAB">
              <w:rPr>
                <w:rFonts w:ascii="Times New Roman" w:eastAsia="宋体" w:hAnsi="Times New Roman"/>
                <w:lang w:bidi="ar"/>
              </w:rPr>
              <w:t>地下水环境》（</w:t>
            </w:r>
            <w:r w:rsidRPr="00446AAB">
              <w:rPr>
                <w:rFonts w:ascii="Times New Roman" w:eastAsia="宋体" w:hAnsi="Times New Roman"/>
                <w:lang w:bidi="ar"/>
              </w:rPr>
              <w:t>HJ 610-2016</w:t>
            </w:r>
            <w:r w:rsidRPr="00446AAB">
              <w:rPr>
                <w:rFonts w:ascii="Times New Roman" w:eastAsia="宋体" w:hAnsi="Times New Roman"/>
                <w:lang w:bidi="ar"/>
              </w:rPr>
              <w:t>）中地下水环境敏感程度分级表，本项目所在地不属于《建设项目环境影响评价分类管理名录》中所界定的涉及地下水的环境敏感区，本项目区域内供水管网完善，场地的地下水环境敏感程度为不敏感。根据《环境影响评价技术导则</w:t>
            </w:r>
            <w:r w:rsidRPr="00446AAB">
              <w:rPr>
                <w:rFonts w:ascii="Times New Roman" w:eastAsia="宋体" w:hAnsi="Times New Roman"/>
                <w:lang w:bidi="ar"/>
              </w:rPr>
              <w:t>-</w:t>
            </w:r>
            <w:r w:rsidRPr="00446AAB">
              <w:rPr>
                <w:rFonts w:ascii="Times New Roman" w:eastAsia="宋体" w:hAnsi="Times New Roman"/>
                <w:lang w:bidi="ar"/>
              </w:rPr>
              <w:t>土壤环境（试行）》</w:t>
            </w:r>
            <w:r w:rsidRPr="00446AAB">
              <w:rPr>
                <w:rFonts w:ascii="Times New Roman" w:eastAsia="宋体" w:hAnsi="Times New Roman"/>
                <w:lang w:bidi="ar"/>
              </w:rPr>
              <w:t>(HJ964-2018)</w:t>
            </w:r>
            <w:r w:rsidRPr="00446AAB">
              <w:rPr>
                <w:rFonts w:ascii="Times New Roman" w:eastAsia="宋体" w:hAnsi="Times New Roman"/>
                <w:lang w:bidi="ar"/>
              </w:rPr>
              <w:t>，本项目对于土壤环境属于污染影响型项目；对照附录</w:t>
            </w:r>
            <w:r w:rsidRPr="00446AAB">
              <w:rPr>
                <w:rFonts w:ascii="Times New Roman" w:eastAsia="宋体" w:hAnsi="Times New Roman"/>
                <w:lang w:bidi="ar"/>
              </w:rPr>
              <w:t>A“</w:t>
            </w:r>
            <w:r w:rsidRPr="00446AAB">
              <w:rPr>
                <w:rFonts w:ascii="Times New Roman" w:eastAsia="宋体" w:hAnsi="Times New Roman"/>
                <w:lang w:bidi="ar"/>
              </w:rPr>
              <w:t>土壤环境影响评价项目分类</w:t>
            </w:r>
            <w:r w:rsidRPr="00446AAB">
              <w:rPr>
                <w:rFonts w:ascii="Times New Roman" w:eastAsia="宋体" w:hAnsi="Times New Roman"/>
                <w:lang w:bidi="ar"/>
              </w:rPr>
              <w:t>”</w:t>
            </w:r>
            <w:r w:rsidRPr="00446AAB">
              <w:rPr>
                <w:rFonts w:ascii="Times New Roman" w:eastAsia="宋体" w:hAnsi="Times New Roman"/>
                <w:lang w:bidi="ar"/>
              </w:rPr>
              <w:t>，本项目为</w:t>
            </w:r>
            <w:r w:rsidRPr="00446AAB">
              <w:rPr>
                <w:rFonts w:ascii="Times New Roman" w:eastAsia="宋体" w:hAnsi="Times New Roman"/>
                <w:lang w:bidi="ar"/>
              </w:rPr>
              <w:t>“</w:t>
            </w:r>
            <w:r w:rsidRPr="00446AAB">
              <w:rPr>
                <w:rFonts w:ascii="Times New Roman" w:eastAsia="宋体" w:hAnsi="Times New Roman"/>
                <w:lang w:bidi="ar"/>
              </w:rPr>
              <w:t>其他行业</w:t>
            </w:r>
            <w:r w:rsidRPr="00446AAB">
              <w:rPr>
                <w:rFonts w:ascii="Times New Roman" w:eastAsia="宋体" w:hAnsi="Times New Roman"/>
                <w:lang w:bidi="ar"/>
              </w:rPr>
              <w:t>”</w:t>
            </w:r>
            <w:r w:rsidRPr="00446AAB">
              <w:rPr>
                <w:rFonts w:ascii="Times New Roman" w:eastAsia="宋体" w:hAnsi="Times New Roman"/>
                <w:lang w:bidi="ar"/>
              </w:rPr>
              <w:t>，属于其中的</w:t>
            </w:r>
            <w:r w:rsidRPr="00446AAB">
              <w:rPr>
                <w:rFonts w:ascii="Times New Roman" w:eastAsia="宋体" w:hAnsi="Times New Roman"/>
                <w:lang w:bidi="ar"/>
              </w:rPr>
              <w:fldChar w:fldCharType="begin"/>
            </w:r>
            <w:r w:rsidRPr="00446AAB">
              <w:rPr>
                <w:rFonts w:ascii="Times New Roman" w:eastAsia="宋体" w:hAnsi="Times New Roman"/>
                <w:lang w:bidi="ar"/>
              </w:rPr>
              <w:instrText xml:space="preserve"> = 4 \* ROMAN \* MERGEFORMAT </w:instrText>
            </w:r>
            <w:r w:rsidRPr="00446AAB">
              <w:rPr>
                <w:rFonts w:ascii="Times New Roman" w:eastAsia="宋体" w:hAnsi="Times New Roman"/>
                <w:lang w:bidi="ar"/>
              </w:rPr>
              <w:fldChar w:fldCharType="separate"/>
            </w:r>
            <w:r w:rsidRPr="00446AAB">
              <w:rPr>
                <w:rFonts w:ascii="Times New Roman" w:eastAsia="宋体" w:hAnsi="Times New Roman"/>
                <w:lang w:bidi="ar"/>
              </w:rPr>
              <w:t>IV</w:t>
            </w:r>
            <w:r w:rsidRPr="00446AAB">
              <w:rPr>
                <w:rFonts w:ascii="Times New Roman" w:eastAsia="宋体" w:hAnsi="Times New Roman"/>
                <w:lang w:bidi="ar"/>
              </w:rPr>
              <w:fldChar w:fldCharType="end"/>
            </w:r>
            <w:r w:rsidRPr="00446AAB">
              <w:rPr>
                <w:rFonts w:ascii="Times New Roman" w:eastAsia="宋体" w:hAnsi="Times New Roman"/>
                <w:lang w:bidi="ar"/>
              </w:rPr>
              <w:t>类项目，可不开展土壤环境影响评价。</w:t>
            </w:r>
          </w:p>
          <w:p w14:paraId="74AA006D" w14:textId="77777777" w:rsidR="005958E8" w:rsidRPr="00446AAB" w:rsidRDefault="00000000">
            <w:pPr>
              <w:adjustRightInd w:val="0"/>
              <w:snapToGrid w:val="0"/>
              <w:spacing w:line="360" w:lineRule="auto"/>
              <w:jc w:val="both"/>
              <w:rPr>
                <w:rFonts w:ascii="Times New Roman" w:eastAsia="宋体" w:hAnsi="Times New Roman"/>
                <w:b/>
                <w:bCs/>
                <w:lang w:bidi="ar"/>
              </w:rPr>
            </w:pPr>
            <w:r w:rsidRPr="00446AAB">
              <w:rPr>
                <w:rFonts w:ascii="Times New Roman" w:eastAsia="宋体" w:hAnsi="Times New Roman"/>
                <w:b/>
                <w:bCs/>
                <w:lang w:bidi="ar"/>
              </w:rPr>
              <w:t>6</w:t>
            </w:r>
            <w:r w:rsidRPr="00446AAB">
              <w:rPr>
                <w:rFonts w:ascii="Times New Roman" w:eastAsia="宋体" w:hAnsi="Times New Roman"/>
                <w:b/>
                <w:bCs/>
                <w:lang w:bidi="ar"/>
              </w:rPr>
              <w:t>、生态环境影响分析</w:t>
            </w:r>
          </w:p>
          <w:p w14:paraId="38DF5C05" w14:textId="77777777" w:rsidR="005958E8" w:rsidRPr="00446AAB" w:rsidRDefault="00000000">
            <w:pPr>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lastRenderedPageBreak/>
              <w:t>根据《建设项目环境影响报告表编制技术指南（污染影响类）（试行）》中具体编制要求</w:t>
            </w:r>
            <w:r w:rsidRPr="00446AAB">
              <w:rPr>
                <w:rFonts w:ascii="Times New Roman" w:eastAsia="宋体" w:hAnsi="Times New Roman"/>
                <w:kern w:val="2"/>
              </w:rPr>
              <w:t>“</w:t>
            </w:r>
            <w:r w:rsidRPr="00446AAB">
              <w:rPr>
                <w:rFonts w:ascii="Times New Roman" w:eastAsia="宋体" w:hAnsi="Times New Roman"/>
                <w:kern w:val="2"/>
              </w:rPr>
              <w:t>产业园区外建设项目新增用地且用地范围内含有生态环境保护目标时，应进行生态现状调查</w:t>
            </w:r>
            <w:r w:rsidRPr="00446AAB">
              <w:rPr>
                <w:rFonts w:ascii="Times New Roman" w:eastAsia="宋体" w:hAnsi="Times New Roman"/>
                <w:kern w:val="2"/>
              </w:rPr>
              <w:t>”</w:t>
            </w:r>
            <w:r w:rsidRPr="00446AAB">
              <w:rPr>
                <w:rFonts w:ascii="Times New Roman" w:eastAsia="宋体" w:hAnsi="Times New Roman"/>
                <w:kern w:val="2"/>
              </w:rPr>
              <w:t>。</w:t>
            </w:r>
          </w:p>
          <w:p w14:paraId="6BDA008F" w14:textId="77777777" w:rsidR="005958E8" w:rsidRPr="00446AAB" w:rsidRDefault="00000000">
            <w:pPr>
              <w:adjustRightInd w:val="0"/>
              <w:snapToGrid w:val="0"/>
              <w:spacing w:line="360" w:lineRule="auto"/>
              <w:ind w:firstLineChars="200" w:firstLine="480"/>
              <w:jc w:val="both"/>
              <w:rPr>
                <w:rFonts w:ascii="Times New Roman" w:eastAsia="宋体" w:hAnsi="Times New Roman"/>
                <w:lang w:bidi="ar"/>
              </w:rPr>
            </w:pPr>
            <w:r w:rsidRPr="00446AAB">
              <w:rPr>
                <w:rFonts w:ascii="Times New Roman" w:eastAsia="宋体" w:hAnsi="Times New Roman"/>
                <w:kern w:val="2"/>
              </w:rPr>
              <w:t>本项目位于</w:t>
            </w:r>
            <w:r w:rsidRPr="00446AAB">
              <w:rPr>
                <w:rFonts w:ascii="Times New Roman" w:eastAsia="宋体" w:hAnsi="Times New Roman"/>
              </w:rPr>
              <w:t>汨罗市屈子祠镇伏林村程林片</w:t>
            </w:r>
            <w:r w:rsidRPr="00446AAB">
              <w:rPr>
                <w:rFonts w:ascii="Times New Roman" w:eastAsia="宋体" w:hAnsi="Times New Roman"/>
              </w:rPr>
              <w:t>12</w:t>
            </w:r>
            <w:r w:rsidRPr="00446AAB">
              <w:rPr>
                <w:rFonts w:ascii="Times New Roman" w:eastAsia="宋体" w:hAnsi="Times New Roman"/>
              </w:rPr>
              <w:t>组</w:t>
            </w:r>
            <w:r w:rsidRPr="00446AAB">
              <w:rPr>
                <w:rFonts w:ascii="Times New Roman" w:eastAsia="宋体" w:hAnsi="Times New Roman"/>
                <w:kern w:val="2"/>
              </w:rPr>
              <w:t>，属于工业用地（附件</w:t>
            </w:r>
            <w:r w:rsidRPr="00446AAB">
              <w:rPr>
                <w:rFonts w:ascii="Times New Roman" w:eastAsia="宋体" w:hAnsi="Times New Roman"/>
                <w:kern w:val="2"/>
              </w:rPr>
              <w:t>3</w:t>
            </w:r>
            <w:r w:rsidRPr="00446AAB">
              <w:rPr>
                <w:rFonts w:ascii="Times New Roman" w:eastAsia="宋体" w:hAnsi="Times New Roman"/>
                <w:kern w:val="2"/>
              </w:rPr>
              <w:t>），未新增用地，项目不占用基本农田，不涉及饮用水源保护区，不涉及生态红线和生态公益林。项目周边为农村环境，项目所在地周边以山地灌草丛和农业植被为主，有马尾松、凤尾竹、山榆、芦苇等植物。主要种植的</w:t>
            </w:r>
            <w:bookmarkStart w:id="34" w:name="OLE_LINK4"/>
            <w:r w:rsidRPr="00446AAB">
              <w:rPr>
                <w:rFonts w:ascii="Times New Roman" w:eastAsia="宋体" w:hAnsi="Times New Roman"/>
                <w:kern w:val="2"/>
              </w:rPr>
              <w:t>粮食作物为水稻、蔬菜。</w:t>
            </w:r>
            <w:bookmarkEnd w:id="34"/>
            <w:r w:rsidRPr="00446AAB">
              <w:rPr>
                <w:rFonts w:ascii="Times New Roman" w:eastAsia="宋体" w:hAnsi="Times New Roman"/>
                <w:kern w:val="2"/>
              </w:rPr>
              <w:t>因区内人为活动频繁，无法为野生动物提供良好的栖息、觅食场所。主要动物是田鼠、青蛙、蛇、山雀等常见物种，未见国家保护的珍稀野生动物。家畜以牛、羊、猪为主，家禽以鸡、鸭、鹅为主。经调查，项目所在地无珍稀保护动植物、重点保护野生动植物，生态结构较为简单。</w:t>
            </w:r>
          </w:p>
          <w:p w14:paraId="25545880" w14:textId="77777777" w:rsidR="005958E8" w:rsidRPr="00446AAB" w:rsidRDefault="00000000">
            <w:pPr>
              <w:adjustRightInd w:val="0"/>
              <w:snapToGrid w:val="0"/>
              <w:spacing w:line="360" w:lineRule="auto"/>
              <w:jc w:val="both"/>
              <w:rPr>
                <w:rFonts w:ascii="Times New Roman" w:eastAsia="宋体" w:hAnsi="Times New Roman"/>
                <w:b/>
                <w:bCs/>
              </w:rPr>
            </w:pPr>
            <w:r w:rsidRPr="00446AAB">
              <w:rPr>
                <w:rFonts w:ascii="Times New Roman" w:eastAsia="宋体" w:hAnsi="Times New Roman"/>
                <w:b/>
                <w:bCs/>
              </w:rPr>
              <w:t>7</w:t>
            </w:r>
            <w:r w:rsidRPr="00446AAB">
              <w:rPr>
                <w:rFonts w:ascii="Times New Roman" w:eastAsia="宋体" w:hAnsi="Times New Roman"/>
                <w:b/>
                <w:bCs/>
              </w:rPr>
              <w:t>、环境风险</w:t>
            </w:r>
          </w:p>
          <w:p w14:paraId="2FD3E55E" w14:textId="77777777" w:rsidR="005958E8" w:rsidRPr="00446AAB" w:rsidRDefault="00000000">
            <w:pPr>
              <w:widowControl w:val="0"/>
              <w:spacing w:line="360" w:lineRule="auto"/>
              <w:ind w:firstLineChars="200" w:firstLine="482"/>
              <w:jc w:val="both"/>
              <w:rPr>
                <w:rFonts w:ascii="Times New Roman" w:eastAsia="宋体" w:hAnsi="Times New Roman"/>
                <w:b/>
                <w:kern w:val="2"/>
                <w:szCs w:val="32"/>
              </w:rPr>
            </w:pPr>
            <w:r w:rsidRPr="00446AAB">
              <w:rPr>
                <w:rFonts w:ascii="Cambria Math" w:eastAsia="宋体" w:hAnsi="Cambria Math" w:cs="Cambria Math"/>
                <w:b/>
                <w:kern w:val="2"/>
                <w:szCs w:val="32"/>
              </w:rPr>
              <w:t>①</w:t>
            </w:r>
            <w:r w:rsidRPr="00446AAB">
              <w:rPr>
                <w:rFonts w:ascii="Times New Roman" w:eastAsia="宋体" w:hAnsi="Times New Roman"/>
                <w:b/>
                <w:kern w:val="2"/>
                <w:szCs w:val="32"/>
              </w:rPr>
              <w:t>风险物质与临界量的比值（</w:t>
            </w:r>
            <w:r w:rsidRPr="00446AAB">
              <w:rPr>
                <w:rFonts w:ascii="Times New Roman" w:eastAsia="宋体" w:hAnsi="Times New Roman"/>
                <w:b/>
                <w:kern w:val="2"/>
                <w:szCs w:val="32"/>
              </w:rPr>
              <w:t>Q</w:t>
            </w:r>
            <w:r w:rsidRPr="00446AAB">
              <w:rPr>
                <w:rFonts w:ascii="Times New Roman" w:eastAsia="宋体" w:hAnsi="Times New Roman"/>
                <w:b/>
                <w:kern w:val="2"/>
                <w:szCs w:val="32"/>
              </w:rPr>
              <w:t>）</w:t>
            </w:r>
          </w:p>
          <w:p w14:paraId="6F1309D5" w14:textId="77777777" w:rsidR="005958E8" w:rsidRPr="00446AAB" w:rsidRDefault="00000000">
            <w:pPr>
              <w:widowControl w:val="0"/>
              <w:spacing w:line="360" w:lineRule="auto"/>
              <w:ind w:firstLineChars="200" w:firstLine="480"/>
              <w:jc w:val="both"/>
              <w:rPr>
                <w:rFonts w:ascii="Times New Roman" w:eastAsia="宋体" w:hAnsi="Times New Roman"/>
                <w:bCs/>
                <w:kern w:val="2"/>
                <w:szCs w:val="32"/>
              </w:rPr>
            </w:pPr>
            <w:r w:rsidRPr="00446AAB">
              <w:rPr>
                <w:rFonts w:ascii="Times New Roman" w:eastAsia="宋体" w:hAnsi="Times New Roman"/>
                <w:bCs/>
                <w:kern w:val="2"/>
                <w:szCs w:val="32"/>
              </w:rPr>
              <w:t>分析建设项目生产、使用、储存过程中涉及的有毒有害、易燃易爆物质，参考《建设项目环境风险评价技术导则》（</w:t>
            </w:r>
            <w:r w:rsidRPr="00446AAB">
              <w:rPr>
                <w:rFonts w:ascii="Times New Roman" w:eastAsia="宋体" w:hAnsi="Times New Roman"/>
                <w:bCs/>
                <w:kern w:val="2"/>
                <w:szCs w:val="32"/>
              </w:rPr>
              <w:t>HJ169-2018</w:t>
            </w:r>
            <w:r w:rsidRPr="00446AAB">
              <w:rPr>
                <w:rFonts w:ascii="Times New Roman" w:eastAsia="宋体" w:hAnsi="Times New Roman"/>
                <w:bCs/>
                <w:kern w:val="2"/>
                <w:szCs w:val="32"/>
              </w:rPr>
              <w:t>）附录</w:t>
            </w:r>
            <w:r w:rsidRPr="00446AAB">
              <w:rPr>
                <w:rFonts w:ascii="Times New Roman" w:eastAsia="宋体" w:hAnsi="Times New Roman"/>
                <w:bCs/>
                <w:kern w:val="2"/>
                <w:szCs w:val="32"/>
              </w:rPr>
              <w:t>B</w:t>
            </w:r>
            <w:r w:rsidRPr="00446AAB">
              <w:rPr>
                <w:rFonts w:ascii="Times New Roman" w:eastAsia="宋体" w:hAnsi="Times New Roman"/>
                <w:bCs/>
                <w:kern w:val="2"/>
                <w:szCs w:val="32"/>
              </w:rPr>
              <w:t>确定危险物质的临界量。计算所涉及的每种危险物质在厂界内的最大存在总量与其在附录</w:t>
            </w:r>
            <w:r w:rsidRPr="00446AAB">
              <w:rPr>
                <w:rFonts w:ascii="Times New Roman" w:eastAsia="宋体" w:hAnsi="Times New Roman"/>
                <w:bCs/>
                <w:kern w:val="2"/>
                <w:szCs w:val="32"/>
              </w:rPr>
              <w:t>B</w:t>
            </w:r>
            <w:r w:rsidRPr="00446AAB">
              <w:rPr>
                <w:rFonts w:ascii="Times New Roman" w:eastAsia="宋体" w:hAnsi="Times New Roman"/>
                <w:bCs/>
                <w:kern w:val="2"/>
                <w:szCs w:val="32"/>
              </w:rPr>
              <w:t>中对应临界量的比值</w:t>
            </w:r>
            <w:r w:rsidRPr="00446AAB">
              <w:rPr>
                <w:rFonts w:ascii="Times New Roman" w:eastAsia="宋体" w:hAnsi="Times New Roman"/>
                <w:bCs/>
                <w:kern w:val="2"/>
                <w:szCs w:val="32"/>
              </w:rPr>
              <w:t>Q</w:t>
            </w:r>
            <w:r w:rsidRPr="00446AAB">
              <w:rPr>
                <w:rFonts w:ascii="Times New Roman" w:eastAsia="宋体" w:hAnsi="Times New Roman"/>
                <w:bCs/>
                <w:kern w:val="2"/>
                <w:szCs w:val="32"/>
              </w:rPr>
              <w:t>。在不同厂区的同一种物质，按其在厂界内的最大存在总量计算。当只涉及一种危险物质时，计算该物质的总量与其临界量比值，即为</w:t>
            </w:r>
            <w:r w:rsidRPr="00446AAB">
              <w:rPr>
                <w:rFonts w:ascii="Times New Roman" w:eastAsia="宋体" w:hAnsi="Times New Roman"/>
                <w:bCs/>
                <w:kern w:val="2"/>
                <w:szCs w:val="32"/>
              </w:rPr>
              <w:t>Q</w:t>
            </w:r>
            <w:r w:rsidRPr="00446AAB">
              <w:rPr>
                <w:rFonts w:ascii="Times New Roman" w:eastAsia="宋体" w:hAnsi="Times New Roman"/>
                <w:bCs/>
                <w:kern w:val="2"/>
                <w:szCs w:val="32"/>
              </w:rPr>
              <w:t>：</w:t>
            </w:r>
          </w:p>
          <w:p w14:paraId="486D238B" w14:textId="77777777" w:rsidR="005958E8" w:rsidRPr="00446AAB" w:rsidRDefault="00000000">
            <w:pPr>
              <w:widowControl w:val="0"/>
              <w:spacing w:line="360" w:lineRule="auto"/>
              <w:ind w:firstLineChars="200" w:firstLine="480"/>
              <w:jc w:val="center"/>
              <w:rPr>
                <w:rFonts w:ascii="Times New Roman" w:eastAsia="宋体" w:hAnsi="Times New Roman"/>
                <w:bCs/>
                <w:kern w:val="2"/>
                <w:szCs w:val="32"/>
              </w:rPr>
            </w:pPr>
            <w:r w:rsidRPr="00446AAB">
              <w:rPr>
                <w:rFonts w:ascii="Times New Roman" w:eastAsia="宋体" w:hAnsi="Times New Roman"/>
                <w:bCs/>
                <w:kern w:val="2"/>
                <w:szCs w:val="32"/>
              </w:rPr>
              <w:t>Q=q1/Q1+q2/Q2+...qn/Qn</w:t>
            </w:r>
          </w:p>
          <w:p w14:paraId="1DF96C61" w14:textId="77777777" w:rsidR="005958E8" w:rsidRPr="00446AAB" w:rsidRDefault="00000000">
            <w:pPr>
              <w:widowControl w:val="0"/>
              <w:spacing w:line="360" w:lineRule="auto"/>
              <w:ind w:firstLineChars="200" w:firstLine="480"/>
              <w:jc w:val="both"/>
              <w:rPr>
                <w:rFonts w:ascii="Times New Roman" w:eastAsia="宋体" w:hAnsi="Times New Roman"/>
                <w:bCs/>
                <w:kern w:val="2"/>
                <w:szCs w:val="32"/>
              </w:rPr>
            </w:pPr>
            <w:r w:rsidRPr="00446AAB">
              <w:rPr>
                <w:rFonts w:ascii="Times New Roman" w:eastAsia="宋体" w:hAnsi="Times New Roman"/>
                <w:bCs/>
                <w:kern w:val="2"/>
                <w:szCs w:val="32"/>
              </w:rPr>
              <w:t>式中：</w:t>
            </w:r>
            <w:r w:rsidRPr="00446AAB">
              <w:rPr>
                <w:rFonts w:ascii="Times New Roman" w:eastAsia="宋体" w:hAnsi="Times New Roman"/>
                <w:bCs/>
                <w:kern w:val="2"/>
                <w:szCs w:val="32"/>
              </w:rPr>
              <w:t>q1</w:t>
            </w:r>
            <w:r w:rsidRPr="00446AAB">
              <w:rPr>
                <w:rFonts w:ascii="Times New Roman" w:eastAsia="宋体" w:hAnsi="Times New Roman"/>
                <w:bCs/>
                <w:kern w:val="2"/>
                <w:szCs w:val="32"/>
              </w:rPr>
              <w:t>，</w:t>
            </w:r>
            <w:r w:rsidRPr="00446AAB">
              <w:rPr>
                <w:rFonts w:ascii="Times New Roman" w:eastAsia="宋体" w:hAnsi="Times New Roman"/>
                <w:bCs/>
                <w:kern w:val="2"/>
                <w:szCs w:val="32"/>
              </w:rPr>
              <w:t>q2</w:t>
            </w:r>
            <w:r w:rsidRPr="00446AAB">
              <w:rPr>
                <w:rFonts w:ascii="Times New Roman" w:eastAsia="宋体" w:hAnsi="Times New Roman"/>
                <w:bCs/>
                <w:kern w:val="2"/>
                <w:szCs w:val="32"/>
              </w:rPr>
              <w:t>，</w:t>
            </w:r>
            <w:r w:rsidRPr="00446AAB">
              <w:rPr>
                <w:rFonts w:ascii="Times New Roman" w:eastAsia="宋体" w:hAnsi="Times New Roman"/>
                <w:bCs/>
                <w:kern w:val="2"/>
                <w:szCs w:val="32"/>
              </w:rPr>
              <w:t>...</w:t>
            </w:r>
            <w:r w:rsidRPr="00446AAB">
              <w:rPr>
                <w:rFonts w:ascii="Times New Roman" w:eastAsia="宋体" w:hAnsi="Times New Roman"/>
                <w:bCs/>
                <w:kern w:val="2"/>
                <w:szCs w:val="32"/>
              </w:rPr>
              <w:t>，</w:t>
            </w:r>
            <w:r w:rsidRPr="00446AAB">
              <w:rPr>
                <w:rFonts w:ascii="Times New Roman" w:eastAsia="宋体" w:hAnsi="Times New Roman"/>
                <w:bCs/>
                <w:kern w:val="2"/>
                <w:szCs w:val="32"/>
              </w:rPr>
              <w:t>qn——</w:t>
            </w:r>
            <w:r w:rsidRPr="00446AAB">
              <w:rPr>
                <w:rFonts w:ascii="Times New Roman" w:eastAsia="宋体" w:hAnsi="Times New Roman"/>
                <w:bCs/>
                <w:kern w:val="2"/>
                <w:szCs w:val="32"/>
              </w:rPr>
              <w:t>每种危险物质的最大存在总量，</w:t>
            </w:r>
            <w:r w:rsidRPr="00446AAB">
              <w:rPr>
                <w:rFonts w:ascii="Times New Roman" w:eastAsia="宋体" w:hAnsi="Times New Roman"/>
                <w:bCs/>
                <w:kern w:val="2"/>
                <w:szCs w:val="32"/>
              </w:rPr>
              <w:t>t</w:t>
            </w:r>
            <w:r w:rsidRPr="00446AAB">
              <w:rPr>
                <w:rFonts w:ascii="Times New Roman" w:eastAsia="宋体" w:hAnsi="Times New Roman"/>
                <w:bCs/>
                <w:kern w:val="2"/>
                <w:szCs w:val="32"/>
              </w:rPr>
              <w:t>；</w:t>
            </w:r>
          </w:p>
          <w:p w14:paraId="04BF99C3" w14:textId="77777777" w:rsidR="005958E8" w:rsidRPr="00446AAB" w:rsidRDefault="00000000">
            <w:pPr>
              <w:widowControl w:val="0"/>
              <w:spacing w:line="360" w:lineRule="auto"/>
              <w:ind w:firstLineChars="200" w:firstLine="480"/>
              <w:jc w:val="both"/>
              <w:rPr>
                <w:rFonts w:ascii="Times New Roman" w:eastAsia="宋体" w:hAnsi="Times New Roman"/>
                <w:bCs/>
                <w:kern w:val="2"/>
                <w:szCs w:val="32"/>
              </w:rPr>
            </w:pPr>
            <w:r w:rsidRPr="00446AAB">
              <w:rPr>
                <w:rFonts w:ascii="Times New Roman" w:eastAsia="宋体" w:hAnsi="Times New Roman"/>
                <w:bCs/>
                <w:kern w:val="2"/>
                <w:szCs w:val="32"/>
              </w:rPr>
              <w:t>Q1</w:t>
            </w:r>
            <w:r w:rsidRPr="00446AAB">
              <w:rPr>
                <w:rFonts w:ascii="Times New Roman" w:eastAsia="宋体" w:hAnsi="Times New Roman"/>
                <w:bCs/>
                <w:kern w:val="2"/>
                <w:szCs w:val="32"/>
              </w:rPr>
              <w:t>，</w:t>
            </w:r>
            <w:r w:rsidRPr="00446AAB">
              <w:rPr>
                <w:rFonts w:ascii="Times New Roman" w:eastAsia="宋体" w:hAnsi="Times New Roman"/>
                <w:bCs/>
                <w:kern w:val="2"/>
                <w:szCs w:val="32"/>
              </w:rPr>
              <w:t>Q2</w:t>
            </w:r>
            <w:r w:rsidRPr="00446AAB">
              <w:rPr>
                <w:rFonts w:ascii="Times New Roman" w:eastAsia="宋体" w:hAnsi="Times New Roman"/>
                <w:bCs/>
                <w:kern w:val="2"/>
                <w:szCs w:val="32"/>
              </w:rPr>
              <w:t>，</w:t>
            </w:r>
            <w:r w:rsidRPr="00446AAB">
              <w:rPr>
                <w:rFonts w:ascii="Times New Roman" w:eastAsia="宋体" w:hAnsi="Times New Roman"/>
                <w:bCs/>
                <w:kern w:val="2"/>
                <w:szCs w:val="32"/>
              </w:rPr>
              <w:t>...</w:t>
            </w:r>
            <w:r w:rsidRPr="00446AAB">
              <w:rPr>
                <w:rFonts w:ascii="Times New Roman" w:eastAsia="宋体" w:hAnsi="Times New Roman"/>
                <w:bCs/>
                <w:kern w:val="2"/>
                <w:szCs w:val="32"/>
              </w:rPr>
              <w:t>，</w:t>
            </w:r>
            <w:r w:rsidRPr="00446AAB">
              <w:rPr>
                <w:rFonts w:ascii="Times New Roman" w:eastAsia="宋体" w:hAnsi="Times New Roman"/>
                <w:bCs/>
                <w:kern w:val="2"/>
                <w:szCs w:val="32"/>
              </w:rPr>
              <w:t>Qn——</w:t>
            </w:r>
            <w:r w:rsidRPr="00446AAB">
              <w:rPr>
                <w:rFonts w:ascii="Times New Roman" w:eastAsia="宋体" w:hAnsi="Times New Roman"/>
                <w:bCs/>
                <w:kern w:val="2"/>
                <w:szCs w:val="32"/>
              </w:rPr>
              <w:t>每种危险物质的临界量，</w:t>
            </w:r>
            <w:r w:rsidRPr="00446AAB">
              <w:rPr>
                <w:rFonts w:ascii="Times New Roman" w:eastAsia="宋体" w:hAnsi="Times New Roman"/>
                <w:bCs/>
                <w:kern w:val="2"/>
                <w:szCs w:val="32"/>
              </w:rPr>
              <w:t>t</w:t>
            </w:r>
            <w:r w:rsidRPr="00446AAB">
              <w:rPr>
                <w:rFonts w:ascii="Times New Roman" w:eastAsia="宋体" w:hAnsi="Times New Roman"/>
                <w:bCs/>
                <w:kern w:val="2"/>
                <w:szCs w:val="32"/>
              </w:rPr>
              <w:t>；</w:t>
            </w:r>
          </w:p>
          <w:p w14:paraId="457A7D1F" w14:textId="77777777" w:rsidR="005958E8" w:rsidRPr="00446AAB" w:rsidRDefault="00000000">
            <w:pPr>
              <w:widowControl w:val="0"/>
              <w:spacing w:line="360" w:lineRule="auto"/>
              <w:ind w:firstLineChars="200" w:firstLine="480"/>
              <w:jc w:val="both"/>
              <w:rPr>
                <w:rFonts w:ascii="Times New Roman" w:eastAsia="宋体" w:hAnsi="Times New Roman"/>
                <w:bCs/>
                <w:kern w:val="2"/>
                <w:szCs w:val="32"/>
              </w:rPr>
            </w:pPr>
            <w:r w:rsidRPr="00446AAB">
              <w:rPr>
                <w:rFonts w:ascii="Times New Roman" w:eastAsia="宋体" w:hAnsi="Times New Roman"/>
                <w:bCs/>
                <w:kern w:val="2"/>
                <w:szCs w:val="32"/>
              </w:rPr>
              <w:t>当</w:t>
            </w:r>
            <w:r w:rsidRPr="00446AAB">
              <w:rPr>
                <w:rFonts w:ascii="Times New Roman" w:eastAsia="宋体" w:hAnsi="Times New Roman"/>
                <w:bCs/>
                <w:kern w:val="2"/>
                <w:szCs w:val="32"/>
              </w:rPr>
              <w:t>Q&lt;1</w:t>
            </w:r>
            <w:r w:rsidRPr="00446AAB">
              <w:rPr>
                <w:rFonts w:ascii="Times New Roman" w:eastAsia="宋体" w:hAnsi="Times New Roman"/>
                <w:bCs/>
                <w:kern w:val="2"/>
                <w:szCs w:val="32"/>
              </w:rPr>
              <w:t>时，该项目环境风险潜势为</w:t>
            </w:r>
            <w:r w:rsidRPr="00446AAB">
              <w:rPr>
                <w:rFonts w:ascii="Times New Roman" w:eastAsia="宋体" w:hAnsi="Times New Roman"/>
                <w:bCs/>
                <w:kern w:val="2"/>
                <w:szCs w:val="32"/>
              </w:rPr>
              <w:t>I</w:t>
            </w:r>
            <w:r w:rsidRPr="00446AAB">
              <w:rPr>
                <w:rFonts w:ascii="Times New Roman" w:eastAsia="宋体" w:hAnsi="Times New Roman"/>
                <w:bCs/>
                <w:kern w:val="2"/>
                <w:szCs w:val="32"/>
              </w:rPr>
              <w:t>。</w:t>
            </w:r>
          </w:p>
          <w:p w14:paraId="071ED958" w14:textId="77777777" w:rsidR="005958E8" w:rsidRPr="00446AAB" w:rsidRDefault="00000000">
            <w:pPr>
              <w:widowControl w:val="0"/>
              <w:spacing w:line="360" w:lineRule="auto"/>
              <w:ind w:firstLineChars="200" w:firstLine="480"/>
              <w:jc w:val="both"/>
              <w:rPr>
                <w:rFonts w:ascii="Times New Roman" w:eastAsia="宋体" w:hAnsi="Times New Roman"/>
                <w:bCs/>
                <w:kern w:val="2"/>
                <w:szCs w:val="32"/>
              </w:rPr>
            </w:pPr>
            <w:r w:rsidRPr="00446AAB">
              <w:rPr>
                <w:rFonts w:ascii="Times New Roman" w:eastAsia="宋体" w:hAnsi="Times New Roman"/>
                <w:bCs/>
                <w:kern w:val="2"/>
                <w:szCs w:val="32"/>
              </w:rPr>
              <w:t>当</w:t>
            </w:r>
            <w:r w:rsidRPr="00446AAB">
              <w:rPr>
                <w:rFonts w:ascii="Times New Roman" w:eastAsia="宋体" w:hAnsi="Times New Roman"/>
                <w:bCs/>
                <w:kern w:val="2"/>
                <w:szCs w:val="32"/>
              </w:rPr>
              <w:t>Q≥1</w:t>
            </w:r>
            <w:r w:rsidRPr="00446AAB">
              <w:rPr>
                <w:rFonts w:ascii="Times New Roman" w:eastAsia="宋体" w:hAnsi="Times New Roman"/>
                <w:bCs/>
                <w:kern w:val="2"/>
                <w:szCs w:val="32"/>
              </w:rPr>
              <w:t>时，将</w:t>
            </w:r>
            <w:r w:rsidRPr="00446AAB">
              <w:rPr>
                <w:rFonts w:ascii="Times New Roman" w:eastAsia="宋体" w:hAnsi="Times New Roman"/>
                <w:bCs/>
                <w:kern w:val="2"/>
                <w:szCs w:val="32"/>
              </w:rPr>
              <w:t>Q</w:t>
            </w:r>
            <w:r w:rsidRPr="00446AAB">
              <w:rPr>
                <w:rFonts w:ascii="Times New Roman" w:eastAsia="宋体" w:hAnsi="Times New Roman"/>
                <w:bCs/>
                <w:kern w:val="2"/>
                <w:szCs w:val="32"/>
              </w:rPr>
              <w:t>值划分为：（</w:t>
            </w:r>
            <w:r w:rsidRPr="00446AAB">
              <w:rPr>
                <w:rFonts w:ascii="Times New Roman" w:eastAsia="宋体" w:hAnsi="Times New Roman"/>
                <w:bCs/>
                <w:kern w:val="2"/>
                <w:szCs w:val="32"/>
              </w:rPr>
              <w:t>1</w:t>
            </w:r>
            <w:r w:rsidRPr="00446AAB">
              <w:rPr>
                <w:rFonts w:ascii="Times New Roman" w:eastAsia="宋体" w:hAnsi="Times New Roman"/>
                <w:bCs/>
                <w:kern w:val="2"/>
                <w:szCs w:val="32"/>
              </w:rPr>
              <w:t>）</w:t>
            </w:r>
            <w:r w:rsidRPr="00446AAB">
              <w:rPr>
                <w:rFonts w:ascii="Times New Roman" w:eastAsia="宋体" w:hAnsi="Times New Roman"/>
                <w:bCs/>
                <w:kern w:val="2"/>
                <w:szCs w:val="32"/>
              </w:rPr>
              <w:t>1≤Q&lt;10</w:t>
            </w:r>
            <w:r w:rsidRPr="00446AAB">
              <w:rPr>
                <w:rFonts w:ascii="Times New Roman" w:eastAsia="宋体" w:hAnsi="Times New Roman"/>
                <w:bCs/>
                <w:kern w:val="2"/>
                <w:szCs w:val="32"/>
              </w:rPr>
              <w:t>；（</w:t>
            </w:r>
            <w:r w:rsidRPr="00446AAB">
              <w:rPr>
                <w:rFonts w:ascii="Times New Roman" w:eastAsia="宋体" w:hAnsi="Times New Roman"/>
                <w:bCs/>
                <w:kern w:val="2"/>
                <w:szCs w:val="32"/>
              </w:rPr>
              <w:t>2</w:t>
            </w:r>
            <w:r w:rsidRPr="00446AAB">
              <w:rPr>
                <w:rFonts w:ascii="Times New Roman" w:eastAsia="宋体" w:hAnsi="Times New Roman"/>
                <w:bCs/>
                <w:kern w:val="2"/>
                <w:szCs w:val="32"/>
              </w:rPr>
              <w:t>）</w:t>
            </w:r>
            <w:r w:rsidRPr="00446AAB">
              <w:rPr>
                <w:rFonts w:ascii="Times New Roman" w:eastAsia="宋体" w:hAnsi="Times New Roman"/>
                <w:bCs/>
                <w:kern w:val="2"/>
                <w:szCs w:val="32"/>
              </w:rPr>
              <w:t>10≤Q&lt;100</w:t>
            </w:r>
            <w:r w:rsidRPr="00446AAB">
              <w:rPr>
                <w:rFonts w:ascii="Times New Roman" w:eastAsia="宋体" w:hAnsi="Times New Roman"/>
                <w:bCs/>
                <w:kern w:val="2"/>
                <w:szCs w:val="32"/>
              </w:rPr>
              <w:t>；（</w:t>
            </w:r>
            <w:r w:rsidRPr="00446AAB">
              <w:rPr>
                <w:rFonts w:ascii="Times New Roman" w:eastAsia="宋体" w:hAnsi="Times New Roman"/>
                <w:bCs/>
                <w:kern w:val="2"/>
                <w:szCs w:val="32"/>
              </w:rPr>
              <w:t>3</w:t>
            </w:r>
            <w:r w:rsidRPr="00446AAB">
              <w:rPr>
                <w:rFonts w:ascii="Times New Roman" w:eastAsia="宋体" w:hAnsi="Times New Roman"/>
                <w:bCs/>
                <w:kern w:val="2"/>
                <w:szCs w:val="32"/>
              </w:rPr>
              <w:t>）</w:t>
            </w:r>
            <w:r w:rsidRPr="00446AAB">
              <w:rPr>
                <w:rFonts w:ascii="Times New Roman" w:eastAsia="宋体" w:hAnsi="Times New Roman"/>
                <w:bCs/>
                <w:kern w:val="2"/>
                <w:szCs w:val="32"/>
              </w:rPr>
              <w:t>Q&gt;100</w:t>
            </w:r>
            <w:r w:rsidRPr="00446AAB">
              <w:rPr>
                <w:rFonts w:ascii="Times New Roman" w:eastAsia="宋体" w:hAnsi="Times New Roman"/>
                <w:bCs/>
                <w:kern w:val="2"/>
                <w:szCs w:val="32"/>
              </w:rPr>
              <w:t>；</w:t>
            </w:r>
          </w:p>
          <w:p w14:paraId="4584B898" w14:textId="77777777" w:rsidR="005958E8" w:rsidRPr="00446AAB" w:rsidRDefault="00000000">
            <w:pPr>
              <w:widowControl w:val="0"/>
              <w:spacing w:line="360" w:lineRule="auto"/>
              <w:ind w:firstLineChars="200" w:firstLine="480"/>
              <w:jc w:val="both"/>
              <w:rPr>
                <w:rFonts w:ascii="Times New Roman" w:eastAsia="宋体" w:hAnsi="Times New Roman"/>
                <w:bCs/>
                <w:kern w:val="2"/>
                <w:szCs w:val="32"/>
              </w:rPr>
            </w:pPr>
            <w:r w:rsidRPr="00446AAB">
              <w:rPr>
                <w:rFonts w:ascii="Times New Roman" w:eastAsia="宋体" w:hAnsi="Times New Roman"/>
                <w:bCs/>
                <w:kern w:val="2"/>
                <w:szCs w:val="32"/>
              </w:rPr>
              <w:t>对照《建设项目环境风险评价技术导则》（</w:t>
            </w:r>
            <w:r w:rsidRPr="00446AAB">
              <w:rPr>
                <w:rFonts w:ascii="Times New Roman" w:eastAsia="宋体" w:hAnsi="Times New Roman"/>
                <w:bCs/>
                <w:kern w:val="2"/>
                <w:szCs w:val="32"/>
              </w:rPr>
              <w:t>HJ 169-2018</w:t>
            </w:r>
            <w:r w:rsidRPr="00446AAB">
              <w:rPr>
                <w:rFonts w:ascii="Times New Roman" w:eastAsia="宋体" w:hAnsi="Times New Roman"/>
                <w:bCs/>
                <w:kern w:val="2"/>
                <w:szCs w:val="32"/>
              </w:rPr>
              <w:t>）中，本项目风险物质的临界量见表</w:t>
            </w:r>
            <w:r w:rsidRPr="00446AAB">
              <w:rPr>
                <w:rFonts w:ascii="Times New Roman" w:eastAsia="宋体" w:hAnsi="Times New Roman"/>
                <w:bCs/>
                <w:kern w:val="2"/>
                <w:szCs w:val="32"/>
              </w:rPr>
              <w:t>4-25</w:t>
            </w:r>
            <w:r w:rsidRPr="00446AAB">
              <w:rPr>
                <w:rFonts w:ascii="Times New Roman" w:eastAsia="宋体" w:hAnsi="Times New Roman"/>
                <w:bCs/>
                <w:kern w:val="2"/>
                <w:szCs w:val="32"/>
              </w:rPr>
              <w:t>。</w:t>
            </w:r>
          </w:p>
          <w:p w14:paraId="0FAA7ED5" w14:textId="77777777" w:rsidR="005958E8" w:rsidRPr="00446AAB" w:rsidRDefault="00000000">
            <w:pPr>
              <w:widowControl w:val="0"/>
              <w:spacing w:line="360" w:lineRule="auto"/>
              <w:ind w:firstLineChars="200" w:firstLine="420"/>
              <w:jc w:val="center"/>
              <w:rPr>
                <w:rFonts w:ascii="Times New Roman" w:eastAsia="宋体" w:hAnsi="Times New Roman"/>
                <w:bCs/>
                <w:kern w:val="2"/>
                <w:sz w:val="21"/>
                <w:szCs w:val="21"/>
              </w:rPr>
            </w:pPr>
            <w:r w:rsidRPr="00446AAB">
              <w:rPr>
                <w:rFonts w:ascii="Times New Roman" w:eastAsia="宋体" w:hAnsi="Times New Roman"/>
                <w:bCs/>
                <w:kern w:val="2"/>
                <w:sz w:val="21"/>
                <w:szCs w:val="21"/>
              </w:rPr>
              <w:t>表</w:t>
            </w:r>
            <w:r w:rsidRPr="00446AAB">
              <w:rPr>
                <w:rFonts w:ascii="Times New Roman" w:eastAsia="宋体" w:hAnsi="Times New Roman"/>
                <w:bCs/>
                <w:kern w:val="2"/>
                <w:sz w:val="21"/>
                <w:szCs w:val="21"/>
              </w:rPr>
              <w:t>4-25</w:t>
            </w:r>
            <w:r w:rsidRPr="00446AAB">
              <w:rPr>
                <w:rFonts w:ascii="Times New Roman" w:eastAsia="宋体" w:hAnsi="Times New Roman"/>
                <w:bCs/>
                <w:kern w:val="2"/>
                <w:sz w:val="21"/>
                <w:szCs w:val="21"/>
              </w:rPr>
              <w:t>本项目风险物质的临界量</w:t>
            </w:r>
          </w:p>
          <w:tbl>
            <w:tblPr>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55"/>
              <w:gridCol w:w="2168"/>
              <w:gridCol w:w="1812"/>
              <w:gridCol w:w="1585"/>
              <w:gridCol w:w="1654"/>
            </w:tblGrid>
            <w:tr w:rsidR="005958E8" w:rsidRPr="00446AAB" w14:paraId="13DDD69B" w14:textId="77777777">
              <w:trPr>
                <w:trHeight w:val="397"/>
                <w:jc w:val="center"/>
              </w:trPr>
              <w:tc>
                <w:tcPr>
                  <w:tcW w:w="1155" w:type="dxa"/>
                  <w:vAlign w:val="center"/>
                </w:tcPr>
                <w:p w14:paraId="1AD05C2A" w14:textId="77777777" w:rsidR="005958E8" w:rsidRPr="00446AAB" w:rsidRDefault="00000000">
                  <w:pPr>
                    <w:widowControl w:val="0"/>
                    <w:jc w:val="center"/>
                    <w:rPr>
                      <w:rFonts w:ascii="Times New Roman" w:eastAsia="宋体" w:hAnsi="Times New Roman"/>
                      <w:bCs/>
                      <w:kern w:val="2"/>
                      <w:sz w:val="21"/>
                    </w:rPr>
                  </w:pPr>
                  <w:r w:rsidRPr="00446AAB">
                    <w:rPr>
                      <w:rFonts w:ascii="Times New Roman" w:eastAsia="宋体" w:hAnsi="Times New Roman"/>
                      <w:bCs/>
                      <w:kern w:val="2"/>
                      <w:sz w:val="21"/>
                    </w:rPr>
                    <w:t>序号</w:t>
                  </w:r>
                </w:p>
              </w:tc>
              <w:tc>
                <w:tcPr>
                  <w:tcW w:w="2168" w:type="dxa"/>
                  <w:vAlign w:val="center"/>
                </w:tcPr>
                <w:p w14:paraId="466C863B" w14:textId="77777777" w:rsidR="005958E8" w:rsidRPr="00446AAB" w:rsidRDefault="00000000">
                  <w:pPr>
                    <w:widowControl w:val="0"/>
                    <w:jc w:val="center"/>
                    <w:rPr>
                      <w:rFonts w:ascii="Times New Roman" w:eastAsia="宋体" w:hAnsi="Times New Roman"/>
                      <w:bCs/>
                      <w:kern w:val="2"/>
                      <w:sz w:val="21"/>
                    </w:rPr>
                  </w:pPr>
                  <w:r w:rsidRPr="00446AAB">
                    <w:rPr>
                      <w:rFonts w:ascii="Times New Roman" w:eastAsia="宋体" w:hAnsi="Times New Roman"/>
                      <w:bCs/>
                      <w:kern w:val="2"/>
                      <w:sz w:val="21"/>
                    </w:rPr>
                    <w:t>风险物质名称</w:t>
                  </w:r>
                </w:p>
              </w:tc>
              <w:tc>
                <w:tcPr>
                  <w:tcW w:w="1812" w:type="dxa"/>
                  <w:vAlign w:val="center"/>
                </w:tcPr>
                <w:p w14:paraId="4C667081" w14:textId="77777777" w:rsidR="005958E8" w:rsidRPr="00446AAB" w:rsidRDefault="00000000">
                  <w:pPr>
                    <w:widowControl w:val="0"/>
                    <w:jc w:val="center"/>
                    <w:rPr>
                      <w:rFonts w:ascii="Times New Roman" w:eastAsia="宋体" w:hAnsi="Times New Roman"/>
                      <w:bCs/>
                      <w:kern w:val="2"/>
                      <w:sz w:val="21"/>
                    </w:rPr>
                  </w:pPr>
                  <w:r w:rsidRPr="00446AAB">
                    <w:rPr>
                      <w:rFonts w:ascii="Times New Roman" w:eastAsia="宋体" w:hAnsi="Times New Roman"/>
                      <w:bCs/>
                      <w:kern w:val="2"/>
                      <w:sz w:val="21"/>
                    </w:rPr>
                    <w:t>最大储存量（</w:t>
                  </w:r>
                  <w:r w:rsidRPr="00446AAB">
                    <w:rPr>
                      <w:rFonts w:ascii="Times New Roman" w:eastAsia="宋体" w:hAnsi="Times New Roman"/>
                      <w:bCs/>
                      <w:kern w:val="2"/>
                      <w:sz w:val="21"/>
                    </w:rPr>
                    <w:t>t</w:t>
                  </w:r>
                  <w:r w:rsidRPr="00446AAB">
                    <w:rPr>
                      <w:rFonts w:ascii="Times New Roman" w:eastAsia="宋体" w:hAnsi="Times New Roman"/>
                      <w:bCs/>
                      <w:kern w:val="2"/>
                      <w:sz w:val="21"/>
                    </w:rPr>
                    <w:t>）</w:t>
                  </w:r>
                </w:p>
              </w:tc>
              <w:tc>
                <w:tcPr>
                  <w:tcW w:w="1585" w:type="dxa"/>
                  <w:vAlign w:val="center"/>
                </w:tcPr>
                <w:p w14:paraId="10F6F45C" w14:textId="77777777" w:rsidR="005958E8" w:rsidRPr="00446AAB" w:rsidRDefault="00000000">
                  <w:pPr>
                    <w:widowControl w:val="0"/>
                    <w:jc w:val="center"/>
                    <w:rPr>
                      <w:rFonts w:ascii="Times New Roman" w:eastAsia="宋体" w:hAnsi="Times New Roman"/>
                      <w:bCs/>
                      <w:kern w:val="2"/>
                      <w:sz w:val="21"/>
                    </w:rPr>
                  </w:pPr>
                  <w:r w:rsidRPr="00446AAB">
                    <w:rPr>
                      <w:rFonts w:ascii="Times New Roman" w:eastAsia="宋体" w:hAnsi="Times New Roman"/>
                      <w:bCs/>
                      <w:kern w:val="2"/>
                      <w:sz w:val="21"/>
                    </w:rPr>
                    <w:t>临界量（</w:t>
                  </w:r>
                  <w:r w:rsidRPr="00446AAB">
                    <w:rPr>
                      <w:rFonts w:ascii="Times New Roman" w:eastAsia="宋体" w:hAnsi="Times New Roman"/>
                      <w:bCs/>
                      <w:kern w:val="2"/>
                      <w:sz w:val="21"/>
                    </w:rPr>
                    <w:t>t</w:t>
                  </w:r>
                  <w:r w:rsidRPr="00446AAB">
                    <w:rPr>
                      <w:rFonts w:ascii="Times New Roman" w:eastAsia="宋体" w:hAnsi="Times New Roman"/>
                      <w:bCs/>
                      <w:kern w:val="2"/>
                      <w:sz w:val="21"/>
                    </w:rPr>
                    <w:t>）</w:t>
                  </w:r>
                </w:p>
              </w:tc>
              <w:tc>
                <w:tcPr>
                  <w:tcW w:w="1654" w:type="dxa"/>
                  <w:vAlign w:val="center"/>
                </w:tcPr>
                <w:p w14:paraId="6D092BAF" w14:textId="77777777" w:rsidR="005958E8" w:rsidRPr="00446AAB" w:rsidRDefault="00000000">
                  <w:pPr>
                    <w:widowControl w:val="0"/>
                    <w:jc w:val="center"/>
                    <w:rPr>
                      <w:rFonts w:ascii="Times New Roman" w:eastAsia="宋体" w:hAnsi="Times New Roman"/>
                      <w:bCs/>
                      <w:kern w:val="2"/>
                      <w:sz w:val="21"/>
                    </w:rPr>
                  </w:pPr>
                  <w:r w:rsidRPr="00446AAB">
                    <w:rPr>
                      <w:rFonts w:ascii="Times New Roman" w:eastAsia="宋体" w:hAnsi="Times New Roman"/>
                      <w:bCs/>
                      <w:kern w:val="2"/>
                      <w:sz w:val="21"/>
                    </w:rPr>
                    <w:t>qn/Qn</w:t>
                  </w:r>
                </w:p>
              </w:tc>
            </w:tr>
            <w:tr w:rsidR="005958E8" w:rsidRPr="00446AAB" w14:paraId="2F74A504" w14:textId="77777777">
              <w:trPr>
                <w:trHeight w:val="397"/>
                <w:jc w:val="center"/>
              </w:trPr>
              <w:tc>
                <w:tcPr>
                  <w:tcW w:w="1155" w:type="dxa"/>
                  <w:vAlign w:val="center"/>
                </w:tcPr>
                <w:p w14:paraId="407EBFDE"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1</w:t>
                  </w:r>
                </w:p>
              </w:tc>
              <w:tc>
                <w:tcPr>
                  <w:tcW w:w="2168" w:type="dxa"/>
                  <w:vAlign w:val="center"/>
                </w:tcPr>
                <w:p w14:paraId="59936D08"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润滑油</w:t>
                  </w:r>
                </w:p>
              </w:tc>
              <w:tc>
                <w:tcPr>
                  <w:tcW w:w="1812" w:type="dxa"/>
                  <w:vAlign w:val="center"/>
                </w:tcPr>
                <w:p w14:paraId="07CAAD64"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0.1</w:t>
                  </w:r>
                </w:p>
              </w:tc>
              <w:tc>
                <w:tcPr>
                  <w:tcW w:w="1585" w:type="dxa"/>
                  <w:vAlign w:val="center"/>
                </w:tcPr>
                <w:p w14:paraId="056A94DF"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2500</w:t>
                  </w:r>
                </w:p>
              </w:tc>
              <w:tc>
                <w:tcPr>
                  <w:tcW w:w="1654" w:type="dxa"/>
                  <w:vAlign w:val="center"/>
                </w:tcPr>
                <w:p w14:paraId="64DDE3AF"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0.00004</w:t>
                  </w:r>
                </w:p>
              </w:tc>
            </w:tr>
            <w:tr w:rsidR="005958E8" w:rsidRPr="00446AAB" w14:paraId="0D88E32D" w14:textId="77777777">
              <w:trPr>
                <w:trHeight w:val="397"/>
                <w:jc w:val="center"/>
              </w:trPr>
              <w:tc>
                <w:tcPr>
                  <w:tcW w:w="1155" w:type="dxa"/>
                  <w:vAlign w:val="center"/>
                </w:tcPr>
                <w:p w14:paraId="28EB4845"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lastRenderedPageBreak/>
                    <w:t>2</w:t>
                  </w:r>
                </w:p>
              </w:tc>
              <w:tc>
                <w:tcPr>
                  <w:tcW w:w="2168" w:type="dxa"/>
                  <w:vAlign w:val="center"/>
                </w:tcPr>
                <w:p w14:paraId="65405349"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废润滑油</w:t>
                  </w:r>
                </w:p>
              </w:tc>
              <w:tc>
                <w:tcPr>
                  <w:tcW w:w="1812" w:type="dxa"/>
                  <w:vAlign w:val="center"/>
                </w:tcPr>
                <w:p w14:paraId="6FC7F7A6"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0.2</w:t>
                  </w:r>
                </w:p>
              </w:tc>
              <w:tc>
                <w:tcPr>
                  <w:tcW w:w="1585" w:type="dxa"/>
                  <w:vAlign w:val="center"/>
                </w:tcPr>
                <w:p w14:paraId="65749D3A"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2500</w:t>
                  </w:r>
                </w:p>
              </w:tc>
              <w:tc>
                <w:tcPr>
                  <w:tcW w:w="1654" w:type="dxa"/>
                  <w:vAlign w:val="center"/>
                </w:tcPr>
                <w:p w14:paraId="45C0B913"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0.00008</w:t>
                  </w:r>
                </w:p>
              </w:tc>
            </w:tr>
            <w:tr w:rsidR="005958E8" w:rsidRPr="00446AAB" w14:paraId="34404061" w14:textId="77777777">
              <w:trPr>
                <w:trHeight w:val="397"/>
                <w:jc w:val="center"/>
              </w:trPr>
              <w:tc>
                <w:tcPr>
                  <w:tcW w:w="1155" w:type="dxa"/>
                  <w:vAlign w:val="center"/>
                </w:tcPr>
                <w:p w14:paraId="577FDD95"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3</w:t>
                  </w:r>
                </w:p>
              </w:tc>
              <w:tc>
                <w:tcPr>
                  <w:tcW w:w="2168" w:type="dxa"/>
                  <w:vAlign w:val="center"/>
                </w:tcPr>
                <w:p w14:paraId="5F648BB9"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危险废物</w:t>
                  </w:r>
                </w:p>
              </w:tc>
              <w:tc>
                <w:tcPr>
                  <w:tcW w:w="1812" w:type="dxa"/>
                  <w:vAlign w:val="center"/>
                </w:tcPr>
                <w:p w14:paraId="2F5115F2"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0.08</w:t>
                  </w:r>
                </w:p>
              </w:tc>
              <w:tc>
                <w:tcPr>
                  <w:tcW w:w="1585" w:type="dxa"/>
                  <w:vAlign w:val="center"/>
                </w:tcPr>
                <w:p w14:paraId="54C3A14E"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50</w:t>
                  </w:r>
                </w:p>
              </w:tc>
              <w:tc>
                <w:tcPr>
                  <w:tcW w:w="1654" w:type="dxa"/>
                  <w:vAlign w:val="center"/>
                </w:tcPr>
                <w:p w14:paraId="7010169C"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0.0016</w:t>
                  </w:r>
                </w:p>
              </w:tc>
            </w:tr>
            <w:tr w:rsidR="005958E8" w:rsidRPr="00446AAB" w14:paraId="19DA9374" w14:textId="77777777">
              <w:trPr>
                <w:trHeight w:val="397"/>
                <w:jc w:val="center"/>
              </w:trPr>
              <w:tc>
                <w:tcPr>
                  <w:tcW w:w="6720" w:type="dxa"/>
                  <w:gridSpan w:val="4"/>
                  <w:vAlign w:val="center"/>
                </w:tcPr>
                <w:p w14:paraId="1FF29DAF"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合计</w:t>
                  </w:r>
                </w:p>
              </w:tc>
              <w:tc>
                <w:tcPr>
                  <w:tcW w:w="1654" w:type="dxa"/>
                  <w:vAlign w:val="center"/>
                </w:tcPr>
                <w:p w14:paraId="39981140"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0.00172</w:t>
                  </w:r>
                </w:p>
              </w:tc>
            </w:tr>
          </w:tbl>
          <w:p w14:paraId="71577C64" w14:textId="77777777" w:rsidR="005958E8" w:rsidRPr="00446AAB" w:rsidRDefault="005958E8">
            <w:pPr>
              <w:widowControl w:val="0"/>
              <w:jc w:val="both"/>
              <w:rPr>
                <w:rFonts w:ascii="Times New Roman" w:eastAsia="宋体" w:hAnsi="Times New Roman"/>
                <w:kern w:val="2"/>
                <w:sz w:val="21"/>
              </w:rPr>
            </w:pPr>
          </w:p>
          <w:p w14:paraId="444BEB75" w14:textId="77777777" w:rsidR="005958E8" w:rsidRPr="00446AAB" w:rsidRDefault="00000000">
            <w:pPr>
              <w:widowControl w:val="0"/>
              <w:spacing w:line="360" w:lineRule="auto"/>
              <w:ind w:firstLineChars="200" w:firstLine="480"/>
              <w:jc w:val="both"/>
              <w:rPr>
                <w:rFonts w:ascii="Times New Roman" w:eastAsia="宋体" w:hAnsi="Times New Roman"/>
                <w:bCs/>
                <w:kern w:val="2"/>
                <w:szCs w:val="32"/>
              </w:rPr>
            </w:pPr>
            <w:r w:rsidRPr="00446AAB">
              <w:rPr>
                <w:rFonts w:ascii="Times New Roman" w:eastAsia="宋体" w:hAnsi="Times New Roman"/>
                <w:bCs/>
                <w:kern w:val="2"/>
                <w:szCs w:val="32"/>
              </w:rPr>
              <w:t>经计算，本项目的环境风险</w:t>
            </w:r>
            <w:r w:rsidRPr="00446AAB">
              <w:rPr>
                <w:rFonts w:ascii="Times New Roman" w:eastAsia="宋体" w:hAnsi="Times New Roman"/>
                <w:bCs/>
                <w:kern w:val="2"/>
                <w:szCs w:val="32"/>
              </w:rPr>
              <w:t>Q</w:t>
            </w:r>
            <w:r w:rsidRPr="00446AAB">
              <w:rPr>
                <w:rFonts w:ascii="Times New Roman" w:eastAsia="宋体" w:hAnsi="Times New Roman"/>
                <w:bCs/>
                <w:kern w:val="2"/>
                <w:szCs w:val="32"/>
              </w:rPr>
              <w:t>值小于</w:t>
            </w:r>
            <w:r w:rsidRPr="00446AAB">
              <w:rPr>
                <w:rFonts w:ascii="Times New Roman" w:eastAsia="宋体" w:hAnsi="Times New Roman"/>
                <w:bCs/>
                <w:kern w:val="2"/>
                <w:szCs w:val="32"/>
              </w:rPr>
              <w:t>1</w:t>
            </w:r>
            <w:r w:rsidRPr="00446AAB">
              <w:rPr>
                <w:rFonts w:ascii="Times New Roman" w:eastAsia="宋体" w:hAnsi="Times New Roman"/>
                <w:bCs/>
                <w:kern w:val="2"/>
                <w:szCs w:val="32"/>
              </w:rPr>
              <w:t>，不构成重大危险源。本项目环境风险评价工作等级为简单分析。</w:t>
            </w:r>
          </w:p>
          <w:p w14:paraId="2F94CD55" w14:textId="77777777" w:rsidR="005958E8" w:rsidRPr="00446AAB" w:rsidRDefault="00000000">
            <w:pPr>
              <w:widowControl w:val="0"/>
              <w:wordWrap w:val="0"/>
              <w:spacing w:line="360" w:lineRule="auto"/>
              <w:ind w:firstLineChars="200" w:firstLine="482"/>
              <w:jc w:val="both"/>
              <w:rPr>
                <w:rFonts w:ascii="Times New Roman" w:eastAsia="宋体" w:hAnsi="Times New Roman"/>
                <w:b/>
                <w:bCs/>
                <w:kern w:val="2"/>
              </w:rPr>
            </w:pPr>
            <w:r w:rsidRPr="00446AAB">
              <w:rPr>
                <w:rFonts w:ascii="Cambria Math" w:eastAsia="宋体" w:hAnsi="Cambria Math" w:cs="Cambria Math"/>
                <w:b/>
                <w:bCs/>
                <w:kern w:val="2"/>
              </w:rPr>
              <w:t>②</w:t>
            </w:r>
            <w:r w:rsidRPr="00446AAB">
              <w:rPr>
                <w:rFonts w:ascii="Times New Roman" w:eastAsia="宋体" w:hAnsi="Times New Roman"/>
                <w:b/>
                <w:bCs/>
                <w:kern w:val="2"/>
              </w:rPr>
              <w:t>环境风险识别</w:t>
            </w:r>
          </w:p>
          <w:p w14:paraId="7A9609F2"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1</w:t>
            </w:r>
            <w:r w:rsidRPr="00446AAB">
              <w:rPr>
                <w:rFonts w:ascii="Times New Roman" w:eastAsia="宋体" w:hAnsi="Times New Roman"/>
                <w:kern w:val="2"/>
              </w:rPr>
              <w:t>）主要风险物质及分布情况</w:t>
            </w:r>
          </w:p>
          <w:p w14:paraId="69088179"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本项目涉及的主要风险物质为润滑油、食用油。建设单位将润滑油采用单独桶装并存放于原料仓库内，底部设置有托盘，地面做好防腐防渗处理。本项目无重大危险源，润滑油的使用量和贮存量很小。食用油虽不属于易燃物但属可燃液体，主要用于生产车间。其储存量及使用过程中的在线量也较少，分散存在于车间烹饪设备及储油容器中。</w:t>
            </w:r>
          </w:p>
          <w:p w14:paraId="065BE2D7"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本项目可能发生的风险事件主要为：</w:t>
            </w:r>
            <w:r w:rsidRPr="00446AAB">
              <w:rPr>
                <w:rFonts w:ascii="Cambria Math" w:eastAsia="宋体" w:hAnsi="Cambria Math" w:cs="Cambria Math"/>
                <w:kern w:val="2"/>
              </w:rPr>
              <w:t>①</w:t>
            </w:r>
            <w:r w:rsidRPr="00446AAB">
              <w:rPr>
                <w:rFonts w:ascii="Times New Roman" w:eastAsia="宋体" w:hAnsi="Times New Roman"/>
                <w:kern w:val="2"/>
              </w:rPr>
              <w:t>液态风险物质泄漏；</w:t>
            </w:r>
            <w:r w:rsidRPr="00446AAB">
              <w:rPr>
                <w:rFonts w:ascii="Cambria Math" w:eastAsia="宋体" w:hAnsi="Cambria Math" w:cs="Cambria Math"/>
                <w:kern w:val="2"/>
              </w:rPr>
              <w:t>②</w:t>
            </w:r>
            <w:r w:rsidRPr="00446AAB">
              <w:rPr>
                <w:rFonts w:ascii="Times New Roman" w:eastAsia="宋体" w:hAnsi="Times New Roman"/>
                <w:kern w:val="2"/>
              </w:rPr>
              <w:t>火灾爆炸事故次生环境风险。润滑油、食用油、危险废物等易燃物泄露后发生火灾爆炸主要产生的大气污染物为</w:t>
            </w:r>
            <w:r w:rsidRPr="00446AAB">
              <w:rPr>
                <w:rFonts w:ascii="Times New Roman" w:eastAsia="宋体" w:hAnsi="Times New Roman"/>
                <w:kern w:val="2"/>
              </w:rPr>
              <w:t>CO</w:t>
            </w:r>
            <w:r w:rsidRPr="00446AAB">
              <w:rPr>
                <w:rFonts w:ascii="Times New Roman" w:eastAsia="宋体" w:hAnsi="Times New Roman"/>
                <w:kern w:val="2"/>
              </w:rPr>
              <w:t>、黑烟，</w:t>
            </w:r>
            <w:r w:rsidRPr="00446AAB">
              <w:rPr>
                <w:rFonts w:ascii="Times New Roman" w:eastAsia="宋体" w:hAnsi="Times New Roman"/>
                <w:kern w:val="2"/>
              </w:rPr>
              <w:t>CO</w:t>
            </w:r>
            <w:r w:rsidRPr="00446AAB">
              <w:rPr>
                <w:rFonts w:ascii="Times New Roman" w:eastAsia="宋体" w:hAnsi="Times New Roman"/>
                <w:kern w:val="2"/>
              </w:rPr>
              <w:t>、黑烟的产生对周边的大气环境产生一定的影响。灭火过程会产生少量消防废水，主要污染物为</w:t>
            </w:r>
            <w:r w:rsidRPr="00446AAB">
              <w:rPr>
                <w:rFonts w:ascii="Times New Roman" w:eastAsia="宋体" w:hAnsi="Times New Roman"/>
                <w:kern w:val="2"/>
              </w:rPr>
              <w:t>SS</w:t>
            </w:r>
            <w:r w:rsidRPr="00446AAB">
              <w:rPr>
                <w:rFonts w:ascii="Times New Roman" w:eastAsia="宋体" w:hAnsi="Times New Roman"/>
                <w:kern w:val="2"/>
              </w:rPr>
              <w:t>、石油类，消防废水外排可能对周边地表水造成一定的影响。</w:t>
            </w:r>
            <w:r w:rsidRPr="00446AAB">
              <w:rPr>
                <w:rFonts w:ascii="Cambria Math" w:eastAsia="宋体" w:hAnsi="Cambria Math" w:cs="Cambria Math"/>
                <w:kern w:val="2"/>
                <w:u w:val="single"/>
              </w:rPr>
              <w:t>③</w:t>
            </w:r>
            <w:r w:rsidRPr="00446AAB">
              <w:rPr>
                <w:rFonts w:ascii="Times New Roman" w:eastAsia="宋体" w:hAnsi="Times New Roman"/>
                <w:kern w:val="2"/>
                <w:u w:val="single"/>
              </w:rPr>
              <w:t>废水非正常排放事故风险。</w:t>
            </w:r>
          </w:p>
          <w:p w14:paraId="0E1A0A74"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2</w:t>
            </w:r>
            <w:r w:rsidRPr="00446AAB">
              <w:rPr>
                <w:rFonts w:ascii="Times New Roman" w:eastAsia="宋体" w:hAnsi="Times New Roman"/>
                <w:kern w:val="2"/>
              </w:rPr>
              <w:t>）环境风险类型及影响途径</w:t>
            </w:r>
          </w:p>
          <w:p w14:paraId="180FCE66"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环境风险类型及影响途径详见下表：</w:t>
            </w:r>
          </w:p>
          <w:p w14:paraId="316DD2C2" w14:textId="77777777" w:rsidR="005958E8" w:rsidRPr="00446AAB" w:rsidRDefault="00000000">
            <w:pPr>
              <w:widowControl w:val="0"/>
              <w:wordWrap w:val="0"/>
              <w:spacing w:line="360" w:lineRule="auto"/>
              <w:ind w:firstLineChars="200" w:firstLine="420"/>
              <w:jc w:val="center"/>
              <w:rPr>
                <w:rFonts w:ascii="Times New Roman" w:eastAsia="宋体" w:hAnsi="Times New Roman"/>
                <w:kern w:val="2"/>
                <w:sz w:val="21"/>
                <w:szCs w:val="21"/>
              </w:rPr>
            </w:pPr>
            <w:r w:rsidRPr="00446AAB">
              <w:rPr>
                <w:rFonts w:ascii="Times New Roman" w:eastAsia="宋体" w:hAnsi="Times New Roman"/>
                <w:kern w:val="2"/>
                <w:sz w:val="21"/>
                <w:szCs w:val="21"/>
              </w:rPr>
              <w:t>表</w:t>
            </w:r>
            <w:r w:rsidRPr="00446AAB">
              <w:rPr>
                <w:rFonts w:ascii="Times New Roman" w:eastAsia="宋体" w:hAnsi="Times New Roman"/>
                <w:kern w:val="2"/>
                <w:sz w:val="21"/>
                <w:szCs w:val="21"/>
              </w:rPr>
              <w:t>4-26</w:t>
            </w:r>
            <w:r w:rsidRPr="00446AAB">
              <w:rPr>
                <w:rFonts w:ascii="Times New Roman" w:eastAsia="宋体" w:hAnsi="Times New Roman"/>
                <w:kern w:val="2"/>
                <w:sz w:val="21"/>
                <w:szCs w:val="21"/>
              </w:rPr>
              <w:t>环境风险类型及影响途径识别表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218"/>
              <w:gridCol w:w="1651"/>
              <w:gridCol w:w="1993"/>
              <w:gridCol w:w="1596"/>
              <w:gridCol w:w="1418"/>
            </w:tblGrid>
            <w:tr w:rsidR="005958E8" w:rsidRPr="00446AAB" w14:paraId="39197155" w14:textId="77777777">
              <w:trPr>
                <w:trHeight w:val="397"/>
                <w:jc w:val="center"/>
              </w:trPr>
              <w:tc>
                <w:tcPr>
                  <w:tcW w:w="396" w:type="pct"/>
                  <w:vAlign w:val="center"/>
                </w:tcPr>
                <w:p w14:paraId="5D3B1CB0"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序号</w:t>
                  </w:r>
                </w:p>
              </w:tc>
              <w:tc>
                <w:tcPr>
                  <w:tcW w:w="712" w:type="pct"/>
                  <w:vAlign w:val="center"/>
                </w:tcPr>
                <w:p w14:paraId="3FC87F54"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危险单元</w:t>
                  </w:r>
                </w:p>
              </w:tc>
              <w:tc>
                <w:tcPr>
                  <w:tcW w:w="965" w:type="pct"/>
                  <w:vAlign w:val="center"/>
                </w:tcPr>
                <w:p w14:paraId="09C988DE"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风险源</w:t>
                  </w:r>
                </w:p>
              </w:tc>
              <w:tc>
                <w:tcPr>
                  <w:tcW w:w="1165" w:type="pct"/>
                  <w:vAlign w:val="center"/>
                </w:tcPr>
                <w:p w14:paraId="13946DD7"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风险</w:t>
                  </w:r>
                  <w:r w:rsidRPr="00446AAB">
                    <w:rPr>
                      <w:rFonts w:ascii="Times New Roman" w:eastAsia="宋体" w:hAnsi="Times New Roman"/>
                      <w:kern w:val="2"/>
                      <w:sz w:val="21"/>
                      <w:u w:val="single"/>
                    </w:rPr>
                    <w:t>特性</w:t>
                  </w:r>
                </w:p>
              </w:tc>
              <w:tc>
                <w:tcPr>
                  <w:tcW w:w="933" w:type="pct"/>
                  <w:vAlign w:val="center"/>
                </w:tcPr>
                <w:p w14:paraId="404685A1"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影响途径</w:t>
                  </w:r>
                </w:p>
              </w:tc>
              <w:tc>
                <w:tcPr>
                  <w:tcW w:w="830" w:type="pct"/>
                  <w:vAlign w:val="center"/>
                </w:tcPr>
                <w:p w14:paraId="6C8157FD"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敏感目标</w:t>
                  </w:r>
                </w:p>
              </w:tc>
            </w:tr>
            <w:tr w:rsidR="005958E8" w:rsidRPr="00446AAB" w14:paraId="2F86783E" w14:textId="77777777">
              <w:trPr>
                <w:trHeight w:val="397"/>
                <w:jc w:val="center"/>
              </w:trPr>
              <w:tc>
                <w:tcPr>
                  <w:tcW w:w="396" w:type="pct"/>
                  <w:vAlign w:val="center"/>
                </w:tcPr>
                <w:p w14:paraId="201D9D6D"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1</w:t>
                  </w:r>
                </w:p>
              </w:tc>
              <w:tc>
                <w:tcPr>
                  <w:tcW w:w="712" w:type="pct"/>
                  <w:vAlign w:val="center"/>
                </w:tcPr>
                <w:p w14:paraId="2B2D2661"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储存单元</w:t>
                  </w:r>
                </w:p>
              </w:tc>
              <w:tc>
                <w:tcPr>
                  <w:tcW w:w="965" w:type="pct"/>
                  <w:vAlign w:val="center"/>
                </w:tcPr>
                <w:p w14:paraId="7E263186"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仓库</w:t>
                  </w:r>
                </w:p>
              </w:tc>
              <w:tc>
                <w:tcPr>
                  <w:tcW w:w="1165" w:type="pct"/>
                  <w:vAlign w:val="center"/>
                </w:tcPr>
                <w:p w14:paraId="1A46DD2A"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润滑油</w:t>
                  </w:r>
                </w:p>
              </w:tc>
              <w:tc>
                <w:tcPr>
                  <w:tcW w:w="933" w:type="pct"/>
                  <w:vAlign w:val="center"/>
                </w:tcPr>
                <w:p w14:paraId="2B9F54EC"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地表径流</w:t>
                  </w:r>
                </w:p>
              </w:tc>
              <w:tc>
                <w:tcPr>
                  <w:tcW w:w="830" w:type="pct"/>
                  <w:vAlign w:val="center"/>
                </w:tcPr>
                <w:p w14:paraId="1A89B236"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地表水、土壤</w:t>
                  </w:r>
                </w:p>
              </w:tc>
            </w:tr>
            <w:tr w:rsidR="005958E8" w:rsidRPr="00446AAB" w14:paraId="60F2F909" w14:textId="77777777">
              <w:trPr>
                <w:trHeight w:val="397"/>
                <w:jc w:val="center"/>
              </w:trPr>
              <w:tc>
                <w:tcPr>
                  <w:tcW w:w="396" w:type="pct"/>
                  <w:vAlign w:val="center"/>
                </w:tcPr>
                <w:p w14:paraId="54BFA5F5"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2</w:t>
                  </w:r>
                </w:p>
              </w:tc>
              <w:tc>
                <w:tcPr>
                  <w:tcW w:w="712" w:type="pct"/>
                  <w:vAlign w:val="center"/>
                </w:tcPr>
                <w:p w14:paraId="574E9420"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储存单元</w:t>
                  </w:r>
                </w:p>
              </w:tc>
              <w:tc>
                <w:tcPr>
                  <w:tcW w:w="965" w:type="pct"/>
                  <w:vAlign w:val="center"/>
                </w:tcPr>
                <w:p w14:paraId="7C956D95"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危险废物暂存间</w:t>
                  </w:r>
                </w:p>
              </w:tc>
              <w:tc>
                <w:tcPr>
                  <w:tcW w:w="1165" w:type="pct"/>
                  <w:vAlign w:val="center"/>
                </w:tcPr>
                <w:p w14:paraId="0B99E4CB"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废润滑油</w:t>
                  </w:r>
                </w:p>
              </w:tc>
              <w:tc>
                <w:tcPr>
                  <w:tcW w:w="933" w:type="pct"/>
                  <w:vAlign w:val="center"/>
                </w:tcPr>
                <w:p w14:paraId="29EAF65F"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地表径流</w:t>
                  </w:r>
                </w:p>
              </w:tc>
              <w:tc>
                <w:tcPr>
                  <w:tcW w:w="830" w:type="pct"/>
                  <w:vAlign w:val="center"/>
                </w:tcPr>
                <w:p w14:paraId="35FA5DF3"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地表水、土壤</w:t>
                  </w:r>
                </w:p>
              </w:tc>
            </w:tr>
            <w:tr w:rsidR="005958E8" w:rsidRPr="00446AAB" w14:paraId="17837B7A" w14:textId="77777777">
              <w:trPr>
                <w:trHeight w:val="397"/>
                <w:jc w:val="center"/>
              </w:trPr>
              <w:tc>
                <w:tcPr>
                  <w:tcW w:w="396" w:type="pct"/>
                  <w:vAlign w:val="center"/>
                </w:tcPr>
                <w:p w14:paraId="6448AC3A"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3</w:t>
                  </w:r>
                </w:p>
              </w:tc>
              <w:tc>
                <w:tcPr>
                  <w:tcW w:w="712" w:type="pct"/>
                  <w:vAlign w:val="center"/>
                </w:tcPr>
                <w:p w14:paraId="530424BB"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厂区</w:t>
                  </w:r>
                </w:p>
              </w:tc>
              <w:tc>
                <w:tcPr>
                  <w:tcW w:w="965" w:type="pct"/>
                  <w:vAlign w:val="center"/>
                </w:tcPr>
                <w:p w14:paraId="6101F6D8"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火灾爆炸事故</w:t>
                  </w:r>
                </w:p>
              </w:tc>
              <w:tc>
                <w:tcPr>
                  <w:tcW w:w="1165" w:type="pct"/>
                  <w:vAlign w:val="center"/>
                </w:tcPr>
                <w:p w14:paraId="23679F4D"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消防废水、废气</w:t>
                  </w:r>
                </w:p>
              </w:tc>
              <w:tc>
                <w:tcPr>
                  <w:tcW w:w="933" w:type="pct"/>
                  <w:vAlign w:val="center"/>
                </w:tcPr>
                <w:p w14:paraId="595716DA"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大气、地表径流</w:t>
                  </w:r>
                </w:p>
              </w:tc>
              <w:tc>
                <w:tcPr>
                  <w:tcW w:w="830" w:type="pct"/>
                  <w:vAlign w:val="center"/>
                </w:tcPr>
                <w:p w14:paraId="7D1486C7" w14:textId="77777777" w:rsidR="005958E8" w:rsidRPr="00446AAB" w:rsidRDefault="00000000">
                  <w:pPr>
                    <w:widowControl w:val="0"/>
                    <w:jc w:val="center"/>
                    <w:rPr>
                      <w:rFonts w:ascii="Times New Roman" w:eastAsia="宋体" w:hAnsi="Times New Roman"/>
                      <w:kern w:val="2"/>
                      <w:sz w:val="21"/>
                    </w:rPr>
                  </w:pPr>
                  <w:r w:rsidRPr="00446AAB">
                    <w:rPr>
                      <w:rFonts w:ascii="Times New Roman" w:eastAsia="宋体" w:hAnsi="Times New Roman"/>
                      <w:kern w:val="2"/>
                      <w:sz w:val="21"/>
                    </w:rPr>
                    <w:t>大气、地表水</w:t>
                  </w:r>
                </w:p>
              </w:tc>
            </w:tr>
            <w:tr w:rsidR="005958E8" w:rsidRPr="00446AAB" w14:paraId="4DC6A6FA" w14:textId="77777777">
              <w:trPr>
                <w:trHeight w:val="397"/>
                <w:jc w:val="center"/>
              </w:trPr>
              <w:tc>
                <w:tcPr>
                  <w:tcW w:w="396" w:type="pct"/>
                  <w:vAlign w:val="center"/>
                </w:tcPr>
                <w:p w14:paraId="2A24C27A"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4</w:t>
                  </w:r>
                </w:p>
              </w:tc>
              <w:tc>
                <w:tcPr>
                  <w:tcW w:w="712" w:type="pct"/>
                  <w:vAlign w:val="center"/>
                </w:tcPr>
                <w:p w14:paraId="5F457CEA"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厂区</w:t>
                  </w:r>
                </w:p>
              </w:tc>
              <w:tc>
                <w:tcPr>
                  <w:tcW w:w="965" w:type="pct"/>
                  <w:vAlign w:val="center"/>
                </w:tcPr>
                <w:p w14:paraId="07D5F880"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污水处理站</w:t>
                  </w:r>
                </w:p>
              </w:tc>
              <w:tc>
                <w:tcPr>
                  <w:tcW w:w="1165" w:type="pct"/>
                  <w:vAlign w:val="center"/>
                </w:tcPr>
                <w:p w14:paraId="36AAF1A9"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设备故障、突发停电、进水水质异常等导致污水处理厂不能正常运行，以致出水水质不达标</w:t>
                  </w:r>
                </w:p>
              </w:tc>
              <w:tc>
                <w:tcPr>
                  <w:tcW w:w="933" w:type="pct"/>
                  <w:vAlign w:val="center"/>
                </w:tcPr>
                <w:p w14:paraId="5705ABD9"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大气、地表径流</w:t>
                  </w:r>
                </w:p>
              </w:tc>
              <w:tc>
                <w:tcPr>
                  <w:tcW w:w="830" w:type="pct"/>
                  <w:vAlign w:val="center"/>
                </w:tcPr>
                <w:p w14:paraId="0F9E7A4D" w14:textId="77777777" w:rsidR="005958E8" w:rsidRPr="00446AAB" w:rsidRDefault="00000000">
                  <w:pPr>
                    <w:widowControl w:val="0"/>
                    <w:jc w:val="center"/>
                    <w:rPr>
                      <w:rFonts w:ascii="Times New Roman" w:eastAsia="宋体" w:hAnsi="Times New Roman"/>
                      <w:kern w:val="2"/>
                      <w:sz w:val="21"/>
                      <w:u w:val="single"/>
                    </w:rPr>
                  </w:pPr>
                  <w:r w:rsidRPr="00446AAB">
                    <w:rPr>
                      <w:rFonts w:ascii="Times New Roman" w:eastAsia="宋体" w:hAnsi="Times New Roman"/>
                      <w:kern w:val="2"/>
                      <w:sz w:val="21"/>
                      <w:u w:val="single"/>
                    </w:rPr>
                    <w:t>大气、地表水</w:t>
                  </w:r>
                </w:p>
              </w:tc>
            </w:tr>
          </w:tbl>
          <w:p w14:paraId="590097D7" w14:textId="77777777" w:rsidR="005958E8" w:rsidRPr="00446AAB" w:rsidRDefault="00000000">
            <w:pPr>
              <w:widowControl w:val="0"/>
              <w:wordWrap w:val="0"/>
              <w:spacing w:line="360" w:lineRule="auto"/>
              <w:ind w:firstLineChars="200" w:firstLine="482"/>
              <w:jc w:val="both"/>
              <w:rPr>
                <w:rFonts w:ascii="Times New Roman" w:eastAsia="宋体" w:hAnsi="Times New Roman"/>
                <w:b/>
                <w:bCs/>
                <w:kern w:val="2"/>
              </w:rPr>
            </w:pPr>
            <w:bookmarkStart w:id="35" w:name="OLE_LINK86"/>
            <w:r w:rsidRPr="00446AAB">
              <w:rPr>
                <w:rFonts w:ascii="Cambria Math" w:eastAsia="宋体" w:hAnsi="Cambria Math" w:cs="Cambria Math"/>
                <w:b/>
                <w:bCs/>
                <w:kern w:val="2"/>
              </w:rPr>
              <w:lastRenderedPageBreak/>
              <w:t>③</w:t>
            </w:r>
            <w:r w:rsidRPr="00446AAB">
              <w:rPr>
                <w:rFonts w:ascii="Times New Roman" w:eastAsia="宋体" w:hAnsi="Times New Roman"/>
                <w:b/>
                <w:bCs/>
                <w:kern w:val="2"/>
              </w:rPr>
              <w:t>环境风险防范措施</w:t>
            </w:r>
          </w:p>
          <w:p w14:paraId="06CDF6D7"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1</w:t>
            </w:r>
            <w:r w:rsidRPr="00446AAB">
              <w:rPr>
                <w:rFonts w:ascii="Times New Roman" w:eastAsia="宋体" w:hAnsi="Times New Roman"/>
                <w:kern w:val="2"/>
              </w:rPr>
              <w:t>、风险事故防范措施</w:t>
            </w:r>
          </w:p>
          <w:p w14:paraId="26834084"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1</w:t>
            </w:r>
            <w:r w:rsidRPr="00446AAB">
              <w:rPr>
                <w:rFonts w:ascii="Times New Roman" w:eastAsia="宋体" w:hAnsi="Times New Roman"/>
                <w:kern w:val="2"/>
              </w:rPr>
              <w:t>）防渗、防腐措施：对重点部位做好防腐、防渗处理，主要对原料仓库及车间地面进行防腐防渗处理；</w:t>
            </w:r>
          </w:p>
          <w:p w14:paraId="144EDA74"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2</w:t>
            </w:r>
            <w:r w:rsidRPr="00446AAB">
              <w:rPr>
                <w:rFonts w:ascii="Times New Roman" w:eastAsia="宋体" w:hAnsi="Times New Roman"/>
                <w:kern w:val="2"/>
              </w:rPr>
              <w:t>）定期对操作人员进行安全生产与安全知识培训，并制定严格的安全操作规程，切实加强生产过程中的温度控制，保证劳动安全，防止意外事故的发生。应加强消防设施及消防教育建设，避免火灾等事故发生。</w:t>
            </w:r>
          </w:p>
          <w:p w14:paraId="301F4718"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3</w:t>
            </w:r>
            <w:r w:rsidRPr="00446AAB">
              <w:rPr>
                <w:rFonts w:ascii="Times New Roman" w:eastAsia="宋体" w:hAnsi="Times New Roman"/>
                <w:kern w:val="2"/>
              </w:rPr>
              <w:t>）本项目产生的废水主要为生产废水，污染因子主要是有机物，废水中无难处理的特殊污染物，污水处理工艺相对简单，污水处理系统需做好设施的维护保养工作，实行计划检修；每月一小保养，一年一大保养；发现问题及时处理，确保污水处理系统内各个设施能稳定运行，一般不会出现较大排放事故。</w:t>
            </w:r>
          </w:p>
          <w:p w14:paraId="3AF72AFA"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2</w:t>
            </w:r>
            <w:r w:rsidRPr="00446AAB">
              <w:rPr>
                <w:rFonts w:ascii="Times New Roman" w:eastAsia="宋体" w:hAnsi="Times New Roman"/>
                <w:kern w:val="2"/>
              </w:rPr>
              <w:t>、风险事故应急措施</w:t>
            </w:r>
          </w:p>
          <w:bookmarkEnd w:id="35"/>
          <w:p w14:paraId="373888B2"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1</w:t>
            </w:r>
            <w:r w:rsidRPr="00446AAB">
              <w:rPr>
                <w:rFonts w:ascii="Times New Roman" w:eastAsia="宋体" w:hAnsi="Times New Roman"/>
                <w:kern w:val="2"/>
              </w:rPr>
              <w:t>）火灾爆炸事故应急处置措施</w:t>
            </w:r>
          </w:p>
          <w:p w14:paraId="0EE0E045" w14:textId="77777777" w:rsidR="005958E8" w:rsidRPr="00446AAB" w:rsidRDefault="00000000">
            <w:pPr>
              <w:widowControl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发生火灾时，灭火人员不应单独灭火，出口应保持清洁和畅通。在火灾尚未扩大到不可控制之前，应使用适当移动式灭火器控制火灾，迅速切断进入火灾事故地点的一切物料，立即启用各种消防设备扑灭初期火灾；针对不同着火物质，选择正确灭火方式，必要时采取堵漏或隔离措施，预防次生灾害扩大。当发生火灾事故时，在灭火过程中会产生消防废水，应立即阻隔雨水沟，关闭雨水排口，将消防废水泵至厂内</w:t>
            </w:r>
            <w:r w:rsidRPr="00446AAB">
              <w:rPr>
                <w:rFonts w:ascii="Times New Roman" w:eastAsia="宋体" w:hAnsi="Times New Roman"/>
                <w:kern w:val="2"/>
                <w:u w:val="single"/>
              </w:rPr>
              <w:t>蓄水池</w:t>
            </w:r>
            <w:r w:rsidRPr="00446AAB">
              <w:rPr>
                <w:rFonts w:ascii="Times New Roman" w:eastAsia="宋体" w:hAnsi="Times New Roman"/>
                <w:kern w:val="2"/>
              </w:rPr>
              <w:t>中，进行收集后通过罐车运至污水处理厂进行处理。</w:t>
            </w:r>
          </w:p>
          <w:p w14:paraId="6408751B"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发生火灾事故时，易燃物品在放出大量辐射热的同时还散发出大量浓烟，化学品发生燃烧则产生有毒有害气体，气体排放随风向向外扩散，周边企业及居民均会受到不同程度影响，本评价建议建设单位采取以下应急处置措施：</w:t>
            </w:r>
          </w:p>
          <w:p w14:paraId="338175EF"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Cambria Math" w:eastAsia="宋体" w:hAnsi="Cambria Math" w:cs="Cambria Math"/>
                <w:kern w:val="2"/>
              </w:rPr>
              <w:t>①</w:t>
            </w:r>
            <w:r w:rsidRPr="00446AAB">
              <w:rPr>
                <w:rFonts w:ascii="Times New Roman" w:eastAsia="宋体" w:hAnsi="Times New Roman"/>
                <w:kern w:val="2"/>
              </w:rPr>
              <w:t>发生火灾爆炸事故后，及时疏散厂内员工，从污染源上控制对大气的污染，应急救援后产生的废物委托有资质单位处置；</w:t>
            </w:r>
          </w:p>
          <w:p w14:paraId="08962599"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Cambria Math" w:eastAsia="宋体" w:hAnsi="Cambria Math" w:cs="Cambria Math"/>
                <w:kern w:val="2"/>
              </w:rPr>
              <w:t>②</w:t>
            </w:r>
            <w:r w:rsidRPr="00446AAB">
              <w:rPr>
                <w:rFonts w:ascii="Times New Roman" w:eastAsia="宋体" w:hAnsi="Times New Roman"/>
                <w:kern w:val="2"/>
              </w:rPr>
              <w:t>救援人员必须佩戴防毒面具，同时穿好防护服。</w:t>
            </w:r>
          </w:p>
          <w:p w14:paraId="032D14E9"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Cambria Math" w:eastAsia="宋体" w:hAnsi="Cambria Math" w:cs="Cambria Math"/>
                <w:kern w:val="2"/>
              </w:rPr>
              <w:t>③</w:t>
            </w:r>
            <w:r w:rsidRPr="00446AAB">
              <w:rPr>
                <w:rFonts w:ascii="Times New Roman" w:eastAsia="宋体" w:hAnsi="Times New Roman"/>
                <w:kern w:val="2"/>
              </w:rPr>
              <w:t>事故发生后，相关部门制定污染监测计划，根据现场监测结果，确定被转移、疏散群众返回时间，直至无异常方可停止监测工作。</w:t>
            </w:r>
          </w:p>
          <w:p w14:paraId="7387D634"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lastRenderedPageBreak/>
              <w:t>2</w:t>
            </w:r>
            <w:r w:rsidRPr="00446AAB">
              <w:rPr>
                <w:rFonts w:ascii="Times New Roman" w:eastAsia="宋体" w:hAnsi="Times New Roman"/>
                <w:kern w:val="2"/>
              </w:rPr>
              <w:t>）液态风险物质泄漏处置措施</w:t>
            </w:r>
          </w:p>
          <w:p w14:paraId="3D318580"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rPr>
              <w:t>若贮存容器发生泄漏，应采取措施修补或堵塞裂口，防止物料进一步泄漏。对于已发生泄漏的液态化学品，使用吸收棉、毛毡等惰性材料吸收泄漏物料。</w:t>
            </w:r>
          </w:p>
          <w:p w14:paraId="2FDB4C9A"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u w:val="single"/>
              </w:rPr>
            </w:pPr>
            <w:r w:rsidRPr="00446AAB">
              <w:rPr>
                <w:rFonts w:ascii="Times New Roman" w:eastAsia="宋体" w:hAnsi="Times New Roman"/>
                <w:kern w:val="2"/>
                <w:u w:val="single"/>
              </w:rPr>
              <w:t>3</w:t>
            </w:r>
            <w:r w:rsidRPr="00446AAB">
              <w:rPr>
                <w:rFonts w:ascii="Times New Roman" w:eastAsia="宋体" w:hAnsi="Times New Roman"/>
                <w:kern w:val="2"/>
                <w:u w:val="single"/>
              </w:rPr>
              <w:t>）废水非正常排放事故影应急措施</w:t>
            </w:r>
          </w:p>
          <w:p w14:paraId="0B168644"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u w:val="single"/>
              </w:rPr>
            </w:pPr>
            <w:r w:rsidRPr="00446AAB">
              <w:rPr>
                <w:rFonts w:ascii="Times New Roman" w:eastAsia="宋体" w:hAnsi="Times New Roman"/>
                <w:kern w:val="2"/>
                <w:u w:val="single"/>
              </w:rPr>
              <w:t>项目污水处理设施若因设备、管件更换或其它原因，造成某个污水处理设施暂时不能正常运行、不能达到预期处理效果时，应立即进行抢修，确保废水无害化处理达标，若污水处理系统发生故障不正常运行时，应将废水暂存至蓄水池内，且禁止外排。污水处理设施排除故障恢复正常运行后，必须将未达标废水逐步重新进入污水处理工程全部处理达标后方可排放。</w:t>
            </w:r>
          </w:p>
          <w:p w14:paraId="7A299BC4" w14:textId="77777777" w:rsidR="005958E8" w:rsidRPr="00446AAB" w:rsidRDefault="00000000">
            <w:pPr>
              <w:widowControl w:val="0"/>
              <w:wordWrap w:val="0"/>
              <w:spacing w:line="360" w:lineRule="auto"/>
              <w:ind w:firstLineChars="200" w:firstLine="480"/>
              <w:jc w:val="both"/>
              <w:rPr>
                <w:rFonts w:ascii="Times New Roman" w:eastAsia="宋体" w:hAnsi="Times New Roman"/>
                <w:kern w:val="2"/>
              </w:rPr>
            </w:pPr>
            <w:r w:rsidRPr="00446AAB">
              <w:rPr>
                <w:rFonts w:ascii="Times New Roman" w:eastAsia="宋体" w:hAnsi="Times New Roman"/>
                <w:kern w:val="2"/>
                <w:u w:val="single"/>
              </w:rPr>
              <w:t>项目废水非正常情况排放的几率很小，且配套应急的废水消毒药剂，可采取人工投药消毒，经采取以上措施后，项目非正常情况下排放的废水对地表水环境质量影响不大。</w:t>
            </w:r>
          </w:p>
          <w:p w14:paraId="2949AFD5" w14:textId="77777777" w:rsidR="005958E8" w:rsidRPr="00446AAB" w:rsidRDefault="00000000">
            <w:pPr>
              <w:widowControl w:val="0"/>
              <w:wordWrap w:val="0"/>
              <w:spacing w:line="360" w:lineRule="auto"/>
              <w:ind w:firstLineChars="200" w:firstLine="482"/>
              <w:jc w:val="both"/>
              <w:rPr>
                <w:rFonts w:ascii="Times New Roman" w:eastAsia="宋体" w:hAnsi="Times New Roman"/>
                <w:b/>
                <w:bCs/>
                <w:kern w:val="2"/>
              </w:rPr>
            </w:pPr>
            <w:r w:rsidRPr="00446AAB">
              <w:rPr>
                <w:rFonts w:ascii="Cambria Math" w:eastAsia="宋体" w:hAnsi="Cambria Math" w:cs="Cambria Math"/>
                <w:b/>
                <w:bCs/>
                <w:kern w:val="2"/>
              </w:rPr>
              <w:t>④</w:t>
            </w:r>
            <w:r w:rsidRPr="00446AAB">
              <w:rPr>
                <w:rFonts w:ascii="Times New Roman" w:eastAsia="宋体" w:hAnsi="Times New Roman"/>
                <w:b/>
                <w:bCs/>
                <w:kern w:val="2"/>
              </w:rPr>
              <w:t>环境风险结论</w:t>
            </w:r>
          </w:p>
          <w:p w14:paraId="0AEB3B26" w14:textId="77777777" w:rsidR="005958E8" w:rsidRPr="00446AAB" w:rsidRDefault="00000000">
            <w:pPr>
              <w:spacing w:line="360" w:lineRule="auto"/>
              <w:ind w:firstLineChars="200" w:firstLine="480"/>
              <w:jc w:val="both"/>
              <w:rPr>
                <w:rFonts w:ascii="Times New Roman" w:eastAsia="宋体" w:hAnsi="Times New Roman"/>
                <w:kern w:val="2"/>
                <w:shd w:val="clear" w:color="auto" w:fill="FFFFFF"/>
              </w:rPr>
            </w:pPr>
            <w:r w:rsidRPr="00446AAB">
              <w:rPr>
                <w:rFonts w:ascii="Times New Roman" w:eastAsia="宋体" w:hAnsi="Times New Roman"/>
                <w:kern w:val="2"/>
              </w:rPr>
              <w:t>本项目通过制定风险防范措施，制定安全生产规范，通过加强员工的安全、环保知识和风险事故安全教育，增强职工的风险意识，掌握本职工作所需的安全知识和技能，严格遵守安全规章制度和操作规程，了解其作业场所和工作存在的危险有害因素以及企业所采取的防范措施和环境突发事故应急措施，以减少风险发生的概率。</w:t>
            </w:r>
            <w:r w:rsidRPr="00446AAB">
              <w:rPr>
                <w:rFonts w:ascii="Times New Roman" w:eastAsia="宋体" w:hAnsi="Times New Roman"/>
                <w:kern w:val="2"/>
                <w:shd w:val="clear" w:color="auto" w:fill="FFFFFF"/>
              </w:rPr>
              <w:t>本项目环境风险潜势为</w:t>
            </w:r>
            <w:r w:rsidRPr="00446AAB">
              <w:rPr>
                <w:rFonts w:ascii="Times New Roman" w:eastAsia="宋体" w:hAnsi="Times New Roman"/>
                <w:kern w:val="2"/>
                <w:shd w:val="clear" w:color="auto" w:fill="FFFFFF"/>
              </w:rPr>
              <w:t>I</w:t>
            </w:r>
            <w:r w:rsidRPr="00446AAB">
              <w:rPr>
                <w:rFonts w:ascii="Times New Roman" w:eastAsia="宋体" w:hAnsi="Times New Roman"/>
                <w:kern w:val="2"/>
                <w:shd w:val="clear" w:color="auto" w:fill="FFFFFF"/>
              </w:rPr>
              <w:t>，环境风险评价等级为简要分析，在做好上述各项防范措施后，项目生产过程的环境风险是可控的。</w:t>
            </w:r>
          </w:p>
          <w:p w14:paraId="7D48E031" w14:textId="77777777" w:rsidR="005958E8" w:rsidRPr="00446AAB" w:rsidRDefault="00000000">
            <w:pPr>
              <w:widowControl w:val="0"/>
              <w:autoSpaceDE w:val="0"/>
              <w:autoSpaceDN w:val="0"/>
              <w:spacing w:before="4" w:after="3"/>
              <w:ind w:left="3385"/>
              <w:rPr>
                <w:rFonts w:ascii="Times New Roman" w:eastAsia="宋体" w:hAnsi="Times New Roman"/>
                <w:sz w:val="21"/>
                <w:szCs w:val="22"/>
              </w:rPr>
            </w:pPr>
            <w:r w:rsidRPr="00446AAB">
              <w:rPr>
                <w:rFonts w:ascii="Times New Roman" w:eastAsia="宋体" w:hAnsi="Times New Roman"/>
                <w:noProof/>
                <w:kern w:val="2"/>
                <w:sz w:val="21"/>
              </w:rPr>
              <mc:AlternateContent>
                <mc:Choice Requires="wps">
                  <w:drawing>
                    <wp:anchor distT="0" distB="0" distL="0" distR="0" simplePos="0" relativeHeight="251660288" behindDoc="1" locked="0" layoutInCell="1" allowOverlap="1" wp14:anchorId="41A69F1F" wp14:editId="30334480">
                      <wp:simplePos x="0" y="0"/>
                      <wp:positionH relativeFrom="page">
                        <wp:posOffset>2865120</wp:posOffset>
                      </wp:positionH>
                      <wp:positionV relativeFrom="paragraph">
                        <wp:posOffset>1419225</wp:posOffset>
                      </wp:positionV>
                      <wp:extent cx="132715" cy="132715"/>
                      <wp:effectExtent l="0" t="0" r="0" b="0"/>
                      <wp:wrapNone/>
                      <wp:docPr id="1457468910" name="文本框 17"/>
                      <wp:cNvGraphicFramePr/>
                      <a:graphic xmlns:a="http://schemas.openxmlformats.org/drawingml/2006/main">
                        <a:graphicData uri="http://schemas.microsoft.com/office/word/2010/wordprocessingShape">
                          <wps:wsp>
                            <wps:cNvSpPr txBox="1"/>
                            <wps:spPr>
                              <a:xfrm>
                                <a:off x="0" y="0"/>
                                <a:ext cx="132715" cy="132715"/>
                              </a:xfrm>
                              <a:prstGeom prst="rect">
                                <a:avLst/>
                              </a:prstGeom>
                            </wps:spPr>
                            <wps:txbx>
                              <w:txbxContent>
                                <w:p w14:paraId="082BB85F" w14:textId="77777777" w:rsidR="005958E8" w:rsidRDefault="00000000">
                                  <w:pPr>
                                    <w:spacing w:line="209" w:lineRule="exact"/>
                                    <w:rPr>
                                      <w:rFonts w:hint="eastAsia"/>
                                    </w:rPr>
                                  </w:pPr>
                                  <w:r>
                                    <w:rPr>
                                      <w:color w:val="0B0B0B"/>
                                      <w:spacing w:val="-11"/>
                                    </w:rPr>
                                    <w:t>）</w:t>
                                  </w:r>
                                </w:p>
                              </w:txbxContent>
                            </wps:txbx>
                            <wps:bodyPr wrap="square" lIns="0" tIns="0" rIns="0" bIns="0" rtlCol="0">
                              <a:noAutofit/>
                            </wps:bodyPr>
                          </wps:wsp>
                        </a:graphicData>
                      </a:graphic>
                    </wp:anchor>
                  </w:drawing>
                </mc:Choice>
                <mc:Fallback>
                  <w:pict>
                    <v:shapetype w14:anchorId="41A69F1F" id="_x0000_t202" coordsize="21600,21600" o:spt="202" path="m,l,21600r21600,l21600,xe">
                      <v:stroke joinstyle="miter"/>
                      <v:path gradientshapeok="t" o:connecttype="rect"/>
                    </v:shapetype>
                    <v:shape id="文本框 17" o:spid="_x0000_s1026" type="#_x0000_t202" style="position:absolute;left:0;text-align:left;margin-left:225.6pt;margin-top:111.75pt;width:10.45pt;height:10.4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" filled="f" stroked="f">
                      <v:textbox inset="0,0,0,0">
                        <w:txbxContent>
                          <w:p w14:paraId="082BB85F" w14:textId="77777777" w:rsidR="005958E8" w:rsidRDefault="00000000">
                            <w:pPr>
                              <w:spacing w:line="209" w:lineRule="exact"/>
                              <w:rPr>
                                <w:rFonts w:hint="eastAsia"/>
                              </w:rPr>
                            </w:pPr>
                            <w:r>
                              <w:rPr>
                                <w:color w:val="0B0B0B"/>
                                <w:spacing w:val="-11"/>
                              </w:rPr>
                              <w:t>）</w:t>
                            </w:r>
                          </w:p>
                        </w:txbxContent>
                      </v:textbox>
                      <w10:wrap anchorx="page"/>
                    </v:shape>
                  </w:pict>
                </mc:Fallback>
              </mc:AlternateContent>
            </w:r>
            <w:bookmarkStart w:id="36" w:name="表4-18建设项目环境风险简单分析内容表"/>
            <w:bookmarkEnd w:id="36"/>
            <w:r w:rsidRPr="00446AAB">
              <w:rPr>
                <w:rFonts w:ascii="Times New Roman" w:eastAsia="宋体" w:hAnsi="Times New Roman"/>
                <w:sz w:val="21"/>
                <w:szCs w:val="22"/>
              </w:rPr>
              <w:t>表</w:t>
            </w:r>
            <w:r w:rsidRPr="00446AAB">
              <w:rPr>
                <w:rFonts w:ascii="Times New Roman" w:eastAsia="宋体" w:hAnsi="Times New Roman"/>
                <w:bCs/>
                <w:sz w:val="21"/>
                <w:szCs w:val="22"/>
              </w:rPr>
              <w:t>4-27</w:t>
            </w:r>
            <w:r w:rsidRPr="00446AAB">
              <w:rPr>
                <w:rFonts w:ascii="Times New Roman" w:eastAsia="宋体" w:hAnsi="Times New Roman"/>
                <w:sz w:val="21"/>
                <w:szCs w:val="22"/>
              </w:rPr>
              <w:t>建设项目环境风险简单分析内容表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33"/>
              <w:gridCol w:w="741"/>
              <w:gridCol w:w="2240"/>
              <w:gridCol w:w="586"/>
              <w:gridCol w:w="2336"/>
            </w:tblGrid>
            <w:tr w:rsidR="005958E8" w:rsidRPr="00446AAB" w14:paraId="12325132" w14:textId="77777777">
              <w:trPr>
                <w:trHeight w:val="427"/>
              </w:trPr>
              <w:tc>
                <w:tcPr>
                  <w:tcW w:w="2633" w:type="dxa"/>
                  <w:vAlign w:val="center"/>
                </w:tcPr>
                <w:p w14:paraId="6FCDAB43"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建设项目名称</w:t>
                  </w:r>
                </w:p>
              </w:tc>
              <w:tc>
                <w:tcPr>
                  <w:tcW w:w="5903" w:type="dxa"/>
                  <w:gridSpan w:val="4"/>
                  <w:vAlign w:val="center"/>
                </w:tcPr>
                <w:p w14:paraId="40302619"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汨罗市汨方种植专业合作社粽子、月饼、糍粑加工厂建设项目</w:t>
                  </w:r>
                </w:p>
              </w:tc>
            </w:tr>
            <w:tr w:rsidR="005958E8" w:rsidRPr="00446AAB" w14:paraId="39A2C368" w14:textId="77777777">
              <w:trPr>
                <w:trHeight w:val="435"/>
              </w:trPr>
              <w:tc>
                <w:tcPr>
                  <w:tcW w:w="2633" w:type="dxa"/>
                  <w:vAlign w:val="center"/>
                </w:tcPr>
                <w:p w14:paraId="2F61A2E9"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建设地点</w:t>
                  </w:r>
                </w:p>
              </w:tc>
              <w:tc>
                <w:tcPr>
                  <w:tcW w:w="5903" w:type="dxa"/>
                  <w:gridSpan w:val="4"/>
                  <w:vAlign w:val="center"/>
                </w:tcPr>
                <w:p w14:paraId="4FB3A3E1"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汨罗市屈子祠镇伏林村程林片</w:t>
                  </w:r>
                  <w:r w:rsidRPr="00446AAB">
                    <w:rPr>
                      <w:rFonts w:ascii="Times New Roman" w:eastAsia="宋体" w:hAnsi="Times New Roman"/>
                      <w:color w:val="0B0B0B"/>
                      <w:sz w:val="21"/>
                      <w:szCs w:val="21"/>
                    </w:rPr>
                    <w:t>12</w:t>
                  </w:r>
                  <w:r w:rsidRPr="00446AAB">
                    <w:rPr>
                      <w:rFonts w:ascii="Times New Roman" w:eastAsia="宋体" w:hAnsi="Times New Roman"/>
                      <w:color w:val="0B0B0B"/>
                      <w:sz w:val="21"/>
                      <w:szCs w:val="21"/>
                    </w:rPr>
                    <w:t>组（原程林小学）</w:t>
                  </w:r>
                </w:p>
              </w:tc>
            </w:tr>
            <w:tr w:rsidR="005958E8" w:rsidRPr="00446AAB" w14:paraId="07FD1F8C" w14:textId="77777777">
              <w:trPr>
                <w:trHeight w:val="356"/>
              </w:trPr>
              <w:tc>
                <w:tcPr>
                  <w:tcW w:w="2633" w:type="dxa"/>
                  <w:vAlign w:val="center"/>
                </w:tcPr>
                <w:p w14:paraId="342F505D"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地理坐标</w:t>
                  </w:r>
                </w:p>
              </w:tc>
              <w:tc>
                <w:tcPr>
                  <w:tcW w:w="741" w:type="dxa"/>
                  <w:vAlign w:val="center"/>
                </w:tcPr>
                <w:p w14:paraId="162AC2A0"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经度</w:t>
                  </w:r>
                </w:p>
              </w:tc>
              <w:tc>
                <w:tcPr>
                  <w:tcW w:w="2240" w:type="dxa"/>
                  <w:vAlign w:val="center"/>
                </w:tcPr>
                <w:p w14:paraId="01792881"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113</w:t>
                  </w:r>
                  <w:r w:rsidRPr="00446AAB">
                    <w:rPr>
                      <w:rFonts w:ascii="Times New Roman" w:eastAsia="宋体" w:hAnsi="Times New Roman"/>
                      <w:color w:val="0B0B0B"/>
                      <w:sz w:val="21"/>
                      <w:szCs w:val="21"/>
                    </w:rPr>
                    <w:t>度</w:t>
                  </w:r>
                  <w:r w:rsidRPr="00446AAB">
                    <w:rPr>
                      <w:rFonts w:ascii="Times New Roman" w:eastAsia="宋体" w:hAnsi="Times New Roman"/>
                      <w:color w:val="0B0B0B"/>
                      <w:sz w:val="21"/>
                      <w:szCs w:val="21"/>
                    </w:rPr>
                    <w:t>3</w:t>
                  </w:r>
                  <w:r w:rsidRPr="00446AAB">
                    <w:rPr>
                      <w:rFonts w:ascii="Times New Roman" w:eastAsia="宋体" w:hAnsi="Times New Roman"/>
                      <w:color w:val="0B0B0B"/>
                      <w:sz w:val="21"/>
                      <w:szCs w:val="21"/>
                    </w:rPr>
                    <w:t>分</w:t>
                  </w:r>
                  <w:r w:rsidRPr="00446AAB">
                    <w:rPr>
                      <w:rFonts w:ascii="Times New Roman" w:eastAsia="宋体" w:hAnsi="Times New Roman"/>
                      <w:color w:val="0B0B0B"/>
                      <w:sz w:val="21"/>
                      <w:szCs w:val="21"/>
                    </w:rPr>
                    <w:t>6.856</w:t>
                  </w:r>
                  <w:r w:rsidRPr="00446AAB">
                    <w:rPr>
                      <w:rFonts w:ascii="Times New Roman" w:eastAsia="宋体" w:hAnsi="Times New Roman"/>
                      <w:color w:val="0B0B0B"/>
                      <w:sz w:val="21"/>
                      <w:szCs w:val="21"/>
                    </w:rPr>
                    <w:t>秒</w:t>
                  </w:r>
                </w:p>
              </w:tc>
              <w:tc>
                <w:tcPr>
                  <w:tcW w:w="586" w:type="dxa"/>
                  <w:vAlign w:val="center"/>
                </w:tcPr>
                <w:p w14:paraId="20138F11"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纬度</w:t>
                  </w:r>
                </w:p>
              </w:tc>
              <w:tc>
                <w:tcPr>
                  <w:tcW w:w="2336" w:type="dxa"/>
                  <w:vAlign w:val="center"/>
                </w:tcPr>
                <w:p w14:paraId="29644D7B"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28</w:t>
                  </w:r>
                  <w:r w:rsidRPr="00446AAB">
                    <w:rPr>
                      <w:rFonts w:ascii="Times New Roman" w:eastAsia="宋体" w:hAnsi="Times New Roman"/>
                      <w:color w:val="0B0B0B"/>
                      <w:sz w:val="21"/>
                      <w:szCs w:val="21"/>
                    </w:rPr>
                    <w:t>度</w:t>
                  </w:r>
                  <w:r w:rsidRPr="00446AAB">
                    <w:rPr>
                      <w:rFonts w:ascii="Times New Roman" w:eastAsia="宋体" w:hAnsi="Times New Roman"/>
                      <w:color w:val="0B0B0B"/>
                      <w:sz w:val="21"/>
                      <w:szCs w:val="21"/>
                    </w:rPr>
                    <w:t>54</w:t>
                  </w:r>
                  <w:r w:rsidRPr="00446AAB">
                    <w:rPr>
                      <w:rFonts w:ascii="Times New Roman" w:eastAsia="宋体" w:hAnsi="Times New Roman"/>
                      <w:color w:val="0B0B0B"/>
                      <w:sz w:val="21"/>
                      <w:szCs w:val="21"/>
                    </w:rPr>
                    <w:t>分</w:t>
                  </w:r>
                  <w:r w:rsidRPr="00446AAB">
                    <w:rPr>
                      <w:rFonts w:ascii="Times New Roman" w:eastAsia="宋体" w:hAnsi="Times New Roman"/>
                      <w:color w:val="0B0B0B"/>
                      <w:sz w:val="21"/>
                      <w:szCs w:val="21"/>
                    </w:rPr>
                    <w:t>35.961</w:t>
                  </w:r>
                  <w:r w:rsidRPr="00446AAB">
                    <w:rPr>
                      <w:rFonts w:ascii="Times New Roman" w:eastAsia="宋体" w:hAnsi="Times New Roman"/>
                      <w:color w:val="0B0B0B"/>
                      <w:sz w:val="21"/>
                      <w:szCs w:val="21"/>
                    </w:rPr>
                    <w:t>秒</w:t>
                  </w:r>
                </w:p>
              </w:tc>
            </w:tr>
            <w:tr w:rsidR="005958E8" w:rsidRPr="00446AAB" w14:paraId="0B121F44" w14:textId="77777777">
              <w:trPr>
                <w:trHeight w:val="367"/>
              </w:trPr>
              <w:tc>
                <w:tcPr>
                  <w:tcW w:w="2633" w:type="dxa"/>
                  <w:vAlign w:val="center"/>
                </w:tcPr>
                <w:p w14:paraId="14AFEE01"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主要危险物质及分布</w:t>
                  </w:r>
                </w:p>
              </w:tc>
              <w:tc>
                <w:tcPr>
                  <w:tcW w:w="5903" w:type="dxa"/>
                  <w:gridSpan w:val="4"/>
                  <w:vAlign w:val="center"/>
                </w:tcPr>
                <w:p w14:paraId="3C4A57AB"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危废贮存点（润滑油、废润滑油）</w:t>
                  </w:r>
                </w:p>
              </w:tc>
            </w:tr>
            <w:tr w:rsidR="005958E8" w:rsidRPr="00446AAB" w14:paraId="6B503ADF" w14:textId="77777777">
              <w:trPr>
                <w:trHeight w:val="545"/>
              </w:trPr>
              <w:tc>
                <w:tcPr>
                  <w:tcW w:w="2633" w:type="dxa"/>
                  <w:vAlign w:val="center"/>
                </w:tcPr>
                <w:p w14:paraId="5146314B"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环境影响途径及危害后果</w:t>
                  </w:r>
                </w:p>
                <w:p w14:paraId="0CDDEFED"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（大气、地表水、地下水等</w:t>
                  </w:r>
                </w:p>
              </w:tc>
              <w:tc>
                <w:tcPr>
                  <w:tcW w:w="5903" w:type="dxa"/>
                  <w:gridSpan w:val="4"/>
                  <w:vAlign w:val="center"/>
                </w:tcPr>
                <w:p w14:paraId="394A1D3B"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sz w:val="21"/>
                      <w:szCs w:val="21"/>
                    </w:rPr>
                    <w:t>1</w:t>
                  </w:r>
                  <w:r w:rsidRPr="00446AAB">
                    <w:rPr>
                      <w:rFonts w:ascii="Times New Roman" w:eastAsia="宋体" w:hAnsi="Times New Roman"/>
                      <w:sz w:val="21"/>
                      <w:szCs w:val="21"/>
                    </w:rPr>
                    <w:t>、润滑油、废润滑油储存、运输等过程泄漏，可能会污染周边地表水、土壤及地下水；</w:t>
                  </w:r>
                  <w:r w:rsidRPr="00446AAB">
                    <w:rPr>
                      <w:rFonts w:ascii="Times New Roman" w:eastAsia="宋体" w:hAnsi="Times New Roman"/>
                      <w:sz w:val="21"/>
                      <w:szCs w:val="21"/>
                    </w:rPr>
                    <w:t>2</w:t>
                  </w:r>
                  <w:r w:rsidRPr="00446AAB">
                    <w:rPr>
                      <w:rFonts w:ascii="Times New Roman" w:eastAsia="宋体" w:hAnsi="Times New Roman"/>
                      <w:sz w:val="21"/>
                      <w:szCs w:val="21"/>
                    </w:rPr>
                    <w:t>、火灾、爆炸事故引发次生环境风险</w:t>
                  </w:r>
                </w:p>
              </w:tc>
            </w:tr>
            <w:tr w:rsidR="005958E8" w:rsidRPr="00446AAB" w14:paraId="4D939942" w14:textId="77777777">
              <w:trPr>
                <w:trHeight w:val="2723"/>
              </w:trPr>
              <w:tc>
                <w:tcPr>
                  <w:tcW w:w="2633" w:type="dxa"/>
                  <w:vAlign w:val="center"/>
                </w:tcPr>
                <w:p w14:paraId="7FEF6010"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lastRenderedPageBreak/>
                    <w:t>风险防范措施要求</w:t>
                  </w:r>
                </w:p>
              </w:tc>
              <w:tc>
                <w:tcPr>
                  <w:tcW w:w="5903" w:type="dxa"/>
                  <w:gridSpan w:val="4"/>
                  <w:vAlign w:val="center"/>
                </w:tcPr>
                <w:p w14:paraId="1D454B1D" w14:textId="77777777" w:rsidR="005958E8" w:rsidRPr="00446AAB" w:rsidRDefault="00000000">
                  <w:pPr>
                    <w:widowControl w:val="0"/>
                    <w:jc w:val="both"/>
                    <w:rPr>
                      <w:rFonts w:ascii="Times New Roman" w:eastAsia="宋体" w:hAnsi="Times New Roman"/>
                      <w:kern w:val="2"/>
                      <w:sz w:val="21"/>
                      <w:szCs w:val="21"/>
                    </w:rPr>
                  </w:pPr>
                  <w:r w:rsidRPr="00446AAB">
                    <w:rPr>
                      <w:rFonts w:ascii="Times New Roman" w:eastAsia="宋体" w:hAnsi="Times New Roman"/>
                      <w:kern w:val="2"/>
                      <w:sz w:val="21"/>
                      <w:szCs w:val="21"/>
                    </w:rPr>
                    <w:t>1</w:t>
                  </w:r>
                  <w:r w:rsidRPr="00446AAB">
                    <w:rPr>
                      <w:rFonts w:ascii="Times New Roman" w:eastAsia="宋体" w:hAnsi="Times New Roman"/>
                      <w:kern w:val="2"/>
                      <w:sz w:val="21"/>
                      <w:szCs w:val="21"/>
                    </w:rPr>
                    <w:t>、危废贮存点按《危险废物贮存污染控制标准》（</w:t>
                  </w:r>
                  <w:r w:rsidRPr="00446AAB">
                    <w:rPr>
                      <w:rFonts w:ascii="Times New Roman" w:eastAsia="宋体" w:hAnsi="Times New Roman"/>
                      <w:kern w:val="2"/>
                      <w:sz w:val="21"/>
                      <w:szCs w:val="21"/>
                    </w:rPr>
                    <w:t>GB18597-2023</w:t>
                  </w:r>
                  <w:r w:rsidRPr="00446AAB">
                    <w:rPr>
                      <w:rFonts w:ascii="Times New Roman" w:eastAsia="宋体" w:hAnsi="Times New Roman"/>
                      <w:kern w:val="2"/>
                      <w:sz w:val="21"/>
                      <w:szCs w:val="21"/>
                    </w:rPr>
                    <w:t>）规定要求进行设置及管理。</w:t>
                  </w:r>
                </w:p>
                <w:p w14:paraId="065F5069" w14:textId="77777777" w:rsidR="005958E8" w:rsidRPr="00446AAB" w:rsidRDefault="00000000">
                  <w:pPr>
                    <w:widowControl w:val="0"/>
                    <w:jc w:val="both"/>
                    <w:rPr>
                      <w:rFonts w:ascii="Times New Roman" w:eastAsia="宋体" w:hAnsi="Times New Roman"/>
                      <w:kern w:val="2"/>
                      <w:sz w:val="21"/>
                      <w:szCs w:val="21"/>
                    </w:rPr>
                  </w:pPr>
                  <w:r w:rsidRPr="00446AAB">
                    <w:rPr>
                      <w:rFonts w:ascii="Times New Roman" w:eastAsia="宋体" w:hAnsi="Times New Roman"/>
                      <w:kern w:val="2"/>
                      <w:sz w:val="21"/>
                      <w:szCs w:val="21"/>
                    </w:rPr>
                    <w:t>2</w:t>
                  </w:r>
                  <w:r w:rsidRPr="00446AAB">
                    <w:rPr>
                      <w:rFonts w:ascii="Times New Roman" w:eastAsia="宋体" w:hAnsi="Times New Roman"/>
                      <w:kern w:val="2"/>
                      <w:sz w:val="21"/>
                      <w:szCs w:val="21"/>
                    </w:rPr>
                    <w:t>、润滑油、废润滑油危废暂存点设置防渗漏托盘，加强日常巡检。</w:t>
                  </w:r>
                </w:p>
                <w:p w14:paraId="119C7A74" w14:textId="77777777" w:rsidR="005958E8" w:rsidRPr="00446AAB" w:rsidRDefault="00000000">
                  <w:pPr>
                    <w:widowControl w:val="0"/>
                    <w:jc w:val="both"/>
                    <w:rPr>
                      <w:rFonts w:ascii="Times New Roman" w:eastAsia="宋体" w:hAnsi="Times New Roman"/>
                      <w:kern w:val="2"/>
                      <w:sz w:val="21"/>
                      <w:szCs w:val="21"/>
                    </w:rPr>
                  </w:pPr>
                  <w:r w:rsidRPr="00446AAB">
                    <w:rPr>
                      <w:rFonts w:ascii="Times New Roman" w:eastAsia="宋体" w:hAnsi="Times New Roman"/>
                      <w:kern w:val="2"/>
                      <w:sz w:val="21"/>
                      <w:szCs w:val="21"/>
                    </w:rPr>
                    <w:t>3</w:t>
                  </w:r>
                  <w:r w:rsidRPr="00446AAB">
                    <w:rPr>
                      <w:rFonts w:ascii="Times New Roman" w:eastAsia="宋体" w:hAnsi="Times New Roman"/>
                      <w:kern w:val="2"/>
                      <w:sz w:val="21"/>
                      <w:szCs w:val="21"/>
                    </w:rPr>
                    <w:t>、厂区内设置符合标准的灭火设施，设置醒目的防火、禁止吸烟及明火标志。</w:t>
                  </w:r>
                </w:p>
                <w:p w14:paraId="3B12715C"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kern w:val="2"/>
                      <w:sz w:val="21"/>
                      <w:szCs w:val="21"/>
                    </w:rPr>
                    <w:t>4</w:t>
                  </w:r>
                  <w:r w:rsidRPr="00446AAB">
                    <w:rPr>
                      <w:rFonts w:ascii="Times New Roman" w:eastAsia="宋体" w:hAnsi="Times New Roman"/>
                      <w:kern w:val="2"/>
                      <w:sz w:val="21"/>
                      <w:szCs w:val="21"/>
                    </w:rPr>
                    <w:t>、加强设备日常的维护和管理，定期对废气、废水处理系统的各类设备进行保养、检查和维修，确保处理系统的正常运行。</w:t>
                  </w:r>
                </w:p>
              </w:tc>
            </w:tr>
            <w:tr w:rsidR="005958E8" w:rsidRPr="00446AAB" w14:paraId="3278D6A9" w14:textId="77777777">
              <w:trPr>
                <w:trHeight w:val="1769"/>
              </w:trPr>
              <w:tc>
                <w:tcPr>
                  <w:tcW w:w="2633" w:type="dxa"/>
                  <w:vAlign w:val="center"/>
                </w:tcPr>
                <w:p w14:paraId="326B53B7"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填表说明（列出项目相关信息及评价说明）</w:t>
                  </w:r>
                </w:p>
              </w:tc>
              <w:tc>
                <w:tcPr>
                  <w:tcW w:w="5903" w:type="dxa"/>
                  <w:gridSpan w:val="4"/>
                  <w:vAlign w:val="center"/>
                </w:tcPr>
                <w:p w14:paraId="5A776C0B" w14:textId="77777777" w:rsidR="005958E8" w:rsidRPr="00446AAB" w:rsidRDefault="00000000">
                  <w:pPr>
                    <w:autoSpaceDE w:val="0"/>
                    <w:autoSpaceDN w:val="0"/>
                    <w:jc w:val="center"/>
                    <w:rPr>
                      <w:rFonts w:ascii="Times New Roman" w:eastAsia="宋体" w:hAnsi="Times New Roman"/>
                      <w:sz w:val="21"/>
                      <w:szCs w:val="21"/>
                    </w:rPr>
                  </w:pPr>
                  <w:r w:rsidRPr="00446AAB">
                    <w:rPr>
                      <w:rFonts w:ascii="Times New Roman" w:eastAsia="宋体" w:hAnsi="Times New Roman"/>
                      <w:color w:val="0B0B0B"/>
                      <w:sz w:val="21"/>
                      <w:szCs w:val="21"/>
                    </w:rPr>
                    <w:t>本项目（</w:t>
                  </w:r>
                  <w:r w:rsidRPr="00446AAB">
                    <w:rPr>
                      <w:rFonts w:ascii="Times New Roman" w:eastAsia="宋体" w:hAnsi="Times New Roman"/>
                      <w:color w:val="0B0B0B"/>
                      <w:sz w:val="21"/>
                      <w:szCs w:val="21"/>
                    </w:rPr>
                    <w:t>Q</w:t>
                  </w:r>
                  <w:r w:rsidRPr="00446AAB">
                    <w:rPr>
                      <w:rFonts w:ascii="Times New Roman" w:eastAsia="宋体" w:hAnsi="Times New Roman"/>
                      <w:color w:val="0B0B0B"/>
                      <w:sz w:val="21"/>
                      <w:szCs w:val="21"/>
                    </w:rPr>
                    <w:t>）</w:t>
                  </w:r>
                  <w:r w:rsidRPr="00446AAB">
                    <w:rPr>
                      <w:rFonts w:ascii="Times New Roman" w:eastAsia="宋体" w:hAnsi="Times New Roman"/>
                      <w:color w:val="0B0B0B"/>
                      <w:sz w:val="21"/>
                      <w:szCs w:val="21"/>
                    </w:rPr>
                    <w:t>=0.00184&lt;1</w:t>
                  </w:r>
                  <w:r w:rsidRPr="00446AAB">
                    <w:rPr>
                      <w:rFonts w:ascii="Times New Roman" w:eastAsia="宋体" w:hAnsi="Times New Roman"/>
                      <w:color w:val="0B0B0B"/>
                      <w:sz w:val="21"/>
                      <w:szCs w:val="21"/>
                    </w:rPr>
                    <w:t>。</w:t>
                  </w:r>
                  <w:r w:rsidRPr="00446AAB">
                    <w:rPr>
                      <w:rFonts w:ascii="Times New Roman" w:eastAsia="宋体" w:hAnsi="Times New Roman"/>
                      <w:color w:val="0B0B0B"/>
                      <w:sz w:val="21"/>
                      <w:szCs w:val="21"/>
                    </w:rPr>
                    <w:t>Q&lt;1</w:t>
                  </w:r>
                  <w:r w:rsidRPr="00446AAB">
                    <w:rPr>
                      <w:rFonts w:ascii="Times New Roman" w:eastAsia="宋体" w:hAnsi="Times New Roman"/>
                      <w:color w:val="0B0B0B"/>
                      <w:sz w:val="21"/>
                      <w:szCs w:val="21"/>
                    </w:rPr>
                    <w:t>时，项目风险潜势为</w:t>
                  </w:r>
                  <w:r w:rsidRPr="00446AAB">
                    <w:rPr>
                      <w:rFonts w:ascii="Times New Roman" w:eastAsia="宋体" w:hAnsi="Times New Roman"/>
                      <w:color w:val="0B0B0B"/>
                      <w:sz w:val="21"/>
                      <w:szCs w:val="21"/>
                    </w:rPr>
                    <w:t>I</w:t>
                  </w:r>
                  <w:r w:rsidRPr="00446AAB">
                    <w:rPr>
                      <w:rFonts w:ascii="Times New Roman" w:eastAsia="宋体" w:hAnsi="Times New Roman"/>
                      <w:color w:val="0B0B0B"/>
                      <w:sz w:val="21"/>
                      <w:szCs w:val="21"/>
                    </w:rPr>
                    <w:t>。本项目的环境风险评价可开展简要分析。针对本项目的潜在的环境风险，建设单位按照风险防范措施的要求，加强管理、提高工作人员安全生产意识，事故发生概率很低，经过采取妥善的风险防范措施，本项目环境风险在可接受范围内。</w:t>
                  </w:r>
                </w:p>
              </w:tc>
            </w:tr>
          </w:tbl>
          <w:p w14:paraId="39F794D8" w14:textId="61397C3F" w:rsidR="009B6E91" w:rsidRPr="00446AAB" w:rsidRDefault="00000000" w:rsidP="009B6E91">
            <w:pPr>
              <w:widowControl w:val="0"/>
              <w:spacing w:line="360" w:lineRule="auto"/>
              <w:ind w:firstLineChars="200" w:firstLine="480"/>
              <w:jc w:val="both"/>
              <w:rPr>
                <w:rFonts w:ascii="Times New Roman" w:eastAsia="宋体" w:hAnsi="Times New Roman"/>
                <w:kern w:val="2"/>
                <w:szCs w:val="28"/>
              </w:rPr>
            </w:pPr>
            <w:r w:rsidRPr="00446AAB">
              <w:rPr>
                <w:rFonts w:ascii="Times New Roman" w:eastAsia="宋体" w:hAnsi="Times New Roman"/>
                <w:kern w:val="2"/>
                <w:szCs w:val="28"/>
              </w:rPr>
              <w:t>本评价仅从环境保护的角度出发分析项目产污、排污情况及与周围环境的相互关系，运营过程中涉及消防安全等相关问题，应以消防安全管理部门意见为准，建设单位应认真执行相关规定和要求，做好相应的防范措施，</w:t>
            </w:r>
            <w:r w:rsidR="009B6E91" w:rsidRPr="00446AAB">
              <w:rPr>
                <w:rFonts w:ascii="Times New Roman" w:eastAsia="宋体" w:hAnsi="Times New Roman"/>
                <w:kern w:val="2"/>
                <w:szCs w:val="28"/>
                <w:u w:val="single"/>
              </w:rPr>
              <w:t>落实《湖南省突发环境事件应急预案管理办法</w:t>
            </w:r>
            <w:r w:rsidR="009B6E91" w:rsidRPr="00446AAB">
              <w:rPr>
                <w:rFonts w:ascii="Times New Roman" w:eastAsia="宋体" w:hAnsi="Times New Roman"/>
                <w:kern w:val="2"/>
                <w:szCs w:val="28"/>
                <w:u w:val="single"/>
              </w:rPr>
              <w:t>(</w:t>
            </w:r>
            <w:r w:rsidR="009B6E91" w:rsidRPr="00446AAB">
              <w:rPr>
                <w:rFonts w:ascii="Times New Roman" w:eastAsia="宋体" w:hAnsi="Times New Roman"/>
                <w:kern w:val="2"/>
                <w:szCs w:val="28"/>
                <w:u w:val="single"/>
              </w:rPr>
              <w:t>修订稿</w:t>
            </w:r>
            <w:r w:rsidR="009B6E91" w:rsidRPr="00446AAB">
              <w:rPr>
                <w:rFonts w:ascii="Times New Roman" w:eastAsia="宋体" w:hAnsi="Times New Roman"/>
                <w:kern w:val="2"/>
                <w:szCs w:val="28"/>
                <w:u w:val="single"/>
              </w:rPr>
              <w:t>)</w:t>
            </w:r>
            <w:r w:rsidR="009B6E91" w:rsidRPr="00446AAB">
              <w:rPr>
                <w:rFonts w:ascii="Times New Roman" w:eastAsia="宋体" w:hAnsi="Times New Roman"/>
                <w:kern w:val="2"/>
                <w:szCs w:val="28"/>
                <w:u w:val="single"/>
              </w:rPr>
              <w:t>相关要求</w:t>
            </w:r>
            <w:r w:rsidR="009B6E91" w:rsidRPr="00446AAB">
              <w:rPr>
                <w:rFonts w:ascii="Times New Roman" w:eastAsia="宋体" w:hAnsi="Times New Roman"/>
                <w:kern w:val="2"/>
                <w:szCs w:val="28"/>
              </w:rPr>
              <w:t>。</w:t>
            </w:r>
          </w:p>
          <w:p w14:paraId="226F1AC2" w14:textId="77777777" w:rsidR="005958E8" w:rsidRPr="00446AAB" w:rsidRDefault="00000000">
            <w:pPr>
              <w:spacing w:line="360" w:lineRule="auto"/>
              <w:ind w:firstLineChars="200" w:firstLine="482"/>
              <w:rPr>
                <w:rFonts w:ascii="Times New Roman" w:eastAsia="宋体" w:hAnsi="Times New Roman"/>
              </w:rPr>
            </w:pPr>
            <w:r w:rsidRPr="00446AAB">
              <w:rPr>
                <w:rFonts w:ascii="Times New Roman" w:eastAsia="宋体" w:hAnsi="Times New Roman"/>
                <w:b/>
                <w:lang w:bidi="ar"/>
              </w:rPr>
              <w:t>8</w:t>
            </w:r>
            <w:r w:rsidRPr="00446AAB">
              <w:rPr>
                <w:rFonts w:ascii="Times New Roman" w:eastAsia="宋体" w:hAnsi="Times New Roman"/>
                <w:b/>
                <w:lang w:bidi="ar"/>
              </w:rPr>
              <w:t>、环保投资一览表</w:t>
            </w:r>
          </w:p>
          <w:p w14:paraId="1B623F5F" w14:textId="3B995743" w:rsidR="005958E8" w:rsidRPr="00446AAB" w:rsidRDefault="00000000">
            <w:pPr>
              <w:spacing w:line="360" w:lineRule="auto"/>
              <w:ind w:firstLineChars="200" w:firstLine="480"/>
              <w:rPr>
                <w:rFonts w:ascii="Times New Roman" w:eastAsia="宋体" w:hAnsi="Times New Roman"/>
                <w:lang w:bidi="ar"/>
              </w:rPr>
            </w:pPr>
            <w:r w:rsidRPr="00446AAB">
              <w:rPr>
                <w:rFonts w:ascii="Times New Roman" w:eastAsia="宋体" w:hAnsi="Times New Roman"/>
                <w:lang w:bidi="ar"/>
              </w:rPr>
              <w:t>项目总投资约</w:t>
            </w:r>
            <w:r w:rsidRPr="00446AAB">
              <w:rPr>
                <w:rFonts w:ascii="Times New Roman" w:eastAsia="宋体" w:hAnsi="Times New Roman"/>
                <w:lang w:bidi="ar"/>
              </w:rPr>
              <w:t>200</w:t>
            </w:r>
            <w:r w:rsidRPr="00446AAB">
              <w:rPr>
                <w:rFonts w:ascii="Times New Roman" w:eastAsia="宋体" w:hAnsi="Times New Roman"/>
                <w:lang w:bidi="ar"/>
              </w:rPr>
              <w:t>万元，项目环保设施投资为</w:t>
            </w:r>
            <w:r w:rsidR="00FA342D" w:rsidRPr="00446AAB">
              <w:rPr>
                <w:rFonts w:ascii="Times New Roman" w:eastAsia="宋体" w:hAnsi="Times New Roman"/>
                <w:lang w:bidi="ar"/>
              </w:rPr>
              <w:t>15</w:t>
            </w:r>
            <w:r w:rsidRPr="00446AAB">
              <w:rPr>
                <w:rFonts w:ascii="Times New Roman" w:eastAsia="宋体" w:hAnsi="Times New Roman"/>
                <w:lang w:bidi="ar"/>
              </w:rPr>
              <w:t>万元，占总投资比例为</w:t>
            </w:r>
            <w:r w:rsidRPr="00446AAB">
              <w:rPr>
                <w:rFonts w:ascii="Times New Roman" w:eastAsia="宋体" w:hAnsi="Times New Roman"/>
                <w:lang w:bidi="ar"/>
              </w:rPr>
              <w:t>7.</w:t>
            </w:r>
            <w:r w:rsidR="009D23C9" w:rsidRPr="00446AAB">
              <w:rPr>
                <w:rFonts w:ascii="Times New Roman" w:eastAsia="宋体" w:hAnsi="Times New Roman"/>
                <w:lang w:bidi="ar"/>
              </w:rPr>
              <w:t>2</w:t>
            </w:r>
            <w:r w:rsidRPr="00446AAB">
              <w:rPr>
                <w:rFonts w:ascii="Times New Roman" w:eastAsia="宋体" w:hAnsi="Times New Roman"/>
                <w:lang w:bidi="ar"/>
              </w:rPr>
              <w:t>5%</w:t>
            </w:r>
            <w:r w:rsidRPr="00446AAB">
              <w:rPr>
                <w:rFonts w:ascii="Times New Roman" w:eastAsia="宋体" w:hAnsi="Times New Roman"/>
                <w:lang w:bidi="ar"/>
              </w:rPr>
              <w:t>，详见下表。</w:t>
            </w:r>
          </w:p>
          <w:p w14:paraId="2325F083"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4-28</w:t>
            </w:r>
            <w:r w:rsidRPr="00446AAB">
              <w:rPr>
                <w:rFonts w:ascii="Times New Roman" w:eastAsia="宋体" w:hAnsi="Times New Roman"/>
                <w:bCs/>
                <w:sz w:val="21"/>
                <w:szCs w:val="21"/>
              </w:rPr>
              <w:t>项目环保措施一览表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2188"/>
              <w:gridCol w:w="4112"/>
              <w:gridCol w:w="1321"/>
            </w:tblGrid>
            <w:tr w:rsidR="005958E8" w:rsidRPr="00446AAB" w14:paraId="53C4DD2C" w14:textId="77777777">
              <w:trPr>
                <w:trHeight w:val="340"/>
                <w:jc w:val="center"/>
              </w:trPr>
              <w:tc>
                <w:tcPr>
                  <w:tcW w:w="546" w:type="pct"/>
                  <w:tcBorders>
                    <w:tl2br w:val="nil"/>
                    <w:tr2bl w:val="nil"/>
                  </w:tcBorders>
                  <w:vAlign w:val="center"/>
                </w:tcPr>
                <w:p w14:paraId="018892A2" w14:textId="77777777" w:rsidR="005958E8" w:rsidRPr="00446AAB" w:rsidRDefault="00000000">
                  <w:pPr>
                    <w:pStyle w:val="affff1"/>
                    <w:rPr>
                      <w:rFonts w:ascii="Times New Roman" w:eastAsia="宋体" w:hAnsi="Times New Roman" w:cs="Times New Roman"/>
                      <w:bCs/>
                      <w:sz w:val="21"/>
                      <w:szCs w:val="21"/>
                    </w:rPr>
                  </w:pPr>
                  <w:r w:rsidRPr="00446AAB">
                    <w:rPr>
                      <w:rFonts w:ascii="Times New Roman" w:eastAsia="宋体" w:hAnsi="Times New Roman" w:cs="Times New Roman"/>
                      <w:bCs/>
                      <w:sz w:val="21"/>
                      <w:szCs w:val="21"/>
                    </w:rPr>
                    <w:t>类别</w:t>
                  </w:r>
                </w:p>
              </w:tc>
              <w:tc>
                <w:tcPr>
                  <w:tcW w:w="3682" w:type="pct"/>
                  <w:gridSpan w:val="2"/>
                  <w:tcBorders>
                    <w:tl2br w:val="nil"/>
                    <w:tr2bl w:val="nil"/>
                  </w:tcBorders>
                  <w:vAlign w:val="center"/>
                </w:tcPr>
                <w:p w14:paraId="6F6DF770" w14:textId="77777777" w:rsidR="005958E8" w:rsidRPr="00446AAB" w:rsidRDefault="00000000">
                  <w:pPr>
                    <w:pStyle w:val="affff1"/>
                    <w:rPr>
                      <w:rFonts w:ascii="Times New Roman" w:eastAsia="宋体" w:hAnsi="Times New Roman" w:cs="Times New Roman"/>
                      <w:bCs/>
                      <w:sz w:val="21"/>
                      <w:szCs w:val="21"/>
                    </w:rPr>
                  </w:pPr>
                  <w:r w:rsidRPr="00446AAB">
                    <w:rPr>
                      <w:rFonts w:ascii="Times New Roman" w:eastAsia="宋体" w:hAnsi="Times New Roman" w:cs="Times New Roman"/>
                      <w:bCs/>
                      <w:sz w:val="21"/>
                      <w:szCs w:val="21"/>
                    </w:rPr>
                    <w:t>环保设施</w:t>
                  </w:r>
                  <w:r w:rsidRPr="00446AAB">
                    <w:rPr>
                      <w:rFonts w:ascii="Times New Roman" w:eastAsia="宋体" w:hAnsi="Times New Roman" w:cs="Times New Roman"/>
                      <w:bCs/>
                      <w:sz w:val="21"/>
                      <w:szCs w:val="21"/>
                    </w:rPr>
                    <w:t>(</w:t>
                  </w:r>
                  <w:r w:rsidRPr="00446AAB">
                    <w:rPr>
                      <w:rFonts w:ascii="Times New Roman" w:eastAsia="宋体" w:hAnsi="Times New Roman" w:cs="Times New Roman"/>
                      <w:bCs/>
                      <w:sz w:val="21"/>
                      <w:szCs w:val="21"/>
                    </w:rPr>
                    <w:t>措施</w:t>
                  </w:r>
                  <w:r w:rsidRPr="00446AAB">
                    <w:rPr>
                      <w:rFonts w:ascii="Times New Roman" w:eastAsia="宋体" w:hAnsi="Times New Roman" w:cs="Times New Roman"/>
                      <w:bCs/>
                      <w:sz w:val="21"/>
                      <w:szCs w:val="21"/>
                    </w:rPr>
                    <w:t>)</w:t>
                  </w:r>
                </w:p>
              </w:tc>
              <w:tc>
                <w:tcPr>
                  <w:tcW w:w="772" w:type="pct"/>
                  <w:tcBorders>
                    <w:tl2br w:val="nil"/>
                    <w:tr2bl w:val="nil"/>
                  </w:tcBorders>
                  <w:vAlign w:val="center"/>
                </w:tcPr>
                <w:p w14:paraId="68BA726E" w14:textId="77777777" w:rsidR="005958E8" w:rsidRPr="00446AAB" w:rsidRDefault="00000000">
                  <w:pPr>
                    <w:pStyle w:val="affff1"/>
                    <w:rPr>
                      <w:rFonts w:ascii="Times New Roman" w:eastAsia="宋体" w:hAnsi="Times New Roman" w:cs="Times New Roman"/>
                      <w:bCs/>
                      <w:sz w:val="21"/>
                      <w:szCs w:val="21"/>
                    </w:rPr>
                  </w:pPr>
                  <w:r w:rsidRPr="00446AAB">
                    <w:rPr>
                      <w:rFonts w:ascii="Times New Roman" w:eastAsia="宋体" w:hAnsi="Times New Roman" w:cs="Times New Roman"/>
                      <w:bCs/>
                      <w:sz w:val="21"/>
                      <w:szCs w:val="21"/>
                    </w:rPr>
                    <w:t>投资</w:t>
                  </w:r>
                  <w:r w:rsidRPr="00446AAB">
                    <w:rPr>
                      <w:rFonts w:ascii="Times New Roman" w:eastAsia="宋体" w:hAnsi="Times New Roman" w:cs="Times New Roman"/>
                      <w:bCs/>
                      <w:sz w:val="21"/>
                      <w:szCs w:val="21"/>
                    </w:rPr>
                    <w:t>(</w:t>
                  </w:r>
                  <w:r w:rsidRPr="00446AAB">
                    <w:rPr>
                      <w:rFonts w:ascii="Times New Roman" w:eastAsia="宋体" w:hAnsi="Times New Roman" w:cs="Times New Roman"/>
                      <w:bCs/>
                      <w:sz w:val="21"/>
                      <w:szCs w:val="21"/>
                    </w:rPr>
                    <w:t>万元</w:t>
                  </w:r>
                  <w:r w:rsidRPr="00446AAB">
                    <w:rPr>
                      <w:rFonts w:ascii="Times New Roman" w:eastAsia="宋体" w:hAnsi="Times New Roman" w:cs="Times New Roman"/>
                      <w:bCs/>
                      <w:sz w:val="21"/>
                      <w:szCs w:val="21"/>
                    </w:rPr>
                    <w:t>)</w:t>
                  </w:r>
                </w:p>
              </w:tc>
            </w:tr>
            <w:tr w:rsidR="005958E8" w:rsidRPr="00446AAB" w14:paraId="2E488531" w14:textId="77777777">
              <w:trPr>
                <w:trHeight w:val="340"/>
                <w:jc w:val="center"/>
              </w:trPr>
              <w:tc>
                <w:tcPr>
                  <w:tcW w:w="546" w:type="pct"/>
                  <w:vMerge w:val="restart"/>
                  <w:tcBorders>
                    <w:tl2br w:val="nil"/>
                    <w:tr2bl w:val="nil"/>
                  </w:tcBorders>
                  <w:vAlign w:val="center"/>
                </w:tcPr>
                <w:p w14:paraId="4265BA73"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废气</w:t>
                  </w:r>
                </w:p>
              </w:tc>
              <w:tc>
                <w:tcPr>
                  <w:tcW w:w="1279" w:type="pct"/>
                  <w:tcBorders>
                    <w:tl2br w:val="nil"/>
                    <w:tr2bl w:val="nil"/>
                  </w:tcBorders>
                  <w:vAlign w:val="center"/>
                </w:tcPr>
                <w:p w14:paraId="53AEA2F8"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锅炉废气</w:t>
                  </w:r>
                </w:p>
              </w:tc>
              <w:tc>
                <w:tcPr>
                  <w:tcW w:w="2403" w:type="pct"/>
                  <w:tcBorders>
                    <w:tl2br w:val="nil"/>
                    <w:tr2bl w:val="nil"/>
                  </w:tcBorders>
                  <w:vAlign w:val="center"/>
                </w:tcPr>
                <w:p w14:paraId="6DAEF216"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布袋除尘器</w:t>
                  </w:r>
                  <w:r w:rsidRPr="00446AAB">
                    <w:rPr>
                      <w:rFonts w:ascii="Times New Roman" w:eastAsia="宋体" w:hAnsi="Times New Roman"/>
                      <w:bCs/>
                      <w:sz w:val="21"/>
                      <w:szCs w:val="21"/>
                    </w:rPr>
                    <w:t>+</w:t>
                  </w:r>
                  <w:r w:rsidRPr="00446AAB">
                    <w:rPr>
                      <w:rFonts w:ascii="Times New Roman" w:eastAsia="宋体" w:hAnsi="Times New Roman"/>
                      <w:bCs/>
                      <w:sz w:val="21"/>
                      <w:szCs w:val="21"/>
                    </w:rPr>
                    <w:t>水膜除尘器（</w:t>
                  </w:r>
                  <w:r w:rsidRPr="00446AAB">
                    <w:rPr>
                      <w:rFonts w:ascii="Times New Roman" w:eastAsia="宋体" w:hAnsi="Times New Roman"/>
                      <w:bCs/>
                      <w:sz w:val="21"/>
                      <w:szCs w:val="21"/>
                    </w:rPr>
                    <w:t>TA001</w:t>
                  </w:r>
                  <w:r w:rsidRPr="00446AAB">
                    <w:rPr>
                      <w:rFonts w:ascii="Times New Roman" w:eastAsia="宋体" w:hAnsi="Times New Roman"/>
                      <w:bCs/>
                      <w:sz w:val="21"/>
                      <w:szCs w:val="21"/>
                    </w:rPr>
                    <w:t>）</w:t>
                  </w:r>
                  <w:r w:rsidRPr="00446AAB">
                    <w:rPr>
                      <w:rFonts w:ascii="Times New Roman" w:eastAsia="宋体" w:hAnsi="Times New Roman"/>
                      <w:bCs/>
                      <w:sz w:val="21"/>
                      <w:szCs w:val="21"/>
                    </w:rPr>
                    <w:t>+30m</w:t>
                  </w:r>
                  <w:r w:rsidRPr="00446AAB">
                    <w:rPr>
                      <w:rFonts w:ascii="Times New Roman" w:eastAsia="宋体" w:hAnsi="Times New Roman"/>
                      <w:bCs/>
                      <w:sz w:val="21"/>
                      <w:szCs w:val="21"/>
                    </w:rPr>
                    <w:t>排气筒</w:t>
                  </w:r>
                  <w:r w:rsidRPr="00446AAB">
                    <w:rPr>
                      <w:rFonts w:ascii="Times New Roman" w:eastAsia="宋体" w:hAnsi="Times New Roman"/>
                      <w:sz w:val="21"/>
                      <w:szCs w:val="21"/>
                    </w:rPr>
                    <w:t>（</w:t>
                  </w:r>
                  <w:r w:rsidRPr="00446AAB">
                    <w:rPr>
                      <w:rFonts w:ascii="Times New Roman" w:eastAsia="宋体" w:hAnsi="Times New Roman"/>
                      <w:sz w:val="21"/>
                      <w:szCs w:val="21"/>
                    </w:rPr>
                    <w:t>DA001</w:t>
                  </w:r>
                  <w:r w:rsidRPr="00446AAB">
                    <w:rPr>
                      <w:rFonts w:ascii="Times New Roman" w:eastAsia="宋体" w:hAnsi="Times New Roman"/>
                      <w:sz w:val="21"/>
                      <w:szCs w:val="21"/>
                    </w:rPr>
                    <w:t>）</w:t>
                  </w:r>
                </w:p>
              </w:tc>
              <w:tc>
                <w:tcPr>
                  <w:tcW w:w="772" w:type="pct"/>
                  <w:tcBorders>
                    <w:tl2br w:val="nil"/>
                    <w:tr2bl w:val="nil"/>
                  </w:tcBorders>
                  <w:vAlign w:val="center"/>
                </w:tcPr>
                <w:p w14:paraId="6B8A28B4" w14:textId="569CC749" w:rsidR="005958E8" w:rsidRPr="00446AAB" w:rsidRDefault="00000000">
                  <w:pPr>
                    <w:pStyle w:val="affff1"/>
                    <w:rPr>
                      <w:rFonts w:ascii="Times New Roman" w:eastAsia="宋体" w:hAnsi="Times New Roman" w:cs="Times New Roman" w:hint="eastAsia"/>
                      <w:sz w:val="21"/>
                      <w:szCs w:val="21"/>
                    </w:rPr>
                  </w:pPr>
                  <w:r w:rsidRPr="00446AAB">
                    <w:rPr>
                      <w:rFonts w:ascii="Times New Roman" w:eastAsia="宋体" w:hAnsi="Times New Roman" w:cs="Times New Roman"/>
                      <w:sz w:val="21"/>
                      <w:szCs w:val="21"/>
                    </w:rPr>
                    <w:t>6</w:t>
                  </w:r>
                  <w:r w:rsidR="004D51D6">
                    <w:rPr>
                      <w:rFonts w:ascii="Times New Roman" w:eastAsia="宋体" w:hAnsi="Times New Roman" w:cs="Times New Roman" w:hint="eastAsia"/>
                      <w:sz w:val="21"/>
                      <w:szCs w:val="21"/>
                    </w:rPr>
                    <w:t>.5</w:t>
                  </w:r>
                </w:p>
              </w:tc>
            </w:tr>
            <w:tr w:rsidR="005958E8" w:rsidRPr="00446AAB" w14:paraId="3CC4F19A" w14:textId="77777777">
              <w:trPr>
                <w:trHeight w:val="340"/>
                <w:jc w:val="center"/>
              </w:trPr>
              <w:tc>
                <w:tcPr>
                  <w:tcW w:w="546" w:type="pct"/>
                  <w:vMerge/>
                  <w:tcBorders>
                    <w:tl2br w:val="nil"/>
                    <w:tr2bl w:val="nil"/>
                  </w:tcBorders>
                  <w:vAlign w:val="center"/>
                </w:tcPr>
                <w:p w14:paraId="2F2A6FC2" w14:textId="77777777" w:rsidR="005958E8" w:rsidRPr="00446AAB" w:rsidRDefault="005958E8">
                  <w:pPr>
                    <w:pStyle w:val="affff1"/>
                    <w:rPr>
                      <w:rFonts w:ascii="Times New Roman" w:eastAsia="宋体" w:hAnsi="Times New Roman" w:cs="Times New Roman"/>
                      <w:sz w:val="21"/>
                      <w:szCs w:val="21"/>
                    </w:rPr>
                  </w:pPr>
                </w:p>
              </w:tc>
              <w:tc>
                <w:tcPr>
                  <w:tcW w:w="1279" w:type="pct"/>
                  <w:tcBorders>
                    <w:tl2br w:val="nil"/>
                    <w:tr2bl w:val="nil"/>
                  </w:tcBorders>
                  <w:vAlign w:val="center"/>
                </w:tcPr>
                <w:p w14:paraId="0A0E3FD8"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面粉开包、投料粉尘</w:t>
                  </w:r>
                </w:p>
              </w:tc>
              <w:tc>
                <w:tcPr>
                  <w:tcW w:w="2403" w:type="pct"/>
                  <w:tcBorders>
                    <w:tl2br w:val="nil"/>
                    <w:tr2bl w:val="nil"/>
                  </w:tcBorders>
                  <w:vAlign w:val="center"/>
                </w:tcPr>
                <w:p w14:paraId="5FB3F731"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封闭式车间沉降</w:t>
                  </w:r>
                </w:p>
              </w:tc>
              <w:tc>
                <w:tcPr>
                  <w:tcW w:w="772" w:type="pct"/>
                  <w:tcBorders>
                    <w:tl2br w:val="nil"/>
                    <w:tr2bl w:val="nil"/>
                  </w:tcBorders>
                  <w:vAlign w:val="center"/>
                </w:tcPr>
                <w:p w14:paraId="161EF5B6"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1</w:t>
                  </w:r>
                </w:p>
              </w:tc>
            </w:tr>
            <w:tr w:rsidR="005958E8" w:rsidRPr="00446AAB" w14:paraId="432036F3" w14:textId="77777777">
              <w:trPr>
                <w:trHeight w:val="340"/>
                <w:jc w:val="center"/>
              </w:trPr>
              <w:tc>
                <w:tcPr>
                  <w:tcW w:w="546" w:type="pct"/>
                  <w:vMerge/>
                  <w:tcBorders>
                    <w:tl2br w:val="nil"/>
                    <w:tr2bl w:val="nil"/>
                  </w:tcBorders>
                  <w:vAlign w:val="center"/>
                </w:tcPr>
                <w:p w14:paraId="6A757A68" w14:textId="77777777" w:rsidR="005958E8" w:rsidRPr="00446AAB" w:rsidRDefault="005958E8">
                  <w:pPr>
                    <w:pStyle w:val="affff1"/>
                    <w:rPr>
                      <w:rFonts w:ascii="Times New Roman" w:eastAsia="宋体" w:hAnsi="Times New Roman" w:cs="Times New Roman"/>
                      <w:sz w:val="21"/>
                      <w:szCs w:val="21"/>
                    </w:rPr>
                  </w:pPr>
                </w:p>
              </w:tc>
              <w:tc>
                <w:tcPr>
                  <w:tcW w:w="1279" w:type="pct"/>
                  <w:tcBorders>
                    <w:tl2br w:val="nil"/>
                    <w:tr2bl w:val="nil"/>
                  </w:tcBorders>
                  <w:vAlign w:val="center"/>
                </w:tcPr>
                <w:p w14:paraId="37E5E357"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color w:val="000000"/>
                      <w:sz w:val="21"/>
                      <w:szCs w:val="21"/>
                    </w:rPr>
                    <w:t>蒸煮异味、喷码废气</w:t>
                  </w:r>
                </w:p>
              </w:tc>
              <w:tc>
                <w:tcPr>
                  <w:tcW w:w="2403" w:type="pct"/>
                  <w:tcBorders>
                    <w:tl2br w:val="nil"/>
                    <w:tr2bl w:val="nil"/>
                  </w:tcBorders>
                  <w:vAlign w:val="center"/>
                </w:tcPr>
                <w:p w14:paraId="094F483E"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bCs/>
                      <w:sz w:val="21"/>
                      <w:szCs w:val="21"/>
                    </w:rPr>
                    <w:t>车间通风</w:t>
                  </w:r>
                </w:p>
              </w:tc>
              <w:tc>
                <w:tcPr>
                  <w:tcW w:w="772" w:type="pct"/>
                  <w:tcBorders>
                    <w:tl2br w:val="nil"/>
                    <w:tr2bl w:val="nil"/>
                  </w:tcBorders>
                  <w:vAlign w:val="center"/>
                </w:tcPr>
                <w:p w14:paraId="41931883"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1</w:t>
                  </w:r>
                </w:p>
              </w:tc>
            </w:tr>
            <w:tr w:rsidR="005958E8" w:rsidRPr="00446AAB" w14:paraId="557AA298" w14:textId="77777777">
              <w:trPr>
                <w:trHeight w:val="340"/>
                <w:jc w:val="center"/>
              </w:trPr>
              <w:tc>
                <w:tcPr>
                  <w:tcW w:w="546" w:type="pct"/>
                  <w:vMerge/>
                  <w:tcBorders>
                    <w:tl2br w:val="nil"/>
                    <w:tr2bl w:val="nil"/>
                  </w:tcBorders>
                  <w:vAlign w:val="center"/>
                </w:tcPr>
                <w:p w14:paraId="45E8EE8E" w14:textId="77777777" w:rsidR="005958E8" w:rsidRPr="00446AAB" w:rsidRDefault="005958E8">
                  <w:pPr>
                    <w:pStyle w:val="affff1"/>
                    <w:rPr>
                      <w:rFonts w:ascii="Times New Roman" w:eastAsia="宋体" w:hAnsi="Times New Roman" w:cs="Times New Roman"/>
                      <w:sz w:val="21"/>
                      <w:szCs w:val="21"/>
                    </w:rPr>
                  </w:pPr>
                </w:p>
              </w:tc>
              <w:tc>
                <w:tcPr>
                  <w:tcW w:w="1279" w:type="pct"/>
                  <w:tcBorders>
                    <w:tl2br w:val="nil"/>
                    <w:tr2bl w:val="nil"/>
                  </w:tcBorders>
                  <w:vAlign w:val="center"/>
                </w:tcPr>
                <w:p w14:paraId="1414951B"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color w:val="000000"/>
                      <w:sz w:val="21"/>
                      <w:szCs w:val="21"/>
                    </w:rPr>
                    <w:t>污水处理站恶臭</w:t>
                  </w:r>
                </w:p>
              </w:tc>
              <w:tc>
                <w:tcPr>
                  <w:tcW w:w="2403" w:type="pct"/>
                  <w:tcBorders>
                    <w:tl2br w:val="nil"/>
                    <w:tr2bl w:val="nil"/>
                  </w:tcBorders>
                  <w:vAlign w:val="center"/>
                </w:tcPr>
                <w:p w14:paraId="74A8E647"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bCs/>
                      <w:sz w:val="21"/>
                      <w:szCs w:val="21"/>
                    </w:rPr>
                    <w:t>喷除臭剂、定期清掏污泥</w:t>
                  </w:r>
                </w:p>
              </w:tc>
              <w:tc>
                <w:tcPr>
                  <w:tcW w:w="772" w:type="pct"/>
                  <w:tcBorders>
                    <w:tl2br w:val="nil"/>
                    <w:tr2bl w:val="nil"/>
                  </w:tcBorders>
                  <w:vAlign w:val="center"/>
                </w:tcPr>
                <w:p w14:paraId="0E9717D9"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2</w:t>
                  </w:r>
                </w:p>
              </w:tc>
            </w:tr>
            <w:tr w:rsidR="005958E8" w:rsidRPr="00446AAB" w14:paraId="7C36FA77" w14:textId="77777777">
              <w:trPr>
                <w:trHeight w:val="340"/>
                <w:jc w:val="center"/>
              </w:trPr>
              <w:tc>
                <w:tcPr>
                  <w:tcW w:w="546" w:type="pct"/>
                  <w:vMerge w:val="restart"/>
                  <w:tcBorders>
                    <w:tl2br w:val="nil"/>
                    <w:tr2bl w:val="nil"/>
                  </w:tcBorders>
                  <w:vAlign w:val="center"/>
                </w:tcPr>
                <w:p w14:paraId="5CBC74FD"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废水</w:t>
                  </w:r>
                </w:p>
              </w:tc>
              <w:tc>
                <w:tcPr>
                  <w:tcW w:w="3682" w:type="pct"/>
                  <w:gridSpan w:val="2"/>
                  <w:tcBorders>
                    <w:tl2br w:val="nil"/>
                    <w:tr2bl w:val="nil"/>
                  </w:tcBorders>
                  <w:vAlign w:val="center"/>
                </w:tcPr>
                <w:p w14:paraId="44E0EA99"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厂区雨水沿道路边沟排放</w:t>
                  </w:r>
                </w:p>
              </w:tc>
              <w:tc>
                <w:tcPr>
                  <w:tcW w:w="772" w:type="pct"/>
                  <w:tcBorders>
                    <w:tl2br w:val="nil"/>
                    <w:tr2bl w:val="nil"/>
                  </w:tcBorders>
                  <w:vAlign w:val="center"/>
                </w:tcPr>
                <w:p w14:paraId="0394BD83"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0</w:t>
                  </w:r>
                </w:p>
              </w:tc>
            </w:tr>
            <w:tr w:rsidR="005958E8" w:rsidRPr="00446AAB" w14:paraId="2A7703A6" w14:textId="77777777">
              <w:trPr>
                <w:trHeight w:val="340"/>
                <w:jc w:val="center"/>
              </w:trPr>
              <w:tc>
                <w:tcPr>
                  <w:tcW w:w="546" w:type="pct"/>
                  <w:vMerge/>
                  <w:tcBorders>
                    <w:tl2br w:val="nil"/>
                    <w:tr2bl w:val="nil"/>
                  </w:tcBorders>
                  <w:vAlign w:val="center"/>
                </w:tcPr>
                <w:p w14:paraId="6433AA0E" w14:textId="77777777" w:rsidR="005958E8" w:rsidRPr="00446AAB" w:rsidRDefault="005958E8">
                  <w:pPr>
                    <w:pStyle w:val="affff1"/>
                    <w:rPr>
                      <w:rFonts w:ascii="Times New Roman" w:eastAsia="宋体" w:hAnsi="Times New Roman" w:cs="Times New Roman"/>
                      <w:sz w:val="21"/>
                      <w:szCs w:val="21"/>
                    </w:rPr>
                  </w:pPr>
                </w:p>
              </w:tc>
              <w:tc>
                <w:tcPr>
                  <w:tcW w:w="3682" w:type="pct"/>
                  <w:gridSpan w:val="2"/>
                  <w:tcBorders>
                    <w:tl2br w:val="nil"/>
                    <w:tr2bl w:val="nil"/>
                  </w:tcBorders>
                  <w:vAlign w:val="center"/>
                </w:tcPr>
                <w:p w14:paraId="2D0FBA9F"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生活废水经化粪池处理后经用作农肥不外排</w:t>
                  </w:r>
                </w:p>
              </w:tc>
              <w:tc>
                <w:tcPr>
                  <w:tcW w:w="772" w:type="pct"/>
                  <w:tcBorders>
                    <w:tl2br w:val="nil"/>
                    <w:tr2bl w:val="nil"/>
                  </w:tcBorders>
                  <w:vAlign w:val="center"/>
                </w:tcPr>
                <w:p w14:paraId="4F772FF1"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1</w:t>
                  </w:r>
                </w:p>
              </w:tc>
            </w:tr>
            <w:tr w:rsidR="005958E8" w:rsidRPr="00446AAB" w14:paraId="3AA64F48" w14:textId="77777777">
              <w:trPr>
                <w:trHeight w:val="340"/>
                <w:jc w:val="center"/>
              </w:trPr>
              <w:tc>
                <w:tcPr>
                  <w:tcW w:w="546" w:type="pct"/>
                  <w:vMerge/>
                  <w:tcBorders>
                    <w:tl2br w:val="nil"/>
                    <w:tr2bl w:val="nil"/>
                  </w:tcBorders>
                  <w:vAlign w:val="center"/>
                </w:tcPr>
                <w:p w14:paraId="32D3BBA4" w14:textId="77777777" w:rsidR="005958E8" w:rsidRPr="00446AAB" w:rsidRDefault="005958E8">
                  <w:pPr>
                    <w:pStyle w:val="affff1"/>
                    <w:rPr>
                      <w:rFonts w:ascii="Times New Roman" w:eastAsia="宋体" w:hAnsi="Times New Roman" w:cs="Times New Roman"/>
                      <w:sz w:val="21"/>
                      <w:szCs w:val="21"/>
                    </w:rPr>
                  </w:pPr>
                </w:p>
              </w:tc>
              <w:tc>
                <w:tcPr>
                  <w:tcW w:w="3682" w:type="pct"/>
                  <w:gridSpan w:val="2"/>
                  <w:tcBorders>
                    <w:tl2br w:val="nil"/>
                    <w:tr2bl w:val="nil"/>
                  </w:tcBorders>
                  <w:vAlign w:val="center"/>
                </w:tcPr>
                <w:p w14:paraId="7FD24F3A" w14:textId="285EC459"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生产废水经污水处理站收集后暂存蓄水池（</w:t>
                  </w:r>
                  <w:r w:rsidR="00680FF1" w:rsidRPr="00446AAB">
                    <w:rPr>
                      <w:rFonts w:ascii="Times New Roman" w:eastAsia="宋体" w:hAnsi="Times New Roman" w:cs="Times New Roman"/>
                      <w:sz w:val="21"/>
                      <w:szCs w:val="21"/>
                      <w:u w:val="single"/>
                    </w:rPr>
                    <w:t>60m</w:t>
                  </w:r>
                  <w:r w:rsidRPr="00446AAB">
                    <w:rPr>
                      <w:rFonts w:ascii="Times New Roman" w:eastAsia="宋体" w:hAnsi="Times New Roman" w:cs="Times New Roman"/>
                      <w:sz w:val="21"/>
                      <w:szCs w:val="21"/>
                    </w:rPr>
                    <w:t>³</w:t>
                  </w:r>
                  <w:r w:rsidRPr="00446AAB">
                    <w:rPr>
                      <w:rFonts w:ascii="Times New Roman" w:eastAsia="宋体" w:hAnsi="Times New Roman" w:cs="Times New Roman"/>
                      <w:sz w:val="21"/>
                      <w:szCs w:val="21"/>
                    </w:rPr>
                    <w:t>），定期外运屈子祠镇范家园集镇污水处理站处理</w:t>
                  </w:r>
                </w:p>
              </w:tc>
              <w:tc>
                <w:tcPr>
                  <w:tcW w:w="772" w:type="pct"/>
                  <w:tcBorders>
                    <w:tl2br w:val="nil"/>
                    <w:tr2bl w:val="nil"/>
                  </w:tcBorders>
                  <w:vAlign w:val="center"/>
                </w:tcPr>
                <w:p w14:paraId="42365D4E"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1</w:t>
                  </w:r>
                </w:p>
              </w:tc>
            </w:tr>
            <w:tr w:rsidR="005958E8" w:rsidRPr="00446AAB" w14:paraId="49099240" w14:textId="77777777">
              <w:trPr>
                <w:trHeight w:val="340"/>
                <w:jc w:val="center"/>
              </w:trPr>
              <w:tc>
                <w:tcPr>
                  <w:tcW w:w="546" w:type="pct"/>
                  <w:vMerge w:val="restart"/>
                  <w:tcBorders>
                    <w:tl2br w:val="nil"/>
                    <w:tr2bl w:val="nil"/>
                  </w:tcBorders>
                  <w:vAlign w:val="center"/>
                </w:tcPr>
                <w:p w14:paraId="193C3DBF"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固废</w:t>
                  </w:r>
                </w:p>
              </w:tc>
              <w:tc>
                <w:tcPr>
                  <w:tcW w:w="3682" w:type="pct"/>
                  <w:gridSpan w:val="2"/>
                  <w:tcBorders>
                    <w:tl2br w:val="nil"/>
                    <w:tr2bl w:val="nil"/>
                  </w:tcBorders>
                  <w:vAlign w:val="center"/>
                </w:tcPr>
                <w:p w14:paraId="371991E4"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10m</w:t>
                  </w:r>
                  <w:r w:rsidRPr="00446AAB">
                    <w:rPr>
                      <w:rFonts w:ascii="Times New Roman" w:eastAsia="宋体" w:hAnsi="Times New Roman" w:cs="Times New Roman"/>
                      <w:sz w:val="21"/>
                      <w:szCs w:val="21"/>
                      <w:vertAlign w:val="superscript"/>
                    </w:rPr>
                    <w:t>2</w:t>
                  </w:r>
                  <w:r w:rsidRPr="00446AAB">
                    <w:rPr>
                      <w:rFonts w:ascii="Times New Roman" w:eastAsia="宋体" w:hAnsi="Times New Roman" w:cs="Times New Roman"/>
                      <w:sz w:val="21"/>
                      <w:szCs w:val="21"/>
                    </w:rPr>
                    <w:t>一般固废暂存间</w:t>
                  </w:r>
                </w:p>
              </w:tc>
              <w:tc>
                <w:tcPr>
                  <w:tcW w:w="772" w:type="pct"/>
                  <w:tcBorders>
                    <w:tl2br w:val="nil"/>
                    <w:tr2bl w:val="nil"/>
                  </w:tcBorders>
                  <w:vAlign w:val="center"/>
                </w:tcPr>
                <w:p w14:paraId="6AFEB8EF"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0.5</w:t>
                  </w:r>
                </w:p>
              </w:tc>
            </w:tr>
            <w:tr w:rsidR="005958E8" w:rsidRPr="00446AAB" w14:paraId="14E5AE72" w14:textId="77777777">
              <w:trPr>
                <w:trHeight w:val="340"/>
                <w:jc w:val="center"/>
              </w:trPr>
              <w:tc>
                <w:tcPr>
                  <w:tcW w:w="546" w:type="pct"/>
                  <w:vMerge/>
                  <w:tcBorders>
                    <w:tl2br w:val="nil"/>
                    <w:tr2bl w:val="nil"/>
                  </w:tcBorders>
                  <w:vAlign w:val="center"/>
                </w:tcPr>
                <w:p w14:paraId="0F3C6A9C" w14:textId="77777777" w:rsidR="005958E8" w:rsidRPr="00446AAB" w:rsidRDefault="005958E8">
                  <w:pPr>
                    <w:pStyle w:val="affff1"/>
                    <w:rPr>
                      <w:rFonts w:ascii="Times New Roman" w:eastAsia="宋体" w:hAnsi="Times New Roman" w:cs="Times New Roman"/>
                      <w:sz w:val="21"/>
                      <w:szCs w:val="21"/>
                    </w:rPr>
                  </w:pPr>
                </w:p>
              </w:tc>
              <w:tc>
                <w:tcPr>
                  <w:tcW w:w="3682" w:type="pct"/>
                  <w:gridSpan w:val="2"/>
                  <w:tcBorders>
                    <w:tl2br w:val="nil"/>
                    <w:tr2bl w:val="nil"/>
                  </w:tcBorders>
                  <w:vAlign w:val="center"/>
                </w:tcPr>
                <w:p w14:paraId="1BD28F7B"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5m</w:t>
                  </w:r>
                  <w:r w:rsidRPr="00446AAB">
                    <w:rPr>
                      <w:rFonts w:ascii="Times New Roman" w:eastAsia="宋体" w:hAnsi="Times New Roman" w:cs="Times New Roman"/>
                      <w:sz w:val="21"/>
                      <w:szCs w:val="21"/>
                      <w:vertAlign w:val="superscript"/>
                    </w:rPr>
                    <w:t>2</w:t>
                  </w:r>
                  <w:r w:rsidRPr="00446AAB">
                    <w:rPr>
                      <w:rFonts w:ascii="Times New Roman" w:eastAsia="宋体" w:hAnsi="Times New Roman" w:cs="Times New Roman"/>
                      <w:sz w:val="21"/>
                      <w:szCs w:val="21"/>
                    </w:rPr>
                    <w:t>危废暂存间</w:t>
                  </w:r>
                </w:p>
              </w:tc>
              <w:tc>
                <w:tcPr>
                  <w:tcW w:w="772" w:type="pct"/>
                  <w:tcBorders>
                    <w:tl2br w:val="nil"/>
                    <w:tr2bl w:val="nil"/>
                  </w:tcBorders>
                  <w:vAlign w:val="center"/>
                </w:tcPr>
                <w:p w14:paraId="77D72CFC"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1</w:t>
                  </w:r>
                </w:p>
              </w:tc>
            </w:tr>
            <w:tr w:rsidR="005958E8" w:rsidRPr="00446AAB" w14:paraId="7CE9C435" w14:textId="77777777">
              <w:trPr>
                <w:trHeight w:val="340"/>
                <w:jc w:val="center"/>
              </w:trPr>
              <w:tc>
                <w:tcPr>
                  <w:tcW w:w="546" w:type="pct"/>
                  <w:vMerge/>
                  <w:tcBorders>
                    <w:tl2br w:val="nil"/>
                    <w:tr2bl w:val="nil"/>
                  </w:tcBorders>
                  <w:vAlign w:val="center"/>
                </w:tcPr>
                <w:p w14:paraId="4A61F84C" w14:textId="77777777" w:rsidR="005958E8" w:rsidRPr="00446AAB" w:rsidRDefault="005958E8">
                  <w:pPr>
                    <w:pStyle w:val="affff1"/>
                    <w:rPr>
                      <w:rFonts w:ascii="Times New Roman" w:eastAsia="宋体" w:hAnsi="Times New Roman" w:cs="Times New Roman"/>
                      <w:sz w:val="21"/>
                      <w:szCs w:val="21"/>
                    </w:rPr>
                  </w:pPr>
                </w:p>
              </w:tc>
              <w:tc>
                <w:tcPr>
                  <w:tcW w:w="3682" w:type="pct"/>
                  <w:gridSpan w:val="2"/>
                  <w:tcBorders>
                    <w:tl2br w:val="nil"/>
                    <w:tr2bl w:val="nil"/>
                  </w:tcBorders>
                  <w:vAlign w:val="center"/>
                </w:tcPr>
                <w:p w14:paraId="2B7F4DE2"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生活垃圾由环卫部门清运</w:t>
                  </w:r>
                </w:p>
              </w:tc>
              <w:tc>
                <w:tcPr>
                  <w:tcW w:w="772" w:type="pct"/>
                  <w:tcBorders>
                    <w:tl2br w:val="nil"/>
                    <w:tr2bl w:val="nil"/>
                  </w:tcBorders>
                  <w:vAlign w:val="center"/>
                </w:tcPr>
                <w:p w14:paraId="4DDB9B83"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0</w:t>
                  </w:r>
                </w:p>
              </w:tc>
            </w:tr>
            <w:tr w:rsidR="005958E8" w:rsidRPr="00446AAB" w14:paraId="48856AEB" w14:textId="77777777">
              <w:trPr>
                <w:trHeight w:val="340"/>
                <w:jc w:val="center"/>
              </w:trPr>
              <w:tc>
                <w:tcPr>
                  <w:tcW w:w="546" w:type="pct"/>
                  <w:tcBorders>
                    <w:tl2br w:val="nil"/>
                    <w:tr2bl w:val="nil"/>
                  </w:tcBorders>
                  <w:vAlign w:val="center"/>
                </w:tcPr>
                <w:p w14:paraId="2F191A5E"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噪声</w:t>
                  </w:r>
                </w:p>
              </w:tc>
              <w:tc>
                <w:tcPr>
                  <w:tcW w:w="3682" w:type="pct"/>
                  <w:gridSpan w:val="2"/>
                  <w:tcBorders>
                    <w:tl2br w:val="nil"/>
                    <w:tr2bl w:val="nil"/>
                  </w:tcBorders>
                  <w:vAlign w:val="center"/>
                </w:tcPr>
                <w:p w14:paraId="71155E63"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基础减震、隔声装置</w:t>
                  </w:r>
                </w:p>
              </w:tc>
              <w:tc>
                <w:tcPr>
                  <w:tcW w:w="772" w:type="pct"/>
                  <w:tcBorders>
                    <w:tl2br w:val="nil"/>
                    <w:tr2bl w:val="nil"/>
                  </w:tcBorders>
                  <w:vAlign w:val="center"/>
                </w:tcPr>
                <w:p w14:paraId="5BD2FECA"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1</w:t>
                  </w:r>
                </w:p>
              </w:tc>
            </w:tr>
            <w:tr w:rsidR="005958E8" w:rsidRPr="00446AAB" w14:paraId="1455D148" w14:textId="77777777">
              <w:trPr>
                <w:trHeight w:val="340"/>
                <w:jc w:val="center"/>
              </w:trPr>
              <w:tc>
                <w:tcPr>
                  <w:tcW w:w="546" w:type="pct"/>
                  <w:tcBorders>
                    <w:tl2br w:val="nil"/>
                    <w:tr2bl w:val="nil"/>
                  </w:tcBorders>
                  <w:vAlign w:val="center"/>
                </w:tcPr>
                <w:p w14:paraId="4163838D"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lastRenderedPageBreak/>
                    <w:t>合计</w:t>
                  </w:r>
                </w:p>
              </w:tc>
              <w:tc>
                <w:tcPr>
                  <w:tcW w:w="3682" w:type="pct"/>
                  <w:gridSpan w:val="2"/>
                  <w:tcBorders>
                    <w:tl2br w:val="nil"/>
                    <w:tr2bl w:val="nil"/>
                  </w:tcBorders>
                  <w:vAlign w:val="center"/>
                </w:tcPr>
                <w:p w14:paraId="21BA8B52" w14:textId="77777777" w:rsidR="005958E8" w:rsidRPr="00446AAB" w:rsidRDefault="00000000">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772" w:type="pct"/>
                  <w:tcBorders>
                    <w:tl2br w:val="nil"/>
                    <w:tr2bl w:val="nil"/>
                  </w:tcBorders>
                  <w:vAlign w:val="center"/>
                </w:tcPr>
                <w:p w14:paraId="0C7F8D21" w14:textId="50AB7B19" w:rsidR="005958E8" w:rsidRPr="00446AAB" w:rsidRDefault="00FA342D">
                  <w:pPr>
                    <w:pStyle w:val="affff1"/>
                    <w:rPr>
                      <w:rFonts w:ascii="Times New Roman" w:eastAsia="宋体" w:hAnsi="Times New Roman" w:cs="Times New Roman"/>
                      <w:sz w:val="21"/>
                      <w:szCs w:val="21"/>
                    </w:rPr>
                  </w:pPr>
                  <w:r w:rsidRPr="00446AAB">
                    <w:rPr>
                      <w:rFonts w:ascii="Times New Roman" w:eastAsia="宋体" w:hAnsi="Times New Roman" w:cs="Times New Roman"/>
                      <w:sz w:val="21"/>
                      <w:szCs w:val="21"/>
                    </w:rPr>
                    <w:t>15</w:t>
                  </w:r>
                </w:p>
              </w:tc>
            </w:tr>
          </w:tbl>
          <w:p w14:paraId="3B4A63AA" w14:textId="77777777" w:rsidR="005958E8" w:rsidRPr="00446AAB" w:rsidRDefault="00000000">
            <w:pPr>
              <w:spacing w:line="360" w:lineRule="auto"/>
              <w:ind w:firstLineChars="200" w:firstLine="482"/>
              <w:jc w:val="both"/>
              <w:rPr>
                <w:rFonts w:ascii="Times New Roman" w:eastAsia="宋体" w:hAnsi="Times New Roman"/>
                <w:b/>
                <w:bCs/>
                <w:szCs w:val="28"/>
              </w:rPr>
            </w:pPr>
            <w:r w:rsidRPr="00446AAB">
              <w:rPr>
                <w:rFonts w:ascii="Times New Roman" w:eastAsia="宋体" w:hAnsi="Times New Roman"/>
                <w:b/>
                <w:bCs/>
              </w:rPr>
              <w:t>9</w:t>
            </w:r>
            <w:r w:rsidRPr="00446AAB">
              <w:rPr>
                <w:rFonts w:ascii="Times New Roman" w:eastAsia="宋体" w:hAnsi="Times New Roman"/>
                <w:b/>
                <w:bCs/>
                <w:szCs w:val="28"/>
              </w:rPr>
              <w:t>、规范化排污口建设</w:t>
            </w:r>
          </w:p>
          <w:p w14:paraId="2FDE468D"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1</w:t>
            </w:r>
            <w:r w:rsidRPr="00446AAB">
              <w:rPr>
                <w:rFonts w:ascii="Times New Roman" w:eastAsia="宋体" w:hAnsi="Times New Roman"/>
              </w:rPr>
              <w:t>）排污口规范化依据</w:t>
            </w:r>
          </w:p>
          <w:p w14:paraId="7D45683C"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根据《关于开展排放口规范化整治工作的通知》国家环境保护总局环发［</w:t>
            </w:r>
            <w:r w:rsidRPr="00446AAB">
              <w:rPr>
                <w:rFonts w:ascii="Times New Roman" w:eastAsia="宋体" w:hAnsi="Times New Roman"/>
              </w:rPr>
              <w:t>1999</w:t>
            </w:r>
            <w:r w:rsidRPr="00446AAB">
              <w:rPr>
                <w:rFonts w:ascii="Times New Roman" w:eastAsia="宋体" w:hAnsi="Times New Roman"/>
              </w:rPr>
              <w:t>］</w:t>
            </w:r>
            <w:r w:rsidRPr="00446AAB">
              <w:rPr>
                <w:rFonts w:ascii="Times New Roman" w:eastAsia="宋体" w:hAnsi="Times New Roman"/>
              </w:rPr>
              <w:t>24</w:t>
            </w:r>
            <w:r w:rsidRPr="00446AAB">
              <w:rPr>
                <w:rFonts w:ascii="Times New Roman" w:eastAsia="宋体" w:hAnsi="Times New Roman"/>
              </w:rPr>
              <w:t>号；《排放口规范化整治技术》国家环境保护总局环发［</w:t>
            </w:r>
            <w:r w:rsidRPr="00446AAB">
              <w:rPr>
                <w:rFonts w:ascii="Times New Roman" w:eastAsia="宋体" w:hAnsi="Times New Roman"/>
              </w:rPr>
              <w:t>1999</w:t>
            </w:r>
            <w:r w:rsidRPr="00446AAB">
              <w:rPr>
                <w:rFonts w:ascii="Times New Roman" w:eastAsia="宋体" w:hAnsi="Times New Roman"/>
              </w:rPr>
              <w:t>］</w:t>
            </w:r>
            <w:r w:rsidRPr="00446AAB">
              <w:rPr>
                <w:rFonts w:ascii="Times New Roman" w:eastAsia="宋体" w:hAnsi="Times New Roman"/>
              </w:rPr>
              <w:t>24</w:t>
            </w:r>
            <w:r w:rsidRPr="00446AAB">
              <w:rPr>
                <w:rFonts w:ascii="Times New Roman" w:eastAsia="宋体" w:hAnsi="Times New Roman"/>
              </w:rPr>
              <w:t>号文的要求</w:t>
            </w:r>
            <w:r w:rsidRPr="00446AAB">
              <w:rPr>
                <w:rFonts w:ascii="Times New Roman" w:eastAsia="宋体" w:hAnsi="Times New Roman"/>
              </w:rPr>
              <w:t>“</w:t>
            </w:r>
            <w:r w:rsidRPr="00446AAB">
              <w:rPr>
                <w:rFonts w:ascii="Times New Roman" w:eastAsia="宋体" w:hAnsi="Times New Roman"/>
              </w:rPr>
              <w:t>一切新建、改建的排污单位以及限期治理的排污单位，必须在建设污染治理设施的同时，建设规范化排污口</w:t>
            </w:r>
            <w:r w:rsidRPr="00446AAB">
              <w:rPr>
                <w:rFonts w:ascii="Times New Roman" w:eastAsia="宋体" w:hAnsi="Times New Roman"/>
              </w:rPr>
              <w:t>”</w:t>
            </w:r>
            <w:r w:rsidRPr="00446AAB">
              <w:rPr>
                <w:rFonts w:ascii="Times New Roman" w:eastAsia="宋体" w:hAnsi="Times New Roman"/>
              </w:rPr>
              <w:t>。因此，各类排污口必须规范化建设和管理，而且规范化工作应于污染治理同步实施，即治理设施完工时，规范化工作必须同时完成，并列入污染物治理设施的验收内容。</w:t>
            </w:r>
          </w:p>
          <w:p w14:paraId="6ABCBDE8"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Times New Roman" w:eastAsia="宋体" w:hAnsi="Times New Roman"/>
              </w:rPr>
              <w:t>（</w:t>
            </w:r>
            <w:r w:rsidRPr="00446AAB">
              <w:rPr>
                <w:rFonts w:ascii="Times New Roman" w:eastAsia="宋体" w:hAnsi="Times New Roman"/>
              </w:rPr>
              <w:t>2</w:t>
            </w:r>
            <w:r w:rsidRPr="00446AAB">
              <w:rPr>
                <w:rFonts w:ascii="Times New Roman" w:eastAsia="宋体" w:hAnsi="Times New Roman"/>
              </w:rPr>
              <w:t>）排污口立标管理</w:t>
            </w:r>
          </w:p>
          <w:p w14:paraId="65CE4DB6"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①</w:t>
            </w:r>
            <w:r w:rsidRPr="00446AAB">
              <w:rPr>
                <w:rFonts w:ascii="Times New Roman" w:eastAsia="宋体" w:hAnsi="Times New Roman"/>
              </w:rPr>
              <w:t>废气、废水：排放口应按照《污染源监测技术规范》设置规范的、便于测量流量、流速的测流段和采样点或采样平台。</w:t>
            </w:r>
          </w:p>
          <w:p w14:paraId="3688368E" w14:textId="77777777" w:rsidR="005958E8" w:rsidRPr="00446AAB" w:rsidRDefault="00000000">
            <w:pPr>
              <w:spacing w:line="360" w:lineRule="auto"/>
              <w:ind w:firstLineChars="200" w:firstLine="480"/>
              <w:jc w:val="both"/>
              <w:rPr>
                <w:rFonts w:ascii="Times New Roman" w:eastAsia="宋体" w:hAnsi="Times New Roman"/>
              </w:rPr>
            </w:pPr>
            <w:r w:rsidRPr="00446AAB">
              <w:rPr>
                <w:rFonts w:ascii="Cambria Math" w:eastAsia="宋体" w:hAnsi="Cambria Math" w:cs="Cambria Math"/>
              </w:rPr>
              <w:t>②</w:t>
            </w:r>
            <w:r w:rsidRPr="00446AAB">
              <w:rPr>
                <w:rFonts w:ascii="Times New Roman" w:eastAsia="宋体" w:hAnsi="Times New Roman"/>
              </w:rPr>
              <w:t>按《环境保护图形标志</w:t>
            </w:r>
            <w:r w:rsidRPr="00446AAB">
              <w:rPr>
                <w:rFonts w:ascii="Times New Roman" w:eastAsia="宋体" w:hAnsi="Times New Roman"/>
              </w:rPr>
              <w:t>―</w:t>
            </w:r>
            <w:r w:rsidRPr="00446AAB">
              <w:rPr>
                <w:rFonts w:ascii="Times New Roman" w:eastAsia="宋体" w:hAnsi="Times New Roman"/>
              </w:rPr>
              <w:t>排放口（源）》（</w:t>
            </w:r>
            <w:r w:rsidRPr="00446AAB">
              <w:rPr>
                <w:rFonts w:ascii="Times New Roman" w:eastAsia="宋体" w:hAnsi="Times New Roman"/>
              </w:rPr>
              <w:t>GB15562.1-1995</w:t>
            </w:r>
            <w:r w:rsidRPr="00446AAB">
              <w:rPr>
                <w:rFonts w:ascii="Times New Roman" w:eastAsia="宋体" w:hAnsi="Times New Roman"/>
              </w:rPr>
              <w:t>）及《危险废物识别标志设置技术规范》（</w:t>
            </w:r>
            <w:r w:rsidRPr="00446AAB">
              <w:rPr>
                <w:rFonts w:ascii="Times New Roman" w:eastAsia="宋体" w:hAnsi="Times New Roman"/>
              </w:rPr>
              <w:t>HJ1276-2022</w:t>
            </w:r>
            <w:r w:rsidRPr="00446AAB">
              <w:rPr>
                <w:rFonts w:ascii="Times New Roman" w:eastAsia="宋体" w:hAnsi="Times New Roman"/>
              </w:rPr>
              <w:t>）中有关规定，在各气、水、声和固体废物贮存场排污口（源）挂牌标识，做到各排污口（源）的环保标志明显，便于企业管理和公众监督。排放口图形标志见下表，标志的形状及颜色见下表。</w:t>
            </w:r>
          </w:p>
          <w:p w14:paraId="22A1AD98" w14:textId="77777777" w:rsidR="005958E8" w:rsidRPr="00446AAB" w:rsidRDefault="00000000">
            <w:pPr>
              <w:adjustRightInd w:val="0"/>
              <w:snapToGrid w:val="0"/>
              <w:spacing w:line="360" w:lineRule="auto"/>
              <w:ind w:firstLineChars="200" w:firstLine="420"/>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4-29</w:t>
            </w:r>
            <w:r w:rsidRPr="00446AAB">
              <w:rPr>
                <w:rFonts w:ascii="Times New Roman" w:eastAsia="宋体" w:hAnsi="Times New Roman"/>
                <w:bCs/>
                <w:sz w:val="21"/>
                <w:szCs w:val="21"/>
              </w:rPr>
              <w:t>排放口图形标志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1629"/>
              <w:gridCol w:w="1567"/>
              <w:gridCol w:w="1598"/>
              <w:gridCol w:w="1536"/>
              <w:gridCol w:w="1448"/>
            </w:tblGrid>
            <w:tr w:rsidR="005958E8" w:rsidRPr="00446AAB" w14:paraId="7E34C0A5" w14:textId="77777777">
              <w:trPr>
                <w:trHeight w:val="397"/>
                <w:jc w:val="center"/>
              </w:trPr>
              <w:tc>
                <w:tcPr>
                  <w:tcW w:w="454" w:type="pct"/>
                  <w:vAlign w:val="center"/>
                </w:tcPr>
                <w:p w14:paraId="2F8D690D"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排放口</w:t>
                  </w:r>
                </w:p>
              </w:tc>
              <w:tc>
                <w:tcPr>
                  <w:tcW w:w="952" w:type="pct"/>
                  <w:vAlign w:val="center"/>
                </w:tcPr>
                <w:p w14:paraId="5F03E07A"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废水排放口</w:t>
                  </w:r>
                </w:p>
              </w:tc>
              <w:tc>
                <w:tcPr>
                  <w:tcW w:w="916" w:type="pct"/>
                  <w:vAlign w:val="center"/>
                </w:tcPr>
                <w:p w14:paraId="32C79079"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废气排放口</w:t>
                  </w:r>
                </w:p>
              </w:tc>
              <w:tc>
                <w:tcPr>
                  <w:tcW w:w="934" w:type="pct"/>
                  <w:vAlign w:val="center"/>
                </w:tcPr>
                <w:p w14:paraId="2CFE37DE"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噪声源</w:t>
                  </w:r>
                </w:p>
              </w:tc>
              <w:tc>
                <w:tcPr>
                  <w:tcW w:w="898" w:type="pct"/>
                  <w:vAlign w:val="center"/>
                </w:tcPr>
                <w:p w14:paraId="2FB2052F"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一般固体废物</w:t>
                  </w:r>
                </w:p>
              </w:tc>
              <w:tc>
                <w:tcPr>
                  <w:tcW w:w="846" w:type="pct"/>
                  <w:vAlign w:val="center"/>
                </w:tcPr>
                <w:p w14:paraId="5B7DA521"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危险废物</w:t>
                  </w:r>
                </w:p>
              </w:tc>
            </w:tr>
            <w:tr w:rsidR="005958E8" w:rsidRPr="00446AAB" w14:paraId="150ECCC9" w14:textId="77777777">
              <w:trPr>
                <w:trHeight w:val="397"/>
                <w:jc w:val="center"/>
              </w:trPr>
              <w:tc>
                <w:tcPr>
                  <w:tcW w:w="454" w:type="pct"/>
                  <w:vAlign w:val="center"/>
                </w:tcPr>
                <w:p w14:paraId="48CF7C1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提示图形符号</w:t>
                  </w:r>
                </w:p>
              </w:tc>
              <w:tc>
                <w:tcPr>
                  <w:tcW w:w="952" w:type="pct"/>
                  <w:vAlign w:val="center"/>
                </w:tcPr>
                <w:p w14:paraId="5AD86BD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noProof/>
                      <w:sz w:val="21"/>
                      <w:szCs w:val="21"/>
                    </w:rPr>
                    <w:drawing>
                      <wp:inline distT="0" distB="0" distL="0" distR="0" wp14:anchorId="39D7ACFB" wp14:editId="2213E1CB">
                        <wp:extent cx="847725" cy="828675"/>
                        <wp:effectExtent l="0" t="0" r="9525" b="9525"/>
                        <wp:docPr id="19"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847725" cy="828675"/>
                                </a:xfrm>
                                <a:prstGeom prst="rect">
                                  <a:avLst/>
                                </a:prstGeom>
                                <a:noFill/>
                                <a:ln>
                                  <a:noFill/>
                                </a:ln>
                              </pic:spPr>
                            </pic:pic>
                          </a:graphicData>
                        </a:graphic>
                      </wp:inline>
                    </w:drawing>
                  </w:r>
                </w:p>
              </w:tc>
              <w:tc>
                <w:tcPr>
                  <w:tcW w:w="916" w:type="pct"/>
                  <w:vAlign w:val="center"/>
                </w:tcPr>
                <w:p w14:paraId="3BAD65F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noProof/>
                      <w:sz w:val="21"/>
                      <w:szCs w:val="21"/>
                    </w:rPr>
                    <w:drawing>
                      <wp:inline distT="0" distB="0" distL="0" distR="0" wp14:anchorId="6FC9DC98" wp14:editId="2E20A7BC">
                        <wp:extent cx="828675" cy="828675"/>
                        <wp:effectExtent l="0" t="0" r="9525" b="9525"/>
                        <wp:docPr id="92434563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45638" name="图片 15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828675" cy="828675"/>
                                </a:xfrm>
                                <a:prstGeom prst="rect">
                                  <a:avLst/>
                                </a:prstGeom>
                                <a:noFill/>
                                <a:ln>
                                  <a:noFill/>
                                </a:ln>
                              </pic:spPr>
                            </pic:pic>
                          </a:graphicData>
                        </a:graphic>
                      </wp:inline>
                    </w:drawing>
                  </w:r>
                </w:p>
              </w:tc>
              <w:tc>
                <w:tcPr>
                  <w:tcW w:w="934" w:type="pct"/>
                  <w:vAlign w:val="center"/>
                </w:tcPr>
                <w:p w14:paraId="062D157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noProof/>
                      <w:sz w:val="21"/>
                      <w:szCs w:val="21"/>
                    </w:rPr>
                    <w:drawing>
                      <wp:inline distT="0" distB="0" distL="0" distR="0" wp14:anchorId="35CF9C28" wp14:editId="78A68198">
                        <wp:extent cx="847725" cy="819150"/>
                        <wp:effectExtent l="0" t="0" r="9525" b="0"/>
                        <wp:docPr id="1565740937"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740937" name="图片 1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847725" cy="819150"/>
                                </a:xfrm>
                                <a:prstGeom prst="rect">
                                  <a:avLst/>
                                </a:prstGeom>
                                <a:noFill/>
                                <a:ln>
                                  <a:noFill/>
                                </a:ln>
                              </pic:spPr>
                            </pic:pic>
                          </a:graphicData>
                        </a:graphic>
                      </wp:inline>
                    </w:drawing>
                  </w:r>
                </w:p>
              </w:tc>
              <w:tc>
                <w:tcPr>
                  <w:tcW w:w="898" w:type="pct"/>
                  <w:vAlign w:val="center"/>
                </w:tcPr>
                <w:p w14:paraId="0A9E19B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noProof/>
                      <w:sz w:val="21"/>
                      <w:szCs w:val="21"/>
                    </w:rPr>
                    <w:drawing>
                      <wp:inline distT="0" distB="0" distL="0" distR="0" wp14:anchorId="26C6A6F8" wp14:editId="2E005096">
                        <wp:extent cx="819150" cy="828675"/>
                        <wp:effectExtent l="0" t="0" r="0" b="9525"/>
                        <wp:docPr id="904424372"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24372" name="图片 16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819150" cy="828675"/>
                                </a:xfrm>
                                <a:prstGeom prst="rect">
                                  <a:avLst/>
                                </a:prstGeom>
                                <a:noFill/>
                                <a:ln>
                                  <a:noFill/>
                                </a:ln>
                              </pic:spPr>
                            </pic:pic>
                          </a:graphicData>
                        </a:graphic>
                      </wp:inline>
                    </w:drawing>
                  </w:r>
                </w:p>
              </w:tc>
              <w:tc>
                <w:tcPr>
                  <w:tcW w:w="846" w:type="pct"/>
                  <w:vAlign w:val="center"/>
                </w:tcPr>
                <w:p w14:paraId="6E4CD83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44C37FBC" w14:textId="77777777">
              <w:trPr>
                <w:trHeight w:val="397"/>
                <w:jc w:val="center"/>
              </w:trPr>
              <w:tc>
                <w:tcPr>
                  <w:tcW w:w="454" w:type="pct"/>
                  <w:vAlign w:val="center"/>
                </w:tcPr>
                <w:p w14:paraId="73D2ED9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警告图形标志</w:t>
                  </w:r>
                </w:p>
              </w:tc>
              <w:tc>
                <w:tcPr>
                  <w:tcW w:w="952" w:type="pct"/>
                  <w:vAlign w:val="center"/>
                </w:tcPr>
                <w:p w14:paraId="7DF1D15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noProof/>
                      <w:sz w:val="21"/>
                      <w:szCs w:val="21"/>
                    </w:rPr>
                    <w:drawing>
                      <wp:inline distT="0" distB="0" distL="0" distR="0" wp14:anchorId="5D2051D3" wp14:editId="3BEFE27F">
                        <wp:extent cx="866775" cy="771525"/>
                        <wp:effectExtent l="0" t="0" r="9525" b="9525"/>
                        <wp:docPr id="23"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866775" cy="771525"/>
                                </a:xfrm>
                                <a:prstGeom prst="rect">
                                  <a:avLst/>
                                </a:prstGeom>
                                <a:noFill/>
                                <a:ln>
                                  <a:noFill/>
                                </a:ln>
                              </pic:spPr>
                            </pic:pic>
                          </a:graphicData>
                        </a:graphic>
                      </wp:inline>
                    </w:drawing>
                  </w:r>
                </w:p>
              </w:tc>
              <w:tc>
                <w:tcPr>
                  <w:tcW w:w="916" w:type="pct"/>
                  <w:vAlign w:val="center"/>
                </w:tcPr>
                <w:p w14:paraId="40F99B0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noProof/>
                      <w:sz w:val="21"/>
                      <w:szCs w:val="21"/>
                    </w:rPr>
                    <w:drawing>
                      <wp:inline distT="0" distB="0" distL="0" distR="0" wp14:anchorId="7CD0E99D" wp14:editId="759F372D">
                        <wp:extent cx="828675" cy="733425"/>
                        <wp:effectExtent l="0" t="0" r="9525" b="9525"/>
                        <wp:docPr id="24"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828675" cy="733425"/>
                                </a:xfrm>
                                <a:prstGeom prst="rect">
                                  <a:avLst/>
                                </a:prstGeom>
                                <a:noFill/>
                                <a:ln>
                                  <a:noFill/>
                                </a:ln>
                              </pic:spPr>
                            </pic:pic>
                          </a:graphicData>
                        </a:graphic>
                      </wp:inline>
                    </w:drawing>
                  </w:r>
                </w:p>
              </w:tc>
              <w:tc>
                <w:tcPr>
                  <w:tcW w:w="934" w:type="pct"/>
                  <w:vAlign w:val="center"/>
                </w:tcPr>
                <w:p w14:paraId="42BE197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noProof/>
                      <w:sz w:val="21"/>
                      <w:szCs w:val="21"/>
                    </w:rPr>
                    <w:drawing>
                      <wp:inline distT="0" distB="0" distL="0" distR="0" wp14:anchorId="78149F06" wp14:editId="4A2595C0">
                        <wp:extent cx="809625" cy="742950"/>
                        <wp:effectExtent l="0" t="0" r="9525" b="0"/>
                        <wp:docPr id="25"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809625" cy="742950"/>
                                </a:xfrm>
                                <a:prstGeom prst="rect">
                                  <a:avLst/>
                                </a:prstGeom>
                                <a:noFill/>
                                <a:ln>
                                  <a:noFill/>
                                </a:ln>
                              </pic:spPr>
                            </pic:pic>
                          </a:graphicData>
                        </a:graphic>
                      </wp:inline>
                    </w:drawing>
                  </w:r>
                </w:p>
              </w:tc>
              <w:tc>
                <w:tcPr>
                  <w:tcW w:w="898" w:type="pct"/>
                  <w:vAlign w:val="center"/>
                </w:tcPr>
                <w:p w14:paraId="11E3B89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noProof/>
                      <w:sz w:val="21"/>
                      <w:szCs w:val="21"/>
                    </w:rPr>
                    <w:drawing>
                      <wp:inline distT="0" distB="0" distL="0" distR="0" wp14:anchorId="1EEEC83C" wp14:editId="49846556">
                        <wp:extent cx="790575" cy="742950"/>
                        <wp:effectExtent l="0" t="0" r="9525" b="0"/>
                        <wp:docPr id="26"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6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790575" cy="742950"/>
                                </a:xfrm>
                                <a:prstGeom prst="rect">
                                  <a:avLst/>
                                </a:prstGeom>
                                <a:noFill/>
                                <a:ln>
                                  <a:noFill/>
                                </a:ln>
                              </pic:spPr>
                            </pic:pic>
                          </a:graphicData>
                        </a:graphic>
                      </wp:inline>
                    </w:drawing>
                  </w:r>
                </w:p>
              </w:tc>
              <w:tc>
                <w:tcPr>
                  <w:tcW w:w="846" w:type="pct"/>
                  <w:vAlign w:val="center"/>
                </w:tcPr>
                <w:p w14:paraId="682DEBF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noProof/>
                      <w:sz w:val="21"/>
                      <w:szCs w:val="21"/>
                    </w:rPr>
                    <w:drawing>
                      <wp:inline distT="0" distB="0" distL="0" distR="0" wp14:anchorId="77306F47" wp14:editId="1829EB3C">
                        <wp:extent cx="752475" cy="666750"/>
                        <wp:effectExtent l="0" t="0" r="9525" b="0"/>
                        <wp:docPr id="2110050963"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50963" name="图片 1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752475" cy="666750"/>
                                </a:xfrm>
                                <a:prstGeom prst="rect">
                                  <a:avLst/>
                                </a:prstGeom>
                                <a:noFill/>
                                <a:ln>
                                  <a:noFill/>
                                </a:ln>
                              </pic:spPr>
                            </pic:pic>
                          </a:graphicData>
                        </a:graphic>
                      </wp:inline>
                    </w:drawing>
                  </w:r>
                </w:p>
              </w:tc>
            </w:tr>
          </w:tbl>
          <w:p w14:paraId="1B0830EE" w14:textId="77777777" w:rsidR="005958E8" w:rsidRPr="00446AAB" w:rsidRDefault="005958E8">
            <w:pPr>
              <w:rPr>
                <w:rFonts w:ascii="Times New Roman" w:eastAsia="宋体" w:hAnsi="Times New Roman"/>
                <w:sz w:val="21"/>
                <w:szCs w:val="21"/>
              </w:rPr>
            </w:pPr>
          </w:p>
          <w:p w14:paraId="2449E7F0" w14:textId="77777777" w:rsidR="005958E8" w:rsidRPr="00446AAB" w:rsidRDefault="00000000">
            <w:pPr>
              <w:adjustRightInd w:val="0"/>
              <w:snapToGrid w:val="0"/>
              <w:spacing w:line="360" w:lineRule="auto"/>
              <w:ind w:firstLineChars="200" w:firstLine="420"/>
              <w:jc w:val="center"/>
              <w:rPr>
                <w:rFonts w:ascii="Times New Roman" w:eastAsia="宋体" w:hAnsi="Times New Roman"/>
                <w:bCs/>
                <w:sz w:val="21"/>
                <w:szCs w:val="21"/>
              </w:rPr>
            </w:pPr>
            <w:r w:rsidRPr="00446AAB">
              <w:rPr>
                <w:rFonts w:ascii="Times New Roman" w:eastAsia="宋体" w:hAnsi="Times New Roman"/>
                <w:bCs/>
                <w:sz w:val="21"/>
                <w:szCs w:val="21"/>
              </w:rPr>
              <w:t>表</w:t>
            </w:r>
            <w:r w:rsidRPr="00446AAB">
              <w:rPr>
                <w:rFonts w:ascii="Times New Roman" w:eastAsia="宋体" w:hAnsi="Times New Roman"/>
                <w:bCs/>
                <w:sz w:val="21"/>
                <w:szCs w:val="21"/>
              </w:rPr>
              <w:t>4-30</w:t>
            </w:r>
            <w:r w:rsidRPr="00446AAB">
              <w:rPr>
                <w:rFonts w:ascii="Times New Roman" w:eastAsia="宋体" w:hAnsi="Times New Roman"/>
                <w:bCs/>
                <w:sz w:val="21"/>
                <w:szCs w:val="21"/>
              </w:rPr>
              <w:t>标志形状及颜色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046"/>
              <w:gridCol w:w="2046"/>
              <w:gridCol w:w="1925"/>
            </w:tblGrid>
            <w:tr w:rsidR="005958E8" w:rsidRPr="00446AAB" w14:paraId="34A88CBA" w14:textId="77777777">
              <w:trPr>
                <w:trHeight w:val="661"/>
                <w:jc w:val="center"/>
              </w:trPr>
              <w:tc>
                <w:tcPr>
                  <w:tcW w:w="1483" w:type="pct"/>
                  <w:vAlign w:val="center"/>
                </w:tcPr>
                <w:p w14:paraId="4253B4F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项目</w:t>
                  </w:r>
                </w:p>
              </w:tc>
              <w:tc>
                <w:tcPr>
                  <w:tcW w:w="1196" w:type="pct"/>
                  <w:vAlign w:val="center"/>
                </w:tcPr>
                <w:p w14:paraId="2052F66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形状</w:t>
                  </w:r>
                </w:p>
              </w:tc>
              <w:tc>
                <w:tcPr>
                  <w:tcW w:w="1196" w:type="pct"/>
                  <w:vAlign w:val="center"/>
                </w:tcPr>
                <w:p w14:paraId="29C277A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背景颜色</w:t>
                  </w:r>
                </w:p>
              </w:tc>
              <w:tc>
                <w:tcPr>
                  <w:tcW w:w="1125" w:type="pct"/>
                  <w:vAlign w:val="center"/>
                </w:tcPr>
                <w:p w14:paraId="2474ECA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图形颜色</w:t>
                  </w:r>
                </w:p>
              </w:tc>
            </w:tr>
            <w:tr w:rsidR="005958E8" w:rsidRPr="00446AAB" w14:paraId="467D3768" w14:textId="77777777">
              <w:trPr>
                <w:trHeight w:val="397"/>
                <w:jc w:val="center"/>
              </w:trPr>
              <w:tc>
                <w:tcPr>
                  <w:tcW w:w="1483" w:type="pct"/>
                  <w:vAlign w:val="center"/>
                </w:tcPr>
                <w:p w14:paraId="412B9A4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警告</w:t>
                  </w:r>
                </w:p>
              </w:tc>
              <w:tc>
                <w:tcPr>
                  <w:tcW w:w="1196" w:type="pct"/>
                  <w:vAlign w:val="center"/>
                </w:tcPr>
                <w:p w14:paraId="40CA866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三角形边框</w:t>
                  </w:r>
                </w:p>
              </w:tc>
              <w:tc>
                <w:tcPr>
                  <w:tcW w:w="1196" w:type="pct"/>
                  <w:vAlign w:val="center"/>
                </w:tcPr>
                <w:p w14:paraId="3493443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黄色</w:t>
                  </w:r>
                </w:p>
              </w:tc>
              <w:tc>
                <w:tcPr>
                  <w:tcW w:w="1125" w:type="pct"/>
                  <w:vAlign w:val="center"/>
                </w:tcPr>
                <w:p w14:paraId="10AC8BD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黑色</w:t>
                  </w:r>
                </w:p>
              </w:tc>
            </w:tr>
            <w:tr w:rsidR="005958E8" w:rsidRPr="00446AAB" w14:paraId="57316BB7" w14:textId="77777777">
              <w:trPr>
                <w:trHeight w:val="397"/>
                <w:jc w:val="center"/>
              </w:trPr>
              <w:tc>
                <w:tcPr>
                  <w:tcW w:w="1483" w:type="pct"/>
                  <w:vAlign w:val="center"/>
                </w:tcPr>
                <w:p w14:paraId="4CC3602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lastRenderedPageBreak/>
                    <w:t>提示标志</w:t>
                  </w:r>
                </w:p>
              </w:tc>
              <w:tc>
                <w:tcPr>
                  <w:tcW w:w="1196" w:type="pct"/>
                  <w:vAlign w:val="center"/>
                </w:tcPr>
                <w:p w14:paraId="7E4BB989"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正方形边框</w:t>
                  </w:r>
                </w:p>
              </w:tc>
              <w:tc>
                <w:tcPr>
                  <w:tcW w:w="1196" w:type="pct"/>
                  <w:vAlign w:val="center"/>
                </w:tcPr>
                <w:p w14:paraId="3A19BE0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绿化</w:t>
                  </w:r>
                </w:p>
              </w:tc>
              <w:tc>
                <w:tcPr>
                  <w:tcW w:w="1125" w:type="pct"/>
                  <w:vAlign w:val="center"/>
                </w:tcPr>
                <w:p w14:paraId="089BAC6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白色</w:t>
                  </w:r>
                </w:p>
              </w:tc>
            </w:tr>
          </w:tbl>
          <w:p w14:paraId="1DFE4132" w14:textId="77777777" w:rsidR="005958E8" w:rsidRPr="00446AAB" w:rsidRDefault="00000000">
            <w:pPr>
              <w:spacing w:line="360" w:lineRule="auto"/>
              <w:ind w:firstLineChars="200" w:firstLine="480"/>
              <w:rPr>
                <w:rFonts w:ascii="Times New Roman" w:eastAsia="宋体" w:hAnsi="Times New Roman"/>
                <w:szCs w:val="28"/>
              </w:rPr>
            </w:pPr>
            <w:r w:rsidRPr="00446AAB">
              <w:rPr>
                <w:rFonts w:ascii="Times New Roman" w:eastAsia="宋体" w:hAnsi="Times New Roman"/>
                <w:szCs w:val="28"/>
              </w:rPr>
              <w:t>（</w:t>
            </w:r>
            <w:r w:rsidRPr="00446AAB">
              <w:rPr>
                <w:rFonts w:ascii="Times New Roman" w:eastAsia="宋体" w:hAnsi="Times New Roman"/>
                <w:szCs w:val="28"/>
              </w:rPr>
              <w:t>3</w:t>
            </w:r>
            <w:r w:rsidRPr="00446AAB">
              <w:rPr>
                <w:rFonts w:ascii="Times New Roman" w:eastAsia="宋体" w:hAnsi="Times New Roman"/>
                <w:szCs w:val="28"/>
              </w:rPr>
              <w:t>）建立排污许可制度</w:t>
            </w:r>
          </w:p>
          <w:p w14:paraId="3E17DC5A" w14:textId="77777777" w:rsidR="005958E8" w:rsidRPr="00446AAB" w:rsidRDefault="00000000">
            <w:pPr>
              <w:spacing w:line="360" w:lineRule="auto"/>
              <w:ind w:firstLineChars="200" w:firstLine="480"/>
              <w:jc w:val="both"/>
              <w:rPr>
                <w:rFonts w:ascii="Times New Roman" w:eastAsia="宋体" w:hAnsi="Times New Roman"/>
                <w:lang w:bidi="ar"/>
              </w:rPr>
            </w:pPr>
            <w:r w:rsidRPr="00446AAB">
              <w:rPr>
                <w:rFonts w:ascii="Times New Roman" w:eastAsia="宋体" w:hAnsi="Times New Roman"/>
                <w:szCs w:val="28"/>
              </w:rPr>
              <w:t>根据《排污许可管理条例》：实行排污许可重点管理或者简化管理的排污单位的具体范围，依照固定污染源排污许可分类管理名录规定执行。根据《</w:t>
            </w:r>
            <w:bookmarkStart w:id="37" w:name="OLE_LINK64"/>
            <w:r w:rsidRPr="00446AAB">
              <w:rPr>
                <w:rFonts w:ascii="Times New Roman" w:eastAsia="宋体" w:hAnsi="Times New Roman"/>
                <w:szCs w:val="28"/>
              </w:rPr>
              <w:t>固定污染源排污许可分类管理名录</w:t>
            </w:r>
            <w:bookmarkEnd w:id="37"/>
            <w:r w:rsidRPr="00446AAB">
              <w:rPr>
                <w:rFonts w:ascii="Times New Roman" w:eastAsia="宋体" w:hAnsi="Times New Roman"/>
                <w:szCs w:val="28"/>
              </w:rPr>
              <w:t>》</w:t>
            </w:r>
            <w:r w:rsidRPr="00446AAB">
              <w:rPr>
                <w:rFonts w:ascii="Times New Roman" w:eastAsia="宋体" w:hAnsi="Times New Roman"/>
                <w:szCs w:val="28"/>
              </w:rPr>
              <w:t>(2019</w:t>
            </w:r>
            <w:r w:rsidRPr="00446AAB">
              <w:rPr>
                <w:rFonts w:ascii="Times New Roman" w:eastAsia="宋体" w:hAnsi="Times New Roman"/>
                <w:szCs w:val="28"/>
              </w:rPr>
              <w:t>年版），本项目</w:t>
            </w:r>
            <w:r w:rsidRPr="00446AAB">
              <w:rPr>
                <w:rFonts w:ascii="Times New Roman" w:eastAsia="宋体" w:hAnsi="Times New Roman"/>
                <w:szCs w:val="28"/>
              </w:rPr>
              <w:t>“</w:t>
            </w:r>
            <w:r w:rsidRPr="00446AAB">
              <w:rPr>
                <w:rFonts w:ascii="Times New Roman" w:eastAsia="宋体" w:hAnsi="Times New Roman"/>
                <w:szCs w:val="28"/>
              </w:rPr>
              <w:t>九、食品制造业</w:t>
            </w:r>
            <w:r w:rsidRPr="00446AAB">
              <w:rPr>
                <w:rFonts w:ascii="Times New Roman" w:eastAsia="宋体" w:hAnsi="Times New Roman"/>
                <w:szCs w:val="28"/>
              </w:rPr>
              <w:t>14—17</w:t>
            </w:r>
            <w:r w:rsidRPr="00446AAB">
              <w:rPr>
                <w:rFonts w:ascii="Times New Roman" w:eastAsia="宋体" w:hAnsi="Times New Roman"/>
                <w:szCs w:val="28"/>
              </w:rPr>
              <w:t>方便食品制造</w:t>
            </w:r>
            <w:r w:rsidRPr="00446AAB">
              <w:rPr>
                <w:rFonts w:ascii="Times New Roman" w:eastAsia="宋体" w:hAnsi="Times New Roman"/>
                <w:szCs w:val="28"/>
              </w:rPr>
              <w:t>143</w:t>
            </w:r>
            <w:r w:rsidRPr="00446AAB">
              <w:rPr>
                <w:rFonts w:ascii="Times New Roman" w:eastAsia="宋体" w:hAnsi="Times New Roman"/>
                <w:szCs w:val="28"/>
              </w:rPr>
              <w:t>，其他食品制造</w:t>
            </w:r>
            <w:r w:rsidRPr="00446AAB">
              <w:rPr>
                <w:rFonts w:ascii="Times New Roman" w:eastAsia="宋体" w:hAnsi="Times New Roman"/>
                <w:szCs w:val="28"/>
              </w:rPr>
              <w:t>149—</w:t>
            </w:r>
            <w:r w:rsidRPr="00446AAB">
              <w:rPr>
                <w:rFonts w:ascii="Times New Roman" w:eastAsia="宋体" w:hAnsi="Times New Roman"/>
                <w:szCs w:val="28"/>
              </w:rPr>
              <w:t>米、面制品制造</w:t>
            </w:r>
            <w:r w:rsidRPr="00446AAB">
              <w:rPr>
                <w:rFonts w:ascii="Times New Roman" w:eastAsia="宋体" w:hAnsi="Times New Roman"/>
                <w:szCs w:val="28"/>
              </w:rPr>
              <w:t>1431*</w:t>
            </w:r>
            <w:r w:rsidRPr="00446AAB">
              <w:rPr>
                <w:rFonts w:ascii="Times New Roman" w:eastAsia="宋体" w:hAnsi="Times New Roman"/>
                <w:szCs w:val="28"/>
              </w:rPr>
              <w:t>，速冻食品制造</w:t>
            </w:r>
            <w:r w:rsidRPr="00446AAB">
              <w:rPr>
                <w:rFonts w:ascii="Times New Roman" w:eastAsia="宋体" w:hAnsi="Times New Roman"/>
                <w:szCs w:val="28"/>
              </w:rPr>
              <w:t>1432*</w:t>
            </w:r>
            <w:r w:rsidRPr="00446AAB">
              <w:rPr>
                <w:rFonts w:ascii="Times New Roman" w:eastAsia="宋体" w:hAnsi="Times New Roman"/>
                <w:szCs w:val="28"/>
              </w:rPr>
              <w:t>，方便面制造</w:t>
            </w:r>
            <w:r w:rsidRPr="00446AAB">
              <w:rPr>
                <w:rFonts w:ascii="Times New Roman" w:eastAsia="宋体" w:hAnsi="Times New Roman"/>
                <w:szCs w:val="28"/>
              </w:rPr>
              <w:t>1433*</w:t>
            </w:r>
            <w:r w:rsidRPr="00446AAB">
              <w:rPr>
                <w:rFonts w:ascii="Times New Roman" w:eastAsia="宋体" w:hAnsi="Times New Roman"/>
                <w:szCs w:val="28"/>
              </w:rPr>
              <w:t>，其他方便食品制造</w:t>
            </w:r>
            <w:r w:rsidRPr="00446AAB">
              <w:rPr>
                <w:rFonts w:ascii="Times New Roman" w:eastAsia="宋体" w:hAnsi="Times New Roman"/>
                <w:szCs w:val="28"/>
              </w:rPr>
              <w:t>1439*</w:t>
            </w:r>
            <w:r w:rsidRPr="00446AAB">
              <w:rPr>
                <w:rFonts w:ascii="Times New Roman" w:eastAsia="宋体" w:hAnsi="Times New Roman"/>
                <w:szCs w:val="28"/>
              </w:rPr>
              <w:t>，食品及饲料添加剂制造</w:t>
            </w:r>
            <w:r w:rsidRPr="00446AAB">
              <w:rPr>
                <w:rFonts w:ascii="Times New Roman" w:eastAsia="宋体" w:hAnsi="Times New Roman"/>
                <w:szCs w:val="28"/>
              </w:rPr>
              <w:t>1495*</w:t>
            </w:r>
            <w:r w:rsidRPr="00446AAB">
              <w:rPr>
                <w:rFonts w:ascii="Times New Roman" w:eastAsia="宋体" w:hAnsi="Times New Roman"/>
                <w:szCs w:val="28"/>
              </w:rPr>
              <w:t>，以上均不含手工制作、单纯混合或者分装的</w:t>
            </w:r>
            <w:r w:rsidRPr="00446AAB">
              <w:rPr>
                <w:rFonts w:ascii="Times New Roman" w:eastAsia="宋体" w:hAnsi="Times New Roman"/>
                <w:szCs w:val="28"/>
              </w:rPr>
              <w:t>”</w:t>
            </w:r>
            <w:r w:rsidRPr="00446AAB">
              <w:rPr>
                <w:rFonts w:ascii="Times New Roman" w:eastAsia="宋体" w:hAnsi="Times New Roman"/>
                <w:szCs w:val="28"/>
              </w:rPr>
              <w:t>，应实施简化管理。</w:t>
            </w:r>
          </w:p>
        </w:tc>
      </w:tr>
    </w:tbl>
    <w:p w14:paraId="5EC691A1" w14:textId="77777777" w:rsidR="005958E8" w:rsidRPr="00446AAB" w:rsidRDefault="005958E8">
      <w:pPr>
        <w:adjustRightInd w:val="0"/>
        <w:snapToGrid w:val="0"/>
        <w:spacing w:line="360" w:lineRule="auto"/>
        <w:rPr>
          <w:rFonts w:ascii="Times New Roman" w:eastAsia="宋体" w:hAnsi="Times New Roman"/>
          <w:b/>
          <w:color w:val="000000" w:themeColor="text1"/>
          <w:sz w:val="28"/>
          <w:szCs w:val="28"/>
        </w:rPr>
        <w:sectPr w:rsidR="005958E8" w:rsidRPr="00446AAB">
          <w:pgSz w:w="11907" w:h="16840"/>
          <w:pgMar w:top="1701" w:right="1531" w:bottom="2127" w:left="1531" w:header="851" w:footer="851" w:gutter="0"/>
          <w:cols w:space="720"/>
          <w:docGrid w:linePitch="312"/>
        </w:sectPr>
      </w:pPr>
    </w:p>
    <w:p w14:paraId="02CDB9EA" w14:textId="77777777" w:rsidR="005958E8" w:rsidRPr="00446AAB" w:rsidRDefault="00000000">
      <w:pPr>
        <w:pStyle w:val="aff"/>
        <w:jc w:val="center"/>
        <w:outlineLvl w:val="0"/>
        <w:rPr>
          <w:rFonts w:ascii="Times New Roman" w:eastAsia="宋体" w:hAnsi="Times New Roman" w:cs="Times New Roman"/>
          <w:snapToGrid w:val="0"/>
          <w:color w:val="000000" w:themeColor="text1"/>
          <w:sz w:val="30"/>
          <w:szCs w:val="30"/>
        </w:rPr>
      </w:pPr>
      <w:bookmarkStart w:id="38" w:name="_Toc27891"/>
      <w:bookmarkStart w:id="39" w:name="_Toc28172"/>
      <w:bookmarkStart w:id="40" w:name="_Toc205375927"/>
      <w:r w:rsidRPr="00446AAB">
        <w:rPr>
          <w:rFonts w:ascii="Times New Roman" w:eastAsia="宋体" w:hAnsi="Times New Roman" w:cs="Times New Roman"/>
          <w:snapToGrid w:val="0"/>
          <w:color w:val="000000" w:themeColor="text1"/>
          <w:sz w:val="30"/>
          <w:szCs w:val="30"/>
        </w:rPr>
        <w:lastRenderedPageBreak/>
        <w:t>五、</w:t>
      </w:r>
      <w:bookmarkStart w:id="41" w:name="_Hlk54167917"/>
      <w:r w:rsidRPr="00446AAB">
        <w:rPr>
          <w:rFonts w:ascii="Times New Roman" w:eastAsia="宋体" w:hAnsi="Times New Roman" w:cs="Times New Roman"/>
          <w:snapToGrid w:val="0"/>
          <w:color w:val="000000" w:themeColor="text1"/>
          <w:sz w:val="30"/>
          <w:szCs w:val="30"/>
        </w:rPr>
        <w:t>环境保护措施监督检查清单</w:t>
      </w:r>
      <w:bookmarkEnd w:id="38"/>
      <w:bookmarkEnd w:id="39"/>
      <w:bookmarkEnd w:id="40"/>
      <w:bookmarkEnd w:id="41"/>
    </w:p>
    <w:tbl>
      <w:tblPr>
        <w:tblW w:w="88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8"/>
        <w:gridCol w:w="1331"/>
        <w:gridCol w:w="2268"/>
        <w:gridCol w:w="1264"/>
        <w:gridCol w:w="2159"/>
      </w:tblGrid>
      <w:tr w:rsidR="005958E8" w:rsidRPr="00446AAB" w14:paraId="7B64BA63" w14:textId="77777777">
        <w:trPr>
          <w:trHeight w:val="425"/>
          <w:jc w:val="center"/>
        </w:trPr>
        <w:tc>
          <w:tcPr>
            <w:tcW w:w="1778" w:type="dxa"/>
            <w:tcBorders>
              <w:tl2br w:val="single" w:sz="4" w:space="0" w:color="auto"/>
            </w:tcBorders>
          </w:tcPr>
          <w:p w14:paraId="2961F31E" w14:textId="77777777" w:rsidR="005958E8" w:rsidRPr="00446AAB" w:rsidRDefault="00000000">
            <w:pPr>
              <w:adjustRightInd w:val="0"/>
              <w:snapToGrid w:val="0"/>
              <w:ind w:firstLine="840"/>
              <w:rPr>
                <w:rFonts w:ascii="Times New Roman" w:eastAsia="宋体" w:hAnsi="Times New Roman"/>
                <w:sz w:val="21"/>
                <w:szCs w:val="21"/>
              </w:rPr>
            </w:pPr>
            <w:r w:rsidRPr="00446AAB">
              <w:rPr>
                <w:rFonts w:ascii="Times New Roman" w:eastAsia="宋体" w:hAnsi="Times New Roman"/>
                <w:sz w:val="21"/>
                <w:szCs w:val="21"/>
              </w:rPr>
              <w:t>内容</w:t>
            </w:r>
          </w:p>
          <w:p w14:paraId="2DB886B7" w14:textId="77777777" w:rsidR="005958E8" w:rsidRPr="00446AAB" w:rsidRDefault="00000000">
            <w:pPr>
              <w:adjustRightInd w:val="0"/>
              <w:snapToGrid w:val="0"/>
              <w:rPr>
                <w:rFonts w:ascii="Times New Roman" w:eastAsia="宋体" w:hAnsi="Times New Roman"/>
                <w:sz w:val="21"/>
                <w:szCs w:val="21"/>
              </w:rPr>
            </w:pPr>
            <w:r w:rsidRPr="00446AAB">
              <w:rPr>
                <w:rFonts w:ascii="Times New Roman" w:eastAsia="宋体" w:hAnsi="Times New Roman"/>
                <w:sz w:val="21"/>
                <w:szCs w:val="21"/>
              </w:rPr>
              <w:t>要素</w:t>
            </w:r>
          </w:p>
        </w:tc>
        <w:tc>
          <w:tcPr>
            <w:tcW w:w="1331" w:type="dxa"/>
            <w:vAlign w:val="center"/>
          </w:tcPr>
          <w:p w14:paraId="1B14E98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排放口</w:t>
            </w:r>
            <w:r w:rsidRPr="00446AAB">
              <w:rPr>
                <w:rFonts w:ascii="Times New Roman" w:eastAsia="宋体" w:hAnsi="Times New Roman"/>
                <w:sz w:val="21"/>
                <w:szCs w:val="21"/>
              </w:rPr>
              <w:t>(</w:t>
            </w:r>
            <w:r w:rsidRPr="00446AAB">
              <w:rPr>
                <w:rFonts w:ascii="Times New Roman" w:eastAsia="宋体" w:hAnsi="Times New Roman"/>
                <w:sz w:val="21"/>
                <w:szCs w:val="21"/>
              </w:rPr>
              <w:t>编号、</w:t>
            </w:r>
          </w:p>
          <w:p w14:paraId="0C4FD216"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名称</w:t>
            </w:r>
            <w:r w:rsidRPr="00446AAB">
              <w:rPr>
                <w:rFonts w:ascii="Times New Roman" w:eastAsia="宋体" w:hAnsi="Times New Roman"/>
                <w:sz w:val="21"/>
                <w:szCs w:val="21"/>
              </w:rPr>
              <w:t>)/</w:t>
            </w:r>
            <w:r w:rsidRPr="00446AAB">
              <w:rPr>
                <w:rFonts w:ascii="Times New Roman" w:eastAsia="宋体" w:hAnsi="Times New Roman"/>
                <w:sz w:val="21"/>
                <w:szCs w:val="21"/>
              </w:rPr>
              <w:t>污染源</w:t>
            </w:r>
          </w:p>
        </w:tc>
        <w:tc>
          <w:tcPr>
            <w:tcW w:w="2268" w:type="dxa"/>
            <w:vAlign w:val="center"/>
          </w:tcPr>
          <w:p w14:paraId="6D3B5B00"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污染物项目</w:t>
            </w:r>
          </w:p>
        </w:tc>
        <w:tc>
          <w:tcPr>
            <w:tcW w:w="1264" w:type="dxa"/>
            <w:vAlign w:val="center"/>
          </w:tcPr>
          <w:p w14:paraId="191EF40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环境保护措施</w:t>
            </w:r>
          </w:p>
        </w:tc>
        <w:tc>
          <w:tcPr>
            <w:tcW w:w="2159" w:type="dxa"/>
            <w:vAlign w:val="center"/>
          </w:tcPr>
          <w:p w14:paraId="53839E8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执行标准</w:t>
            </w:r>
          </w:p>
        </w:tc>
      </w:tr>
      <w:tr w:rsidR="005958E8" w:rsidRPr="00446AAB" w14:paraId="5D8A7F95" w14:textId="77777777">
        <w:trPr>
          <w:trHeight w:val="425"/>
          <w:jc w:val="center"/>
        </w:trPr>
        <w:tc>
          <w:tcPr>
            <w:tcW w:w="1778" w:type="dxa"/>
            <w:vMerge w:val="restart"/>
            <w:vAlign w:val="center"/>
          </w:tcPr>
          <w:p w14:paraId="624F6E0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废气</w:t>
            </w:r>
          </w:p>
        </w:tc>
        <w:tc>
          <w:tcPr>
            <w:tcW w:w="1331" w:type="dxa"/>
            <w:vAlign w:val="center"/>
          </w:tcPr>
          <w:p w14:paraId="1C3C414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锅炉废气</w:t>
            </w:r>
          </w:p>
        </w:tc>
        <w:tc>
          <w:tcPr>
            <w:tcW w:w="2268" w:type="dxa"/>
            <w:vAlign w:val="center"/>
          </w:tcPr>
          <w:p w14:paraId="4EA138FA" w14:textId="77777777" w:rsidR="005958E8" w:rsidRPr="00446AAB" w:rsidRDefault="00000000">
            <w:pPr>
              <w:tabs>
                <w:tab w:val="left" w:pos="2940"/>
              </w:tabs>
              <w:snapToGrid w:val="0"/>
              <w:jc w:val="center"/>
              <w:rPr>
                <w:rFonts w:ascii="Times New Roman" w:eastAsia="宋体" w:hAnsi="Times New Roman"/>
                <w:bCs/>
                <w:sz w:val="21"/>
                <w:szCs w:val="21"/>
              </w:rPr>
            </w:pPr>
            <w:r w:rsidRPr="00446AAB">
              <w:rPr>
                <w:rFonts w:ascii="Times New Roman" w:eastAsia="宋体" w:hAnsi="Times New Roman"/>
                <w:bCs/>
                <w:sz w:val="21"/>
                <w:szCs w:val="21"/>
              </w:rPr>
              <w:t>颗粒物、</w:t>
            </w:r>
            <w:r w:rsidRPr="00446AAB">
              <w:rPr>
                <w:rFonts w:ascii="Times New Roman" w:eastAsia="宋体" w:hAnsi="Times New Roman"/>
                <w:bCs/>
                <w:sz w:val="21"/>
                <w:szCs w:val="21"/>
              </w:rPr>
              <w:t>SO</w:t>
            </w:r>
            <w:r w:rsidRPr="00446AAB">
              <w:rPr>
                <w:rFonts w:ascii="Times New Roman" w:eastAsia="宋体" w:hAnsi="Times New Roman"/>
                <w:bCs/>
                <w:sz w:val="21"/>
                <w:szCs w:val="21"/>
                <w:vertAlign w:val="subscript"/>
              </w:rPr>
              <w:t>2</w:t>
            </w:r>
            <w:r w:rsidRPr="00446AAB">
              <w:rPr>
                <w:rFonts w:ascii="Times New Roman" w:eastAsia="宋体" w:hAnsi="Times New Roman"/>
                <w:bCs/>
                <w:sz w:val="21"/>
                <w:szCs w:val="21"/>
              </w:rPr>
              <w:t>、</w:t>
            </w:r>
            <w:r w:rsidRPr="00446AAB">
              <w:rPr>
                <w:rFonts w:ascii="Times New Roman" w:eastAsia="宋体" w:hAnsi="Times New Roman"/>
                <w:bCs/>
                <w:sz w:val="21"/>
                <w:szCs w:val="21"/>
              </w:rPr>
              <w:t>NO</w:t>
            </w:r>
            <w:r w:rsidRPr="00446AAB">
              <w:rPr>
                <w:rFonts w:ascii="Times New Roman" w:eastAsia="宋体" w:hAnsi="Times New Roman"/>
                <w:bCs/>
                <w:sz w:val="21"/>
                <w:szCs w:val="21"/>
                <w:vertAlign w:val="subscript"/>
              </w:rPr>
              <w:t>X</w:t>
            </w:r>
            <w:r w:rsidRPr="00446AAB">
              <w:rPr>
                <w:rFonts w:ascii="Times New Roman" w:eastAsia="宋体" w:hAnsi="Times New Roman"/>
                <w:bCs/>
                <w:sz w:val="21"/>
                <w:szCs w:val="21"/>
              </w:rPr>
              <w:t>、</w:t>
            </w:r>
            <w:r w:rsidRPr="00446AAB">
              <w:rPr>
                <w:rFonts w:ascii="Times New Roman" w:eastAsia="宋体" w:hAnsi="Times New Roman"/>
                <w:sz w:val="21"/>
                <w:szCs w:val="21"/>
              </w:rPr>
              <w:t>烟气黑度（林格曼级）</w:t>
            </w:r>
          </w:p>
        </w:tc>
        <w:tc>
          <w:tcPr>
            <w:tcW w:w="1264" w:type="dxa"/>
            <w:vAlign w:val="center"/>
          </w:tcPr>
          <w:p w14:paraId="1A13B626" w14:textId="77777777" w:rsidR="005958E8" w:rsidRPr="00446AAB" w:rsidRDefault="005958E8">
            <w:pPr>
              <w:jc w:val="center"/>
              <w:rPr>
                <w:rFonts w:ascii="Times New Roman" w:eastAsia="宋体" w:hAnsi="Times New Roman"/>
                <w:bCs/>
                <w:sz w:val="21"/>
                <w:szCs w:val="21"/>
              </w:rPr>
            </w:pPr>
          </w:p>
          <w:p w14:paraId="013F95CB"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布袋除尘器</w:t>
            </w:r>
            <w:r w:rsidRPr="00446AAB">
              <w:rPr>
                <w:rFonts w:ascii="Times New Roman" w:eastAsia="宋体" w:hAnsi="Times New Roman"/>
                <w:bCs/>
                <w:sz w:val="21"/>
                <w:szCs w:val="21"/>
              </w:rPr>
              <w:t>+</w:t>
            </w:r>
            <w:r w:rsidRPr="00446AAB">
              <w:rPr>
                <w:rFonts w:ascii="Times New Roman" w:eastAsia="宋体" w:hAnsi="Times New Roman"/>
                <w:bCs/>
                <w:sz w:val="21"/>
                <w:szCs w:val="21"/>
              </w:rPr>
              <w:t>水膜除尘器（</w:t>
            </w:r>
            <w:r w:rsidRPr="00446AAB">
              <w:rPr>
                <w:rFonts w:ascii="Times New Roman" w:eastAsia="宋体" w:hAnsi="Times New Roman"/>
                <w:bCs/>
                <w:sz w:val="21"/>
                <w:szCs w:val="21"/>
              </w:rPr>
              <w:t>TA001</w:t>
            </w:r>
            <w:r w:rsidRPr="00446AAB">
              <w:rPr>
                <w:rFonts w:ascii="Times New Roman" w:eastAsia="宋体" w:hAnsi="Times New Roman"/>
                <w:bCs/>
                <w:sz w:val="21"/>
                <w:szCs w:val="21"/>
              </w:rPr>
              <w:t>）</w:t>
            </w:r>
            <w:r w:rsidRPr="00446AAB">
              <w:rPr>
                <w:rFonts w:ascii="Times New Roman" w:eastAsia="宋体" w:hAnsi="Times New Roman"/>
                <w:bCs/>
                <w:sz w:val="21"/>
                <w:szCs w:val="21"/>
              </w:rPr>
              <w:t>+30m</w:t>
            </w:r>
            <w:r w:rsidRPr="00446AAB">
              <w:rPr>
                <w:rFonts w:ascii="Times New Roman" w:eastAsia="宋体" w:hAnsi="Times New Roman"/>
                <w:bCs/>
                <w:sz w:val="21"/>
                <w:szCs w:val="21"/>
              </w:rPr>
              <w:t>排气筒</w:t>
            </w:r>
            <w:r w:rsidRPr="00446AAB">
              <w:rPr>
                <w:rFonts w:ascii="Times New Roman" w:eastAsia="宋体" w:hAnsi="Times New Roman"/>
                <w:sz w:val="21"/>
                <w:szCs w:val="21"/>
              </w:rPr>
              <w:t>（</w:t>
            </w:r>
            <w:r w:rsidRPr="00446AAB">
              <w:rPr>
                <w:rFonts w:ascii="Times New Roman" w:eastAsia="宋体" w:hAnsi="Times New Roman"/>
                <w:sz w:val="21"/>
                <w:szCs w:val="21"/>
              </w:rPr>
              <w:t>DA001</w:t>
            </w:r>
            <w:r w:rsidRPr="00446AAB">
              <w:rPr>
                <w:rFonts w:ascii="Times New Roman" w:eastAsia="宋体" w:hAnsi="Times New Roman"/>
                <w:sz w:val="21"/>
                <w:szCs w:val="21"/>
              </w:rPr>
              <w:t>）</w:t>
            </w:r>
          </w:p>
          <w:p w14:paraId="7F6232E2" w14:textId="77777777" w:rsidR="005958E8" w:rsidRPr="00446AAB" w:rsidRDefault="005958E8">
            <w:pPr>
              <w:jc w:val="center"/>
              <w:rPr>
                <w:rFonts w:ascii="Times New Roman" w:eastAsia="宋体" w:hAnsi="Times New Roman"/>
                <w:bCs/>
                <w:sz w:val="21"/>
                <w:szCs w:val="21"/>
                <w:u w:val="single"/>
              </w:rPr>
            </w:pPr>
          </w:p>
          <w:p w14:paraId="7546F366" w14:textId="77777777" w:rsidR="005958E8" w:rsidRPr="00446AAB" w:rsidRDefault="005958E8">
            <w:pPr>
              <w:jc w:val="center"/>
              <w:rPr>
                <w:rFonts w:ascii="Times New Roman" w:eastAsia="宋体" w:hAnsi="Times New Roman"/>
                <w:bCs/>
                <w:sz w:val="21"/>
                <w:szCs w:val="21"/>
              </w:rPr>
            </w:pPr>
          </w:p>
        </w:tc>
        <w:tc>
          <w:tcPr>
            <w:tcW w:w="2159" w:type="dxa"/>
            <w:vAlign w:val="center"/>
          </w:tcPr>
          <w:p w14:paraId="3DF479A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《锅炉大气污染物排放标准》（</w:t>
            </w:r>
            <w:r w:rsidRPr="00446AAB">
              <w:rPr>
                <w:rFonts w:ascii="Times New Roman" w:eastAsia="宋体" w:hAnsi="Times New Roman"/>
                <w:sz w:val="21"/>
                <w:szCs w:val="21"/>
              </w:rPr>
              <w:t>GB13271-2014</w:t>
            </w:r>
            <w:r w:rsidRPr="00446AAB">
              <w:rPr>
                <w:rFonts w:ascii="Times New Roman" w:eastAsia="宋体" w:hAnsi="Times New Roman"/>
                <w:sz w:val="21"/>
                <w:szCs w:val="21"/>
              </w:rPr>
              <w:t>）表</w:t>
            </w:r>
            <w:r w:rsidRPr="00446AAB">
              <w:rPr>
                <w:rFonts w:ascii="Times New Roman" w:eastAsia="宋体" w:hAnsi="Times New Roman"/>
                <w:sz w:val="21"/>
                <w:szCs w:val="21"/>
              </w:rPr>
              <w:t>3</w:t>
            </w:r>
          </w:p>
          <w:p w14:paraId="66EAECC7" w14:textId="77777777" w:rsidR="005958E8" w:rsidRPr="00446AAB" w:rsidRDefault="005958E8">
            <w:pPr>
              <w:jc w:val="center"/>
              <w:rPr>
                <w:rFonts w:ascii="Times New Roman" w:eastAsia="宋体" w:hAnsi="Times New Roman"/>
                <w:sz w:val="21"/>
                <w:szCs w:val="21"/>
              </w:rPr>
            </w:pPr>
          </w:p>
        </w:tc>
      </w:tr>
      <w:tr w:rsidR="009B6E91" w:rsidRPr="00446AAB" w14:paraId="54445A88" w14:textId="77777777">
        <w:trPr>
          <w:trHeight w:val="425"/>
          <w:jc w:val="center"/>
        </w:trPr>
        <w:tc>
          <w:tcPr>
            <w:tcW w:w="1778" w:type="dxa"/>
            <w:vMerge/>
            <w:vAlign w:val="center"/>
          </w:tcPr>
          <w:p w14:paraId="1EF1E58E" w14:textId="77777777" w:rsidR="009B6E91" w:rsidRPr="00446AAB" w:rsidRDefault="009B6E91">
            <w:pPr>
              <w:adjustRightInd w:val="0"/>
              <w:snapToGrid w:val="0"/>
              <w:jc w:val="center"/>
              <w:rPr>
                <w:rFonts w:ascii="Times New Roman" w:eastAsia="宋体" w:hAnsi="Times New Roman"/>
                <w:sz w:val="21"/>
                <w:szCs w:val="21"/>
              </w:rPr>
            </w:pPr>
          </w:p>
        </w:tc>
        <w:tc>
          <w:tcPr>
            <w:tcW w:w="1331" w:type="dxa"/>
            <w:vAlign w:val="center"/>
          </w:tcPr>
          <w:p w14:paraId="4100307C" w14:textId="045868C9" w:rsidR="009B6E91" w:rsidRPr="00446AAB" w:rsidRDefault="009B6E91">
            <w:pPr>
              <w:jc w:val="center"/>
              <w:rPr>
                <w:rFonts w:ascii="Times New Roman" w:eastAsia="宋体" w:hAnsi="Times New Roman"/>
                <w:sz w:val="21"/>
                <w:szCs w:val="21"/>
                <w:u w:val="single"/>
              </w:rPr>
            </w:pPr>
            <w:r w:rsidRPr="00446AAB">
              <w:rPr>
                <w:rFonts w:ascii="Times New Roman" w:eastAsia="宋体" w:hAnsi="Times New Roman"/>
                <w:color w:val="000000"/>
                <w:sz w:val="21"/>
                <w:szCs w:val="21"/>
                <w:u w:val="single"/>
              </w:rPr>
              <w:t>喷码废气</w:t>
            </w:r>
            <w:r w:rsidR="00156ABC" w:rsidRPr="00446AAB">
              <w:rPr>
                <w:rFonts w:ascii="Times New Roman" w:eastAsia="宋体" w:hAnsi="Times New Roman"/>
                <w:color w:val="000000"/>
                <w:sz w:val="21"/>
                <w:szCs w:val="21"/>
                <w:u w:val="single"/>
              </w:rPr>
              <w:t>（厂区内）</w:t>
            </w:r>
          </w:p>
        </w:tc>
        <w:tc>
          <w:tcPr>
            <w:tcW w:w="2268" w:type="dxa"/>
            <w:vAlign w:val="center"/>
          </w:tcPr>
          <w:p w14:paraId="3F50CBDB" w14:textId="2E2982A3" w:rsidR="009B6E91" w:rsidRPr="00446AAB" w:rsidRDefault="009B6E91">
            <w:pPr>
              <w:tabs>
                <w:tab w:val="left" w:pos="2940"/>
              </w:tabs>
              <w:snapToGrid w:val="0"/>
              <w:jc w:val="center"/>
              <w:rPr>
                <w:rFonts w:ascii="Times New Roman" w:eastAsia="宋体" w:hAnsi="Times New Roman"/>
                <w:bCs/>
                <w:sz w:val="21"/>
                <w:szCs w:val="21"/>
                <w:u w:val="single"/>
              </w:rPr>
            </w:pPr>
            <w:r w:rsidRPr="00446AAB">
              <w:rPr>
                <w:rFonts w:ascii="Times New Roman" w:eastAsia="宋体" w:hAnsi="Times New Roman"/>
                <w:bCs/>
                <w:sz w:val="21"/>
                <w:szCs w:val="21"/>
                <w:u w:val="single"/>
              </w:rPr>
              <w:t>非甲烷总烃</w:t>
            </w:r>
          </w:p>
        </w:tc>
        <w:tc>
          <w:tcPr>
            <w:tcW w:w="1264" w:type="dxa"/>
            <w:vAlign w:val="center"/>
          </w:tcPr>
          <w:p w14:paraId="19A95CFD" w14:textId="58109C57" w:rsidR="009B6E91" w:rsidRPr="00446AAB" w:rsidRDefault="009B6E91">
            <w:pPr>
              <w:jc w:val="center"/>
              <w:rPr>
                <w:rFonts w:ascii="Times New Roman" w:eastAsia="宋体" w:hAnsi="Times New Roman"/>
                <w:bCs/>
                <w:sz w:val="21"/>
                <w:szCs w:val="21"/>
                <w:u w:val="single"/>
              </w:rPr>
            </w:pPr>
            <w:r w:rsidRPr="00446AAB">
              <w:rPr>
                <w:rFonts w:ascii="Times New Roman" w:eastAsia="宋体" w:hAnsi="Times New Roman"/>
                <w:bCs/>
                <w:sz w:val="21"/>
                <w:szCs w:val="21"/>
                <w:u w:val="single"/>
              </w:rPr>
              <w:t>车间通风</w:t>
            </w:r>
          </w:p>
        </w:tc>
        <w:tc>
          <w:tcPr>
            <w:tcW w:w="2159" w:type="dxa"/>
            <w:vAlign w:val="center"/>
          </w:tcPr>
          <w:p w14:paraId="116113E1" w14:textId="0ED3A68B" w:rsidR="009B6E91" w:rsidRPr="00446AAB" w:rsidRDefault="009B6E91">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《工业企业挥发性有机物排放标准》（</w:t>
            </w:r>
            <w:r w:rsidRPr="00446AAB">
              <w:rPr>
                <w:rFonts w:ascii="Times New Roman" w:eastAsia="宋体" w:hAnsi="Times New Roman"/>
                <w:sz w:val="21"/>
                <w:szCs w:val="21"/>
                <w:u w:val="single"/>
              </w:rPr>
              <w:t>DB433550-2026</w:t>
            </w:r>
            <w:r w:rsidRPr="00446AAB">
              <w:rPr>
                <w:rFonts w:ascii="Times New Roman" w:eastAsia="宋体" w:hAnsi="Times New Roman"/>
                <w:sz w:val="21"/>
                <w:szCs w:val="21"/>
                <w:u w:val="single"/>
              </w:rPr>
              <w:t>）</w:t>
            </w:r>
          </w:p>
        </w:tc>
      </w:tr>
      <w:tr w:rsidR="005958E8" w:rsidRPr="00446AAB" w14:paraId="70FBC3E9" w14:textId="77777777">
        <w:trPr>
          <w:trHeight w:val="425"/>
          <w:jc w:val="center"/>
        </w:trPr>
        <w:tc>
          <w:tcPr>
            <w:tcW w:w="1778" w:type="dxa"/>
            <w:vMerge/>
            <w:vAlign w:val="center"/>
          </w:tcPr>
          <w:p w14:paraId="254D698C"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25D6E159" w14:textId="4ED9695B"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面粉开包、投料粉尘</w:t>
            </w:r>
            <w:r w:rsidR="001E73B5" w:rsidRPr="00446AAB">
              <w:rPr>
                <w:rFonts w:ascii="Times New Roman" w:eastAsia="宋体" w:hAnsi="Times New Roman"/>
                <w:color w:val="000000"/>
                <w:sz w:val="21"/>
                <w:szCs w:val="21"/>
              </w:rPr>
              <w:t>（厂界）</w:t>
            </w:r>
          </w:p>
        </w:tc>
        <w:tc>
          <w:tcPr>
            <w:tcW w:w="2268" w:type="dxa"/>
            <w:vAlign w:val="center"/>
          </w:tcPr>
          <w:p w14:paraId="3F8FE3BB" w14:textId="77777777" w:rsidR="005958E8" w:rsidRPr="00446AAB" w:rsidRDefault="00000000">
            <w:pPr>
              <w:tabs>
                <w:tab w:val="left" w:pos="2940"/>
              </w:tabs>
              <w:snapToGrid w:val="0"/>
              <w:jc w:val="center"/>
              <w:rPr>
                <w:rFonts w:ascii="Times New Roman" w:eastAsia="宋体" w:hAnsi="Times New Roman"/>
                <w:bCs/>
                <w:sz w:val="21"/>
                <w:szCs w:val="21"/>
              </w:rPr>
            </w:pPr>
            <w:r w:rsidRPr="00446AAB">
              <w:rPr>
                <w:rFonts w:ascii="Times New Roman" w:eastAsia="宋体" w:hAnsi="Times New Roman"/>
                <w:bCs/>
                <w:sz w:val="21"/>
                <w:szCs w:val="21"/>
              </w:rPr>
              <w:t>颗粒物</w:t>
            </w:r>
          </w:p>
        </w:tc>
        <w:tc>
          <w:tcPr>
            <w:tcW w:w="1264" w:type="dxa"/>
            <w:vAlign w:val="center"/>
          </w:tcPr>
          <w:p w14:paraId="0E2052F4"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车间沉降</w:t>
            </w:r>
          </w:p>
        </w:tc>
        <w:tc>
          <w:tcPr>
            <w:tcW w:w="2159" w:type="dxa"/>
            <w:vMerge w:val="restart"/>
            <w:vAlign w:val="center"/>
          </w:tcPr>
          <w:p w14:paraId="091B223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《大气污染物综合排放标准》（</w:t>
            </w:r>
            <w:r w:rsidRPr="00446AAB">
              <w:rPr>
                <w:rFonts w:ascii="Times New Roman" w:eastAsia="宋体" w:hAnsi="Times New Roman"/>
                <w:sz w:val="21"/>
                <w:szCs w:val="21"/>
              </w:rPr>
              <w:t>GB16297-1996</w:t>
            </w:r>
            <w:r w:rsidRPr="00446AAB">
              <w:rPr>
                <w:rFonts w:ascii="Times New Roman" w:eastAsia="宋体" w:hAnsi="Times New Roman"/>
                <w:sz w:val="21"/>
                <w:szCs w:val="21"/>
              </w:rPr>
              <w:t>）表</w:t>
            </w:r>
            <w:r w:rsidRPr="00446AAB">
              <w:rPr>
                <w:rFonts w:ascii="Times New Roman" w:eastAsia="宋体" w:hAnsi="Times New Roman"/>
                <w:sz w:val="21"/>
                <w:szCs w:val="21"/>
              </w:rPr>
              <w:t>2</w:t>
            </w:r>
            <w:r w:rsidRPr="00446AAB">
              <w:rPr>
                <w:rFonts w:ascii="Times New Roman" w:eastAsia="宋体" w:hAnsi="Times New Roman"/>
                <w:sz w:val="21"/>
                <w:szCs w:val="21"/>
              </w:rPr>
              <w:t>中无组织监控浓度限值要求</w:t>
            </w:r>
          </w:p>
        </w:tc>
      </w:tr>
      <w:tr w:rsidR="005958E8" w:rsidRPr="00446AAB" w14:paraId="6A8D76A0" w14:textId="77777777">
        <w:trPr>
          <w:trHeight w:val="425"/>
          <w:jc w:val="center"/>
        </w:trPr>
        <w:tc>
          <w:tcPr>
            <w:tcW w:w="1778" w:type="dxa"/>
            <w:vMerge/>
            <w:vAlign w:val="center"/>
          </w:tcPr>
          <w:p w14:paraId="0597A321"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2559E89B" w14:textId="329D1E63"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喷码废气</w:t>
            </w:r>
            <w:r w:rsidR="001E73B5" w:rsidRPr="00446AAB">
              <w:rPr>
                <w:rFonts w:ascii="Times New Roman" w:eastAsia="宋体" w:hAnsi="Times New Roman"/>
                <w:color w:val="000000"/>
                <w:sz w:val="21"/>
                <w:szCs w:val="21"/>
                <w:u w:val="single"/>
              </w:rPr>
              <w:t>（厂界）</w:t>
            </w:r>
          </w:p>
        </w:tc>
        <w:tc>
          <w:tcPr>
            <w:tcW w:w="2268" w:type="dxa"/>
            <w:vAlign w:val="center"/>
          </w:tcPr>
          <w:p w14:paraId="053D3DF5" w14:textId="77777777" w:rsidR="005958E8" w:rsidRPr="00446AAB" w:rsidRDefault="00000000">
            <w:pPr>
              <w:tabs>
                <w:tab w:val="left" w:pos="2940"/>
              </w:tabs>
              <w:snapToGrid w:val="0"/>
              <w:jc w:val="center"/>
              <w:rPr>
                <w:rFonts w:ascii="Times New Roman" w:eastAsia="宋体" w:hAnsi="Times New Roman"/>
                <w:bCs/>
                <w:sz w:val="21"/>
                <w:szCs w:val="21"/>
              </w:rPr>
            </w:pPr>
            <w:r w:rsidRPr="00446AAB">
              <w:rPr>
                <w:rFonts w:ascii="Times New Roman" w:eastAsia="宋体" w:hAnsi="Times New Roman"/>
                <w:bCs/>
                <w:sz w:val="21"/>
                <w:szCs w:val="21"/>
              </w:rPr>
              <w:t>非甲烷总烃</w:t>
            </w:r>
          </w:p>
        </w:tc>
        <w:tc>
          <w:tcPr>
            <w:tcW w:w="1264" w:type="dxa"/>
            <w:vAlign w:val="center"/>
          </w:tcPr>
          <w:p w14:paraId="197E8399"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车间通风</w:t>
            </w:r>
          </w:p>
        </w:tc>
        <w:tc>
          <w:tcPr>
            <w:tcW w:w="2159" w:type="dxa"/>
            <w:vMerge/>
            <w:vAlign w:val="center"/>
          </w:tcPr>
          <w:p w14:paraId="258B42C6" w14:textId="77777777" w:rsidR="005958E8" w:rsidRPr="00446AAB" w:rsidRDefault="005958E8">
            <w:pPr>
              <w:jc w:val="center"/>
              <w:rPr>
                <w:rFonts w:ascii="Times New Roman" w:eastAsia="宋体" w:hAnsi="Times New Roman"/>
                <w:sz w:val="21"/>
                <w:szCs w:val="21"/>
              </w:rPr>
            </w:pPr>
          </w:p>
        </w:tc>
      </w:tr>
      <w:tr w:rsidR="005958E8" w:rsidRPr="00446AAB" w14:paraId="40ECDF83" w14:textId="77777777">
        <w:trPr>
          <w:trHeight w:val="425"/>
          <w:jc w:val="center"/>
        </w:trPr>
        <w:tc>
          <w:tcPr>
            <w:tcW w:w="1778" w:type="dxa"/>
            <w:vMerge/>
            <w:vAlign w:val="center"/>
          </w:tcPr>
          <w:p w14:paraId="500CCA04"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15AED8E4"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蒸煮异味</w:t>
            </w:r>
          </w:p>
        </w:tc>
        <w:tc>
          <w:tcPr>
            <w:tcW w:w="2268" w:type="dxa"/>
            <w:vAlign w:val="center"/>
          </w:tcPr>
          <w:p w14:paraId="6FC369B5" w14:textId="77777777" w:rsidR="005958E8" w:rsidRPr="00446AAB" w:rsidRDefault="00000000">
            <w:pPr>
              <w:tabs>
                <w:tab w:val="left" w:pos="2940"/>
              </w:tabs>
              <w:snapToGrid w:val="0"/>
              <w:jc w:val="center"/>
              <w:rPr>
                <w:rFonts w:ascii="Times New Roman" w:eastAsia="宋体" w:hAnsi="Times New Roman"/>
                <w:bCs/>
                <w:sz w:val="21"/>
                <w:szCs w:val="21"/>
              </w:rPr>
            </w:pPr>
            <w:r w:rsidRPr="00446AAB">
              <w:rPr>
                <w:rFonts w:ascii="Times New Roman" w:eastAsia="宋体" w:hAnsi="Times New Roman"/>
                <w:sz w:val="21"/>
                <w:szCs w:val="21"/>
              </w:rPr>
              <w:t>臭气浓度</w:t>
            </w:r>
          </w:p>
        </w:tc>
        <w:tc>
          <w:tcPr>
            <w:tcW w:w="1264" w:type="dxa"/>
            <w:tcBorders>
              <w:bottom w:val="single" w:sz="6" w:space="0" w:color="auto"/>
            </w:tcBorders>
            <w:vAlign w:val="center"/>
          </w:tcPr>
          <w:p w14:paraId="36BB3E83"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车间通风</w:t>
            </w:r>
          </w:p>
        </w:tc>
        <w:tc>
          <w:tcPr>
            <w:tcW w:w="2159" w:type="dxa"/>
            <w:vMerge w:val="restart"/>
            <w:vAlign w:val="center"/>
          </w:tcPr>
          <w:p w14:paraId="485A07DF" w14:textId="77777777" w:rsidR="005958E8" w:rsidRPr="00446AAB" w:rsidRDefault="00000000">
            <w:pPr>
              <w:pStyle w:val="TableParagraph"/>
              <w:ind w:firstLine="210"/>
              <w:jc w:val="center"/>
              <w:rPr>
                <w:rFonts w:ascii="Times New Roman" w:eastAsia="宋体" w:hAnsi="Times New Roman"/>
                <w:sz w:val="21"/>
              </w:rPr>
            </w:pPr>
            <w:r w:rsidRPr="00446AAB">
              <w:rPr>
                <w:rFonts w:ascii="Times New Roman" w:eastAsia="宋体" w:hAnsi="Times New Roman"/>
                <w:sz w:val="21"/>
              </w:rPr>
              <w:t>《恶臭污染物排放标准》（</w:t>
            </w:r>
            <w:r w:rsidRPr="00446AAB">
              <w:rPr>
                <w:rFonts w:ascii="Times New Roman" w:eastAsia="宋体" w:hAnsi="Times New Roman"/>
                <w:sz w:val="21"/>
              </w:rPr>
              <w:t>GB14554-93</w:t>
            </w:r>
            <w:r w:rsidRPr="00446AAB">
              <w:rPr>
                <w:rFonts w:ascii="Times New Roman" w:eastAsia="宋体" w:hAnsi="Times New Roman"/>
                <w:sz w:val="21"/>
              </w:rPr>
              <w:t>）</w:t>
            </w:r>
            <w:bookmarkStart w:id="42" w:name="OLE_LINK57"/>
            <w:r w:rsidRPr="00446AAB">
              <w:rPr>
                <w:rFonts w:ascii="Times New Roman" w:eastAsia="宋体" w:hAnsi="Times New Roman"/>
                <w:sz w:val="21"/>
              </w:rPr>
              <w:t>表</w:t>
            </w:r>
            <w:r w:rsidRPr="00446AAB">
              <w:rPr>
                <w:rFonts w:ascii="Times New Roman" w:eastAsia="宋体" w:hAnsi="Times New Roman"/>
                <w:sz w:val="21"/>
              </w:rPr>
              <w:t>1</w:t>
            </w:r>
            <w:r w:rsidRPr="00446AAB">
              <w:rPr>
                <w:rFonts w:ascii="Times New Roman" w:eastAsia="宋体" w:hAnsi="Times New Roman"/>
                <w:sz w:val="21"/>
              </w:rPr>
              <w:t>排放标准值</w:t>
            </w:r>
            <w:bookmarkEnd w:id="42"/>
          </w:p>
        </w:tc>
      </w:tr>
      <w:tr w:rsidR="005958E8" w:rsidRPr="00446AAB" w14:paraId="1F79CD1E" w14:textId="77777777">
        <w:trPr>
          <w:trHeight w:val="425"/>
          <w:jc w:val="center"/>
        </w:trPr>
        <w:tc>
          <w:tcPr>
            <w:tcW w:w="1778" w:type="dxa"/>
            <w:vMerge/>
            <w:vAlign w:val="center"/>
          </w:tcPr>
          <w:p w14:paraId="5A4774D6"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025A2431" w14:textId="77777777" w:rsidR="005958E8" w:rsidRPr="00446AAB" w:rsidRDefault="00000000">
            <w:pPr>
              <w:jc w:val="center"/>
              <w:rPr>
                <w:rFonts w:ascii="Times New Roman" w:eastAsia="宋体" w:hAnsi="Times New Roman"/>
                <w:color w:val="000000"/>
                <w:sz w:val="21"/>
                <w:szCs w:val="21"/>
              </w:rPr>
            </w:pPr>
            <w:r w:rsidRPr="00446AAB">
              <w:rPr>
                <w:rFonts w:ascii="Times New Roman" w:eastAsia="宋体" w:hAnsi="Times New Roman"/>
                <w:color w:val="000000"/>
                <w:sz w:val="21"/>
                <w:szCs w:val="21"/>
              </w:rPr>
              <w:t>污水处理站恶臭</w:t>
            </w:r>
          </w:p>
        </w:tc>
        <w:tc>
          <w:tcPr>
            <w:tcW w:w="2268" w:type="dxa"/>
            <w:vAlign w:val="center"/>
          </w:tcPr>
          <w:p w14:paraId="572B153C" w14:textId="77777777" w:rsidR="005958E8" w:rsidRPr="00446AAB" w:rsidRDefault="00000000">
            <w:pPr>
              <w:tabs>
                <w:tab w:val="left" w:pos="2940"/>
              </w:tabs>
              <w:snapToGrid w:val="0"/>
              <w:jc w:val="center"/>
              <w:rPr>
                <w:rFonts w:ascii="Times New Roman" w:eastAsia="宋体" w:hAnsi="Times New Roman"/>
                <w:sz w:val="21"/>
                <w:szCs w:val="21"/>
              </w:rPr>
            </w:pPr>
            <w:r w:rsidRPr="00446AAB">
              <w:rPr>
                <w:rFonts w:ascii="Times New Roman" w:eastAsia="宋体" w:hAnsi="Times New Roman"/>
                <w:sz w:val="21"/>
                <w:szCs w:val="21"/>
              </w:rPr>
              <w:t>氨、硫化氢、臭气浓度</w:t>
            </w:r>
          </w:p>
        </w:tc>
        <w:tc>
          <w:tcPr>
            <w:tcW w:w="1264" w:type="dxa"/>
            <w:tcBorders>
              <w:bottom w:val="single" w:sz="6" w:space="0" w:color="auto"/>
            </w:tcBorders>
            <w:vAlign w:val="center"/>
          </w:tcPr>
          <w:p w14:paraId="2ADA89CC"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bCs/>
                <w:sz w:val="21"/>
                <w:szCs w:val="21"/>
              </w:rPr>
              <w:t>喷除臭剂</w:t>
            </w:r>
          </w:p>
        </w:tc>
        <w:tc>
          <w:tcPr>
            <w:tcW w:w="2159" w:type="dxa"/>
            <w:vMerge/>
            <w:vAlign w:val="center"/>
          </w:tcPr>
          <w:p w14:paraId="1CE53047" w14:textId="77777777" w:rsidR="005958E8" w:rsidRPr="00446AAB" w:rsidRDefault="005958E8">
            <w:pPr>
              <w:pStyle w:val="TableParagraph"/>
              <w:ind w:firstLine="210"/>
              <w:jc w:val="center"/>
              <w:rPr>
                <w:rFonts w:ascii="Times New Roman" w:eastAsia="宋体" w:hAnsi="Times New Roman"/>
                <w:sz w:val="21"/>
              </w:rPr>
            </w:pPr>
          </w:p>
        </w:tc>
      </w:tr>
      <w:tr w:rsidR="005958E8" w:rsidRPr="00446AAB" w14:paraId="33CB1A08" w14:textId="77777777">
        <w:trPr>
          <w:trHeight w:val="442"/>
          <w:jc w:val="center"/>
        </w:trPr>
        <w:tc>
          <w:tcPr>
            <w:tcW w:w="1778" w:type="dxa"/>
            <w:vMerge w:val="restart"/>
            <w:vAlign w:val="center"/>
          </w:tcPr>
          <w:p w14:paraId="1EBEA9A7"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地表水环境</w:t>
            </w:r>
          </w:p>
        </w:tc>
        <w:tc>
          <w:tcPr>
            <w:tcW w:w="1331" w:type="dxa"/>
            <w:vAlign w:val="center"/>
          </w:tcPr>
          <w:p w14:paraId="137F3686"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sz w:val="21"/>
                <w:szCs w:val="21"/>
              </w:rPr>
              <w:t>生活污水</w:t>
            </w:r>
          </w:p>
        </w:tc>
        <w:tc>
          <w:tcPr>
            <w:tcW w:w="2268" w:type="dxa"/>
            <w:vAlign w:val="center"/>
          </w:tcPr>
          <w:p w14:paraId="125B77C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c>
          <w:tcPr>
            <w:tcW w:w="1264" w:type="dxa"/>
            <w:tcBorders>
              <w:top w:val="single" w:sz="6" w:space="0" w:color="auto"/>
            </w:tcBorders>
            <w:vAlign w:val="center"/>
          </w:tcPr>
          <w:p w14:paraId="5A0E5FC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化粪池处理后用作周边农肥</w:t>
            </w:r>
          </w:p>
        </w:tc>
        <w:tc>
          <w:tcPr>
            <w:tcW w:w="2159" w:type="dxa"/>
            <w:vAlign w:val="center"/>
          </w:tcPr>
          <w:p w14:paraId="747E7E9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0649ECEA" w14:textId="77777777">
        <w:trPr>
          <w:trHeight w:val="442"/>
          <w:jc w:val="center"/>
        </w:trPr>
        <w:tc>
          <w:tcPr>
            <w:tcW w:w="1778" w:type="dxa"/>
            <w:vMerge/>
            <w:vAlign w:val="center"/>
          </w:tcPr>
          <w:p w14:paraId="11B28125"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081132ED"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sz w:val="21"/>
                <w:szCs w:val="21"/>
              </w:rPr>
              <w:t>原料清洗废水</w:t>
            </w:r>
          </w:p>
        </w:tc>
        <w:tc>
          <w:tcPr>
            <w:tcW w:w="2268" w:type="dxa"/>
            <w:vAlign w:val="center"/>
          </w:tcPr>
          <w:p w14:paraId="16DB505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c>
          <w:tcPr>
            <w:tcW w:w="1264" w:type="dxa"/>
            <w:vMerge w:val="restart"/>
            <w:tcBorders>
              <w:top w:val="single" w:sz="6" w:space="0" w:color="auto"/>
            </w:tcBorders>
            <w:vAlign w:val="center"/>
          </w:tcPr>
          <w:p w14:paraId="76A5F3D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污水处理站处理后外暂存蓄水池，在相关标准后运屈子祠镇范家园集镇污水处理站处理</w:t>
            </w:r>
          </w:p>
        </w:tc>
        <w:tc>
          <w:tcPr>
            <w:tcW w:w="2159" w:type="dxa"/>
            <w:vMerge w:val="restart"/>
            <w:vAlign w:val="center"/>
          </w:tcPr>
          <w:p w14:paraId="57878D7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77584C43" w14:textId="77777777">
        <w:trPr>
          <w:trHeight w:val="442"/>
          <w:jc w:val="center"/>
        </w:trPr>
        <w:tc>
          <w:tcPr>
            <w:tcW w:w="1778" w:type="dxa"/>
            <w:vMerge/>
            <w:vAlign w:val="center"/>
          </w:tcPr>
          <w:p w14:paraId="5D127DB6"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296D8B81"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sz w:val="21"/>
                <w:szCs w:val="21"/>
                <w:lang w:eastAsia="en-US"/>
              </w:rPr>
              <w:t>设备清洗</w:t>
            </w:r>
            <w:r w:rsidRPr="00446AAB">
              <w:rPr>
                <w:rFonts w:ascii="Times New Roman" w:eastAsia="宋体" w:hAnsi="Times New Roman"/>
                <w:sz w:val="21"/>
                <w:szCs w:val="21"/>
              </w:rPr>
              <w:t>废水</w:t>
            </w:r>
          </w:p>
        </w:tc>
        <w:tc>
          <w:tcPr>
            <w:tcW w:w="2268" w:type="dxa"/>
            <w:vAlign w:val="center"/>
          </w:tcPr>
          <w:p w14:paraId="6A8DAC47"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w:t>
            </w:r>
            <w:r w:rsidRPr="00446AAB">
              <w:rPr>
                <w:rFonts w:ascii="Times New Roman" w:eastAsia="宋体" w:hAnsi="Times New Roman"/>
                <w:sz w:val="21"/>
                <w:szCs w:val="21"/>
              </w:rPr>
              <w:t>、动植物油、氯化物</w:t>
            </w:r>
          </w:p>
        </w:tc>
        <w:tc>
          <w:tcPr>
            <w:tcW w:w="1264" w:type="dxa"/>
            <w:vMerge/>
            <w:vAlign w:val="center"/>
          </w:tcPr>
          <w:p w14:paraId="58170685" w14:textId="77777777" w:rsidR="005958E8" w:rsidRPr="00446AAB" w:rsidRDefault="005958E8">
            <w:pPr>
              <w:jc w:val="center"/>
              <w:rPr>
                <w:rFonts w:ascii="Times New Roman" w:eastAsia="宋体" w:hAnsi="Times New Roman"/>
                <w:sz w:val="21"/>
                <w:szCs w:val="21"/>
              </w:rPr>
            </w:pPr>
          </w:p>
        </w:tc>
        <w:tc>
          <w:tcPr>
            <w:tcW w:w="2159" w:type="dxa"/>
            <w:vMerge/>
            <w:vAlign w:val="center"/>
          </w:tcPr>
          <w:p w14:paraId="0661F748" w14:textId="77777777" w:rsidR="005958E8" w:rsidRPr="00446AAB" w:rsidRDefault="005958E8">
            <w:pPr>
              <w:jc w:val="center"/>
              <w:rPr>
                <w:rFonts w:ascii="Times New Roman" w:eastAsia="宋体" w:hAnsi="Times New Roman"/>
                <w:sz w:val="21"/>
                <w:szCs w:val="21"/>
              </w:rPr>
            </w:pPr>
          </w:p>
        </w:tc>
      </w:tr>
      <w:tr w:rsidR="005958E8" w:rsidRPr="00446AAB" w14:paraId="5967AC77" w14:textId="77777777">
        <w:trPr>
          <w:trHeight w:val="442"/>
          <w:jc w:val="center"/>
        </w:trPr>
        <w:tc>
          <w:tcPr>
            <w:tcW w:w="1778" w:type="dxa"/>
            <w:vMerge/>
            <w:vAlign w:val="center"/>
          </w:tcPr>
          <w:p w14:paraId="11728EA5"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72D6FD6C"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sz w:val="21"/>
                <w:szCs w:val="21"/>
                <w:lang w:eastAsia="en-US"/>
              </w:rPr>
              <w:t>地面</w:t>
            </w:r>
            <w:r w:rsidRPr="00446AAB">
              <w:rPr>
                <w:rFonts w:ascii="Times New Roman" w:eastAsia="宋体" w:hAnsi="Times New Roman"/>
                <w:sz w:val="21"/>
                <w:szCs w:val="21"/>
              </w:rPr>
              <w:t>清洗废水</w:t>
            </w:r>
          </w:p>
        </w:tc>
        <w:tc>
          <w:tcPr>
            <w:tcW w:w="2268" w:type="dxa"/>
            <w:vAlign w:val="center"/>
          </w:tcPr>
          <w:p w14:paraId="3CC4FBE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c>
          <w:tcPr>
            <w:tcW w:w="1264" w:type="dxa"/>
            <w:vMerge/>
            <w:vAlign w:val="center"/>
          </w:tcPr>
          <w:p w14:paraId="6C0023C8" w14:textId="77777777" w:rsidR="005958E8" w:rsidRPr="00446AAB" w:rsidRDefault="005958E8">
            <w:pPr>
              <w:jc w:val="center"/>
              <w:rPr>
                <w:rFonts w:ascii="Times New Roman" w:eastAsia="宋体" w:hAnsi="Times New Roman"/>
                <w:sz w:val="21"/>
                <w:szCs w:val="21"/>
              </w:rPr>
            </w:pPr>
          </w:p>
        </w:tc>
        <w:tc>
          <w:tcPr>
            <w:tcW w:w="2159" w:type="dxa"/>
            <w:vMerge/>
            <w:vAlign w:val="center"/>
          </w:tcPr>
          <w:p w14:paraId="5C699435" w14:textId="77777777" w:rsidR="005958E8" w:rsidRPr="00446AAB" w:rsidRDefault="005958E8">
            <w:pPr>
              <w:jc w:val="center"/>
              <w:rPr>
                <w:rFonts w:ascii="Times New Roman" w:eastAsia="宋体" w:hAnsi="Times New Roman"/>
                <w:sz w:val="21"/>
                <w:szCs w:val="21"/>
              </w:rPr>
            </w:pPr>
          </w:p>
        </w:tc>
      </w:tr>
      <w:tr w:rsidR="005958E8" w:rsidRPr="00446AAB" w14:paraId="7DBE0E56" w14:textId="77777777">
        <w:trPr>
          <w:trHeight w:val="442"/>
          <w:jc w:val="center"/>
        </w:trPr>
        <w:tc>
          <w:tcPr>
            <w:tcW w:w="1778" w:type="dxa"/>
            <w:vMerge/>
            <w:vAlign w:val="center"/>
          </w:tcPr>
          <w:p w14:paraId="79502AB1"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1382C3DC"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sz w:val="21"/>
                <w:szCs w:val="21"/>
                <w:lang w:eastAsia="en-US"/>
              </w:rPr>
              <w:t>纯水制备</w:t>
            </w:r>
            <w:r w:rsidRPr="00446AAB">
              <w:rPr>
                <w:rFonts w:ascii="Times New Roman" w:eastAsia="宋体" w:hAnsi="Times New Roman"/>
                <w:sz w:val="21"/>
                <w:szCs w:val="21"/>
              </w:rPr>
              <w:t>废水</w:t>
            </w:r>
          </w:p>
        </w:tc>
        <w:tc>
          <w:tcPr>
            <w:tcW w:w="2268" w:type="dxa"/>
            <w:vAlign w:val="center"/>
          </w:tcPr>
          <w:p w14:paraId="1AA096A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氯化物</w:t>
            </w:r>
          </w:p>
        </w:tc>
        <w:tc>
          <w:tcPr>
            <w:tcW w:w="1264" w:type="dxa"/>
            <w:vMerge/>
            <w:vAlign w:val="center"/>
          </w:tcPr>
          <w:p w14:paraId="1DBF71D0" w14:textId="77777777" w:rsidR="005958E8" w:rsidRPr="00446AAB" w:rsidRDefault="005958E8">
            <w:pPr>
              <w:jc w:val="center"/>
              <w:rPr>
                <w:rFonts w:ascii="Times New Roman" w:eastAsia="宋体" w:hAnsi="Times New Roman"/>
                <w:sz w:val="21"/>
                <w:szCs w:val="21"/>
              </w:rPr>
            </w:pPr>
          </w:p>
        </w:tc>
        <w:tc>
          <w:tcPr>
            <w:tcW w:w="2159" w:type="dxa"/>
            <w:vMerge/>
            <w:vAlign w:val="center"/>
          </w:tcPr>
          <w:p w14:paraId="547DEB70" w14:textId="77777777" w:rsidR="005958E8" w:rsidRPr="00446AAB" w:rsidRDefault="005958E8">
            <w:pPr>
              <w:jc w:val="center"/>
              <w:rPr>
                <w:rFonts w:ascii="Times New Roman" w:eastAsia="宋体" w:hAnsi="Times New Roman"/>
                <w:sz w:val="21"/>
                <w:szCs w:val="21"/>
              </w:rPr>
            </w:pPr>
          </w:p>
        </w:tc>
      </w:tr>
      <w:tr w:rsidR="005958E8" w:rsidRPr="00446AAB" w14:paraId="748B6069" w14:textId="77777777">
        <w:trPr>
          <w:trHeight w:val="442"/>
          <w:jc w:val="center"/>
        </w:trPr>
        <w:tc>
          <w:tcPr>
            <w:tcW w:w="1778" w:type="dxa"/>
            <w:vMerge/>
            <w:vAlign w:val="center"/>
          </w:tcPr>
          <w:p w14:paraId="7F38F399"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46E62640"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sz w:val="21"/>
                <w:szCs w:val="21"/>
              </w:rPr>
              <w:t>解冻废水</w:t>
            </w:r>
          </w:p>
        </w:tc>
        <w:tc>
          <w:tcPr>
            <w:tcW w:w="2268" w:type="dxa"/>
            <w:vAlign w:val="center"/>
          </w:tcPr>
          <w:p w14:paraId="06562DD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sz w:val="21"/>
                <w:szCs w:val="21"/>
              </w:rPr>
              <w:t>pH</w:t>
            </w:r>
            <w:r w:rsidRPr="00446AAB">
              <w:rPr>
                <w:rFonts w:ascii="Times New Roman" w:eastAsia="宋体" w:hAnsi="Times New Roman"/>
                <w:sz w:val="21"/>
                <w:szCs w:val="21"/>
              </w:rPr>
              <w:t>、悬浮物、动植物油</w:t>
            </w:r>
          </w:p>
        </w:tc>
        <w:tc>
          <w:tcPr>
            <w:tcW w:w="1264" w:type="dxa"/>
            <w:vMerge/>
            <w:vAlign w:val="center"/>
          </w:tcPr>
          <w:p w14:paraId="332A04C6" w14:textId="77777777" w:rsidR="005958E8" w:rsidRPr="00446AAB" w:rsidRDefault="005958E8">
            <w:pPr>
              <w:jc w:val="center"/>
              <w:rPr>
                <w:rFonts w:ascii="Times New Roman" w:eastAsia="宋体" w:hAnsi="Times New Roman"/>
                <w:sz w:val="21"/>
                <w:szCs w:val="21"/>
              </w:rPr>
            </w:pPr>
          </w:p>
        </w:tc>
        <w:tc>
          <w:tcPr>
            <w:tcW w:w="2159" w:type="dxa"/>
            <w:vMerge/>
            <w:vAlign w:val="center"/>
          </w:tcPr>
          <w:p w14:paraId="6E05EE14" w14:textId="77777777" w:rsidR="005958E8" w:rsidRPr="00446AAB" w:rsidRDefault="005958E8">
            <w:pPr>
              <w:jc w:val="center"/>
              <w:rPr>
                <w:rFonts w:ascii="Times New Roman" w:eastAsia="宋体" w:hAnsi="Times New Roman"/>
                <w:sz w:val="21"/>
                <w:szCs w:val="21"/>
              </w:rPr>
            </w:pPr>
          </w:p>
        </w:tc>
      </w:tr>
      <w:tr w:rsidR="005958E8" w:rsidRPr="00446AAB" w14:paraId="01E172BF" w14:textId="77777777">
        <w:trPr>
          <w:trHeight w:val="442"/>
          <w:jc w:val="center"/>
        </w:trPr>
        <w:tc>
          <w:tcPr>
            <w:tcW w:w="1778" w:type="dxa"/>
            <w:vMerge/>
            <w:vAlign w:val="center"/>
          </w:tcPr>
          <w:p w14:paraId="21FE92C2"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3E50E4A2"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sz w:val="21"/>
                <w:szCs w:val="21"/>
              </w:rPr>
              <w:t>蒸煮废水</w:t>
            </w:r>
          </w:p>
        </w:tc>
        <w:tc>
          <w:tcPr>
            <w:tcW w:w="2268" w:type="dxa"/>
            <w:vAlign w:val="center"/>
          </w:tcPr>
          <w:p w14:paraId="405FF19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悬浮物、动植物油</w:t>
            </w:r>
          </w:p>
        </w:tc>
        <w:tc>
          <w:tcPr>
            <w:tcW w:w="1264" w:type="dxa"/>
            <w:vMerge/>
            <w:vAlign w:val="center"/>
          </w:tcPr>
          <w:p w14:paraId="3BC52147" w14:textId="77777777" w:rsidR="005958E8" w:rsidRPr="00446AAB" w:rsidRDefault="005958E8">
            <w:pPr>
              <w:jc w:val="center"/>
              <w:rPr>
                <w:rFonts w:ascii="Times New Roman" w:eastAsia="宋体" w:hAnsi="Times New Roman"/>
                <w:sz w:val="21"/>
                <w:szCs w:val="21"/>
              </w:rPr>
            </w:pPr>
          </w:p>
        </w:tc>
        <w:tc>
          <w:tcPr>
            <w:tcW w:w="2159" w:type="dxa"/>
            <w:vMerge/>
            <w:vAlign w:val="center"/>
          </w:tcPr>
          <w:p w14:paraId="149A6355" w14:textId="77777777" w:rsidR="005958E8" w:rsidRPr="00446AAB" w:rsidRDefault="005958E8">
            <w:pPr>
              <w:jc w:val="center"/>
              <w:rPr>
                <w:rFonts w:ascii="Times New Roman" w:eastAsia="宋体" w:hAnsi="Times New Roman"/>
                <w:sz w:val="21"/>
                <w:szCs w:val="21"/>
              </w:rPr>
            </w:pPr>
          </w:p>
        </w:tc>
      </w:tr>
      <w:tr w:rsidR="005958E8" w:rsidRPr="00446AAB" w14:paraId="3DED55EF" w14:textId="77777777">
        <w:trPr>
          <w:trHeight w:val="442"/>
          <w:jc w:val="center"/>
        </w:trPr>
        <w:tc>
          <w:tcPr>
            <w:tcW w:w="1778" w:type="dxa"/>
            <w:vMerge/>
            <w:vAlign w:val="center"/>
          </w:tcPr>
          <w:p w14:paraId="40FBCC13"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16D0C1B6"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sz w:val="21"/>
                <w:szCs w:val="21"/>
              </w:rPr>
              <w:t>杀菌废水</w:t>
            </w:r>
          </w:p>
        </w:tc>
        <w:tc>
          <w:tcPr>
            <w:tcW w:w="2268" w:type="dxa"/>
            <w:vAlign w:val="center"/>
          </w:tcPr>
          <w:p w14:paraId="61A40E33"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w:t>
            </w:r>
          </w:p>
        </w:tc>
        <w:tc>
          <w:tcPr>
            <w:tcW w:w="1264" w:type="dxa"/>
            <w:vMerge/>
            <w:vAlign w:val="center"/>
          </w:tcPr>
          <w:p w14:paraId="6DC1A55F" w14:textId="77777777" w:rsidR="005958E8" w:rsidRPr="00446AAB" w:rsidRDefault="005958E8">
            <w:pPr>
              <w:jc w:val="center"/>
              <w:rPr>
                <w:rFonts w:ascii="Times New Roman" w:eastAsia="宋体" w:hAnsi="Times New Roman"/>
                <w:sz w:val="21"/>
                <w:szCs w:val="21"/>
              </w:rPr>
            </w:pPr>
          </w:p>
        </w:tc>
        <w:tc>
          <w:tcPr>
            <w:tcW w:w="2159" w:type="dxa"/>
            <w:vMerge/>
            <w:vAlign w:val="center"/>
          </w:tcPr>
          <w:p w14:paraId="38F22E77" w14:textId="77777777" w:rsidR="005958E8" w:rsidRPr="00446AAB" w:rsidRDefault="005958E8">
            <w:pPr>
              <w:jc w:val="center"/>
              <w:rPr>
                <w:rFonts w:ascii="Times New Roman" w:eastAsia="宋体" w:hAnsi="Times New Roman"/>
                <w:sz w:val="21"/>
                <w:szCs w:val="21"/>
              </w:rPr>
            </w:pPr>
          </w:p>
        </w:tc>
      </w:tr>
      <w:tr w:rsidR="005958E8" w:rsidRPr="00446AAB" w14:paraId="32A7BB96" w14:textId="77777777">
        <w:trPr>
          <w:trHeight w:val="442"/>
          <w:jc w:val="center"/>
        </w:trPr>
        <w:tc>
          <w:tcPr>
            <w:tcW w:w="1778" w:type="dxa"/>
            <w:vMerge/>
            <w:vAlign w:val="center"/>
          </w:tcPr>
          <w:p w14:paraId="55068F55"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Align w:val="center"/>
          </w:tcPr>
          <w:p w14:paraId="77B5A417" w14:textId="77777777" w:rsidR="005958E8" w:rsidRPr="00446AAB" w:rsidRDefault="00000000">
            <w:pPr>
              <w:jc w:val="center"/>
              <w:rPr>
                <w:rFonts w:ascii="Times New Roman" w:eastAsia="宋体" w:hAnsi="Times New Roman"/>
                <w:bCs/>
                <w:sz w:val="21"/>
                <w:szCs w:val="21"/>
              </w:rPr>
            </w:pPr>
            <w:r w:rsidRPr="00446AAB">
              <w:rPr>
                <w:rFonts w:ascii="Times New Roman" w:eastAsia="宋体" w:hAnsi="Times New Roman"/>
                <w:sz w:val="21"/>
                <w:szCs w:val="21"/>
              </w:rPr>
              <w:t>锅炉废水</w:t>
            </w:r>
          </w:p>
        </w:tc>
        <w:tc>
          <w:tcPr>
            <w:tcW w:w="2268" w:type="dxa"/>
            <w:vAlign w:val="center"/>
          </w:tcPr>
          <w:p w14:paraId="0E64FBFF"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pH</w:t>
            </w:r>
            <w:r w:rsidRPr="00446AAB">
              <w:rPr>
                <w:rFonts w:ascii="Times New Roman" w:eastAsia="宋体" w:hAnsi="Times New Roman"/>
                <w:sz w:val="21"/>
                <w:szCs w:val="21"/>
              </w:rPr>
              <w:t>、</w:t>
            </w:r>
            <w:r w:rsidRPr="00446AAB">
              <w:rPr>
                <w:rFonts w:ascii="Times New Roman" w:eastAsia="宋体" w:hAnsi="Times New Roman"/>
                <w:sz w:val="21"/>
                <w:szCs w:val="21"/>
              </w:rPr>
              <w:t>COD</w:t>
            </w:r>
            <w:r w:rsidRPr="00446AAB">
              <w:rPr>
                <w:rFonts w:ascii="Times New Roman" w:eastAsia="宋体" w:hAnsi="Times New Roman"/>
                <w:sz w:val="21"/>
                <w:szCs w:val="21"/>
              </w:rPr>
              <w:t>、</w:t>
            </w:r>
            <w:r w:rsidRPr="00446AAB">
              <w:rPr>
                <w:rFonts w:ascii="Times New Roman" w:eastAsia="宋体" w:hAnsi="Times New Roman"/>
                <w:sz w:val="21"/>
                <w:szCs w:val="21"/>
              </w:rPr>
              <w:t>BOD</w:t>
            </w:r>
            <w:r w:rsidRPr="00446AAB">
              <w:rPr>
                <w:rFonts w:ascii="Times New Roman" w:eastAsia="宋体" w:hAnsi="Times New Roman"/>
                <w:sz w:val="21"/>
                <w:szCs w:val="21"/>
                <w:vertAlign w:val="subscript"/>
              </w:rPr>
              <w:t>5</w:t>
            </w:r>
            <w:r w:rsidRPr="00446AAB">
              <w:rPr>
                <w:rFonts w:ascii="Times New Roman" w:eastAsia="宋体" w:hAnsi="Times New Roman"/>
                <w:sz w:val="21"/>
                <w:szCs w:val="21"/>
              </w:rPr>
              <w:t>、</w:t>
            </w:r>
            <w:r w:rsidRPr="00446AAB">
              <w:rPr>
                <w:rFonts w:ascii="Times New Roman" w:eastAsia="宋体" w:hAnsi="Times New Roman"/>
                <w:sz w:val="21"/>
                <w:szCs w:val="21"/>
              </w:rPr>
              <w:t>NH</w:t>
            </w:r>
            <w:r w:rsidRPr="00446AAB">
              <w:rPr>
                <w:rFonts w:ascii="Times New Roman" w:eastAsia="宋体" w:hAnsi="Times New Roman"/>
                <w:sz w:val="21"/>
                <w:szCs w:val="21"/>
                <w:vertAlign w:val="subscript"/>
              </w:rPr>
              <w:t>3</w:t>
            </w:r>
            <w:r w:rsidRPr="00446AAB">
              <w:rPr>
                <w:rFonts w:ascii="Times New Roman" w:eastAsia="宋体" w:hAnsi="Times New Roman"/>
                <w:sz w:val="21"/>
                <w:szCs w:val="21"/>
              </w:rPr>
              <w:t>-N</w:t>
            </w:r>
            <w:r w:rsidRPr="00446AAB">
              <w:rPr>
                <w:rFonts w:ascii="Times New Roman" w:eastAsia="宋体" w:hAnsi="Times New Roman"/>
                <w:sz w:val="21"/>
                <w:szCs w:val="21"/>
              </w:rPr>
              <w:t>、</w:t>
            </w:r>
            <w:r w:rsidRPr="00446AAB">
              <w:rPr>
                <w:rFonts w:ascii="Times New Roman" w:eastAsia="宋体" w:hAnsi="Times New Roman"/>
                <w:color w:val="000000"/>
                <w:sz w:val="21"/>
                <w:szCs w:val="21"/>
              </w:rPr>
              <w:t>悬浮物</w:t>
            </w:r>
          </w:p>
        </w:tc>
        <w:tc>
          <w:tcPr>
            <w:tcW w:w="1264" w:type="dxa"/>
            <w:vMerge/>
            <w:vAlign w:val="center"/>
          </w:tcPr>
          <w:p w14:paraId="53242001" w14:textId="77777777" w:rsidR="005958E8" w:rsidRPr="00446AAB" w:rsidRDefault="005958E8">
            <w:pPr>
              <w:jc w:val="center"/>
              <w:rPr>
                <w:rFonts w:ascii="Times New Roman" w:eastAsia="宋体" w:hAnsi="Times New Roman"/>
                <w:sz w:val="21"/>
                <w:szCs w:val="21"/>
              </w:rPr>
            </w:pPr>
          </w:p>
        </w:tc>
        <w:tc>
          <w:tcPr>
            <w:tcW w:w="2159" w:type="dxa"/>
            <w:vMerge/>
            <w:vAlign w:val="center"/>
          </w:tcPr>
          <w:p w14:paraId="2BECB350" w14:textId="77777777" w:rsidR="005958E8" w:rsidRPr="00446AAB" w:rsidRDefault="005958E8">
            <w:pPr>
              <w:jc w:val="center"/>
              <w:rPr>
                <w:rFonts w:ascii="Times New Roman" w:eastAsia="宋体" w:hAnsi="Times New Roman"/>
                <w:sz w:val="21"/>
                <w:szCs w:val="21"/>
              </w:rPr>
            </w:pPr>
          </w:p>
        </w:tc>
      </w:tr>
      <w:tr w:rsidR="005958E8" w:rsidRPr="00446AAB" w14:paraId="2C669D11" w14:textId="77777777">
        <w:trPr>
          <w:trHeight w:val="425"/>
          <w:jc w:val="center"/>
        </w:trPr>
        <w:tc>
          <w:tcPr>
            <w:tcW w:w="1778" w:type="dxa"/>
            <w:vAlign w:val="center"/>
          </w:tcPr>
          <w:p w14:paraId="67D433D2"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声环境</w:t>
            </w:r>
          </w:p>
        </w:tc>
        <w:tc>
          <w:tcPr>
            <w:tcW w:w="1331" w:type="dxa"/>
            <w:vAlign w:val="center"/>
          </w:tcPr>
          <w:p w14:paraId="52D4E052"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设备噪声</w:t>
            </w:r>
          </w:p>
        </w:tc>
        <w:tc>
          <w:tcPr>
            <w:tcW w:w="2268" w:type="dxa"/>
            <w:vAlign w:val="center"/>
          </w:tcPr>
          <w:p w14:paraId="4BAE8C3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噪声</w:t>
            </w:r>
          </w:p>
        </w:tc>
        <w:tc>
          <w:tcPr>
            <w:tcW w:w="1264" w:type="dxa"/>
            <w:vAlign w:val="center"/>
          </w:tcPr>
          <w:p w14:paraId="02471A4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厂房隔声、降噪措施</w:t>
            </w:r>
          </w:p>
        </w:tc>
        <w:tc>
          <w:tcPr>
            <w:tcW w:w="2159" w:type="dxa"/>
            <w:vAlign w:val="center"/>
          </w:tcPr>
          <w:p w14:paraId="7CC854B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工业企业厂界环境噪声排放标准》（</w:t>
            </w:r>
            <w:r w:rsidRPr="00446AAB">
              <w:rPr>
                <w:rFonts w:ascii="Times New Roman" w:eastAsia="宋体" w:hAnsi="Times New Roman"/>
                <w:sz w:val="21"/>
                <w:szCs w:val="21"/>
              </w:rPr>
              <w:t>GB12348-2008</w:t>
            </w:r>
            <w:r w:rsidRPr="00446AAB">
              <w:rPr>
                <w:rFonts w:ascii="Times New Roman" w:eastAsia="宋体" w:hAnsi="Times New Roman"/>
                <w:sz w:val="21"/>
                <w:szCs w:val="21"/>
              </w:rPr>
              <w:t>）</w:t>
            </w:r>
            <w:r w:rsidRPr="00446AAB">
              <w:rPr>
                <w:rFonts w:ascii="Times New Roman" w:eastAsia="宋体" w:hAnsi="Times New Roman"/>
                <w:sz w:val="21"/>
                <w:szCs w:val="21"/>
              </w:rPr>
              <w:t>2</w:t>
            </w:r>
            <w:r w:rsidRPr="00446AAB">
              <w:rPr>
                <w:rFonts w:ascii="Times New Roman" w:eastAsia="宋体" w:hAnsi="Times New Roman"/>
                <w:sz w:val="21"/>
                <w:szCs w:val="21"/>
              </w:rPr>
              <w:t>类标准</w:t>
            </w:r>
          </w:p>
        </w:tc>
      </w:tr>
      <w:tr w:rsidR="005958E8" w:rsidRPr="00446AAB" w14:paraId="56CCB321" w14:textId="77777777">
        <w:trPr>
          <w:trHeight w:val="425"/>
          <w:jc w:val="center"/>
        </w:trPr>
        <w:tc>
          <w:tcPr>
            <w:tcW w:w="1778" w:type="dxa"/>
            <w:vAlign w:val="center"/>
          </w:tcPr>
          <w:p w14:paraId="77A4629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电磁辐射</w:t>
            </w:r>
          </w:p>
        </w:tc>
        <w:tc>
          <w:tcPr>
            <w:tcW w:w="1331" w:type="dxa"/>
            <w:vAlign w:val="center"/>
          </w:tcPr>
          <w:p w14:paraId="78669397"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sz w:val="21"/>
                <w:szCs w:val="21"/>
              </w:rPr>
              <w:t>/</w:t>
            </w:r>
          </w:p>
        </w:tc>
        <w:tc>
          <w:tcPr>
            <w:tcW w:w="2268" w:type="dxa"/>
            <w:vAlign w:val="center"/>
          </w:tcPr>
          <w:p w14:paraId="1239012B"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w:t>
            </w:r>
          </w:p>
        </w:tc>
        <w:tc>
          <w:tcPr>
            <w:tcW w:w="1264" w:type="dxa"/>
            <w:vAlign w:val="center"/>
          </w:tcPr>
          <w:p w14:paraId="2FEE851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w:t>
            </w:r>
          </w:p>
        </w:tc>
        <w:tc>
          <w:tcPr>
            <w:tcW w:w="2159" w:type="dxa"/>
            <w:vAlign w:val="center"/>
          </w:tcPr>
          <w:p w14:paraId="6C74C594"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296AD8F8" w14:textId="77777777">
        <w:trPr>
          <w:trHeight w:val="425"/>
          <w:jc w:val="center"/>
        </w:trPr>
        <w:tc>
          <w:tcPr>
            <w:tcW w:w="1778" w:type="dxa"/>
            <w:vMerge w:val="restart"/>
            <w:vAlign w:val="center"/>
          </w:tcPr>
          <w:p w14:paraId="0600D647" w14:textId="77777777" w:rsidR="005958E8" w:rsidRPr="00446AAB" w:rsidRDefault="00000000">
            <w:pPr>
              <w:adjustRightInd w:val="0"/>
              <w:snapToGrid w:val="0"/>
              <w:jc w:val="center"/>
              <w:rPr>
                <w:rFonts w:ascii="Times New Roman" w:eastAsia="宋体" w:hAnsi="Times New Roman"/>
                <w:sz w:val="21"/>
                <w:szCs w:val="21"/>
              </w:rPr>
            </w:pPr>
            <w:bookmarkStart w:id="43" w:name="_Hlk199016570"/>
            <w:r w:rsidRPr="00446AAB">
              <w:rPr>
                <w:rFonts w:ascii="Times New Roman" w:eastAsia="宋体" w:hAnsi="Times New Roman"/>
                <w:sz w:val="21"/>
                <w:szCs w:val="21"/>
              </w:rPr>
              <w:t>固体废物</w:t>
            </w:r>
          </w:p>
        </w:tc>
        <w:tc>
          <w:tcPr>
            <w:tcW w:w="1331" w:type="dxa"/>
            <w:vMerge w:val="restart"/>
            <w:vAlign w:val="center"/>
          </w:tcPr>
          <w:p w14:paraId="69291ABC"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一般固废</w:t>
            </w:r>
          </w:p>
        </w:tc>
        <w:tc>
          <w:tcPr>
            <w:tcW w:w="2268" w:type="dxa"/>
            <w:vAlign w:val="center"/>
          </w:tcPr>
          <w:p w14:paraId="68F3A04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生活垃圾</w:t>
            </w:r>
          </w:p>
        </w:tc>
        <w:tc>
          <w:tcPr>
            <w:tcW w:w="1264" w:type="dxa"/>
            <w:vAlign w:val="center"/>
          </w:tcPr>
          <w:p w14:paraId="6559631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交由当地环卫部门统一处理</w:t>
            </w:r>
          </w:p>
        </w:tc>
        <w:tc>
          <w:tcPr>
            <w:tcW w:w="2159" w:type="dxa"/>
            <w:vMerge w:val="restart"/>
            <w:vAlign w:val="center"/>
          </w:tcPr>
          <w:p w14:paraId="313A6CC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《一般工业固体废物贮存和填埋污染控制标准》（</w:t>
            </w:r>
            <w:r w:rsidRPr="00446AAB">
              <w:rPr>
                <w:rFonts w:ascii="Times New Roman" w:eastAsia="宋体" w:hAnsi="Times New Roman"/>
                <w:sz w:val="21"/>
                <w:szCs w:val="21"/>
              </w:rPr>
              <w:t>GB18599</w:t>
            </w:r>
            <w:r w:rsidRPr="00446AAB">
              <w:rPr>
                <w:rFonts w:ascii="Times New Roman" w:eastAsia="宋体" w:hAnsi="Times New Roman"/>
                <w:sz w:val="21"/>
                <w:szCs w:val="21"/>
              </w:rPr>
              <w:t>－</w:t>
            </w:r>
            <w:r w:rsidRPr="00446AAB">
              <w:rPr>
                <w:rFonts w:ascii="Times New Roman" w:eastAsia="宋体" w:hAnsi="Times New Roman"/>
                <w:sz w:val="21"/>
                <w:szCs w:val="21"/>
              </w:rPr>
              <w:t>2020</w:t>
            </w:r>
            <w:r w:rsidRPr="00446AAB">
              <w:rPr>
                <w:rFonts w:ascii="Times New Roman" w:eastAsia="宋体" w:hAnsi="Times New Roman"/>
                <w:sz w:val="21"/>
                <w:szCs w:val="21"/>
              </w:rPr>
              <w:t>）</w:t>
            </w:r>
          </w:p>
        </w:tc>
      </w:tr>
      <w:tr w:rsidR="005958E8" w:rsidRPr="00446AAB" w14:paraId="5DBAE12B" w14:textId="77777777">
        <w:trPr>
          <w:trHeight w:val="425"/>
          <w:jc w:val="center"/>
        </w:trPr>
        <w:tc>
          <w:tcPr>
            <w:tcW w:w="1778" w:type="dxa"/>
            <w:vMerge/>
            <w:vAlign w:val="center"/>
          </w:tcPr>
          <w:p w14:paraId="0312660F"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73E1F742" w14:textId="77777777" w:rsidR="005958E8" w:rsidRPr="00446AAB" w:rsidRDefault="005958E8">
            <w:pPr>
              <w:adjustRightInd w:val="0"/>
              <w:snapToGrid w:val="0"/>
              <w:jc w:val="center"/>
              <w:rPr>
                <w:rFonts w:ascii="Times New Roman" w:eastAsia="宋体" w:hAnsi="Times New Roman"/>
                <w:bCs/>
                <w:sz w:val="21"/>
                <w:szCs w:val="21"/>
              </w:rPr>
            </w:pPr>
          </w:p>
        </w:tc>
        <w:tc>
          <w:tcPr>
            <w:tcW w:w="2268" w:type="dxa"/>
            <w:vAlign w:val="center"/>
          </w:tcPr>
          <w:p w14:paraId="3ED7867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废包装材料</w:t>
            </w:r>
          </w:p>
        </w:tc>
        <w:tc>
          <w:tcPr>
            <w:tcW w:w="1264" w:type="dxa"/>
            <w:vAlign w:val="center"/>
          </w:tcPr>
          <w:p w14:paraId="6D4DFB1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外售废品回收公司</w:t>
            </w:r>
          </w:p>
        </w:tc>
        <w:tc>
          <w:tcPr>
            <w:tcW w:w="2159" w:type="dxa"/>
            <w:vMerge/>
            <w:vAlign w:val="center"/>
          </w:tcPr>
          <w:p w14:paraId="63A5765E" w14:textId="77777777" w:rsidR="005958E8" w:rsidRPr="00446AAB" w:rsidRDefault="005958E8">
            <w:pPr>
              <w:jc w:val="center"/>
              <w:rPr>
                <w:rFonts w:ascii="Times New Roman" w:eastAsia="宋体" w:hAnsi="Times New Roman"/>
                <w:sz w:val="21"/>
                <w:szCs w:val="21"/>
              </w:rPr>
            </w:pPr>
          </w:p>
        </w:tc>
      </w:tr>
      <w:tr w:rsidR="005958E8" w:rsidRPr="00446AAB" w14:paraId="4F9FDD7E" w14:textId="77777777">
        <w:trPr>
          <w:trHeight w:val="425"/>
          <w:jc w:val="center"/>
        </w:trPr>
        <w:tc>
          <w:tcPr>
            <w:tcW w:w="1778" w:type="dxa"/>
            <w:vMerge/>
            <w:vAlign w:val="center"/>
          </w:tcPr>
          <w:p w14:paraId="655D1379"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3EC0F587" w14:textId="77777777" w:rsidR="005958E8" w:rsidRPr="00446AAB" w:rsidRDefault="005958E8">
            <w:pPr>
              <w:adjustRightInd w:val="0"/>
              <w:snapToGrid w:val="0"/>
              <w:jc w:val="center"/>
              <w:rPr>
                <w:rFonts w:ascii="Times New Roman" w:eastAsia="宋体" w:hAnsi="Times New Roman"/>
                <w:sz w:val="21"/>
                <w:szCs w:val="21"/>
              </w:rPr>
            </w:pPr>
          </w:p>
        </w:tc>
        <w:tc>
          <w:tcPr>
            <w:tcW w:w="2268" w:type="dxa"/>
            <w:vAlign w:val="center"/>
          </w:tcPr>
          <w:p w14:paraId="0B981D7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废边角料</w:t>
            </w:r>
          </w:p>
        </w:tc>
        <w:tc>
          <w:tcPr>
            <w:tcW w:w="1264" w:type="dxa"/>
            <w:vAlign w:val="center"/>
          </w:tcPr>
          <w:p w14:paraId="65AEA3B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外售饲料加工厂</w:t>
            </w:r>
          </w:p>
        </w:tc>
        <w:tc>
          <w:tcPr>
            <w:tcW w:w="2159" w:type="dxa"/>
            <w:vMerge/>
            <w:vAlign w:val="center"/>
          </w:tcPr>
          <w:p w14:paraId="77CB5C46" w14:textId="77777777" w:rsidR="005958E8" w:rsidRPr="00446AAB" w:rsidRDefault="005958E8">
            <w:pPr>
              <w:jc w:val="center"/>
              <w:rPr>
                <w:rFonts w:ascii="Times New Roman" w:eastAsia="宋体" w:hAnsi="Times New Roman"/>
                <w:sz w:val="21"/>
                <w:szCs w:val="21"/>
              </w:rPr>
            </w:pPr>
          </w:p>
        </w:tc>
      </w:tr>
      <w:tr w:rsidR="005958E8" w:rsidRPr="00446AAB" w14:paraId="3EB32307" w14:textId="77777777">
        <w:trPr>
          <w:trHeight w:val="425"/>
          <w:jc w:val="center"/>
        </w:trPr>
        <w:tc>
          <w:tcPr>
            <w:tcW w:w="1778" w:type="dxa"/>
            <w:vMerge/>
            <w:vAlign w:val="center"/>
          </w:tcPr>
          <w:p w14:paraId="4301128D"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1B3174A8" w14:textId="77777777" w:rsidR="005958E8" w:rsidRPr="00446AAB" w:rsidRDefault="005958E8">
            <w:pPr>
              <w:adjustRightInd w:val="0"/>
              <w:snapToGrid w:val="0"/>
              <w:jc w:val="center"/>
              <w:rPr>
                <w:rFonts w:ascii="Times New Roman" w:eastAsia="宋体" w:hAnsi="Times New Roman"/>
                <w:bCs/>
                <w:sz w:val="21"/>
                <w:szCs w:val="21"/>
              </w:rPr>
            </w:pPr>
          </w:p>
        </w:tc>
        <w:tc>
          <w:tcPr>
            <w:tcW w:w="2268" w:type="dxa"/>
            <w:vAlign w:val="center"/>
          </w:tcPr>
          <w:p w14:paraId="535504CE" w14:textId="77777777" w:rsidR="005958E8" w:rsidRPr="00446AAB" w:rsidRDefault="00000000">
            <w:pPr>
              <w:jc w:val="center"/>
              <w:rPr>
                <w:rFonts w:ascii="Times New Roman" w:eastAsia="宋体" w:hAnsi="Times New Roman"/>
                <w:snapToGrid w:val="0"/>
                <w:sz w:val="21"/>
                <w:szCs w:val="21"/>
              </w:rPr>
            </w:pPr>
            <w:r w:rsidRPr="00446AAB">
              <w:rPr>
                <w:rFonts w:ascii="Times New Roman" w:eastAsia="宋体" w:hAnsi="Times New Roman"/>
                <w:sz w:val="21"/>
                <w:szCs w:val="21"/>
              </w:rPr>
              <w:t>不合格产品</w:t>
            </w:r>
          </w:p>
        </w:tc>
        <w:tc>
          <w:tcPr>
            <w:tcW w:w="1264" w:type="dxa"/>
            <w:vAlign w:val="center"/>
          </w:tcPr>
          <w:p w14:paraId="7FA64061" w14:textId="77777777" w:rsidR="005958E8" w:rsidRPr="00446AAB" w:rsidRDefault="00000000">
            <w:pPr>
              <w:jc w:val="center"/>
              <w:rPr>
                <w:rFonts w:ascii="Times New Roman" w:eastAsia="宋体" w:hAnsi="Times New Roman"/>
                <w:snapToGrid w:val="0"/>
                <w:sz w:val="21"/>
                <w:szCs w:val="21"/>
              </w:rPr>
            </w:pPr>
            <w:r w:rsidRPr="00446AAB">
              <w:rPr>
                <w:rFonts w:ascii="Times New Roman" w:eastAsia="宋体" w:hAnsi="Times New Roman"/>
                <w:sz w:val="21"/>
                <w:szCs w:val="21"/>
              </w:rPr>
              <w:t>外售饲料加工厂</w:t>
            </w:r>
          </w:p>
        </w:tc>
        <w:tc>
          <w:tcPr>
            <w:tcW w:w="2159" w:type="dxa"/>
            <w:vMerge/>
            <w:vAlign w:val="center"/>
          </w:tcPr>
          <w:p w14:paraId="2800B882" w14:textId="77777777" w:rsidR="005958E8" w:rsidRPr="00446AAB" w:rsidRDefault="005958E8">
            <w:pPr>
              <w:jc w:val="center"/>
              <w:rPr>
                <w:rFonts w:ascii="Times New Roman" w:eastAsia="宋体" w:hAnsi="Times New Roman"/>
                <w:sz w:val="21"/>
                <w:szCs w:val="21"/>
              </w:rPr>
            </w:pPr>
          </w:p>
        </w:tc>
      </w:tr>
      <w:bookmarkEnd w:id="43"/>
      <w:tr w:rsidR="005958E8" w:rsidRPr="00446AAB" w14:paraId="6C34FA69" w14:textId="77777777">
        <w:trPr>
          <w:trHeight w:val="425"/>
          <w:jc w:val="center"/>
        </w:trPr>
        <w:tc>
          <w:tcPr>
            <w:tcW w:w="1778" w:type="dxa"/>
            <w:vMerge/>
            <w:vAlign w:val="center"/>
          </w:tcPr>
          <w:p w14:paraId="7953882D"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149C0EE0" w14:textId="77777777" w:rsidR="005958E8" w:rsidRPr="00446AAB" w:rsidRDefault="005958E8">
            <w:pPr>
              <w:adjustRightInd w:val="0"/>
              <w:snapToGrid w:val="0"/>
              <w:jc w:val="center"/>
              <w:rPr>
                <w:rFonts w:ascii="Times New Roman" w:eastAsia="宋体" w:hAnsi="Times New Roman"/>
                <w:bCs/>
                <w:sz w:val="21"/>
                <w:szCs w:val="21"/>
              </w:rPr>
            </w:pPr>
          </w:p>
        </w:tc>
        <w:tc>
          <w:tcPr>
            <w:tcW w:w="2268" w:type="dxa"/>
            <w:vAlign w:val="center"/>
          </w:tcPr>
          <w:p w14:paraId="41F369D6"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鸡蛋壳</w:t>
            </w:r>
          </w:p>
        </w:tc>
        <w:tc>
          <w:tcPr>
            <w:tcW w:w="1264" w:type="dxa"/>
            <w:vAlign w:val="center"/>
          </w:tcPr>
          <w:p w14:paraId="3230150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外售饲料加工厂</w:t>
            </w:r>
          </w:p>
        </w:tc>
        <w:tc>
          <w:tcPr>
            <w:tcW w:w="2159" w:type="dxa"/>
            <w:vMerge/>
            <w:vAlign w:val="center"/>
          </w:tcPr>
          <w:p w14:paraId="79A28E2B" w14:textId="77777777" w:rsidR="005958E8" w:rsidRPr="00446AAB" w:rsidRDefault="005958E8">
            <w:pPr>
              <w:jc w:val="center"/>
              <w:rPr>
                <w:rFonts w:ascii="Times New Roman" w:eastAsia="宋体" w:hAnsi="Times New Roman"/>
                <w:sz w:val="21"/>
                <w:szCs w:val="21"/>
              </w:rPr>
            </w:pPr>
          </w:p>
        </w:tc>
      </w:tr>
      <w:tr w:rsidR="005958E8" w:rsidRPr="00446AAB" w14:paraId="7F19B792" w14:textId="77777777">
        <w:trPr>
          <w:trHeight w:val="425"/>
          <w:jc w:val="center"/>
        </w:trPr>
        <w:tc>
          <w:tcPr>
            <w:tcW w:w="1778" w:type="dxa"/>
            <w:vMerge/>
            <w:vAlign w:val="center"/>
          </w:tcPr>
          <w:p w14:paraId="47777279"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4C6F6E30" w14:textId="77777777" w:rsidR="005958E8" w:rsidRPr="00446AAB" w:rsidRDefault="005958E8">
            <w:pPr>
              <w:adjustRightInd w:val="0"/>
              <w:snapToGrid w:val="0"/>
              <w:jc w:val="center"/>
              <w:rPr>
                <w:rFonts w:ascii="Times New Roman" w:eastAsia="宋体" w:hAnsi="Times New Roman"/>
                <w:bCs/>
                <w:sz w:val="21"/>
                <w:szCs w:val="21"/>
              </w:rPr>
            </w:pPr>
          </w:p>
        </w:tc>
        <w:tc>
          <w:tcPr>
            <w:tcW w:w="2268" w:type="dxa"/>
            <w:vAlign w:val="center"/>
          </w:tcPr>
          <w:p w14:paraId="69E3064B"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污水处理站污泥</w:t>
            </w:r>
          </w:p>
        </w:tc>
        <w:tc>
          <w:tcPr>
            <w:tcW w:w="1264" w:type="dxa"/>
            <w:vMerge w:val="restart"/>
            <w:vAlign w:val="center"/>
          </w:tcPr>
          <w:p w14:paraId="457569CD"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作为周边农地施肥</w:t>
            </w:r>
          </w:p>
        </w:tc>
        <w:tc>
          <w:tcPr>
            <w:tcW w:w="2159" w:type="dxa"/>
            <w:vMerge/>
            <w:vAlign w:val="center"/>
          </w:tcPr>
          <w:p w14:paraId="4468AF4B" w14:textId="77777777" w:rsidR="005958E8" w:rsidRPr="00446AAB" w:rsidRDefault="005958E8">
            <w:pPr>
              <w:jc w:val="center"/>
              <w:rPr>
                <w:rFonts w:ascii="Times New Roman" w:eastAsia="宋体" w:hAnsi="Times New Roman"/>
                <w:sz w:val="21"/>
                <w:szCs w:val="21"/>
              </w:rPr>
            </w:pPr>
          </w:p>
        </w:tc>
      </w:tr>
      <w:tr w:rsidR="005958E8" w:rsidRPr="00446AAB" w14:paraId="495A22B7" w14:textId="77777777">
        <w:trPr>
          <w:trHeight w:val="425"/>
          <w:jc w:val="center"/>
        </w:trPr>
        <w:tc>
          <w:tcPr>
            <w:tcW w:w="1778" w:type="dxa"/>
            <w:vMerge/>
            <w:vAlign w:val="center"/>
          </w:tcPr>
          <w:p w14:paraId="18A44863"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7179CA9D" w14:textId="77777777" w:rsidR="005958E8" w:rsidRPr="00446AAB" w:rsidRDefault="005958E8">
            <w:pPr>
              <w:adjustRightInd w:val="0"/>
              <w:snapToGrid w:val="0"/>
              <w:jc w:val="center"/>
              <w:rPr>
                <w:rFonts w:ascii="Times New Roman" w:eastAsia="宋体" w:hAnsi="Times New Roman"/>
                <w:bCs/>
                <w:sz w:val="21"/>
                <w:szCs w:val="21"/>
              </w:rPr>
            </w:pPr>
          </w:p>
        </w:tc>
        <w:tc>
          <w:tcPr>
            <w:tcW w:w="2268" w:type="dxa"/>
            <w:vAlign w:val="center"/>
          </w:tcPr>
          <w:p w14:paraId="685EE24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水膜除尘器沉渣</w:t>
            </w:r>
          </w:p>
        </w:tc>
        <w:tc>
          <w:tcPr>
            <w:tcW w:w="1264" w:type="dxa"/>
            <w:vMerge/>
            <w:vAlign w:val="center"/>
          </w:tcPr>
          <w:p w14:paraId="1B1B4703" w14:textId="77777777" w:rsidR="005958E8" w:rsidRPr="00446AAB" w:rsidRDefault="005958E8">
            <w:pPr>
              <w:jc w:val="center"/>
              <w:rPr>
                <w:rFonts w:ascii="Times New Roman" w:eastAsia="宋体" w:hAnsi="Times New Roman"/>
                <w:sz w:val="21"/>
                <w:szCs w:val="21"/>
              </w:rPr>
            </w:pPr>
          </w:p>
        </w:tc>
        <w:tc>
          <w:tcPr>
            <w:tcW w:w="2159" w:type="dxa"/>
            <w:vMerge/>
            <w:vAlign w:val="center"/>
          </w:tcPr>
          <w:p w14:paraId="007FFEAF" w14:textId="77777777" w:rsidR="005958E8" w:rsidRPr="00446AAB" w:rsidRDefault="005958E8">
            <w:pPr>
              <w:jc w:val="center"/>
              <w:rPr>
                <w:rFonts w:ascii="Times New Roman" w:eastAsia="宋体" w:hAnsi="Times New Roman"/>
                <w:sz w:val="21"/>
                <w:szCs w:val="21"/>
              </w:rPr>
            </w:pPr>
          </w:p>
        </w:tc>
      </w:tr>
      <w:tr w:rsidR="005958E8" w:rsidRPr="00446AAB" w14:paraId="15991432" w14:textId="77777777">
        <w:trPr>
          <w:trHeight w:val="425"/>
          <w:jc w:val="center"/>
        </w:trPr>
        <w:tc>
          <w:tcPr>
            <w:tcW w:w="1778" w:type="dxa"/>
            <w:vMerge/>
            <w:vAlign w:val="center"/>
          </w:tcPr>
          <w:p w14:paraId="21F2A797"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75141A61" w14:textId="77777777" w:rsidR="005958E8" w:rsidRPr="00446AAB" w:rsidRDefault="005958E8">
            <w:pPr>
              <w:adjustRightInd w:val="0"/>
              <w:snapToGrid w:val="0"/>
              <w:jc w:val="center"/>
              <w:rPr>
                <w:rFonts w:ascii="Times New Roman" w:eastAsia="宋体" w:hAnsi="Times New Roman"/>
                <w:bCs/>
                <w:sz w:val="21"/>
                <w:szCs w:val="21"/>
              </w:rPr>
            </w:pPr>
          </w:p>
        </w:tc>
        <w:tc>
          <w:tcPr>
            <w:tcW w:w="2268" w:type="dxa"/>
            <w:vAlign w:val="center"/>
          </w:tcPr>
          <w:p w14:paraId="1F44E2DE"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除尘器收集的粉尘</w:t>
            </w:r>
          </w:p>
        </w:tc>
        <w:tc>
          <w:tcPr>
            <w:tcW w:w="1264" w:type="dxa"/>
            <w:vMerge/>
            <w:vAlign w:val="center"/>
          </w:tcPr>
          <w:p w14:paraId="30C01A38" w14:textId="77777777" w:rsidR="005958E8" w:rsidRPr="00446AAB" w:rsidRDefault="005958E8">
            <w:pPr>
              <w:jc w:val="center"/>
              <w:rPr>
                <w:rFonts w:ascii="Times New Roman" w:eastAsia="宋体" w:hAnsi="Times New Roman"/>
                <w:sz w:val="21"/>
                <w:szCs w:val="21"/>
              </w:rPr>
            </w:pPr>
          </w:p>
        </w:tc>
        <w:tc>
          <w:tcPr>
            <w:tcW w:w="2159" w:type="dxa"/>
            <w:vMerge/>
            <w:vAlign w:val="center"/>
          </w:tcPr>
          <w:p w14:paraId="54BA9954" w14:textId="77777777" w:rsidR="005958E8" w:rsidRPr="00446AAB" w:rsidRDefault="005958E8">
            <w:pPr>
              <w:jc w:val="center"/>
              <w:rPr>
                <w:rFonts w:ascii="Times New Roman" w:eastAsia="宋体" w:hAnsi="Times New Roman"/>
                <w:sz w:val="21"/>
                <w:szCs w:val="21"/>
              </w:rPr>
            </w:pPr>
          </w:p>
        </w:tc>
      </w:tr>
      <w:tr w:rsidR="005958E8" w:rsidRPr="00446AAB" w14:paraId="1A721CB8" w14:textId="77777777">
        <w:trPr>
          <w:trHeight w:val="425"/>
          <w:jc w:val="center"/>
        </w:trPr>
        <w:tc>
          <w:tcPr>
            <w:tcW w:w="1778" w:type="dxa"/>
            <w:vMerge/>
            <w:vAlign w:val="center"/>
          </w:tcPr>
          <w:p w14:paraId="2CA86C20"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5448D6AC" w14:textId="77777777" w:rsidR="005958E8" w:rsidRPr="00446AAB" w:rsidRDefault="005958E8">
            <w:pPr>
              <w:adjustRightInd w:val="0"/>
              <w:snapToGrid w:val="0"/>
              <w:jc w:val="center"/>
              <w:rPr>
                <w:rFonts w:ascii="Times New Roman" w:eastAsia="宋体" w:hAnsi="Times New Roman"/>
                <w:bCs/>
                <w:sz w:val="21"/>
                <w:szCs w:val="21"/>
              </w:rPr>
            </w:pPr>
          </w:p>
        </w:tc>
        <w:tc>
          <w:tcPr>
            <w:tcW w:w="2268" w:type="dxa"/>
            <w:vAlign w:val="center"/>
          </w:tcPr>
          <w:p w14:paraId="09607687" w14:textId="77777777" w:rsidR="005958E8" w:rsidRPr="00446AAB" w:rsidRDefault="00000000">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废离子交换树脂</w:t>
            </w:r>
          </w:p>
        </w:tc>
        <w:tc>
          <w:tcPr>
            <w:tcW w:w="1264" w:type="dxa"/>
            <w:vAlign w:val="center"/>
          </w:tcPr>
          <w:p w14:paraId="54AFDE0D"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由厂家更换后直接回收</w:t>
            </w:r>
          </w:p>
        </w:tc>
        <w:tc>
          <w:tcPr>
            <w:tcW w:w="2159" w:type="dxa"/>
            <w:vMerge/>
            <w:vAlign w:val="center"/>
          </w:tcPr>
          <w:p w14:paraId="79E67DB9" w14:textId="77777777" w:rsidR="005958E8" w:rsidRPr="00446AAB" w:rsidRDefault="005958E8">
            <w:pPr>
              <w:jc w:val="center"/>
              <w:rPr>
                <w:rFonts w:ascii="Times New Roman" w:eastAsia="宋体" w:hAnsi="Times New Roman"/>
                <w:sz w:val="21"/>
                <w:szCs w:val="21"/>
              </w:rPr>
            </w:pPr>
          </w:p>
        </w:tc>
      </w:tr>
      <w:tr w:rsidR="005958E8" w:rsidRPr="00446AAB" w14:paraId="47B7EBAB" w14:textId="77777777">
        <w:trPr>
          <w:trHeight w:val="425"/>
          <w:jc w:val="center"/>
        </w:trPr>
        <w:tc>
          <w:tcPr>
            <w:tcW w:w="1778" w:type="dxa"/>
            <w:vMerge/>
            <w:vAlign w:val="center"/>
          </w:tcPr>
          <w:p w14:paraId="26C471B9"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restart"/>
            <w:vAlign w:val="center"/>
          </w:tcPr>
          <w:p w14:paraId="594B867F" w14:textId="77777777" w:rsidR="005958E8" w:rsidRPr="00446AAB" w:rsidRDefault="00000000">
            <w:pPr>
              <w:adjustRightInd w:val="0"/>
              <w:snapToGrid w:val="0"/>
              <w:jc w:val="center"/>
              <w:rPr>
                <w:rFonts w:ascii="Times New Roman" w:eastAsia="宋体" w:hAnsi="Times New Roman"/>
                <w:bCs/>
                <w:sz w:val="21"/>
                <w:szCs w:val="21"/>
              </w:rPr>
            </w:pPr>
            <w:r w:rsidRPr="00446AAB">
              <w:rPr>
                <w:rFonts w:ascii="Times New Roman" w:eastAsia="宋体" w:hAnsi="Times New Roman"/>
                <w:bCs/>
                <w:sz w:val="21"/>
                <w:szCs w:val="21"/>
              </w:rPr>
              <w:t>危险废物</w:t>
            </w:r>
          </w:p>
        </w:tc>
        <w:tc>
          <w:tcPr>
            <w:tcW w:w="2268" w:type="dxa"/>
            <w:vAlign w:val="center"/>
          </w:tcPr>
          <w:p w14:paraId="41738A22"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废墨轮、墨盒</w:t>
            </w:r>
          </w:p>
        </w:tc>
        <w:tc>
          <w:tcPr>
            <w:tcW w:w="1264" w:type="dxa"/>
            <w:vMerge w:val="restart"/>
            <w:vAlign w:val="center"/>
          </w:tcPr>
          <w:p w14:paraId="08870595"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bCs/>
                <w:sz w:val="21"/>
                <w:szCs w:val="21"/>
              </w:rPr>
              <w:t>暂存危险废物暂存间，定期交由有资质的单位进行处置</w:t>
            </w:r>
          </w:p>
        </w:tc>
        <w:tc>
          <w:tcPr>
            <w:tcW w:w="2159" w:type="dxa"/>
            <w:vMerge w:val="restart"/>
            <w:vAlign w:val="center"/>
          </w:tcPr>
          <w:p w14:paraId="3EEDE6B1"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《危险废物贮存污染控制标准》（</w:t>
            </w:r>
            <w:r w:rsidRPr="00446AAB">
              <w:rPr>
                <w:rFonts w:ascii="Times New Roman" w:eastAsia="宋体" w:hAnsi="Times New Roman"/>
                <w:sz w:val="21"/>
                <w:szCs w:val="21"/>
              </w:rPr>
              <w:t>GB18597-2023</w:t>
            </w:r>
            <w:r w:rsidRPr="00446AAB">
              <w:rPr>
                <w:rFonts w:ascii="Times New Roman" w:eastAsia="宋体" w:hAnsi="Times New Roman"/>
                <w:sz w:val="21"/>
                <w:szCs w:val="21"/>
              </w:rPr>
              <w:t>）</w:t>
            </w:r>
          </w:p>
        </w:tc>
      </w:tr>
      <w:tr w:rsidR="005958E8" w:rsidRPr="00446AAB" w14:paraId="29538468" w14:textId="77777777">
        <w:trPr>
          <w:trHeight w:val="425"/>
          <w:jc w:val="center"/>
        </w:trPr>
        <w:tc>
          <w:tcPr>
            <w:tcW w:w="1778" w:type="dxa"/>
            <w:vMerge/>
            <w:vAlign w:val="center"/>
          </w:tcPr>
          <w:p w14:paraId="75D8D104"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19D774C0" w14:textId="77777777" w:rsidR="005958E8" w:rsidRPr="00446AAB" w:rsidRDefault="005958E8">
            <w:pPr>
              <w:adjustRightInd w:val="0"/>
              <w:snapToGrid w:val="0"/>
              <w:jc w:val="center"/>
              <w:rPr>
                <w:rFonts w:ascii="Times New Roman" w:eastAsia="宋体" w:hAnsi="Times New Roman"/>
                <w:bCs/>
                <w:sz w:val="21"/>
                <w:szCs w:val="21"/>
              </w:rPr>
            </w:pPr>
          </w:p>
        </w:tc>
        <w:tc>
          <w:tcPr>
            <w:tcW w:w="2268" w:type="dxa"/>
            <w:vAlign w:val="center"/>
          </w:tcPr>
          <w:p w14:paraId="79A6AB9C"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w:t>
            </w:r>
            <w:r w:rsidRPr="00446AAB">
              <w:rPr>
                <w:rFonts w:ascii="Times New Roman" w:eastAsia="宋体" w:hAnsi="Times New Roman"/>
                <w:sz w:val="21"/>
                <w:szCs w:val="21"/>
                <w:u w:val="single"/>
              </w:rPr>
              <w:t>油墨、稀释剂桶</w:t>
            </w:r>
            <w:r w:rsidRPr="00446AAB">
              <w:rPr>
                <w:rFonts w:ascii="Times New Roman" w:eastAsia="宋体" w:hAnsi="Times New Roman"/>
                <w:sz w:val="21"/>
                <w:szCs w:val="21"/>
                <w:u w:val="single"/>
              </w:rPr>
              <w:t>/</w:t>
            </w:r>
            <w:r w:rsidRPr="00446AAB">
              <w:rPr>
                <w:rFonts w:ascii="Times New Roman" w:eastAsia="宋体" w:hAnsi="Times New Roman"/>
                <w:sz w:val="21"/>
                <w:szCs w:val="21"/>
                <w:u w:val="single"/>
              </w:rPr>
              <w:t>瓶</w:t>
            </w:r>
          </w:p>
        </w:tc>
        <w:tc>
          <w:tcPr>
            <w:tcW w:w="1264" w:type="dxa"/>
            <w:vMerge/>
            <w:vAlign w:val="center"/>
          </w:tcPr>
          <w:p w14:paraId="0A1272EA" w14:textId="77777777" w:rsidR="005958E8" w:rsidRPr="00446AAB" w:rsidRDefault="005958E8">
            <w:pPr>
              <w:jc w:val="center"/>
              <w:rPr>
                <w:rFonts w:ascii="Times New Roman" w:eastAsia="宋体" w:hAnsi="Times New Roman"/>
                <w:bCs/>
                <w:sz w:val="21"/>
                <w:szCs w:val="21"/>
              </w:rPr>
            </w:pPr>
          </w:p>
        </w:tc>
        <w:tc>
          <w:tcPr>
            <w:tcW w:w="2159" w:type="dxa"/>
            <w:vMerge/>
            <w:vAlign w:val="center"/>
          </w:tcPr>
          <w:p w14:paraId="00CF3C93" w14:textId="77777777" w:rsidR="005958E8" w:rsidRPr="00446AAB" w:rsidRDefault="005958E8">
            <w:pPr>
              <w:jc w:val="center"/>
              <w:rPr>
                <w:rFonts w:ascii="Times New Roman" w:eastAsia="宋体" w:hAnsi="Times New Roman"/>
                <w:sz w:val="21"/>
                <w:szCs w:val="21"/>
              </w:rPr>
            </w:pPr>
          </w:p>
        </w:tc>
      </w:tr>
      <w:tr w:rsidR="005958E8" w:rsidRPr="00446AAB" w14:paraId="445E9735" w14:textId="77777777">
        <w:trPr>
          <w:trHeight w:val="425"/>
          <w:jc w:val="center"/>
        </w:trPr>
        <w:tc>
          <w:tcPr>
            <w:tcW w:w="1778" w:type="dxa"/>
            <w:vMerge/>
            <w:vAlign w:val="center"/>
          </w:tcPr>
          <w:p w14:paraId="040B5BAF"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42C8F5A5" w14:textId="77777777" w:rsidR="005958E8" w:rsidRPr="00446AAB" w:rsidRDefault="005958E8">
            <w:pPr>
              <w:adjustRightInd w:val="0"/>
              <w:snapToGrid w:val="0"/>
              <w:jc w:val="center"/>
              <w:rPr>
                <w:rFonts w:ascii="Times New Roman" w:eastAsia="宋体" w:hAnsi="Times New Roman"/>
                <w:bCs/>
                <w:sz w:val="21"/>
                <w:szCs w:val="21"/>
              </w:rPr>
            </w:pPr>
          </w:p>
        </w:tc>
        <w:tc>
          <w:tcPr>
            <w:tcW w:w="2268" w:type="dxa"/>
            <w:vAlign w:val="center"/>
          </w:tcPr>
          <w:p w14:paraId="32848B74"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废润滑油</w:t>
            </w:r>
          </w:p>
        </w:tc>
        <w:tc>
          <w:tcPr>
            <w:tcW w:w="1264" w:type="dxa"/>
            <w:vMerge/>
            <w:vAlign w:val="center"/>
          </w:tcPr>
          <w:p w14:paraId="21E6AE78" w14:textId="77777777" w:rsidR="005958E8" w:rsidRPr="00446AAB" w:rsidRDefault="005958E8">
            <w:pPr>
              <w:jc w:val="center"/>
              <w:rPr>
                <w:rFonts w:ascii="Times New Roman" w:eastAsia="宋体" w:hAnsi="Times New Roman"/>
                <w:bCs/>
                <w:sz w:val="21"/>
                <w:szCs w:val="21"/>
              </w:rPr>
            </w:pPr>
          </w:p>
        </w:tc>
        <w:tc>
          <w:tcPr>
            <w:tcW w:w="2159" w:type="dxa"/>
            <w:vMerge/>
            <w:vAlign w:val="center"/>
          </w:tcPr>
          <w:p w14:paraId="29BFF674" w14:textId="77777777" w:rsidR="005958E8" w:rsidRPr="00446AAB" w:rsidRDefault="005958E8">
            <w:pPr>
              <w:jc w:val="center"/>
              <w:rPr>
                <w:rFonts w:ascii="Times New Roman" w:eastAsia="宋体" w:hAnsi="Times New Roman"/>
                <w:sz w:val="21"/>
                <w:szCs w:val="21"/>
              </w:rPr>
            </w:pPr>
          </w:p>
        </w:tc>
      </w:tr>
      <w:tr w:rsidR="005958E8" w:rsidRPr="00446AAB" w14:paraId="6F933C0A" w14:textId="77777777">
        <w:trPr>
          <w:trHeight w:val="425"/>
          <w:jc w:val="center"/>
        </w:trPr>
        <w:tc>
          <w:tcPr>
            <w:tcW w:w="1778" w:type="dxa"/>
            <w:vMerge/>
            <w:vAlign w:val="center"/>
          </w:tcPr>
          <w:p w14:paraId="7BDBA8A3"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34E173FF" w14:textId="77777777" w:rsidR="005958E8" w:rsidRPr="00446AAB" w:rsidRDefault="005958E8">
            <w:pPr>
              <w:adjustRightInd w:val="0"/>
              <w:snapToGrid w:val="0"/>
              <w:jc w:val="center"/>
              <w:rPr>
                <w:rFonts w:ascii="Times New Roman" w:eastAsia="宋体" w:hAnsi="Times New Roman"/>
                <w:bCs/>
                <w:sz w:val="21"/>
                <w:szCs w:val="21"/>
              </w:rPr>
            </w:pPr>
          </w:p>
        </w:tc>
        <w:tc>
          <w:tcPr>
            <w:tcW w:w="2268" w:type="dxa"/>
            <w:vAlign w:val="center"/>
          </w:tcPr>
          <w:p w14:paraId="482BBE00"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废油桶</w:t>
            </w:r>
          </w:p>
        </w:tc>
        <w:tc>
          <w:tcPr>
            <w:tcW w:w="1264" w:type="dxa"/>
            <w:vMerge/>
            <w:vAlign w:val="center"/>
          </w:tcPr>
          <w:p w14:paraId="5124E0F6" w14:textId="77777777" w:rsidR="005958E8" w:rsidRPr="00446AAB" w:rsidRDefault="005958E8">
            <w:pPr>
              <w:jc w:val="center"/>
              <w:rPr>
                <w:rFonts w:ascii="Times New Roman" w:eastAsia="宋体" w:hAnsi="Times New Roman"/>
                <w:bCs/>
                <w:sz w:val="21"/>
                <w:szCs w:val="21"/>
              </w:rPr>
            </w:pPr>
          </w:p>
        </w:tc>
        <w:tc>
          <w:tcPr>
            <w:tcW w:w="2159" w:type="dxa"/>
            <w:vMerge/>
            <w:vAlign w:val="center"/>
          </w:tcPr>
          <w:p w14:paraId="0ED72AD7" w14:textId="77777777" w:rsidR="005958E8" w:rsidRPr="00446AAB" w:rsidRDefault="005958E8">
            <w:pPr>
              <w:jc w:val="center"/>
              <w:rPr>
                <w:rFonts w:ascii="Times New Roman" w:eastAsia="宋体" w:hAnsi="Times New Roman"/>
                <w:sz w:val="21"/>
                <w:szCs w:val="21"/>
              </w:rPr>
            </w:pPr>
          </w:p>
        </w:tc>
      </w:tr>
      <w:tr w:rsidR="005958E8" w:rsidRPr="00446AAB" w14:paraId="6536912D" w14:textId="77777777">
        <w:trPr>
          <w:trHeight w:val="425"/>
          <w:jc w:val="center"/>
        </w:trPr>
        <w:tc>
          <w:tcPr>
            <w:tcW w:w="1778" w:type="dxa"/>
            <w:vMerge/>
            <w:vAlign w:val="center"/>
          </w:tcPr>
          <w:p w14:paraId="7E7345D6" w14:textId="77777777" w:rsidR="005958E8" w:rsidRPr="00446AAB" w:rsidRDefault="005958E8">
            <w:pPr>
              <w:adjustRightInd w:val="0"/>
              <w:snapToGrid w:val="0"/>
              <w:jc w:val="center"/>
              <w:rPr>
                <w:rFonts w:ascii="Times New Roman" w:eastAsia="宋体" w:hAnsi="Times New Roman"/>
                <w:sz w:val="21"/>
                <w:szCs w:val="21"/>
              </w:rPr>
            </w:pPr>
          </w:p>
        </w:tc>
        <w:tc>
          <w:tcPr>
            <w:tcW w:w="1331" w:type="dxa"/>
            <w:vMerge/>
            <w:vAlign w:val="center"/>
          </w:tcPr>
          <w:p w14:paraId="274B2CD6" w14:textId="77777777" w:rsidR="005958E8" w:rsidRPr="00446AAB" w:rsidRDefault="005958E8">
            <w:pPr>
              <w:adjustRightInd w:val="0"/>
              <w:snapToGrid w:val="0"/>
              <w:jc w:val="center"/>
              <w:rPr>
                <w:rFonts w:ascii="Times New Roman" w:eastAsia="宋体" w:hAnsi="Times New Roman"/>
                <w:bCs/>
                <w:sz w:val="21"/>
                <w:szCs w:val="21"/>
              </w:rPr>
            </w:pPr>
          </w:p>
        </w:tc>
        <w:tc>
          <w:tcPr>
            <w:tcW w:w="2268" w:type="dxa"/>
            <w:vAlign w:val="center"/>
          </w:tcPr>
          <w:p w14:paraId="0A03DE98" w14:textId="77777777" w:rsidR="005958E8" w:rsidRPr="00446AAB" w:rsidRDefault="00000000">
            <w:pPr>
              <w:jc w:val="center"/>
              <w:rPr>
                <w:rFonts w:ascii="Times New Roman" w:eastAsia="宋体" w:hAnsi="Times New Roman"/>
                <w:sz w:val="21"/>
                <w:szCs w:val="21"/>
              </w:rPr>
            </w:pPr>
            <w:r w:rsidRPr="00446AAB">
              <w:rPr>
                <w:rFonts w:ascii="Times New Roman" w:eastAsia="宋体" w:hAnsi="Times New Roman"/>
                <w:sz w:val="21"/>
                <w:szCs w:val="21"/>
              </w:rPr>
              <w:t>含油废劳保用品</w:t>
            </w:r>
          </w:p>
        </w:tc>
        <w:tc>
          <w:tcPr>
            <w:tcW w:w="1264" w:type="dxa"/>
            <w:vMerge/>
            <w:vAlign w:val="center"/>
          </w:tcPr>
          <w:p w14:paraId="517F2052" w14:textId="77777777" w:rsidR="005958E8" w:rsidRPr="00446AAB" w:rsidRDefault="005958E8">
            <w:pPr>
              <w:jc w:val="center"/>
              <w:rPr>
                <w:rFonts w:ascii="Times New Roman" w:eastAsia="宋体" w:hAnsi="Times New Roman"/>
                <w:bCs/>
                <w:sz w:val="21"/>
                <w:szCs w:val="21"/>
              </w:rPr>
            </w:pPr>
          </w:p>
        </w:tc>
        <w:tc>
          <w:tcPr>
            <w:tcW w:w="2159" w:type="dxa"/>
            <w:vMerge/>
            <w:vAlign w:val="center"/>
          </w:tcPr>
          <w:p w14:paraId="1507BEFC" w14:textId="77777777" w:rsidR="005958E8" w:rsidRPr="00446AAB" w:rsidRDefault="005958E8">
            <w:pPr>
              <w:jc w:val="center"/>
              <w:rPr>
                <w:rFonts w:ascii="Times New Roman" w:eastAsia="宋体" w:hAnsi="Times New Roman"/>
                <w:sz w:val="21"/>
                <w:szCs w:val="21"/>
              </w:rPr>
            </w:pPr>
          </w:p>
        </w:tc>
      </w:tr>
      <w:tr w:rsidR="005958E8" w:rsidRPr="00446AAB" w14:paraId="58E5D899" w14:textId="77777777">
        <w:trPr>
          <w:trHeight w:val="425"/>
          <w:jc w:val="center"/>
        </w:trPr>
        <w:tc>
          <w:tcPr>
            <w:tcW w:w="1778" w:type="dxa"/>
            <w:vAlign w:val="center"/>
          </w:tcPr>
          <w:p w14:paraId="796C5E0F"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土壤及地下水</w:t>
            </w:r>
          </w:p>
          <w:p w14:paraId="4D61692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污染防治措施</w:t>
            </w:r>
          </w:p>
        </w:tc>
        <w:tc>
          <w:tcPr>
            <w:tcW w:w="7022" w:type="dxa"/>
            <w:gridSpan w:val="4"/>
            <w:vAlign w:val="center"/>
          </w:tcPr>
          <w:p w14:paraId="2D0CA36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lang w:bidi="ar"/>
              </w:rPr>
              <w:t>/</w:t>
            </w:r>
          </w:p>
        </w:tc>
      </w:tr>
      <w:tr w:rsidR="005958E8" w:rsidRPr="00446AAB" w14:paraId="5DB7ABF3" w14:textId="77777777">
        <w:trPr>
          <w:trHeight w:val="425"/>
          <w:jc w:val="center"/>
        </w:trPr>
        <w:tc>
          <w:tcPr>
            <w:tcW w:w="1778" w:type="dxa"/>
            <w:vAlign w:val="center"/>
          </w:tcPr>
          <w:p w14:paraId="04B33D2D"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生态保护措施</w:t>
            </w:r>
          </w:p>
        </w:tc>
        <w:tc>
          <w:tcPr>
            <w:tcW w:w="7022" w:type="dxa"/>
            <w:gridSpan w:val="4"/>
            <w:vAlign w:val="center"/>
          </w:tcPr>
          <w:p w14:paraId="6B3EA7C9"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w:t>
            </w:r>
          </w:p>
        </w:tc>
      </w:tr>
      <w:tr w:rsidR="005958E8" w:rsidRPr="00446AAB" w14:paraId="02D6FC93" w14:textId="77777777">
        <w:trPr>
          <w:trHeight w:val="425"/>
          <w:jc w:val="center"/>
        </w:trPr>
        <w:tc>
          <w:tcPr>
            <w:tcW w:w="1778" w:type="dxa"/>
            <w:vAlign w:val="center"/>
          </w:tcPr>
          <w:p w14:paraId="6A4C72B3"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环境风险</w:t>
            </w:r>
          </w:p>
          <w:p w14:paraId="11D92CAC"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防范措施</w:t>
            </w:r>
          </w:p>
        </w:tc>
        <w:tc>
          <w:tcPr>
            <w:tcW w:w="7022" w:type="dxa"/>
            <w:gridSpan w:val="4"/>
            <w:vAlign w:val="center"/>
          </w:tcPr>
          <w:p w14:paraId="53938EB0" w14:textId="77777777" w:rsidR="005958E8" w:rsidRPr="00446AAB" w:rsidRDefault="00000000">
            <w:pPr>
              <w:widowControl w:val="0"/>
              <w:adjustRightInd w:val="0"/>
              <w:snapToGrid w:val="0"/>
              <w:spacing w:line="360" w:lineRule="auto"/>
              <w:ind w:firstLineChars="200" w:firstLine="420"/>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建立环境的风险管理制度，对站区内危险物质的运输、贮存、销售等情况进行登记形成台账。加强员工安全生产和环保培训，制定环境风险源巡查制度，建立污染物监测台账。</w:t>
            </w:r>
          </w:p>
          <w:p w14:paraId="5ED5C55C" w14:textId="77777777" w:rsidR="005958E8" w:rsidRPr="00446AAB" w:rsidRDefault="00000000">
            <w:pPr>
              <w:widowControl w:val="0"/>
              <w:adjustRightInd w:val="0"/>
              <w:snapToGrid w:val="0"/>
              <w:spacing w:line="360" w:lineRule="auto"/>
              <w:ind w:firstLineChars="200" w:firstLine="420"/>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lastRenderedPageBreak/>
              <w:t>a.</w:t>
            </w:r>
            <w:r w:rsidRPr="00446AAB">
              <w:rPr>
                <w:rFonts w:ascii="Times New Roman" w:eastAsia="宋体" w:hAnsi="Times New Roman"/>
                <w:color w:val="000000"/>
                <w:kern w:val="2"/>
                <w:sz w:val="21"/>
                <w:szCs w:val="21"/>
              </w:rPr>
              <w:t>完善危险物质贮存设施，加强对物料储存、使用的安全管理和检查，避免物料出现泄漏。</w:t>
            </w:r>
          </w:p>
          <w:p w14:paraId="4A0148F1" w14:textId="77777777" w:rsidR="005958E8" w:rsidRPr="00446AAB" w:rsidRDefault="00000000">
            <w:pPr>
              <w:widowControl w:val="0"/>
              <w:adjustRightInd w:val="0"/>
              <w:snapToGrid w:val="0"/>
              <w:spacing w:line="360" w:lineRule="auto"/>
              <w:ind w:firstLineChars="200" w:firstLine="420"/>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b.</w:t>
            </w:r>
            <w:r w:rsidRPr="00446AAB">
              <w:rPr>
                <w:rFonts w:ascii="Times New Roman" w:eastAsia="宋体" w:hAnsi="Times New Roman"/>
                <w:color w:val="000000"/>
                <w:kern w:val="2"/>
                <w:sz w:val="21"/>
                <w:szCs w:val="21"/>
              </w:rPr>
              <w:t>落实安全检查制度，定期检查，排除火灾隐患；加强厂区消防检查和管理，在厂区按照消防要求设置灭火器材。</w:t>
            </w:r>
          </w:p>
          <w:p w14:paraId="2E581C52" w14:textId="77777777" w:rsidR="005958E8" w:rsidRPr="00446AAB" w:rsidRDefault="00000000">
            <w:pPr>
              <w:widowControl w:val="0"/>
              <w:adjustRightInd w:val="0"/>
              <w:snapToGrid w:val="0"/>
              <w:spacing w:line="360" w:lineRule="auto"/>
              <w:ind w:firstLineChars="200" w:firstLine="420"/>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c.</w:t>
            </w:r>
            <w:r w:rsidRPr="00446AAB">
              <w:rPr>
                <w:rFonts w:ascii="Times New Roman" w:eastAsia="宋体" w:hAnsi="Times New Roman"/>
                <w:color w:val="000000"/>
                <w:kern w:val="2"/>
                <w:sz w:val="21"/>
                <w:szCs w:val="21"/>
              </w:rPr>
              <w:t>要加强对各岗位员工进行风险意识、风险知识、安全技能、规章制度、应变能力等素质等各方面的培训和教育。</w:t>
            </w:r>
          </w:p>
          <w:p w14:paraId="0543364E" w14:textId="77777777" w:rsidR="005958E8" w:rsidRPr="00446AAB" w:rsidRDefault="00000000">
            <w:pPr>
              <w:widowControl w:val="0"/>
              <w:adjustRightInd w:val="0"/>
              <w:snapToGrid w:val="0"/>
              <w:spacing w:line="360" w:lineRule="auto"/>
              <w:ind w:firstLineChars="200" w:firstLine="420"/>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d.</w:t>
            </w:r>
            <w:r w:rsidRPr="00446AAB">
              <w:rPr>
                <w:rFonts w:ascii="Times New Roman" w:eastAsia="宋体" w:hAnsi="Times New Roman"/>
                <w:color w:val="000000"/>
                <w:kern w:val="2"/>
                <w:sz w:val="21"/>
                <w:szCs w:val="21"/>
              </w:rPr>
              <w:t>企业应当按照安全监督管理部门和消防部门要求，严格执行相关风险控制措施。</w:t>
            </w:r>
          </w:p>
          <w:p w14:paraId="7E8710DE" w14:textId="011924E8" w:rsidR="005958E8" w:rsidRPr="00446AAB" w:rsidRDefault="00000000">
            <w:pPr>
              <w:widowControl w:val="0"/>
              <w:adjustRightInd w:val="0"/>
              <w:snapToGrid w:val="0"/>
              <w:spacing w:line="360" w:lineRule="auto"/>
              <w:ind w:firstLineChars="200" w:firstLine="420"/>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e</w:t>
            </w:r>
            <w:r w:rsidRPr="00446AAB">
              <w:rPr>
                <w:rFonts w:ascii="Times New Roman" w:eastAsia="宋体" w:hAnsi="Times New Roman"/>
                <w:color w:val="000000"/>
                <w:kern w:val="2"/>
                <w:sz w:val="21"/>
                <w:szCs w:val="21"/>
                <w:u w:val="single"/>
              </w:rPr>
              <w:t>.</w:t>
            </w:r>
            <w:r w:rsidR="001E73B5" w:rsidRPr="00446AAB">
              <w:rPr>
                <w:rFonts w:ascii="Times New Roman" w:eastAsia="宋体" w:hAnsi="Times New Roman"/>
                <w:color w:val="000000"/>
                <w:kern w:val="2"/>
                <w:sz w:val="21"/>
                <w:szCs w:val="21"/>
                <w:u w:val="single"/>
              </w:rPr>
              <w:t>落实《湖南省突发环境事件应急预案管理办法（修订版）》（湘环发〔</w:t>
            </w:r>
            <w:r w:rsidR="001E73B5" w:rsidRPr="00446AAB">
              <w:rPr>
                <w:rFonts w:ascii="Times New Roman" w:eastAsia="宋体" w:hAnsi="Times New Roman"/>
                <w:color w:val="000000"/>
                <w:kern w:val="2"/>
                <w:sz w:val="21"/>
                <w:szCs w:val="21"/>
                <w:u w:val="single"/>
              </w:rPr>
              <w:t>2024</w:t>
            </w:r>
            <w:r w:rsidR="001E73B5" w:rsidRPr="00446AAB">
              <w:rPr>
                <w:rFonts w:ascii="Times New Roman" w:eastAsia="宋体" w:hAnsi="Times New Roman"/>
                <w:color w:val="000000"/>
                <w:kern w:val="2"/>
                <w:sz w:val="21"/>
                <w:szCs w:val="21"/>
                <w:u w:val="single"/>
              </w:rPr>
              <w:t>〕</w:t>
            </w:r>
            <w:r w:rsidR="001E73B5" w:rsidRPr="00446AAB">
              <w:rPr>
                <w:rFonts w:ascii="Times New Roman" w:eastAsia="宋体" w:hAnsi="Times New Roman"/>
                <w:color w:val="000000"/>
                <w:kern w:val="2"/>
                <w:sz w:val="21"/>
                <w:szCs w:val="21"/>
                <w:u w:val="single"/>
              </w:rPr>
              <w:t>49</w:t>
            </w:r>
            <w:r w:rsidR="001E73B5" w:rsidRPr="00446AAB">
              <w:rPr>
                <w:rFonts w:ascii="Times New Roman" w:eastAsia="宋体" w:hAnsi="Times New Roman"/>
                <w:color w:val="000000"/>
                <w:kern w:val="2"/>
                <w:sz w:val="21"/>
                <w:szCs w:val="21"/>
                <w:u w:val="single"/>
              </w:rPr>
              <w:t>号）</w:t>
            </w:r>
            <w:r w:rsidRPr="00446AAB">
              <w:rPr>
                <w:rFonts w:ascii="Times New Roman" w:eastAsia="宋体" w:hAnsi="Times New Roman"/>
                <w:color w:val="000000"/>
                <w:kern w:val="2"/>
                <w:sz w:val="21"/>
                <w:szCs w:val="21"/>
              </w:rPr>
              <w:t>，配备应急器材，在发生泄漏、火灾和爆炸等事故时控制泄漏物和消防废水进入下水道。企业应完善突发环境事故应急措施。</w:t>
            </w:r>
          </w:p>
          <w:p w14:paraId="1E9F203E" w14:textId="77777777" w:rsidR="005958E8" w:rsidRPr="00446AAB" w:rsidRDefault="00000000">
            <w:pPr>
              <w:widowControl w:val="0"/>
              <w:adjustRightInd w:val="0"/>
              <w:snapToGrid w:val="0"/>
              <w:spacing w:line="360" w:lineRule="auto"/>
              <w:ind w:firstLineChars="200" w:firstLine="420"/>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f.</w:t>
            </w:r>
            <w:r w:rsidRPr="00446AAB">
              <w:rPr>
                <w:rFonts w:ascii="Times New Roman" w:eastAsia="宋体" w:hAnsi="Times New Roman"/>
                <w:color w:val="000000"/>
                <w:kern w:val="2"/>
                <w:sz w:val="21"/>
                <w:szCs w:val="21"/>
              </w:rPr>
              <w:t>做好总图布置和建筑物安全防范措施。</w:t>
            </w:r>
          </w:p>
          <w:p w14:paraId="59A4AD49" w14:textId="77777777" w:rsidR="005958E8" w:rsidRPr="00446AAB" w:rsidRDefault="00000000">
            <w:pPr>
              <w:widowControl w:val="0"/>
              <w:adjustRightInd w:val="0"/>
              <w:snapToGrid w:val="0"/>
              <w:spacing w:line="360" w:lineRule="auto"/>
              <w:ind w:firstLineChars="200" w:firstLine="420"/>
              <w:rPr>
                <w:rFonts w:ascii="Times New Roman" w:eastAsia="宋体" w:hAnsi="Times New Roman"/>
                <w:color w:val="000000"/>
                <w:kern w:val="2"/>
                <w:sz w:val="21"/>
                <w:szCs w:val="21"/>
              </w:rPr>
            </w:pPr>
            <w:r w:rsidRPr="00446AAB">
              <w:rPr>
                <w:rFonts w:ascii="Times New Roman" w:eastAsia="宋体" w:hAnsi="Times New Roman"/>
                <w:color w:val="000000"/>
                <w:kern w:val="2"/>
                <w:sz w:val="21"/>
                <w:szCs w:val="21"/>
              </w:rPr>
              <w:t>g.</w:t>
            </w:r>
            <w:r w:rsidRPr="00446AAB">
              <w:rPr>
                <w:rFonts w:ascii="Times New Roman" w:eastAsia="宋体" w:hAnsi="Times New Roman"/>
                <w:color w:val="000000"/>
                <w:kern w:val="2"/>
                <w:sz w:val="21"/>
                <w:szCs w:val="21"/>
              </w:rPr>
              <w:t>准备各项应急救援物资。</w:t>
            </w:r>
          </w:p>
          <w:p w14:paraId="1D989D4B" w14:textId="77777777" w:rsidR="005958E8" w:rsidRPr="00446AAB" w:rsidRDefault="00000000">
            <w:pPr>
              <w:spacing w:line="360" w:lineRule="auto"/>
              <w:ind w:firstLineChars="200" w:firstLine="420"/>
              <w:rPr>
                <w:rFonts w:ascii="Times New Roman" w:eastAsia="宋体" w:hAnsi="Times New Roman"/>
                <w:sz w:val="21"/>
                <w:szCs w:val="21"/>
              </w:rPr>
            </w:pPr>
            <w:r w:rsidRPr="00446AAB">
              <w:rPr>
                <w:rFonts w:ascii="Times New Roman" w:eastAsia="宋体" w:hAnsi="Times New Roman"/>
                <w:color w:val="000000"/>
                <w:kern w:val="2"/>
                <w:sz w:val="21"/>
                <w:szCs w:val="21"/>
              </w:rPr>
              <w:t>h.</w:t>
            </w:r>
            <w:r w:rsidRPr="00446AAB">
              <w:rPr>
                <w:rFonts w:ascii="Times New Roman" w:eastAsia="宋体" w:hAnsi="Times New Roman"/>
                <w:color w:val="000000"/>
                <w:kern w:val="2"/>
                <w:sz w:val="21"/>
                <w:szCs w:val="21"/>
              </w:rPr>
              <w:t>仓库区禁止吸烟，远离火源、热源、电源，无产生火花的条件，禁止明火作业；设置醒目易燃品标志。</w:t>
            </w:r>
          </w:p>
        </w:tc>
      </w:tr>
      <w:tr w:rsidR="005958E8" w:rsidRPr="00446AAB" w14:paraId="28C2A8A2" w14:textId="77777777">
        <w:trPr>
          <w:trHeight w:val="425"/>
          <w:jc w:val="center"/>
        </w:trPr>
        <w:tc>
          <w:tcPr>
            <w:tcW w:w="1778" w:type="dxa"/>
            <w:vAlign w:val="center"/>
          </w:tcPr>
          <w:p w14:paraId="0CA43AF8"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lastRenderedPageBreak/>
              <w:t>其他环境</w:t>
            </w:r>
          </w:p>
          <w:p w14:paraId="1376EBFA" w14:textId="77777777" w:rsidR="005958E8" w:rsidRPr="00446AAB" w:rsidRDefault="00000000">
            <w:pPr>
              <w:adjustRightInd w:val="0"/>
              <w:snapToGrid w:val="0"/>
              <w:jc w:val="center"/>
              <w:rPr>
                <w:rFonts w:ascii="Times New Roman" w:eastAsia="宋体" w:hAnsi="Times New Roman"/>
                <w:sz w:val="21"/>
                <w:szCs w:val="21"/>
              </w:rPr>
            </w:pPr>
            <w:r w:rsidRPr="00446AAB">
              <w:rPr>
                <w:rFonts w:ascii="Times New Roman" w:eastAsia="宋体" w:hAnsi="Times New Roman"/>
                <w:sz w:val="21"/>
                <w:szCs w:val="21"/>
              </w:rPr>
              <w:t>管理要求</w:t>
            </w:r>
          </w:p>
        </w:tc>
        <w:tc>
          <w:tcPr>
            <w:tcW w:w="7022" w:type="dxa"/>
            <w:gridSpan w:val="4"/>
            <w:vAlign w:val="center"/>
          </w:tcPr>
          <w:p w14:paraId="5447A2E9" w14:textId="77777777" w:rsidR="005958E8" w:rsidRPr="00446AAB" w:rsidRDefault="00000000">
            <w:pPr>
              <w:adjustRightInd w:val="0"/>
              <w:snapToGrid w:val="0"/>
              <w:spacing w:line="360" w:lineRule="auto"/>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1</w:t>
            </w:r>
            <w:r w:rsidRPr="00446AAB">
              <w:rPr>
                <w:rFonts w:ascii="Times New Roman" w:eastAsia="宋体" w:hAnsi="Times New Roman"/>
                <w:sz w:val="21"/>
                <w:szCs w:val="21"/>
              </w:rPr>
              <w:t>）应加强车间通风，保证良好的车间环境；</w:t>
            </w:r>
          </w:p>
          <w:p w14:paraId="5B41B213" w14:textId="77777777" w:rsidR="005958E8" w:rsidRPr="00446AAB" w:rsidRDefault="00000000">
            <w:pPr>
              <w:adjustRightInd w:val="0"/>
              <w:snapToGrid w:val="0"/>
              <w:spacing w:line="360" w:lineRule="auto"/>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2</w:t>
            </w:r>
            <w:r w:rsidRPr="00446AAB">
              <w:rPr>
                <w:rFonts w:ascii="Times New Roman" w:eastAsia="宋体" w:hAnsi="Times New Roman"/>
                <w:sz w:val="21"/>
                <w:szCs w:val="21"/>
              </w:rPr>
              <w:t>）对主要产噪设备的定期维护和检修，确保试验设备处于最佳运行状态。</w:t>
            </w:r>
          </w:p>
          <w:p w14:paraId="02597AF1" w14:textId="77777777" w:rsidR="005958E8" w:rsidRPr="00446AAB" w:rsidRDefault="00000000">
            <w:pPr>
              <w:adjustRightInd w:val="0"/>
              <w:snapToGrid w:val="0"/>
              <w:spacing w:line="360" w:lineRule="auto"/>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3</w:t>
            </w:r>
            <w:r w:rsidRPr="00446AAB">
              <w:rPr>
                <w:rFonts w:ascii="Times New Roman" w:eastAsia="宋体" w:hAnsi="Times New Roman"/>
                <w:sz w:val="21"/>
                <w:szCs w:val="21"/>
              </w:rPr>
              <w:t>）加强管理，提高工作人员素质，增强环保意识，并由专人通过培训负责厂区环保工作。在试验过程中，严格按照规程操作，避免事故发生。</w:t>
            </w:r>
          </w:p>
          <w:p w14:paraId="3DCE2294" w14:textId="77777777" w:rsidR="005958E8" w:rsidRPr="00446AAB" w:rsidRDefault="00000000">
            <w:pPr>
              <w:adjustRightInd w:val="0"/>
              <w:snapToGrid w:val="0"/>
              <w:spacing w:line="360" w:lineRule="auto"/>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4</w:t>
            </w:r>
            <w:r w:rsidRPr="00446AAB">
              <w:rPr>
                <w:rFonts w:ascii="Times New Roman" w:eastAsia="宋体" w:hAnsi="Times New Roman"/>
                <w:sz w:val="21"/>
                <w:szCs w:val="21"/>
              </w:rPr>
              <w:t>）企业应认真执行国家和地方的各项环保法规要求，明确厂内环保机构的主要职责，建立健全各项规章制度。</w:t>
            </w:r>
          </w:p>
          <w:p w14:paraId="281155FF" w14:textId="77777777" w:rsidR="005958E8" w:rsidRPr="00446AAB" w:rsidRDefault="00000000">
            <w:pPr>
              <w:adjustRightInd w:val="0"/>
              <w:snapToGrid w:val="0"/>
              <w:spacing w:line="360" w:lineRule="auto"/>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5</w:t>
            </w:r>
            <w:r w:rsidRPr="00446AAB">
              <w:rPr>
                <w:rFonts w:ascii="Times New Roman" w:eastAsia="宋体" w:hAnsi="Times New Roman"/>
                <w:sz w:val="21"/>
                <w:szCs w:val="21"/>
              </w:rPr>
              <w:t>）项目建设必须严格执行环境保护的制度，各项环保措施必须与主体工程同时设计、同时施工、同时投入运行，建设单位应按照《建设项目竣工环境保护验收暂行办法》（国环规环评</w:t>
            </w:r>
            <w:r w:rsidRPr="00446AAB">
              <w:rPr>
                <w:rFonts w:ascii="Times New Roman" w:eastAsia="宋体" w:hAnsi="Times New Roman"/>
                <w:sz w:val="21"/>
                <w:szCs w:val="21"/>
              </w:rPr>
              <w:t>[2017]4</w:t>
            </w:r>
            <w:r w:rsidRPr="00446AAB">
              <w:rPr>
                <w:rFonts w:ascii="Times New Roman" w:eastAsia="宋体" w:hAnsi="Times New Roman"/>
                <w:sz w:val="21"/>
                <w:szCs w:val="21"/>
              </w:rPr>
              <w:t>号）规定的程序和标准，组织对配套建设的环境保护设施进行验收。</w:t>
            </w:r>
          </w:p>
          <w:p w14:paraId="3C1CD408" w14:textId="2DC6293B" w:rsidR="005958E8" w:rsidRPr="00446AAB" w:rsidRDefault="00000000">
            <w:pPr>
              <w:adjustRightInd w:val="0"/>
              <w:snapToGrid w:val="0"/>
              <w:spacing w:line="360" w:lineRule="auto"/>
              <w:rPr>
                <w:rFonts w:ascii="Times New Roman" w:eastAsia="宋体" w:hAnsi="Times New Roman"/>
                <w:sz w:val="21"/>
                <w:szCs w:val="21"/>
              </w:rPr>
            </w:pPr>
            <w:r w:rsidRPr="00446AAB">
              <w:rPr>
                <w:rFonts w:ascii="Times New Roman" w:eastAsia="宋体" w:hAnsi="Times New Roman"/>
                <w:sz w:val="21"/>
                <w:szCs w:val="21"/>
              </w:rPr>
              <w:t>（</w:t>
            </w:r>
            <w:r w:rsidRPr="00446AAB">
              <w:rPr>
                <w:rFonts w:ascii="Times New Roman" w:eastAsia="宋体" w:hAnsi="Times New Roman"/>
                <w:sz w:val="21"/>
                <w:szCs w:val="21"/>
              </w:rPr>
              <w:t>6</w:t>
            </w:r>
            <w:r w:rsidRPr="00446AAB">
              <w:rPr>
                <w:rFonts w:ascii="Times New Roman" w:eastAsia="宋体" w:hAnsi="Times New Roman"/>
                <w:sz w:val="21"/>
                <w:szCs w:val="21"/>
              </w:rPr>
              <w:t>）项目应按照排污许可的相关要求申领排污许可证，</w:t>
            </w:r>
            <w:r w:rsidR="001E73B5" w:rsidRPr="00446AAB">
              <w:rPr>
                <w:rFonts w:ascii="Times New Roman" w:eastAsia="宋体" w:hAnsi="Times New Roman"/>
                <w:sz w:val="21"/>
                <w:szCs w:val="21"/>
                <w:u w:val="single"/>
              </w:rPr>
              <w:t>未取得</w:t>
            </w:r>
            <w:r w:rsidRPr="00446AAB">
              <w:rPr>
                <w:rFonts w:ascii="Times New Roman" w:eastAsia="宋体" w:hAnsi="Times New Roman"/>
                <w:sz w:val="21"/>
                <w:szCs w:val="21"/>
                <w:u w:val="single"/>
              </w:rPr>
              <w:t>排污许可</w:t>
            </w:r>
            <w:r w:rsidR="001E73B5" w:rsidRPr="00446AAB">
              <w:rPr>
                <w:rFonts w:ascii="Times New Roman" w:eastAsia="宋体" w:hAnsi="Times New Roman"/>
                <w:sz w:val="21"/>
                <w:szCs w:val="21"/>
                <w:u w:val="single"/>
              </w:rPr>
              <w:t>证，不得排放</w:t>
            </w:r>
            <w:r w:rsidRPr="00446AAB">
              <w:rPr>
                <w:rFonts w:ascii="Times New Roman" w:eastAsia="宋体" w:hAnsi="Times New Roman"/>
                <w:sz w:val="21"/>
                <w:szCs w:val="21"/>
                <w:u w:val="single"/>
              </w:rPr>
              <w:t>污染物</w:t>
            </w:r>
            <w:r w:rsidRPr="00446AAB">
              <w:rPr>
                <w:rFonts w:ascii="Times New Roman" w:eastAsia="宋体" w:hAnsi="Times New Roman"/>
                <w:sz w:val="21"/>
                <w:szCs w:val="21"/>
              </w:rPr>
              <w:t>。</w:t>
            </w:r>
          </w:p>
          <w:p w14:paraId="38FEF9D1" w14:textId="77777777" w:rsidR="005958E8" w:rsidRPr="00446AAB" w:rsidRDefault="005958E8">
            <w:pPr>
              <w:adjustRightInd w:val="0"/>
              <w:snapToGrid w:val="0"/>
              <w:spacing w:line="360" w:lineRule="auto"/>
              <w:jc w:val="center"/>
              <w:rPr>
                <w:rFonts w:ascii="Times New Roman" w:eastAsia="宋体" w:hAnsi="Times New Roman"/>
                <w:sz w:val="21"/>
                <w:szCs w:val="21"/>
              </w:rPr>
            </w:pPr>
          </w:p>
        </w:tc>
      </w:tr>
    </w:tbl>
    <w:p w14:paraId="4ECC234C" w14:textId="77777777" w:rsidR="005958E8" w:rsidRPr="00446AAB" w:rsidRDefault="00000000">
      <w:pPr>
        <w:pStyle w:val="aff"/>
        <w:jc w:val="center"/>
        <w:outlineLvl w:val="0"/>
        <w:rPr>
          <w:rFonts w:ascii="Times New Roman" w:eastAsia="宋体" w:hAnsi="Times New Roman" w:cs="Times New Roman"/>
          <w:snapToGrid w:val="0"/>
          <w:color w:val="000000" w:themeColor="text1"/>
          <w:sz w:val="30"/>
          <w:szCs w:val="30"/>
        </w:rPr>
      </w:pPr>
      <w:r w:rsidRPr="00446AAB">
        <w:rPr>
          <w:rFonts w:ascii="Times New Roman" w:eastAsia="宋体" w:hAnsi="Times New Roman" w:cs="Times New Roman"/>
          <w:snapToGrid w:val="0"/>
          <w:color w:val="000000" w:themeColor="text1"/>
          <w:u w:val="single"/>
        </w:rPr>
        <w:br w:type="page"/>
      </w:r>
      <w:bookmarkStart w:id="44" w:name="_Toc205375928"/>
      <w:bookmarkStart w:id="45" w:name="_Toc13851"/>
      <w:bookmarkStart w:id="46" w:name="_Toc2654"/>
      <w:r w:rsidRPr="00446AAB">
        <w:rPr>
          <w:rFonts w:ascii="Times New Roman" w:eastAsia="宋体" w:hAnsi="Times New Roman" w:cs="Times New Roman"/>
          <w:snapToGrid w:val="0"/>
          <w:color w:val="000000" w:themeColor="text1"/>
          <w:sz w:val="30"/>
          <w:szCs w:val="30"/>
        </w:rPr>
        <w:lastRenderedPageBreak/>
        <w:t>六、结论</w:t>
      </w:r>
      <w:bookmarkEnd w:id="44"/>
      <w:bookmarkEnd w:id="45"/>
      <w:bookmarkEnd w:id="46"/>
    </w:p>
    <w:tbl>
      <w:tblPr>
        <w:tblW w:w="886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865"/>
      </w:tblGrid>
      <w:tr w:rsidR="005958E8" w:rsidRPr="00446AAB" w14:paraId="4860C075" w14:textId="77777777">
        <w:trPr>
          <w:trHeight w:val="11991"/>
          <w:jc w:val="center"/>
        </w:trPr>
        <w:tc>
          <w:tcPr>
            <w:tcW w:w="8865" w:type="dxa"/>
          </w:tcPr>
          <w:p w14:paraId="0872E94A" w14:textId="77777777" w:rsidR="005958E8" w:rsidRPr="00446AAB" w:rsidRDefault="00000000">
            <w:pPr>
              <w:autoSpaceDE w:val="0"/>
              <w:autoSpaceDN w:val="0"/>
              <w:spacing w:line="360" w:lineRule="auto"/>
              <w:ind w:firstLineChars="200" w:firstLine="480"/>
              <w:jc w:val="both"/>
              <w:rPr>
                <w:rFonts w:ascii="Times New Roman" w:eastAsia="宋体" w:hAnsi="Times New Roman"/>
                <w:bCs/>
              </w:rPr>
            </w:pPr>
            <w:r w:rsidRPr="00446AAB">
              <w:rPr>
                <w:rFonts w:ascii="Times New Roman" w:eastAsia="宋体" w:hAnsi="Times New Roman"/>
              </w:rPr>
              <w:t>汨罗市汨方种植专业合作社粽子、月饼、糍粑加工厂建设项目</w:t>
            </w:r>
            <w:r w:rsidRPr="00446AAB">
              <w:rPr>
                <w:rFonts w:ascii="Times New Roman" w:eastAsia="宋体" w:hAnsi="Times New Roman"/>
                <w:bCs/>
              </w:rPr>
              <w:t>符合国家产业政策、相关规划和</w:t>
            </w:r>
            <w:r w:rsidRPr="00446AAB">
              <w:rPr>
                <w:rFonts w:ascii="Times New Roman" w:eastAsia="宋体" w:hAnsi="Times New Roman"/>
              </w:rPr>
              <w:t>生态环境分区管控总体管控</w:t>
            </w:r>
            <w:r w:rsidRPr="00446AAB">
              <w:rPr>
                <w:rFonts w:ascii="Times New Roman" w:eastAsia="宋体" w:hAnsi="Times New Roman"/>
                <w:bCs/>
              </w:rPr>
              <w:t>要求，厂址位置可行，平面布置较为合理。项目污染防治措施有效、可行，各污染物均能实现达标排放或合理处置，对周围环境的污染影响较小。因此，在保证污染防治措施有效实施的基础上，从环境保护的角度分析，本评价认为该项目的建设可行。</w:t>
            </w:r>
          </w:p>
          <w:p w14:paraId="3B6C64B8" w14:textId="77777777" w:rsidR="005958E8" w:rsidRPr="00446AAB" w:rsidRDefault="005958E8">
            <w:pPr>
              <w:spacing w:line="360" w:lineRule="auto"/>
              <w:ind w:firstLineChars="200" w:firstLine="480"/>
              <w:jc w:val="both"/>
              <w:rPr>
                <w:rFonts w:ascii="Times New Roman" w:eastAsia="宋体" w:hAnsi="Times New Roman"/>
                <w:color w:val="000000" w:themeColor="text1"/>
              </w:rPr>
            </w:pPr>
          </w:p>
        </w:tc>
      </w:tr>
    </w:tbl>
    <w:p w14:paraId="42C42BA2" w14:textId="77777777" w:rsidR="005958E8" w:rsidRPr="00446AAB" w:rsidRDefault="005958E8">
      <w:pPr>
        <w:rPr>
          <w:rFonts w:ascii="Times New Roman" w:eastAsia="宋体" w:hAnsi="Times New Roman"/>
          <w:color w:val="000000" w:themeColor="text1"/>
        </w:rPr>
        <w:sectPr w:rsidR="005958E8" w:rsidRPr="00446AAB">
          <w:pgSz w:w="11906" w:h="16838"/>
          <w:pgMar w:top="1701" w:right="1531" w:bottom="1701" w:left="1531" w:header="851" w:footer="851" w:gutter="0"/>
          <w:cols w:space="720"/>
          <w:docGrid w:linePitch="312"/>
        </w:sectPr>
      </w:pPr>
    </w:p>
    <w:p w14:paraId="7ACACB9A" w14:textId="77777777" w:rsidR="005958E8" w:rsidRPr="00446AAB" w:rsidRDefault="00000000">
      <w:pPr>
        <w:pStyle w:val="aff"/>
        <w:adjustRightInd w:val="0"/>
        <w:snapToGrid w:val="0"/>
        <w:spacing w:before="0" w:beforeAutospacing="0" w:after="0" w:afterAutospacing="0"/>
        <w:outlineLvl w:val="0"/>
        <w:rPr>
          <w:rFonts w:ascii="Times New Roman" w:eastAsia="宋体" w:hAnsi="Times New Roman" w:cs="Times New Roman"/>
          <w:snapToGrid w:val="0"/>
          <w:color w:val="000000" w:themeColor="text1"/>
          <w:sz w:val="32"/>
          <w:szCs w:val="32"/>
        </w:rPr>
      </w:pPr>
      <w:bookmarkStart w:id="47" w:name="_Toc24647"/>
      <w:bookmarkStart w:id="48" w:name="_Toc31888"/>
      <w:bookmarkStart w:id="49" w:name="_Toc205375929"/>
      <w:r w:rsidRPr="00446AAB">
        <w:rPr>
          <w:rFonts w:ascii="Times New Roman" w:eastAsia="宋体" w:hAnsi="Times New Roman" w:cs="Times New Roman"/>
          <w:snapToGrid w:val="0"/>
          <w:color w:val="000000" w:themeColor="text1"/>
          <w:sz w:val="32"/>
          <w:szCs w:val="32"/>
        </w:rPr>
        <w:lastRenderedPageBreak/>
        <w:t>附表</w:t>
      </w:r>
      <w:bookmarkEnd w:id="47"/>
      <w:bookmarkEnd w:id="48"/>
      <w:bookmarkEnd w:id="49"/>
    </w:p>
    <w:p w14:paraId="50F1C669" w14:textId="77777777" w:rsidR="005958E8" w:rsidRPr="00446AAB" w:rsidRDefault="00000000">
      <w:pPr>
        <w:pStyle w:val="aff"/>
        <w:adjustRightInd w:val="0"/>
        <w:snapToGrid w:val="0"/>
        <w:spacing w:before="0" w:beforeAutospacing="0" w:after="0" w:afterAutospacing="0" w:line="288" w:lineRule="auto"/>
        <w:jc w:val="center"/>
        <w:outlineLvl w:val="0"/>
        <w:rPr>
          <w:rFonts w:ascii="Times New Roman" w:eastAsia="宋体" w:hAnsi="Times New Roman" w:cs="Times New Roman"/>
          <w:snapToGrid w:val="0"/>
          <w:color w:val="000000" w:themeColor="text1"/>
          <w:sz w:val="38"/>
          <w:szCs w:val="38"/>
        </w:rPr>
      </w:pPr>
      <w:bookmarkStart w:id="50" w:name="_Toc205375930"/>
      <w:bookmarkStart w:id="51" w:name="_Toc20645"/>
      <w:bookmarkStart w:id="52" w:name="_Toc4825"/>
      <w:r w:rsidRPr="00446AAB">
        <w:rPr>
          <w:rFonts w:ascii="Times New Roman" w:eastAsia="宋体" w:hAnsi="Times New Roman" w:cs="Times New Roman"/>
          <w:snapToGrid w:val="0"/>
          <w:color w:val="000000" w:themeColor="text1"/>
          <w:sz w:val="38"/>
          <w:szCs w:val="38"/>
        </w:rPr>
        <w:t>建设项目污染物排放量汇总表</w:t>
      </w:r>
      <w:bookmarkEnd w:id="50"/>
      <w:bookmarkEnd w:id="51"/>
      <w:bookmarkEnd w:id="52"/>
    </w:p>
    <w:tbl>
      <w:tblPr>
        <w:tblW w:w="1370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59"/>
        <w:gridCol w:w="1392"/>
        <w:gridCol w:w="1670"/>
        <w:gridCol w:w="1252"/>
        <w:gridCol w:w="1670"/>
        <w:gridCol w:w="1530"/>
        <w:gridCol w:w="1729"/>
        <w:gridCol w:w="1542"/>
        <w:gridCol w:w="1360"/>
      </w:tblGrid>
      <w:tr w:rsidR="005958E8" w:rsidRPr="00446AAB" w14:paraId="5F88FB07" w14:textId="77777777">
        <w:trPr>
          <w:trHeight w:val="454"/>
        </w:trPr>
        <w:tc>
          <w:tcPr>
            <w:tcW w:w="1559" w:type="dxa"/>
            <w:tcBorders>
              <w:tl2br w:val="single" w:sz="4" w:space="0" w:color="auto"/>
            </w:tcBorders>
            <w:tcMar>
              <w:left w:w="28" w:type="dxa"/>
              <w:right w:w="28" w:type="dxa"/>
            </w:tcMar>
            <w:vAlign w:val="center"/>
          </w:tcPr>
          <w:p w14:paraId="66558089"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 xml:space="preserve">       </w:t>
            </w:r>
            <w:r w:rsidRPr="00446AAB">
              <w:rPr>
                <w:rFonts w:ascii="Times New Roman" w:eastAsia="宋体" w:hAnsi="Times New Roman" w:cs="Times New Roman"/>
                <w:snapToGrid w:val="0"/>
                <w:kern w:val="21"/>
                <w:sz w:val="21"/>
                <w:szCs w:val="21"/>
              </w:rPr>
              <w:t>项目</w:t>
            </w:r>
          </w:p>
          <w:p w14:paraId="7930F22A" w14:textId="77777777" w:rsidR="005958E8" w:rsidRPr="00446AAB" w:rsidRDefault="00000000">
            <w:pPr>
              <w:pStyle w:val="affe"/>
              <w:spacing w:beforeLines="0" w:afterLines="0" w:line="240" w:lineRule="auto"/>
              <w:ind w:firstLineChars="0" w:firstLine="0"/>
              <w:jc w:val="left"/>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分类</w:t>
            </w:r>
          </w:p>
        </w:tc>
        <w:tc>
          <w:tcPr>
            <w:tcW w:w="1392" w:type="dxa"/>
            <w:tcMar>
              <w:left w:w="28" w:type="dxa"/>
              <w:right w:w="28" w:type="dxa"/>
            </w:tcMar>
            <w:vAlign w:val="center"/>
          </w:tcPr>
          <w:p w14:paraId="65C732C3"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污染物名称</w:t>
            </w:r>
          </w:p>
        </w:tc>
        <w:tc>
          <w:tcPr>
            <w:tcW w:w="1670" w:type="dxa"/>
            <w:tcMar>
              <w:left w:w="28" w:type="dxa"/>
              <w:right w:w="28" w:type="dxa"/>
            </w:tcMar>
            <w:vAlign w:val="center"/>
          </w:tcPr>
          <w:p w14:paraId="25F34646"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现有工程</w:t>
            </w:r>
          </w:p>
          <w:p w14:paraId="00DBA055"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排放量（固体废物产生量）</w:t>
            </w:r>
            <w:r w:rsidRPr="00446AAB">
              <w:rPr>
                <w:rFonts w:ascii="Times New Roman" w:eastAsia="宋体" w:hAnsi="Times New Roman" w:cs="Times New Roman"/>
                <w:snapToGrid w:val="0"/>
                <w:kern w:val="21"/>
                <w:sz w:val="21"/>
                <w:szCs w:val="21"/>
              </w:rPr>
              <w:fldChar w:fldCharType="begin"/>
            </w:r>
            <w:r w:rsidRPr="00446AAB">
              <w:rPr>
                <w:rFonts w:ascii="Times New Roman" w:eastAsia="宋体" w:hAnsi="Times New Roman" w:cs="Times New Roman"/>
                <w:snapToGrid w:val="0"/>
                <w:kern w:val="21"/>
                <w:sz w:val="21"/>
                <w:szCs w:val="21"/>
              </w:rPr>
              <w:instrText xml:space="preserve"> = 1 \* GB3 \* MERGEFORMAT </w:instrText>
            </w:r>
            <w:r w:rsidRPr="00446AAB">
              <w:rPr>
                <w:rFonts w:ascii="Times New Roman" w:eastAsia="宋体" w:hAnsi="Times New Roman" w:cs="Times New Roman"/>
                <w:snapToGrid w:val="0"/>
                <w:kern w:val="21"/>
                <w:sz w:val="21"/>
                <w:szCs w:val="21"/>
              </w:rPr>
              <w:fldChar w:fldCharType="separate"/>
            </w:r>
            <w:r w:rsidRPr="00446AAB">
              <w:rPr>
                <w:rFonts w:ascii="Cambria Math" w:eastAsia="宋体" w:hAnsi="Cambria Math" w:cs="Cambria Math"/>
                <w:snapToGrid w:val="0"/>
                <w:kern w:val="21"/>
                <w:sz w:val="21"/>
                <w:szCs w:val="21"/>
              </w:rPr>
              <w:t>①</w:t>
            </w:r>
            <w:r w:rsidRPr="00446AAB">
              <w:rPr>
                <w:rFonts w:ascii="Times New Roman" w:eastAsia="宋体" w:hAnsi="Times New Roman" w:cs="Times New Roman"/>
                <w:snapToGrid w:val="0"/>
                <w:kern w:val="21"/>
                <w:sz w:val="21"/>
                <w:szCs w:val="21"/>
              </w:rPr>
              <w:fldChar w:fldCharType="end"/>
            </w:r>
          </w:p>
        </w:tc>
        <w:tc>
          <w:tcPr>
            <w:tcW w:w="1252" w:type="dxa"/>
            <w:tcMar>
              <w:left w:w="28" w:type="dxa"/>
              <w:right w:w="28" w:type="dxa"/>
            </w:tcMar>
            <w:vAlign w:val="center"/>
          </w:tcPr>
          <w:p w14:paraId="04A29980"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现有工程</w:t>
            </w:r>
          </w:p>
          <w:p w14:paraId="6CE774F4"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许可排放量</w:t>
            </w:r>
          </w:p>
          <w:p w14:paraId="067E957C"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fldChar w:fldCharType="begin"/>
            </w:r>
            <w:r w:rsidRPr="00446AAB">
              <w:rPr>
                <w:rFonts w:ascii="Times New Roman" w:eastAsia="宋体" w:hAnsi="Times New Roman" w:cs="Times New Roman"/>
                <w:snapToGrid w:val="0"/>
                <w:kern w:val="21"/>
                <w:sz w:val="21"/>
                <w:szCs w:val="21"/>
              </w:rPr>
              <w:instrText xml:space="preserve"> = 2 \* GB3 \* MERGEFORMAT </w:instrText>
            </w:r>
            <w:r w:rsidRPr="00446AAB">
              <w:rPr>
                <w:rFonts w:ascii="Times New Roman" w:eastAsia="宋体" w:hAnsi="Times New Roman" w:cs="Times New Roman"/>
                <w:snapToGrid w:val="0"/>
                <w:kern w:val="21"/>
                <w:sz w:val="21"/>
                <w:szCs w:val="21"/>
              </w:rPr>
              <w:fldChar w:fldCharType="separate"/>
            </w:r>
            <w:r w:rsidRPr="00446AAB">
              <w:rPr>
                <w:rFonts w:ascii="Cambria Math" w:eastAsia="宋体" w:hAnsi="Cambria Math" w:cs="Cambria Math"/>
                <w:snapToGrid w:val="0"/>
                <w:kern w:val="21"/>
                <w:sz w:val="21"/>
                <w:szCs w:val="21"/>
              </w:rPr>
              <w:t>②</w:t>
            </w:r>
            <w:r w:rsidRPr="00446AAB">
              <w:rPr>
                <w:rFonts w:ascii="Times New Roman" w:eastAsia="宋体" w:hAnsi="Times New Roman" w:cs="Times New Roman"/>
                <w:snapToGrid w:val="0"/>
                <w:kern w:val="21"/>
                <w:sz w:val="21"/>
                <w:szCs w:val="21"/>
              </w:rPr>
              <w:fldChar w:fldCharType="end"/>
            </w:r>
          </w:p>
        </w:tc>
        <w:tc>
          <w:tcPr>
            <w:tcW w:w="1670" w:type="dxa"/>
            <w:tcMar>
              <w:left w:w="28" w:type="dxa"/>
              <w:right w:w="28" w:type="dxa"/>
            </w:tcMar>
            <w:vAlign w:val="center"/>
          </w:tcPr>
          <w:p w14:paraId="41396C5F"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在建工程</w:t>
            </w:r>
          </w:p>
          <w:p w14:paraId="52FF4670"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排放量（固体废物产生量）</w:t>
            </w:r>
            <w:r w:rsidRPr="00446AAB">
              <w:rPr>
                <w:rFonts w:ascii="Times New Roman" w:eastAsia="宋体" w:hAnsi="Times New Roman" w:cs="Times New Roman"/>
                <w:snapToGrid w:val="0"/>
                <w:kern w:val="21"/>
                <w:sz w:val="21"/>
                <w:szCs w:val="21"/>
              </w:rPr>
              <w:fldChar w:fldCharType="begin"/>
            </w:r>
            <w:r w:rsidRPr="00446AAB">
              <w:rPr>
                <w:rFonts w:ascii="Times New Roman" w:eastAsia="宋体" w:hAnsi="Times New Roman" w:cs="Times New Roman"/>
                <w:snapToGrid w:val="0"/>
                <w:kern w:val="21"/>
                <w:sz w:val="21"/>
                <w:szCs w:val="21"/>
              </w:rPr>
              <w:instrText xml:space="preserve"> = 3 \* GB3 \* MERGEFORMAT </w:instrText>
            </w:r>
            <w:r w:rsidRPr="00446AAB">
              <w:rPr>
                <w:rFonts w:ascii="Times New Roman" w:eastAsia="宋体" w:hAnsi="Times New Roman" w:cs="Times New Roman"/>
                <w:snapToGrid w:val="0"/>
                <w:kern w:val="21"/>
                <w:sz w:val="21"/>
                <w:szCs w:val="21"/>
              </w:rPr>
              <w:fldChar w:fldCharType="separate"/>
            </w:r>
            <w:r w:rsidRPr="00446AAB">
              <w:rPr>
                <w:rFonts w:ascii="Cambria Math" w:eastAsia="宋体" w:hAnsi="Cambria Math" w:cs="Cambria Math"/>
                <w:snapToGrid w:val="0"/>
                <w:kern w:val="21"/>
                <w:sz w:val="21"/>
                <w:szCs w:val="21"/>
              </w:rPr>
              <w:t>③</w:t>
            </w:r>
            <w:r w:rsidRPr="00446AAB">
              <w:rPr>
                <w:rFonts w:ascii="Times New Roman" w:eastAsia="宋体" w:hAnsi="Times New Roman" w:cs="Times New Roman"/>
                <w:snapToGrid w:val="0"/>
                <w:kern w:val="21"/>
                <w:sz w:val="21"/>
                <w:szCs w:val="21"/>
              </w:rPr>
              <w:fldChar w:fldCharType="end"/>
            </w:r>
          </w:p>
        </w:tc>
        <w:tc>
          <w:tcPr>
            <w:tcW w:w="1530" w:type="dxa"/>
            <w:tcMar>
              <w:left w:w="28" w:type="dxa"/>
              <w:right w:w="28" w:type="dxa"/>
            </w:tcMar>
            <w:vAlign w:val="center"/>
          </w:tcPr>
          <w:p w14:paraId="263E0CEF"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本项目</w:t>
            </w:r>
          </w:p>
          <w:p w14:paraId="3582E2EC"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排放量（固体废物产生量）</w:t>
            </w:r>
            <w:r w:rsidRPr="00446AAB">
              <w:rPr>
                <w:rFonts w:ascii="Times New Roman" w:eastAsia="宋体" w:hAnsi="Times New Roman" w:cs="Times New Roman"/>
                <w:snapToGrid w:val="0"/>
                <w:kern w:val="21"/>
                <w:sz w:val="21"/>
                <w:szCs w:val="21"/>
              </w:rPr>
              <w:fldChar w:fldCharType="begin"/>
            </w:r>
            <w:r w:rsidRPr="00446AAB">
              <w:rPr>
                <w:rFonts w:ascii="Times New Roman" w:eastAsia="宋体" w:hAnsi="Times New Roman" w:cs="Times New Roman"/>
                <w:snapToGrid w:val="0"/>
                <w:kern w:val="21"/>
                <w:sz w:val="21"/>
                <w:szCs w:val="21"/>
              </w:rPr>
              <w:instrText xml:space="preserve"> = 4 \* GB3 \* MERGEFORMAT </w:instrText>
            </w:r>
            <w:r w:rsidRPr="00446AAB">
              <w:rPr>
                <w:rFonts w:ascii="Times New Roman" w:eastAsia="宋体" w:hAnsi="Times New Roman" w:cs="Times New Roman"/>
                <w:snapToGrid w:val="0"/>
                <w:kern w:val="21"/>
                <w:sz w:val="21"/>
                <w:szCs w:val="21"/>
              </w:rPr>
              <w:fldChar w:fldCharType="separate"/>
            </w:r>
            <w:r w:rsidRPr="00446AAB">
              <w:rPr>
                <w:rFonts w:ascii="Cambria Math" w:eastAsia="宋体" w:hAnsi="Cambria Math" w:cs="Cambria Math"/>
                <w:snapToGrid w:val="0"/>
                <w:kern w:val="21"/>
                <w:sz w:val="21"/>
                <w:szCs w:val="21"/>
              </w:rPr>
              <w:t>④</w:t>
            </w:r>
            <w:r w:rsidRPr="00446AAB">
              <w:rPr>
                <w:rFonts w:ascii="Times New Roman" w:eastAsia="宋体" w:hAnsi="Times New Roman" w:cs="Times New Roman"/>
                <w:snapToGrid w:val="0"/>
                <w:kern w:val="21"/>
                <w:sz w:val="21"/>
                <w:szCs w:val="21"/>
              </w:rPr>
              <w:fldChar w:fldCharType="end"/>
            </w:r>
          </w:p>
        </w:tc>
        <w:tc>
          <w:tcPr>
            <w:tcW w:w="1729" w:type="dxa"/>
            <w:tcMar>
              <w:left w:w="28" w:type="dxa"/>
              <w:right w:w="28" w:type="dxa"/>
            </w:tcMar>
            <w:vAlign w:val="center"/>
          </w:tcPr>
          <w:p w14:paraId="7948571D"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以新带老削减量</w:t>
            </w:r>
          </w:p>
          <w:p w14:paraId="6742FC81"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（新建项目不填）</w:t>
            </w:r>
            <w:r w:rsidRPr="00446AAB">
              <w:rPr>
                <w:rFonts w:ascii="Times New Roman" w:eastAsia="宋体" w:hAnsi="Times New Roman" w:cs="Times New Roman"/>
                <w:snapToGrid w:val="0"/>
                <w:kern w:val="21"/>
                <w:sz w:val="21"/>
                <w:szCs w:val="21"/>
              </w:rPr>
              <w:fldChar w:fldCharType="begin"/>
            </w:r>
            <w:r w:rsidRPr="00446AAB">
              <w:rPr>
                <w:rFonts w:ascii="Times New Roman" w:eastAsia="宋体" w:hAnsi="Times New Roman" w:cs="Times New Roman"/>
                <w:snapToGrid w:val="0"/>
                <w:kern w:val="21"/>
                <w:sz w:val="21"/>
                <w:szCs w:val="21"/>
              </w:rPr>
              <w:instrText xml:space="preserve"> = 5 \* GB3 \* MERGEFORMAT </w:instrText>
            </w:r>
            <w:r w:rsidRPr="00446AAB">
              <w:rPr>
                <w:rFonts w:ascii="Times New Roman" w:eastAsia="宋体" w:hAnsi="Times New Roman" w:cs="Times New Roman"/>
                <w:snapToGrid w:val="0"/>
                <w:kern w:val="21"/>
                <w:sz w:val="21"/>
                <w:szCs w:val="21"/>
              </w:rPr>
              <w:fldChar w:fldCharType="separate"/>
            </w:r>
            <w:r w:rsidRPr="00446AAB">
              <w:rPr>
                <w:rFonts w:ascii="Cambria Math" w:eastAsia="宋体" w:hAnsi="Cambria Math" w:cs="Cambria Math"/>
                <w:snapToGrid w:val="0"/>
                <w:kern w:val="21"/>
                <w:sz w:val="21"/>
                <w:szCs w:val="21"/>
              </w:rPr>
              <w:t>⑤</w:t>
            </w:r>
            <w:r w:rsidRPr="00446AAB">
              <w:rPr>
                <w:rFonts w:ascii="Times New Roman" w:eastAsia="宋体" w:hAnsi="Times New Roman" w:cs="Times New Roman"/>
                <w:snapToGrid w:val="0"/>
                <w:kern w:val="21"/>
                <w:sz w:val="21"/>
                <w:szCs w:val="21"/>
              </w:rPr>
              <w:fldChar w:fldCharType="end"/>
            </w:r>
          </w:p>
        </w:tc>
        <w:tc>
          <w:tcPr>
            <w:tcW w:w="1542" w:type="dxa"/>
            <w:tcMar>
              <w:left w:w="28" w:type="dxa"/>
              <w:right w:w="28" w:type="dxa"/>
            </w:tcMar>
            <w:vAlign w:val="center"/>
          </w:tcPr>
          <w:p w14:paraId="0FDDBC34"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本项目建成后</w:t>
            </w:r>
          </w:p>
          <w:p w14:paraId="4889DA7A"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全厂排放量（固体废物产生量）</w:t>
            </w:r>
            <w:r w:rsidRPr="00446AAB">
              <w:rPr>
                <w:rFonts w:ascii="Times New Roman" w:eastAsia="宋体" w:hAnsi="Times New Roman" w:cs="Times New Roman"/>
                <w:snapToGrid w:val="0"/>
                <w:kern w:val="21"/>
                <w:sz w:val="21"/>
                <w:szCs w:val="21"/>
              </w:rPr>
              <w:fldChar w:fldCharType="begin"/>
            </w:r>
            <w:r w:rsidRPr="00446AAB">
              <w:rPr>
                <w:rFonts w:ascii="Times New Roman" w:eastAsia="宋体" w:hAnsi="Times New Roman" w:cs="Times New Roman"/>
                <w:snapToGrid w:val="0"/>
                <w:kern w:val="21"/>
                <w:sz w:val="21"/>
                <w:szCs w:val="21"/>
              </w:rPr>
              <w:instrText xml:space="preserve"> = 6 \* GB3 \* MERGEFORMAT </w:instrText>
            </w:r>
            <w:r w:rsidRPr="00446AAB">
              <w:rPr>
                <w:rFonts w:ascii="Times New Roman" w:eastAsia="宋体" w:hAnsi="Times New Roman" w:cs="Times New Roman"/>
                <w:snapToGrid w:val="0"/>
                <w:kern w:val="21"/>
                <w:sz w:val="21"/>
                <w:szCs w:val="21"/>
              </w:rPr>
              <w:fldChar w:fldCharType="separate"/>
            </w:r>
            <w:r w:rsidRPr="00446AAB">
              <w:rPr>
                <w:rFonts w:ascii="Cambria Math" w:eastAsia="宋体" w:hAnsi="Cambria Math" w:cs="Cambria Math"/>
                <w:snapToGrid w:val="0"/>
                <w:kern w:val="21"/>
                <w:sz w:val="21"/>
                <w:szCs w:val="21"/>
              </w:rPr>
              <w:t>⑥</w:t>
            </w:r>
            <w:r w:rsidRPr="00446AAB">
              <w:rPr>
                <w:rFonts w:ascii="Times New Roman" w:eastAsia="宋体" w:hAnsi="Times New Roman" w:cs="Times New Roman"/>
                <w:snapToGrid w:val="0"/>
                <w:kern w:val="21"/>
                <w:sz w:val="21"/>
                <w:szCs w:val="21"/>
              </w:rPr>
              <w:fldChar w:fldCharType="end"/>
            </w:r>
          </w:p>
        </w:tc>
        <w:tc>
          <w:tcPr>
            <w:tcW w:w="1360" w:type="dxa"/>
            <w:tcMar>
              <w:left w:w="28" w:type="dxa"/>
              <w:right w:w="28" w:type="dxa"/>
            </w:tcMar>
            <w:vAlign w:val="center"/>
          </w:tcPr>
          <w:p w14:paraId="6B8F4E03"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变化量</w:t>
            </w:r>
          </w:p>
          <w:p w14:paraId="73B0C52B" w14:textId="77777777" w:rsidR="005958E8" w:rsidRPr="00446AAB" w:rsidRDefault="00000000">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fldChar w:fldCharType="begin"/>
            </w:r>
            <w:r w:rsidRPr="00446AAB">
              <w:rPr>
                <w:rFonts w:ascii="Times New Roman" w:eastAsia="宋体" w:hAnsi="Times New Roman" w:cs="Times New Roman"/>
                <w:snapToGrid w:val="0"/>
                <w:kern w:val="21"/>
                <w:sz w:val="21"/>
                <w:szCs w:val="21"/>
              </w:rPr>
              <w:instrText xml:space="preserve"> = 7 \* GB3 \* MERGEFORMAT </w:instrText>
            </w:r>
            <w:r w:rsidRPr="00446AAB">
              <w:rPr>
                <w:rFonts w:ascii="Times New Roman" w:eastAsia="宋体" w:hAnsi="Times New Roman" w:cs="Times New Roman"/>
                <w:snapToGrid w:val="0"/>
                <w:kern w:val="21"/>
                <w:sz w:val="21"/>
                <w:szCs w:val="21"/>
              </w:rPr>
              <w:fldChar w:fldCharType="separate"/>
            </w:r>
            <w:r w:rsidRPr="00446AAB">
              <w:rPr>
                <w:rFonts w:ascii="Cambria Math" w:eastAsia="宋体" w:hAnsi="Cambria Math" w:cs="Cambria Math"/>
                <w:snapToGrid w:val="0"/>
                <w:kern w:val="21"/>
                <w:sz w:val="21"/>
                <w:szCs w:val="21"/>
              </w:rPr>
              <w:t>⑦</w:t>
            </w:r>
            <w:r w:rsidRPr="00446AAB">
              <w:rPr>
                <w:rFonts w:ascii="Times New Roman" w:eastAsia="宋体" w:hAnsi="Times New Roman" w:cs="Times New Roman"/>
                <w:snapToGrid w:val="0"/>
                <w:kern w:val="21"/>
                <w:sz w:val="21"/>
                <w:szCs w:val="21"/>
              </w:rPr>
              <w:fldChar w:fldCharType="end"/>
            </w:r>
          </w:p>
        </w:tc>
      </w:tr>
      <w:tr w:rsidR="001E73B5" w:rsidRPr="00446AAB" w14:paraId="4DE0205F" w14:textId="77777777">
        <w:trPr>
          <w:trHeight w:val="454"/>
        </w:trPr>
        <w:tc>
          <w:tcPr>
            <w:tcW w:w="1559" w:type="dxa"/>
            <w:vMerge w:val="restart"/>
            <w:vAlign w:val="center"/>
          </w:tcPr>
          <w:p w14:paraId="251337DA"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废气</w:t>
            </w:r>
          </w:p>
        </w:tc>
        <w:tc>
          <w:tcPr>
            <w:tcW w:w="1392" w:type="dxa"/>
            <w:vAlign w:val="center"/>
          </w:tcPr>
          <w:p w14:paraId="6D5266C8" w14:textId="77777777" w:rsidR="001E73B5" w:rsidRPr="00446AAB" w:rsidRDefault="001E73B5" w:rsidP="001E73B5">
            <w:pPr>
              <w:pStyle w:val="affe"/>
              <w:spacing w:before="31" w:after="31"/>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bCs/>
                <w:sz w:val="21"/>
                <w:szCs w:val="21"/>
              </w:rPr>
              <w:t>颗粒物</w:t>
            </w:r>
          </w:p>
        </w:tc>
        <w:tc>
          <w:tcPr>
            <w:tcW w:w="1670" w:type="dxa"/>
            <w:vAlign w:val="center"/>
          </w:tcPr>
          <w:p w14:paraId="0D3DF687" w14:textId="5FFA94BD" w:rsidR="001E73B5" w:rsidRPr="00446AAB" w:rsidRDefault="001E73B5" w:rsidP="001E73B5">
            <w:pPr>
              <w:pStyle w:val="affe"/>
              <w:spacing w:before="31" w:after="31"/>
              <w:ind w:firstLineChars="0" w:firstLine="0"/>
              <w:rPr>
                <w:rFonts w:ascii="Times New Roman" w:eastAsia="宋体" w:hAnsi="Times New Roman" w:cs="Times New Roman"/>
                <w:snapToGrid w:val="0"/>
                <w:kern w:val="21"/>
                <w:sz w:val="21"/>
                <w:szCs w:val="21"/>
                <w:u w:val="single"/>
              </w:rPr>
            </w:pPr>
            <w:r w:rsidRPr="00446AAB">
              <w:rPr>
                <w:rFonts w:ascii="Times New Roman" w:eastAsia="宋体" w:hAnsi="Times New Roman" w:cs="Times New Roman"/>
                <w:sz w:val="21"/>
                <w:szCs w:val="21"/>
                <w:u w:val="single"/>
              </w:rPr>
              <w:t>0.023 t/a</w:t>
            </w:r>
          </w:p>
        </w:tc>
        <w:tc>
          <w:tcPr>
            <w:tcW w:w="1252" w:type="dxa"/>
            <w:vAlign w:val="center"/>
          </w:tcPr>
          <w:p w14:paraId="1D2753DD"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08C90F51"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245D5B96" w14:textId="69CE686D"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u w:val="single"/>
              </w:rPr>
              <w:t>0.023 t/a</w:t>
            </w:r>
          </w:p>
        </w:tc>
        <w:tc>
          <w:tcPr>
            <w:tcW w:w="1729" w:type="dxa"/>
            <w:vAlign w:val="center"/>
          </w:tcPr>
          <w:p w14:paraId="2C8F5612" w14:textId="77777777" w:rsidR="001E73B5" w:rsidRPr="00446AAB" w:rsidRDefault="001E73B5" w:rsidP="001E73B5">
            <w:pPr>
              <w:pStyle w:val="affe"/>
              <w:spacing w:before="31" w:after="31"/>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11E5BC72" w14:textId="4D936059"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u w:val="single"/>
              </w:rPr>
              <w:t>0.023 t/a</w:t>
            </w:r>
          </w:p>
        </w:tc>
        <w:tc>
          <w:tcPr>
            <w:tcW w:w="1360" w:type="dxa"/>
            <w:vAlign w:val="center"/>
          </w:tcPr>
          <w:p w14:paraId="357B14F7" w14:textId="77777777" w:rsidR="001E73B5" w:rsidRPr="00446AAB" w:rsidRDefault="001E73B5" w:rsidP="001E73B5">
            <w:pPr>
              <w:pStyle w:val="affe"/>
              <w:spacing w:before="31" w:after="31"/>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r>
      <w:tr w:rsidR="001E73B5" w:rsidRPr="00446AAB" w14:paraId="587BCFB7" w14:textId="77777777">
        <w:trPr>
          <w:trHeight w:val="454"/>
        </w:trPr>
        <w:tc>
          <w:tcPr>
            <w:tcW w:w="1559" w:type="dxa"/>
            <w:vMerge/>
            <w:vAlign w:val="center"/>
          </w:tcPr>
          <w:p w14:paraId="2A46B1C8"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751F1441" w14:textId="77777777" w:rsidR="001E73B5" w:rsidRPr="00446AAB" w:rsidRDefault="001E73B5" w:rsidP="001E73B5">
            <w:pPr>
              <w:pStyle w:val="affe"/>
              <w:spacing w:before="31" w:after="31"/>
              <w:ind w:firstLineChars="0" w:firstLine="0"/>
              <w:rPr>
                <w:rFonts w:ascii="Times New Roman" w:eastAsia="宋体" w:hAnsi="Times New Roman" w:cs="Times New Roman"/>
                <w:sz w:val="21"/>
                <w:szCs w:val="21"/>
              </w:rPr>
            </w:pPr>
            <w:r w:rsidRPr="00446AAB">
              <w:rPr>
                <w:rFonts w:ascii="Times New Roman" w:eastAsia="宋体" w:hAnsi="Times New Roman" w:cs="Times New Roman"/>
                <w:bCs/>
                <w:sz w:val="21"/>
                <w:szCs w:val="21"/>
                <w:lang w:val="pt-BR"/>
              </w:rPr>
              <w:t>SO</w:t>
            </w:r>
            <w:r w:rsidRPr="00446AAB">
              <w:rPr>
                <w:rFonts w:ascii="Times New Roman" w:eastAsia="宋体" w:hAnsi="Times New Roman" w:cs="Times New Roman"/>
                <w:bCs/>
                <w:sz w:val="21"/>
                <w:szCs w:val="21"/>
                <w:vertAlign w:val="subscript"/>
                <w:lang w:val="pt-BR"/>
              </w:rPr>
              <w:t>2</w:t>
            </w:r>
          </w:p>
        </w:tc>
        <w:tc>
          <w:tcPr>
            <w:tcW w:w="1670" w:type="dxa"/>
            <w:vAlign w:val="center"/>
          </w:tcPr>
          <w:p w14:paraId="4458F035" w14:textId="6039E6A8"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0.13 t/a</w:t>
            </w:r>
          </w:p>
        </w:tc>
        <w:tc>
          <w:tcPr>
            <w:tcW w:w="1252" w:type="dxa"/>
            <w:vAlign w:val="center"/>
          </w:tcPr>
          <w:p w14:paraId="2303FEFE"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6B5A12AA"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798AED07" w14:textId="581ECEA2"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u w:val="single"/>
              </w:rPr>
              <w:t>0.13 t/a</w:t>
            </w:r>
          </w:p>
        </w:tc>
        <w:tc>
          <w:tcPr>
            <w:tcW w:w="1729" w:type="dxa"/>
            <w:vAlign w:val="center"/>
          </w:tcPr>
          <w:p w14:paraId="61B42DB0"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5849946C" w14:textId="2BF1694E"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u w:val="single"/>
              </w:rPr>
              <w:t>0.13 t/a</w:t>
            </w:r>
          </w:p>
        </w:tc>
        <w:tc>
          <w:tcPr>
            <w:tcW w:w="1360" w:type="dxa"/>
            <w:vAlign w:val="center"/>
          </w:tcPr>
          <w:p w14:paraId="19CFEB1F"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w:t>
            </w:r>
          </w:p>
        </w:tc>
      </w:tr>
      <w:tr w:rsidR="001E73B5" w:rsidRPr="00446AAB" w14:paraId="15E3FB7F" w14:textId="77777777">
        <w:trPr>
          <w:trHeight w:val="454"/>
        </w:trPr>
        <w:tc>
          <w:tcPr>
            <w:tcW w:w="1559" w:type="dxa"/>
            <w:vMerge/>
            <w:vAlign w:val="center"/>
          </w:tcPr>
          <w:p w14:paraId="20DC75F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44A5B648" w14:textId="77777777" w:rsidR="001E73B5" w:rsidRPr="00446AAB" w:rsidRDefault="001E73B5" w:rsidP="001E73B5">
            <w:pPr>
              <w:pStyle w:val="affe"/>
              <w:spacing w:before="31" w:after="31"/>
              <w:ind w:firstLineChars="0" w:firstLine="0"/>
              <w:rPr>
                <w:rFonts w:ascii="Times New Roman" w:eastAsia="宋体" w:hAnsi="Times New Roman" w:cs="Times New Roman"/>
                <w:sz w:val="21"/>
                <w:szCs w:val="21"/>
              </w:rPr>
            </w:pPr>
            <w:r w:rsidRPr="00446AAB">
              <w:rPr>
                <w:rFonts w:ascii="Times New Roman" w:eastAsia="宋体" w:hAnsi="Times New Roman" w:cs="Times New Roman"/>
                <w:bCs/>
                <w:sz w:val="21"/>
                <w:szCs w:val="21"/>
                <w:lang w:val="pt-BR"/>
              </w:rPr>
              <w:t>NO</w:t>
            </w:r>
            <w:r w:rsidRPr="00446AAB">
              <w:rPr>
                <w:rFonts w:ascii="Times New Roman" w:eastAsia="宋体" w:hAnsi="Times New Roman" w:cs="Times New Roman"/>
                <w:bCs/>
                <w:sz w:val="21"/>
                <w:szCs w:val="21"/>
                <w:vertAlign w:val="subscript"/>
                <w:lang w:val="pt-BR"/>
              </w:rPr>
              <w:t>X</w:t>
            </w:r>
          </w:p>
        </w:tc>
        <w:tc>
          <w:tcPr>
            <w:tcW w:w="1670" w:type="dxa"/>
            <w:vAlign w:val="center"/>
          </w:tcPr>
          <w:p w14:paraId="244EBB2E" w14:textId="060E7F31"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color w:val="000000"/>
                <w:sz w:val="21"/>
                <w:szCs w:val="21"/>
                <w:u w:val="single"/>
              </w:rPr>
              <w:t>0.21</w:t>
            </w:r>
            <w:r w:rsidRPr="00446AAB">
              <w:rPr>
                <w:rFonts w:ascii="Times New Roman" w:eastAsia="宋体" w:hAnsi="Times New Roman" w:cs="Times New Roman"/>
                <w:sz w:val="21"/>
                <w:szCs w:val="21"/>
                <w:u w:val="single"/>
              </w:rPr>
              <w:t xml:space="preserve"> t/a</w:t>
            </w:r>
          </w:p>
        </w:tc>
        <w:tc>
          <w:tcPr>
            <w:tcW w:w="1252" w:type="dxa"/>
            <w:vAlign w:val="center"/>
          </w:tcPr>
          <w:p w14:paraId="7B6F911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021D7D0B"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4052BB47" w14:textId="1CF9DB55"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color w:val="000000"/>
                <w:sz w:val="21"/>
                <w:szCs w:val="21"/>
                <w:u w:val="single"/>
              </w:rPr>
              <w:t>0.21</w:t>
            </w:r>
            <w:r w:rsidRPr="00446AAB">
              <w:rPr>
                <w:rFonts w:ascii="Times New Roman" w:eastAsia="宋体" w:hAnsi="Times New Roman"/>
                <w:sz w:val="21"/>
                <w:szCs w:val="21"/>
                <w:u w:val="single"/>
              </w:rPr>
              <w:t xml:space="preserve"> t/a</w:t>
            </w:r>
          </w:p>
        </w:tc>
        <w:tc>
          <w:tcPr>
            <w:tcW w:w="1729" w:type="dxa"/>
            <w:vAlign w:val="center"/>
          </w:tcPr>
          <w:p w14:paraId="40E77A0C"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0B41F461" w14:textId="297603ED"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color w:val="000000"/>
                <w:sz w:val="21"/>
                <w:szCs w:val="21"/>
                <w:u w:val="single"/>
              </w:rPr>
              <w:t>0.21</w:t>
            </w:r>
            <w:r w:rsidRPr="00446AAB">
              <w:rPr>
                <w:rFonts w:ascii="Times New Roman" w:eastAsia="宋体" w:hAnsi="Times New Roman"/>
                <w:sz w:val="21"/>
                <w:szCs w:val="21"/>
                <w:u w:val="single"/>
              </w:rPr>
              <w:t xml:space="preserve"> t/a</w:t>
            </w:r>
          </w:p>
        </w:tc>
        <w:tc>
          <w:tcPr>
            <w:tcW w:w="1360" w:type="dxa"/>
            <w:vAlign w:val="center"/>
          </w:tcPr>
          <w:p w14:paraId="7C48F4CB"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w:t>
            </w:r>
          </w:p>
        </w:tc>
      </w:tr>
      <w:tr w:rsidR="001E73B5" w:rsidRPr="00446AAB" w14:paraId="77F03D22" w14:textId="77777777">
        <w:trPr>
          <w:trHeight w:val="454"/>
        </w:trPr>
        <w:tc>
          <w:tcPr>
            <w:tcW w:w="1559" w:type="dxa"/>
            <w:vMerge/>
            <w:vAlign w:val="center"/>
          </w:tcPr>
          <w:p w14:paraId="6633F267"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71E74D41" w14:textId="77777777" w:rsidR="001E73B5" w:rsidRPr="00446AAB" w:rsidRDefault="001E73B5" w:rsidP="001E73B5">
            <w:pPr>
              <w:pStyle w:val="affe"/>
              <w:spacing w:before="31" w:after="31"/>
              <w:ind w:firstLineChars="0" w:firstLine="0"/>
              <w:rPr>
                <w:rFonts w:ascii="Times New Roman" w:eastAsia="宋体" w:hAnsi="Times New Roman" w:cs="Times New Roman"/>
                <w:sz w:val="21"/>
                <w:szCs w:val="21"/>
              </w:rPr>
            </w:pPr>
            <w:r w:rsidRPr="00446AAB">
              <w:rPr>
                <w:rFonts w:ascii="Times New Roman" w:eastAsia="宋体" w:hAnsi="Times New Roman" w:cs="Times New Roman"/>
                <w:bCs/>
                <w:sz w:val="21"/>
                <w:szCs w:val="21"/>
              </w:rPr>
              <w:t>油烟</w:t>
            </w:r>
          </w:p>
        </w:tc>
        <w:tc>
          <w:tcPr>
            <w:tcW w:w="1670" w:type="dxa"/>
            <w:vAlign w:val="center"/>
          </w:tcPr>
          <w:p w14:paraId="518BAFC6" w14:textId="221A8079"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0.03</w:t>
            </w:r>
            <w:r w:rsidRPr="00446AAB">
              <w:rPr>
                <w:rFonts w:ascii="Times New Roman" w:eastAsia="宋体" w:hAnsi="Times New Roman" w:cs="Times New Roman"/>
                <w:sz w:val="21"/>
                <w:szCs w:val="21"/>
                <w:u w:val="single"/>
              </w:rPr>
              <w:t xml:space="preserve"> t/a</w:t>
            </w:r>
          </w:p>
        </w:tc>
        <w:tc>
          <w:tcPr>
            <w:tcW w:w="1252" w:type="dxa"/>
            <w:vAlign w:val="center"/>
          </w:tcPr>
          <w:p w14:paraId="76E30DD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7F96621E"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473F0C83" w14:textId="5AC4DED3"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0.03</w:t>
            </w:r>
            <w:r w:rsidRPr="00446AAB">
              <w:rPr>
                <w:rFonts w:ascii="Times New Roman" w:eastAsia="宋体" w:hAnsi="Times New Roman"/>
                <w:sz w:val="21"/>
                <w:szCs w:val="21"/>
                <w:u w:val="single"/>
              </w:rPr>
              <w:t xml:space="preserve"> t/a</w:t>
            </w:r>
          </w:p>
        </w:tc>
        <w:tc>
          <w:tcPr>
            <w:tcW w:w="1729" w:type="dxa"/>
            <w:vAlign w:val="center"/>
          </w:tcPr>
          <w:p w14:paraId="58CFE1EB"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3A1AD687" w14:textId="12F19E10"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0.03</w:t>
            </w:r>
            <w:r w:rsidRPr="00446AAB">
              <w:rPr>
                <w:rFonts w:ascii="Times New Roman" w:eastAsia="宋体" w:hAnsi="Times New Roman"/>
                <w:sz w:val="21"/>
                <w:szCs w:val="21"/>
                <w:u w:val="single"/>
              </w:rPr>
              <w:t xml:space="preserve"> t/a</w:t>
            </w:r>
          </w:p>
        </w:tc>
        <w:tc>
          <w:tcPr>
            <w:tcW w:w="1360" w:type="dxa"/>
            <w:vAlign w:val="center"/>
          </w:tcPr>
          <w:p w14:paraId="32A4D0EF"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w:t>
            </w:r>
          </w:p>
        </w:tc>
      </w:tr>
      <w:tr w:rsidR="001E73B5" w:rsidRPr="00446AAB" w14:paraId="16C61791" w14:textId="77777777">
        <w:trPr>
          <w:trHeight w:val="454"/>
        </w:trPr>
        <w:tc>
          <w:tcPr>
            <w:tcW w:w="1559" w:type="dxa"/>
            <w:vMerge/>
            <w:vAlign w:val="center"/>
          </w:tcPr>
          <w:p w14:paraId="56663929"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2AABC4D2" w14:textId="77777777" w:rsidR="001E73B5" w:rsidRPr="00446AAB" w:rsidRDefault="001E73B5" w:rsidP="001E73B5">
            <w:pPr>
              <w:pStyle w:val="affe"/>
              <w:spacing w:before="31" w:after="31"/>
              <w:ind w:firstLineChars="0" w:firstLine="0"/>
              <w:rPr>
                <w:rFonts w:ascii="Times New Roman" w:eastAsia="宋体" w:hAnsi="Times New Roman" w:cs="Times New Roman"/>
                <w:sz w:val="21"/>
                <w:szCs w:val="21"/>
              </w:rPr>
            </w:pPr>
            <w:r w:rsidRPr="00446AAB">
              <w:rPr>
                <w:rFonts w:ascii="Times New Roman" w:eastAsia="宋体" w:hAnsi="Times New Roman" w:cs="Times New Roman"/>
                <w:color w:val="000000"/>
                <w:sz w:val="21"/>
                <w:szCs w:val="21"/>
              </w:rPr>
              <w:t>NH</w:t>
            </w:r>
            <w:r w:rsidRPr="00446AAB">
              <w:rPr>
                <w:rFonts w:ascii="Times New Roman" w:eastAsia="宋体" w:hAnsi="Times New Roman" w:cs="Times New Roman"/>
                <w:color w:val="000000"/>
                <w:sz w:val="21"/>
                <w:szCs w:val="21"/>
                <w:vertAlign w:val="subscript"/>
              </w:rPr>
              <w:t>3</w:t>
            </w:r>
          </w:p>
        </w:tc>
        <w:tc>
          <w:tcPr>
            <w:tcW w:w="1670" w:type="dxa"/>
            <w:vAlign w:val="center"/>
          </w:tcPr>
          <w:p w14:paraId="1AAA677C" w14:textId="652E1C1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等线" w:hAnsi="Times New Roman" w:cs="Times New Roman"/>
                <w:color w:val="000000"/>
                <w:sz w:val="21"/>
                <w:szCs w:val="21"/>
                <w:u w:val="single"/>
              </w:rPr>
              <w:t>0.0006</w:t>
            </w:r>
            <w:r w:rsidRPr="00446AAB">
              <w:rPr>
                <w:rFonts w:ascii="Times New Roman" w:eastAsia="宋体" w:hAnsi="Times New Roman" w:cs="Times New Roman"/>
                <w:sz w:val="21"/>
                <w:szCs w:val="21"/>
                <w:u w:val="single"/>
              </w:rPr>
              <w:t xml:space="preserve"> t/a</w:t>
            </w:r>
          </w:p>
        </w:tc>
        <w:tc>
          <w:tcPr>
            <w:tcW w:w="1252" w:type="dxa"/>
            <w:vAlign w:val="center"/>
          </w:tcPr>
          <w:p w14:paraId="1650C68F"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33DE0C81"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68927F50" w14:textId="56B72998"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0.0006</w:t>
            </w:r>
            <w:r w:rsidRPr="00446AAB">
              <w:rPr>
                <w:rFonts w:ascii="Times New Roman" w:eastAsia="宋体" w:hAnsi="Times New Roman"/>
                <w:sz w:val="21"/>
                <w:szCs w:val="21"/>
                <w:u w:val="single"/>
              </w:rPr>
              <w:t xml:space="preserve"> t/a</w:t>
            </w:r>
          </w:p>
        </w:tc>
        <w:tc>
          <w:tcPr>
            <w:tcW w:w="1729" w:type="dxa"/>
            <w:vAlign w:val="center"/>
          </w:tcPr>
          <w:p w14:paraId="572B00B8"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27C778D3" w14:textId="523A5952"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0.0006</w:t>
            </w:r>
            <w:r w:rsidRPr="00446AAB">
              <w:rPr>
                <w:rFonts w:ascii="Times New Roman" w:eastAsia="宋体" w:hAnsi="Times New Roman"/>
                <w:sz w:val="21"/>
                <w:szCs w:val="21"/>
                <w:u w:val="single"/>
              </w:rPr>
              <w:t xml:space="preserve"> t/a</w:t>
            </w:r>
          </w:p>
        </w:tc>
        <w:tc>
          <w:tcPr>
            <w:tcW w:w="1360" w:type="dxa"/>
            <w:vAlign w:val="center"/>
          </w:tcPr>
          <w:p w14:paraId="2A72F24C"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w:t>
            </w:r>
          </w:p>
        </w:tc>
      </w:tr>
      <w:tr w:rsidR="001E73B5" w:rsidRPr="00446AAB" w14:paraId="761DECB3" w14:textId="77777777">
        <w:trPr>
          <w:trHeight w:val="454"/>
        </w:trPr>
        <w:tc>
          <w:tcPr>
            <w:tcW w:w="1559" w:type="dxa"/>
            <w:vMerge/>
            <w:vAlign w:val="center"/>
          </w:tcPr>
          <w:p w14:paraId="4882D3DE"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5E06BC58" w14:textId="77777777" w:rsidR="001E73B5" w:rsidRPr="00446AAB" w:rsidRDefault="001E73B5" w:rsidP="001E73B5">
            <w:pPr>
              <w:pStyle w:val="affe"/>
              <w:spacing w:before="31" w:after="31"/>
              <w:ind w:firstLineChars="0" w:firstLine="0"/>
              <w:rPr>
                <w:rFonts w:ascii="Times New Roman" w:eastAsia="宋体" w:hAnsi="Times New Roman" w:cs="Times New Roman"/>
                <w:sz w:val="21"/>
                <w:szCs w:val="21"/>
              </w:rPr>
            </w:pPr>
            <w:r w:rsidRPr="00446AAB">
              <w:rPr>
                <w:rFonts w:ascii="Times New Roman" w:eastAsia="宋体" w:hAnsi="Times New Roman" w:cs="Times New Roman"/>
                <w:color w:val="000000"/>
                <w:sz w:val="21"/>
                <w:szCs w:val="21"/>
              </w:rPr>
              <w:t>H</w:t>
            </w:r>
            <w:r w:rsidRPr="00446AAB">
              <w:rPr>
                <w:rFonts w:ascii="Times New Roman" w:eastAsia="宋体" w:hAnsi="Times New Roman" w:cs="Times New Roman"/>
                <w:color w:val="000000"/>
                <w:sz w:val="21"/>
                <w:szCs w:val="21"/>
                <w:vertAlign w:val="subscript"/>
              </w:rPr>
              <w:t>2</w:t>
            </w:r>
            <w:r w:rsidRPr="00446AAB">
              <w:rPr>
                <w:rFonts w:ascii="Times New Roman" w:eastAsia="宋体" w:hAnsi="Times New Roman" w:cs="Times New Roman"/>
                <w:color w:val="000000"/>
                <w:sz w:val="21"/>
                <w:szCs w:val="21"/>
              </w:rPr>
              <w:t>S</w:t>
            </w:r>
          </w:p>
        </w:tc>
        <w:tc>
          <w:tcPr>
            <w:tcW w:w="1670" w:type="dxa"/>
            <w:vAlign w:val="center"/>
          </w:tcPr>
          <w:p w14:paraId="43746DDC" w14:textId="3F5537BA"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等线" w:hAnsi="Times New Roman" w:cs="Times New Roman"/>
                <w:color w:val="000000"/>
                <w:sz w:val="21"/>
                <w:szCs w:val="21"/>
                <w:u w:val="single"/>
              </w:rPr>
              <w:t>0.00002</w:t>
            </w:r>
            <w:r w:rsidRPr="00446AAB">
              <w:rPr>
                <w:rFonts w:ascii="Times New Roman" w:eastAsia="宋体" w:hAnsi="Times New Roman" w:cs="Times New Roman"/>
                <w:sz w:val="21"/>
                <w:szCs w:val="21"/>
                <w:u w:val="single"/>
              </w:rPr>
              <w:t xml:space="preserve"> t/a</w:t>
            </w:r>
          </w:p>
        </w:tc>
        <w:tc>
          <w:tcPr>
            <w:tcW w:w="1252" w:type="dxa"/>
            <w:vAlign w:val="center"/>
          </w:tcPr>
          <w:p w14:paraId="64A76E5B"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0641864F"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1ACA31BC" w14:textId="285F2F16"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0.00002</w:t>
            </w:r>
            <w:r w:rsidRPr="00446AAB">
              <w:rPr>
                <w:rFonts w:ascii="Times New Roman" w:eastAsia="宋体" w:hAnsi="Times New Roman"/>
                <w:sz w:val="21"/>
                <w:szCs w:val="21"/>
                <w:u w:val="single"/>
              </w:rPr>
              <w:t xml:space="preserve"> t/a</w:t>
            </w:r>
          </w:p>
        </w:tc>
        <w:tc>
          <w:tcPr>
            <w:tcW w:w="1729" w:type="dxa"/>
            <w:vAlign w:val="center"/>
          </w:tcPr>
          <w:p w14:paraId="59E2B324"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68FF4E9B" w14:textId="3814B4A3"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0.00002</w:t>
            </w:r>
            <w:r w:rsidRPr="00446AAB">
              <w:rPr>
                <w:rFonts w:ascii="Times New Roman" w:eastAsia="宋体" w:hAnsi="Times New Roman"/>
                <w:sz w:val="21"/>
                <w:szCs w:val="21"/>
                <w:u w:val="single"/>
              </w:rPr>
              <w:t xml:space="preserve"> t/a</w:t>
            </w:r>
          </w:p>
        </w:tc>
        <w:tc>
          <w:tcPr>
            <w:tcW w:w="1360" w:type="dxa"/>
            <w:vAlign w:val="center"/>
          </w:tcPr>
          <w:p w14:paraId="25778B0B"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w:t>
            </w:r>
          </w:p>
        </w:tc>
      </w:tr>
      <w:tr w:rsidR="001E73B5" w:rsidRPr="00446AAB" w14:paraId="4D6B7C0C" w14:textId="77777777">
        <w:trPr>
          <w:trHeight w:val="454"/>
        </w:trPr>
        <w:tc>
          <w:tcPr>
            <w:tcW w:w="1559" w:type="dxa"/>
            <w:vMerge/>
            <w:vAlign w:val="center"/>
          </w:tcPr>
          <w:p w14:paraId="750E88B5"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499F875B" w14:textId="77777777" w:rsidR="001E73B5" w:rsidRPr="00446AAB" w:rsidRDefault="001E73B5" w:rsidP="001E73B5">
            <w:pPr>
              <w:pStyle w:val="affe"/>
              <w:spacing w:before="31" w:after="31"/>
              <w:ind w:firstLineChars="0" w:firstLine="0"/>
              <w:rPr>
                <w:rFonts w:ascii="Times New Roman" w:eastAsia="宋体" w:hAnsi="Times New Roman" w:cs="Times New Roman"/>
                <w:color w:val="000000"/>
                <w:sz w:val="21"/>
                <w:szCs w:val="21"/>
              </w:rPr>
            </w:pPr>
            <w:r w:rsidRPr="00446AAB">
              <w:rPr>
                <w:rFonts w:ascii="Times New Roman" w:eastAsia="宋体" w:hAnsi="Times New Roman" w:cs="Times New Roman"/>
                <w:color w:val="000000"/>
                <w:sz w:val="21"/>
                <w:szCs w:val="21"/>
              </w:rPr>
              <w:t>非甲烷总烃</w:t>
            </w:r>
          </w:p>
        </w:tc>
        <w:tc>
          <w:tcPr>
            <w:tcW w:w="1670" w:type="dxa"/>
            <w:vAlign w:val="center"/>
          </w:tcPr>
          <w:p w14:paraId="081894CA" w14:textId="31093002"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0.07 t/a</w:t>
            </w:r>
          </w:p>
        </w:tc>
        <w:tc>
          <w:tcPr>
            <w:tcW w:w="1252" w:type="dxa"/>
            <w:vAlign w:val="center"/>
          </w:tcPr>
          <w:p w14:paraId="3210BDFC"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475533A7"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2AAB75F8" w14:textId="5D0E6B09"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0.07 t/a</w:t>
            </w:r>
          </w:p>
        </w:tc>
        <w:tc>
          <w:tcPr>
            <w:tcW w:w="1729" w:type="dxa"/>
            <w:vAlign w:val="center"/>
          </w:tcPr>
          <w:p w14:paraId="0ED97EF1"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542" w:type="dxa"/>
            <w:vAlign w:val="center"/>
          </w:tcPr>
          <w:p w14:paraId="48E7A0D8" w14:textId="1B7FFE53"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0.07 t/a</w:t>
            </w:r>
          </w:p>
        </w:tc>
        <w:tc>
          <w:tcPr>
            <w:tcW w:w="1360" w:type="dxa"/>
            <w:vAlign w:val="center"/>
          </w:tcPr>
          <w:p w14:paraId="79124845"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w:t>
            </w:r>
          </w:p>
        </w:tc>
      </w:tr>
      <w:tr w:rsidR="001E73B5" w:rsidRPr="00446AAB" w14:paraId="7E3F6D31" w14:textId="77777777" w:rsidTr="00005739">
        <w:trPr>
          <w:trHeight w:val="454"/>
        </w:trPr>
        <w:tc>
          <w:tcPr>
            <w:tcW w:w="1559" w:type="dxa"/>
            <w:vMerge w:val="restart"/>
            <w:vAlign w:val="center"/>
          </w:tcPr>
          <w:p w14:paraId="2F82B14D"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废水</w:t>
            </w:r>
          </w:p>
        </w:tc>
        <w:tc>
          <w:tcPr>
            <w:tcW w:w="1392" w:type="dxa"/>
            <w:vAlign w:val="center"/>
          </w:tcPr>
          <w:p w14:paraId="43D8A1C0" w14:textId="7C2041B3"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u w:val="single"/>
              </w:rPr>
            </w:pPr>
            <w:r w:rsidRPr="00446AAB">
              <w:rPr>
                <w:rFonts w:ascii="Times New Roman" w:eastAsia="宋体" w:hAnsi="Times New Roman" w:cs="Times New Roman"/>
                <w:snapToGrid w:val="0"/>
                <w:kern w:val="21"/>
                <w:sz w:val="21"/>
                <w:szCs w:val="21"/>
                <w:u w:val="single"/>
              </w:rPr>
              <w:t>水量</w:t>
            </w:r>
          </w:p>
        </w:tc>
        <w:tc>
          <w:tcPr>
            <w:tcW w:w="1670" w:type="dxa"/>
            <w:vAlign w:val="center"/>
          </w:tcPr>
          <w:p w14:paraId="68C2273A" w14:textId="5DE09E96"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1031.6m</w:t>
            </w:r>
            <w:r w:rsidRPr="00446AAB">
              <w:rPr>
                <w:rFonts w:ascii="Times New Roman" w:eastAsia="宋体" w:hAnsi="Times New Roman" w:cs="Times New Roman"/>
                <w:sz w:val="21"/>
                <w:szCs w:val="21"/>
                <w:u w:val="single"/>
                <w:vertAlign w:val="superscript"/>
              </w:rPr>
              <w:t>3</w:t>
            </w:r>
            <w:r w:rsidRPr="00446AAB">
              <w:rPr>
                <w:rFonts w:ascii="Times New Roman" w:eastAsia="宋体" w:hAnsi="Times New Roman" w:cs="Times New Roman"/>
                <w:sz w:val="21"/>
                <w:szCs w:val="21"/>
                <w:u w:val="single"/>
              </w:rPr>
              <w:t>/a</w:t>
            </w:r>
          </w:p>
        </w:tc>
        <w:tc>
          <w:tcPr>
            <w:tcW w:w="1252" w:type="dxa"/>
          </w:tcPr>
          <w:p w14:paraId="7B67CC29" w14:textId="28FD3C7A"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670" w:type="dxa"/>
          </w:tcPr>
          <w:p w14:paraId="581036E8" w14:textId="1605CC72"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530" w:type="dxa"/>
            <w:vAlign w:val="center"/>
          </w:tcPr>
          <w:p w14:paraId="01173F6C" w14:textId="168C7D4B"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1031.6m</w:t>
            </w:r>
            <w:r w:rsidRPr="00446AAB">
              <w:rPr>
                <w:rFonts w:ascii="Times New Roman" w:eastAsia="宋体" w:hAnsi="Times New Roman"/>
                <w:sz w:val="21"/>
                <w:szCs w:val="21"/>
                <w:u w:val="single"/>
                <w:vertAlign w:val="superscript"/>
              </w:rPr>
              <w:t>3</w:t>
            </w:r>
            <w:r w:rsidRPr="00446AAB">
              <w:rPr>
                <w:rFonts w:ascii="Times New Roman" w:eastAsia="宋体" w:hAnsi="Times New Roman"/>
                <w:sz w:val="21"/>
                <w:szCs w:val="21"/>
                <w:u w:val="single"/>
              </w:rPr>
              <w:t>/a</w:t>
            </w:r>
          </w:p>
        </w:tc>
        <w:tc>
          <w:tcPr>
            <w:tcW w:w="1729" w:type="dxa"/>
          </w:tcPr>
          <w:p w14:paraId="73E8BD3E" w14:textId="7780E6C3"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w:t>
            </w:r>
          </w:p>
        </w:tc>
        <w:tc>
          <w:tcPr>
            <w:tcW w:w="1542" w:type="dxa"/>
            <w:vAlign w:val="center"/>
          </w:tcPr>
          <w:p w14:paraId="42B0D767" w14:textId="46E1B2A2"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1031.6m</w:t>
            </w:r>
            <w:r w:rsidRPr="00446AAB">
              <w:rPr>
                <w:rFonts w:ascii="Times New Roman" w:eastAsia="宋体" w:hAnsi="Times New Roman"/>
                <w:sz w:val="21"/>
                <w:szCs w:val="21"/>
                <w:u w:val="single"/>
                <w:vertAlign w:val="superscript"/>
              </w:rPr>
              <w:t>3</w:t>
            </w:r>
            <w:r w:rsidRPr="00446AAB">
              <w:rPr>
                <w:rFonts w:ascii="Times New Roman" w:eastAsia="宋体" w:hAnsi="Times New Roman"/>
                <w:sz w:val="21"/>
                <w:szCs w:val="21"/>
                <w:u w:val="single"/>
              </w:rPr>
              <w:t>/a</w:t>
            </w:r>
          </w:p>
        </w:tc>
        <w:tc>
          <w:tcPr>
            <w:tcW w:w="1360" w:type="dxa"/>
          </w:tcPr>
          <w:p w14:paraId="154474BF" w14:textId="3CBFFFD0"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r>
      <w:tr w:rsidR="001E73B5" w:rsidRPr="00446AAB" w14:paraId="64FA340F" w14:textId="77777777" w:rsidTr="00005739">
        <w:trPr>
          <w:trHeight w:val="454"/>
        </w:trPr>
        <w:tc>
          <w:tcPr>
            <w:tcW w:w="1559" w:type="dxa"/>
            <w:vMerge/>
            <w:vAlign w:val="center"/>
          </w:tcPr>
          <w:p w14:paraId="21075522"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3159BDC3" w14:textId="2D5980D0" w:rsidR="001E73B5" w:rsidRPr="00446AAB" w:rsidRDefault="001E73B5" w:rsidP="001E73B5">
            <w:pPr>
              <w:pStyle w:val="affe"/>
              <w:spacing w:beforeLines="0" w:afterLines="0" w:line="240" w:lineRule="auto"/>
              <w:ind w:firstLineChars="0" w:firstLine="0"/>
              <w:rPr>
                <w:rFonts w:ascii="Times New Roman" w:eastAsia="宋体" w:hAnsi="Times New Roman" w:cs="Times New Roman"/>
                <w:color w:val="000000"/>
                <w:sz w:val="21"/>
                <w:szCs w:val="21"/>
                <w:u w:val="single"/>
              </w:rPr>
            </w:pPr>
            <w:r w:rsidRPr="00446AAB">
              <w:rPr>
                <w:rFonts w:ascii="Times New Roman" w:eastAsia="宋体" w:hAnsi="Times New Roman" w:cs="Times New Roman"/>
                <w:color w:val="000000"/>
                <w:sz w:val="21"/>
                <w:szCs w:val="21"/>
                <w:u w:val="single"/>
              </w:rPr>
              <w:t>COD</w:t>
            </w:r>
          </w:p>
        </w:tc>
        <w:tc>
          <w:tcPr>
            <w:tcW w:w="1670" w:type="dxa"/>
            <w:vAlign w:val="center"/>
          </w:tcPr>
          <w:p w14:paraId="5AD1B575" w14:textId="4B8FF9F7" w:rsidR="001E73B5" w:rsidRPr="00446AAB" w:rsidRDefault="001E73B5" w:rsidP="001E73B5">
            <w:pPr>
              <w:pStyle w:val="affe"/>
              <w:spacing w:before="31" w:after="31"/>
              <w:ind w:firstLineChars="0" w:firstLine="0"/>
              <w:rPr>
                <w:rFonts w:ascii="Times New Roman" w:eastAsia="等线" w:hAnsi="Times New Roman" w:cs="Times New Roman"/>
                <w:color w:val="000000"/>
                <w:sz w:val="21"/>
                <w:szCs w:val="21"/>
                <w:u w:val="single"/>
              </w:rPr>
            </w:pPr>
            <w:r w:rsidRPr="00446AAB">
              <w:rPr>
                <w:rFonts w:ascii="Times New Roman" w:eastAsia="等线" w:hAnsi="Times New Roman" w:cs="Times New Roman"/>
                <w:color w:val="000000"/>
                <w:sz w:val="21"/>
                <w:szCs w:val="21"/>
                <w:u w:val="single"/>
              </w:rPr>
              <w:t>0.067</w:t>
            </w:r>
            <w:r w:rsidRPr="00446AAB">
              <w:rPr>
                <w:rFonts w:ascii="Times New Roman" w:eastAsia="宋体" w:hAnsi="Times New Roman" w:cs="Times New Roman"/>
                <w:sz w:val="21"/>
                <w:szCs w:val="21"/>
                <w:u w:val="single"/>
              </w:rPr>
              <w:t xml:space="preserve"> t/a</w:t>
            </w:r>
          </w:p>
        </w:tc>
        <w:tc>
          <w:tcPr>
            <w:tcW w:w="1252" w:type="dxa"/>
          </w:tcPr>
          <w:p w14:paraId="3A2B3E9E" w14:textId="31A351D5"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670" w:type="dxa"/>
          </w:tcPr>
          <w:p w14:paraId="280E0991" w14:textId="61872986"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530" w:type="dxa"/>
            <w:vAlign w:val="center"/>
          </w:tcPr>
          <w:p w14:paraId="3D91D52B" w14:textId="3170901A" w:rsidR="001E73B5" w:rsidRPr="00446AAB" w:rsidRDefault="001E73B5" w:rsidP="001E73B5">
            <w:pPr>
              <w:jc w:val="center"/>
              <w:rPr>
                <w:rFonts w:ascii="Times New Roman" w:eastAsia="等线" w:hAnsi="Times New Roman"/>
                <w:color w:val="000000"/>
                <w:sz w:val="21"/>
                <w:szCs w:val="21"/>
                <w:u w:val="single"/>
              </w:rPr>
            </w:pPr>
            <w:r w:rsidRPr="00446AAB">
              <w:rPr>
                <w:rFonts w:ascii="Times New Roman" w:eastAsia="等线" w:hAnsi="Times New Roman"/>
                <w:color w:val="000000"/>
                <w:sz w:val="21"/>
                <w:szCs w:val="21"/>
                <w:u w:val="single"/>
              </w:rPr>
              <w:t>0.067</w:t>
            </w:r>
            <w:r w:rsidRPr="00446AAB">
              <w:rPr>
                <w:rFonts w:ascii="Times New Roman" w:eastAsia="宋体" w:hAnsi="Times New Roman"/>
                <w:sz w:val="21"/>
                <w:szCs w:val="21"/>
                <w:u w:val="single"/>
              </w:rPr>
              <w:t xml:space="preserve"> t/a</w:t>
            </w:r>
          </w:p>
        </w:tc>
        <w:tc>
          <w:tcPr>
            <w:tcW w:w="1729" w:type="dxa"/>
          </w:tcPr>
          <w:p w14:paraId="1EABB621" w14:textId="50EE5786"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w:t>
            </w:r>
          </w:p>
        </w:tc>
        <w:tc>
          <w:tcPr>
            <w:tcW w:w="1542" w:type="dxa"/>
            <w:vAlign w:val="center"/>
          </w:tcPr>
          <w:p w14:paraId="3C76CBDB" w14:textId="11530AD8" w:rsidR="001E73B5" w:rsidRPr="00446AAB" w:rsidRDefault="001E73B5" w:rsidP="001E73B5">
            <w:pPr>
              <w:jc w:val="center"/>
              <w:rPr>
                <w:rFonts w:ascii="Times New Roman" w:eastAsia="等线" w:hAnsi="Times New Roman"/>
                <w:color w:val="000000"/>
                <w:sz w:val="21"/>
                <w:szCs w:val="21"/>
                <w:u w:val="single"/>
              </w:rPr>
            </w:pPr>
            <w:r w:rsidRPr="00446AAB">
              <w:rPr>
                <w:rFonts w:ascii="Times New Roman" w:eastAsia="等线" w:hAnsi="Times New Roman"/>
                <w:color w:val="000000"/>
                <w:sz w:val="21"/>
                <w:szCs w:val="21"/>
                <w:u w:val="single"/>
              </w:rPr>
              <w:t>0.067</w:t>
            </w:r>
            <w:r w:rsidRPr="00446AAB">
              <w:rPr>
                <w:rFonts w:ascii="Times New Roman" w:eastAsia="宋体" w:hAnsi="Times New Roman"/>
                <w:sz w:val="21"/>
                <w:szCs w:val="21"/>
                <w:u w:val="single"/>
              </w:rPr>
              <w:t xml:space="preserve"> t/a</w:t>
            </w:r>
          </w:p>
        </w:tc>
        <w:tc>
          <w:tcPr>
            <w:tcW w:w="1360" w:type="dxa"/>
          </w:tcPr>
          <w:p w14:paraId="34776F6B" w14:textId="47073F9D"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r>
      <w:tr w:rsidR="001E73B5" w:rsidRPr="00446AAB" w14:paraId="370EC5E2" w14:textId="77777777" w:rsidTr="00005739">
        <w:trPr>
          <w:trHeight w:val="454"/>
        </w:trPr>
        <w:tc>
          <w:tcPr>
            <w:tcW w:w="1559" w:type="dxa"/>
            <w:vMerge/>
            <w:vAlign w:val="center"/>
          </w:tcPr>
          <w:p w14:paraId="7CC459B5"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13B27BA1" w14:textId="48717A44" w:rsidR="001E73B5" w:rsidRPr="00446AAB" w:rsidRDefault="001E73B5" w:rsidP="001E73B5">
            <w:pPr>
              <w:pStyle w:val="affe"/>
              <w:spacing w:beforeLines="0" w:afterLines="0" w:line="240" w:lineRule="auto"/>
              <w:ind w:firstLineChars="0" w:firstLine="0"/>
              <w:rPr>
                <w:rFonts w:ascii="Times New Roman" w:eastAsia="宋体" w:hAnsi="Times New Roman" w:cs="Times New Roman"/>
                <w:color w:val="000000"/>
                <w:sz w:val="21"/>
                <w:szCs w:val="21"/>
                <w:u w:val="single"/>
              </w:rPr>
            </w:pPr>
            <w:r w:rsidRPr="00446AAB">
              <w:rPr>
                <w:rFonts w:ascii="Times New Roman" w:eastAsia="宋体" w:hAnsi="Times New Roman" w:cs="Times New Roman"/>
                <w:color w:val="000000"/>
                <w:sz w:val="21"/>
                <w:szCs w:val="21"/>
                <w:u w:val="single"/>
              </w:rPr>
              <w:t>BOD</w:t>
            </w:r>
            <w:r w:rsidRPr="00446AAB">
              <w:rPr>
                <w:rFonts w:ascii="Times New Roman" w:eastAsia="宋体" w:hAnsi="Times New Roman" w:cs="Times New Roman"/>
                <w:color w:val="000000"/>
                <w:sz w:val="21"/>
                <w:szCs w:val="21"/>
                <w:u w:val="single"/>
                <w:vertAlign w:val="subscript"/>
              </w:rPr>
              <w:t>5</w:t>
            </w:r>
          </w:p>
        </w:tc>
        <w:tc>
          <w:tcPr>
            <w:tcW w:w="1670" w:type="dxa"/>
            <w:vAlign w:val="center"/>
          </w:tcPr>
          <w:p w14:paraId="413D812A" w14:textId="5F0554B3"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等线" w:hAnsi="Times New Roman" w:cs="Times New Roman"/>
                <w:color w:val="000000"/>
                <w:sz w:val="21"/>
                <w:szCs w:val="21"/>
                <w:u w:val="single"/>
              </w:rPr>
              <w:t>0.035</w:t>
            </w:r>
            <w:r w:rsidRPr="00446AAB">
              <w:rPr>
                <w:rFonts w:ascii="Times New Roman" w:eastAsia="宋体" w:hAnsi="Times New Roman" w:cs="Times New Roman"/>
                <w:sz w:val="21"/>
                <w:szCs w:val="21"/>
                <w:u w:val="single"/>
              </w:rPr>
              <w:t xml:space="preserve"> t/a</w:t>
            </w:r>
          </w:p>
        </w:tc>
        <w:tc>
          <w:tcPr>
            <w:tcW w:w="1252" w:type="dxa"/>
          </w:tcPr>
          <w:p w14:paraId="6F911281" w14:textId="14AB34DD"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670" w:type="dxa"/>
          </w:tcPr>
          <w:p w14:paraId="2B7FCE6F" w14:textId="16F08313"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530" w:type="dxa"/>
            <w:vAlign w:val="center"/>
          </w:tcPr>
          <w:p w14:paraId="611F3DA2" w14:textId="478BBCF3"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0.035</w:t>
            </w:r>
            <w:r w:rsidRPr="00446AAB">
              <w:rPr>
                <w:rFonts w:ascii="Times New Roman" w:eastAsia="宋体" w:hAnsi="Times New Roman"/>
                <w:sz w:val="21"/>
                <w:szCs w:val="21"/>
                <w:u w:val="single"/>
              </w:rPr>
              <w:t xml:space="preserve"> t/a</w:t>
            </w:r>
          </w:p>
        </w:tc>
        <w:tc>
          <w:tcPr>
            <w:tcW w:w="1729" w:type="dxa"/>
          </w:tcPr>
          <w:p w14:paraId="068C4A5E" w14:textId="2DB730B4"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w:t>
            </w:r>
          </w:p>
        </w:tc>
        <w:tc>
          <w:tcPr>
            <w:tcW w:w="1542" w:type="dxa"/>
            <w:vAlign w:val="center"/>
          </w:tcPr>
          <w:p w14:paraId="4F0DBBCF" w14:textId="0C1520C9"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0.035</w:t>
            </w:r>
            <w:r w:rsidRPr="00446AAB">
              <w:rPr>
                <w:rFonts w:ascii="Times New Roman" w:eastAsia="宋体" w:hAnsi="Times New Roman"/>
                <w:sz w:val="21"/>
                <w:szCs w:val="21"/>
                <w:u w:val="single"/>
              </w:rPr>
              <w:t xml:space="preserve"> t/a</w:t>
            </w:r>
          </w:p>
        </w:tc>
        <w:tc>
          <w:tcPr>
            <w:tcW w:w="1360" w:type="dxa"/>
          </w:tcPr>
          <w:p w14:paraId="5CEACEDC" w14:textId="41CF6A40"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r>
      <w:tr w:rsidR="001E73B5" w:rsidRPr="00446AAB" w14:paraId="03407AF5" w14:textId="77777777" w:rsidTr="00005739">
        <w:trPr>
          <w:trHeight w:val="454"/>
        </w:trPr>
        <w:tc>
          <w:tcPr>
            <w:tcW w:w="1559" w:type="dxa"/>
            <w:vMerge/>
            <w:vAlign w:val="center"/>
          </w:tcPr>
          <w:p w14:paraId="27386872"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3A0B9383" w14:textId="09FC4B22" w:rsidR="001E73B5" w:rsidRPr="00446AAB" w:rsidRDefault="001E73B5" w:rsidP="001E73B5">
            <w:pPr>
              <w:pStyle w:val="affe"/>
              <w:spacing w:beforeLines="0" w:afterLines="0" w:line="240" w:lineRule="auto"/>
              <w:ind w:firstLineChars="0" w:firstLine="0"/>
              <w:rPr>
                <w:rFonts w:ascii="Times New Roman" w:eastAsia="宋体" w:hAnsi="Times New Roman" w:cs="Times New Roman"/>
                <w:color w:val="000000"/>
                <w:sz w:val="21"/>
                <w:szCs w:val="21"/>
                <w:u w:val="single"/>
              </w:rPr>
            </w:pPr>
            <w:r w:rsidRPr="00446AAB">
              <w:rPr>
                <w:rFonts w:ascii="Times New Roman" w:eastAsia="宋体" w:hAnsi="Times New Roman" w:cs="Times New Roman"/>
                <w:color w:val="000000"/>
                <w:sz w:val="21"/>
                <w:szCs w:val="21"/>
                <w:u w:val="single"/>
              </w:rPr>
              <w:t>NH</w:t>
            </w:r>
            <w:r w:rsidRPr="00446AAB">
              <w:rPr>
                <w:rFonts w:ascii="Times New Roman" w:eastAsia="宋体" w:hAnsi="Times New Roman" w:cs="Times New Roman"/>
                <w:color w:val="000000"/>
                <w:sz w:val="21"/>
                <w:szCs w:val="21"/>
                <w:u w:val="single"/>
                <w:vertAlign w:val="subscript"/>
              </w:rPr>
              <w:t>3</w:t>
            </w:r>
            <w:r w:rsidRPr="00446AAB">
              <w:rPr>
                <w:rFonts w:ascii="Times New Roman" w:eastAsia="宋体" w:hAnsi="Times New Roman" w:cs="Times New Roman"/>
                <w:color w:val="000000"/>
                <w:sz w:val="21"/>
                <w:szCs w:val="21"/>
                <w:u w:val="single"/>
              </w:rPr>
              <w:t>-N</w:t>
            </w:r>
          </w:p>
        </w:tc>
        <w:tc>
          <w:tcPr>
            <w:tcW w:w="1670" w:type="dxa"/>
            <w:vAlign w:val="center"/>
          </w:tcPr>
          <w:p w14:paraId="6926E7F9" w14:textId="0F08EC47"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等线" w:hAnsi="Times New Roman" w:cs="Times New Roman"/>
                <w:color w:val="000000"/>
                <w:sz w:val="21"/>
                <w:szCs w:val="21"/>
                <w:u w:val="single"/>
              </w:rPr>
              <w:t>0.012</w:t>
            </w:r>
            <w:r w:rsidRPr="00446AAB">
              <w:rPr>
                <w:rFonts w:ascii="Times New Roman" w:eastAsia="宋体" w:hAnsi="Times New Roman" w:cs="Times New Roman"/>
                <w:sz w:val="21"/>
                <w:szCs w:val="21"/>
                <w:u w:val="single"/>
              </w:rPr>
              <w:t xml:space="preserve"> t/a</w:t>
            </w:r>
          </w:p>
        </w:tc>
        <w:tc>
          <w:tcPr>
            <w:tcW w:w="1252" w:type="dxa"/>
          </w:tcPr>
          <w:p w14:paraId="149E1E11" w14:textId="0717C008"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670" w:type="dxa"/>
          </w:tcPr>
          <w:p w14:paraId="10F42727" w14:textId="23E12999"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530" w:type="dxa"/>
            <w:vAlign w:val="center"/>
          </w:tcPr>
          <w:p w14:paraId="018EC6C2" w14:textId="690FC3DC"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0.012</w:t>
            </w:r>
            <w:r w:rsidRPr="00446AAB">
              <w:rPr>
                <w:rFonts w:ascii="Times New Roman" w:eastAsia="宋体" w:hAnsi="Times New Roman"/>
                <w:sz w:val="21"/>
                <w:szCs w:val="21"/>
                <w:u w:val="single"/>
              </w:rPr>
              <w:t xml:space="preserve"> t/a</w:t>
            </w:r>
          </w:p>
        </w:tc>
        <w:tc>
          <w:tcPr>
            <w:tcW w:w="1729" w:type="dxa"/>
          </w:tcPr>
          <w:p w14:paraId="5D6BADCF" w14:textId="67D446C0"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w:t>
            </w:r>
          </w:p>
        </w:tc>
        <w:tc>
          <w:tcPr>
            <w:tcW w:w="1542" w:type="dxa"/>
            <w:vAlign w:val="center"/>
          </w:tcPr>
          <w:p w14:paraId="06F7B3EC" w14:textId="49722AEC"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0.012</w:t>
            </w:r>
            <w:r w:rsidRPr="00446AAB">
              <w:rPr>
                <w:rFonts w:ascii="Times New Roman" w:eastAsia="宋体" w:hAnsi="Times New Roman"/>
                <w:sz w:val="21"/>
                <w:szCs w:val="21"/>
                <w:u w:val="single"/>
              </w:rPr>
              <w:t xml:space="preserve"> t/a</w:t>
            </w:r>
          </w:p>
        </w:tc>
        <w:tc>
          <w:tcPr>
            <w:tcW w:w="1360" w:type="dxa"/>
          </w:tcPr>
          <w:p w14:paraId="67BE1BE1" w14:textId="4D2BE36E"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r>
      <w:tr w:rsidR="001E73B5" w:rsidRPr="00446AAB" w14:paraId="1E83235A" w14:textId="77777777" w:rsidTr="00005739">
        <w:trPr>
          <w:trHeight w:val="454"/>
        </w:trPr>
        <w:tc>
          <w:tcPr>
            <w:tcW w:w="1559" w:type="dxa"/>
            <w:vMerge/>
            <w:vAlign w:val="center"/>
          </w:tcPr>
          <w:p w14:paraId="5712E53F"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0AF19548" w14:textId="22A02B2F" w:rsidR="001E73B5" w:rsidRPr="00446AAB" w:rsidRDefault="001E73B5" w:rsidP="001E73B5">
            <w:pPr>
              <w:pStyle w:val="affe"/>
              <w:spacing w:beforeLines="0" w:afterLines="0" w:line="240" w:lineRule="auto"/>
              <w:ind w:firstLineChars="0" w:firstLine="0"/>
              <w:rPr>
                <w:rFonts w:ascii="Times New Roman" w:eastAsia="宋体" w:hAnsi="Times New Roman" w:cs="Times New Roman"/>
                <w:color w:val="000000"/>
                <w:sz w:val="21"/>
                <w:szCs w:val="21"/>
                <w:u w:val="single"/>
              </w:rPr>
            </w:pPr>
            <w:r w:rsidRPr="00446AAB">
              <w:rPr>
                <w:rFonts w:ascii="Times New Roman" w:eastAsia="宋体" w:hAnsi="Times New Roman" w:cs="Times New Roman"/>
                <w:color w:val="000000"/>
                <w:sz w:val="21"/>
                <w:szCs w:val="21"/>
                <w:u w:val="single"/>
              </w:rPr>
              <w:t>SS</w:t>
            </w:r>
          </w:p>
        </w:tc>
        <w:tc>
          <w:tcPr>
            <w:tcW w:w="1670" w:type="dxa"/>
            <w:vAlign w:val="center"/>
          </w:tcPr>
          <w:p w14:paraId="70F89424" w14:textId="62CA88BC"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等线" w:hAnsi="Times New Roman" w:cs="Times New Roman"/>
                <w:color w:val="000000"/>
                <w:sz w:val="21"/>
                <w:szCs w:val="21"/>
                <w:u w:val="single"/>
              </w:rPr>
              <w:t>0.073</w:t>
            </w:r>
            <w:r w:rsidRPr="00446AAB">
              <w:rPr>
                <w:rFonts w:ascii="Times New Roman" w:eastAsia="宋体" w:hAnsi="Times New Roman" w:cs="Times New Roman"/>
                <w:sz w:val="21"/>
                <w:szCs w:val="21"/>
                <w:u w:val="single"/>
              </w:rPr>
              <w:t xml:space="preserve"> t/a</w:t>
            </w:r>
          </w:p>
        </w:tc>
        <w:tc>
          <w:tcPr>
            <w:tcW w:w="1252" w:type="dxa"/>
          </w:tcPr>
          <w:p w14:paraId="0B5810A2" w14:textId="352EB0CC"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670" w:type="dxa"/>
          </w:tcPr>
          <w:p w14:paraId="4C82CB87" w14:textId="1005A72E"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530" w:type="dxa"/>
            <w:vAlign w:val="center"/>
          </w:tcPr>
          <w:p w14:paraId="50C6C81E" w14:textId="65FB0933"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0.073</w:t>
            </w:r>
            <w:r w:rsidRPr="00446AAB">
              <w:rPr>
                <w:rFonts w:ascii="Times New Roman" w:eastAsia="宋体" w:hAnsi="Times New Roman"/>
                <w:sz w:val="21"/>
                <w:szCs w:val="21"/>
                <w:u w:val="single"/>
              </w:rPr>
              <w:t xml:space="preserve"> t/a</w:t>
            </w:r>
          </w:p>
        </w:tc>
        <w:tc>
          <w:tcPr>
            <w:tcW w:w="1729" w:type="dxa"/>
          </w:tcPr>
          <w:p w14:paraId="74F80B13" w14:textId="55AB1A07"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w:t>
            </w:r>
          </w:p>
        </w:tc>
        <w:tc>
          <w:tcPr>
            <w:tcW w:w="1542" w:type="dxa"/>
            <w:vAlign w:val="center"/>
          </w:tcPr>
          <w:p w14:paraId="6ACDD27C" w14:textId="6CDD74ED"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0.073</w:t>
            </w:r>
            <w:r w:rsidRPr="00446AAB">
              <w:rPr>
                <w:rFonts w:ascii="Times New Roman" w:eastAsia="宋体" w:hAnsi="Times New Roman"/>
                <w:sz w:val="21"/>
                <w:szCs w:val="21"/>
                <w:u w:val="single"/>
              </w:rPr>
              <w:t xml:space="preserve"> t/a</w:t>
            </w:r>
          </w:p>
        </w:tc>
        <w:tc>
          <w:tcPr>
            <w:tcW w:w="1360" w:type="dxa"/>
          </w:tcPr>
          <w:p w14:paraId="7510BF2D" w14:textId="27C0C60F"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r>
      <w:tr w:rsidR="001E73B5" w:rsidRPr="00446AAB" w14:paraId="1CE0D020" w14:textId="77777777" w:rsidTr="00005739">
        <w:trPr>
          <w:trHeight w:val="454"/>
        </w:trPr>
        <w:tc>
          <w:tcPr>
            <w:tcW w:w="1559" w:type="dxa"/>
            <w:vMerge/>
            <w:vAlign w:val="center"/>
          </w:tcPr>
          <w:p w14:paraId="736FF23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28AB8D28" w14:textId="75A56AF6"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u w:val="single"/>
              </w:rPr>
            </w:pPr>
            <w:r w:rsidRPr="00446AAB">
              <w:rPr>
                <w:rFonts w:ascii="Times New Roman" w:eastAsia="宋体" w:hAnsi="Times New Roman" w:cs="Times New Roman"/>
                <w:color w:val="000000"/>
                <w:sz w:val="21"/>
                <w:szCs w:val="21"/>
                <w:u w:val="single"/>
              </w:rPr>
              <w:t>动植物油</w:t>
            </w:r>
          </w:p>
        </w:tc>
        <w:tc>
          <w:tcPr>
            <w:tcW w:w="1670" w:type="dxa"/>
            <w:vAlign w:val="center"/>
          </w:tcPr>
          <w:p w14:paraId="58531078" w14:textId="4CD7133F" w:rsidR="001E73B5" w:rsidRPr="00446AAB" w:rsidRDefault="001E73B5" w:rsidP="001E73B5">
            <w:pPr>
              <w:pStyle w:val="affe"/>
              <w:spacing w:before="31" w:after="31"/>
              <w:ind w:firstLineChars="0" w:firstLine="0"/>
              <w:rPr>
                <w:rFonts w:ascii="Times New Roman" w:eastAsia="等线" w:hAnsi="Times New Roman" w:cs="Times New Roman"/>
                <w:color w:val="000000"/>
                <w:sz w:val="21"/>
                <w:szCs w:val="21"/>
                <w:u w:val="single"/>
              </w:rPr>
            </w:pPr>
            <w:r w:rsidRPr="00446AAB">
              <w:rPr>
                <w:rFonts w:ascii="Times New Roman" w:eastAsia="等线" w:hAnsi="Times New Roman" w:cs="Times New Roman"/>
                <w:color w:val="000000"/>
                <w:sz w:val="21"/>
                <w:szCs w:val="21"/>
                <w:u w:val="single"/>
              </w:rPr>
              <w:t>0.008</w:t>
            </w:r>
            <w:r w:rsidRPr="00446AAB">
              <w:rPr>
                <w:rFonts w:ascii="Times New Roman" w:eastAsia="宋体" w:hAnsi="Times New Roman" w:cs="Times New Roman"/>
                <w:sz w:val="21"/>
                <w:szCs w:val="21"/>
                <w:u w:val="single"/>
              </w:rPr>
              <w:t xml:space="preserve"> t/a</w:t>
            </w:r>
          </w:p>
        </w:tc>
        <w:tc>
          <w:tcPr>
            <w:tcW w:w="1252" w:type="dxa"/>
          </w:tcPr>
          <w:p w14:paraId="05ABBCBD" w14:textId="77777777"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p>
        </w:tc>
        <w:tc>
          <w:tcPr>
            <w:tcW w:w="1670" w:type="dxa"/>
          </w:tcPr>
          <w:p w14:paraId="28745CC7" w14:textId="77777777"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p>
        </w:tc>
        <w:tc>
          <w:tcPr>
            <w:tcW w:w="1530" w:type="dxa"/>
            <w:vAlign w:val="center"/>
          </w:tcPr>
          <w:p w14:paraId="13180807" w14:textId="1C756E03" w:rsidR="001E73B5" w:rsidRPr="00446AAB" w:rsidRDefault="001E73B5" w:rsidP="001E73B5">
            <w:pPr>
              <w:jc w:val="center"/>
              <w:rPr>
                <w:rFonts w:ascii="Times New Roman" w:eastAsia="等线" w:hAnsi="Times New Roman"/>
                <w:color w:val="000000"/>
                <w:sz w:val="21"/>
                <w:szCs w:val="21"/>
                <w:u w:val="single"/>
              </w:rPr>
            </w:pPr>
            <w:r w:rsidRPr="00446AAB">
              <w:rPr>
                <w:rFonts w:ascii="Times New Roman" w:eastAsia="等线" w:hAnsi="Times New Roman"/>
                <w:color w:val="000000"/>
                <w:sz w:val="21"/>
                <w:szCs w:val="21"/>
                <w:u w:val="single"/>
              </w:rPr>
              <w:t>0.008</w:t>
            </w:r>
            <w:r w:rsidRPr="00446AAB">
              <w:rPr>
                <w:rFonts w:ascii="Times New Roman" w:eastAsia="宋体" w:hAnsi="Times New Roman"/>
                <w:sz w:val="21"/>
                <w:szCs w:val="21"/>
                <w:u w:val="single"/>
              </w:rPr>
              <w:t xml:space="preserve"> t/a</w:t>
            </w:r>
          </w:p>
        </w:tc>
        <w:tc>
          <w:tcPr>
            <w:tcW w:w="1729" w:type="dxa"/>
          </w:tcPr>
          <w:p w14:paraId="1BF89DD5" w14:textId="77777777" w:rsidR="001E73B5" w:rsidRPr="00446AAB" w:rsidRDefault="001E73B5" w:rsidP="001E73B5">
            <w:pPr>
              <w:jc w:val="center"/>
              <w:rPr>
                <w:rFonts w:ascii="Times New Roman" w:eastAsia="宋体" w:hAnsi="Times New Roman"/>
                <w:sz w:val="21"/>
                <w:szCs w:val="21"/>
                <w:u w:val="single"/>
              </w:rPr>
            </w:pPr>
          </w:p>
        </w:tc>
        <w:tc>
          <w:tcPr>
            <w:tcW w:w="1542" w:type="dxa"/>
            <w:vAlign w:val="center"/>
          </w:tcPr>
          <w:p w14:paraId="2BCBAB14" w14:textId="31FFD8BA" w:rsidR="001E73B5" w:rsidRPr="00446AAB" w:rsidRDefault="001E73B5" w:rsidP="001E73B5">
            <w:pPr>
              <w:jc w:val="center"/>
              <w:rPr>
                <w:rFonts w:ascii="Times New Roman" w:eastAsia="等线" w:hAnsi="Times New Roman"/>
                <w:color w:val="000000"/>
                <w:sz w:val="21"/>
                <w:szCs w:val="21"/>
                <w:u w:val="single"/>
              </w:rPr>
            </w:pPr>
            <w:r w:rsidRPr="00446AAB">
              <w:rPr>
                <w:rFonts w:ascii="Times New Roman" w:eastAsia="等线" w:hAnsi="Times New Roman"/>
                <w:color w:val="000000"/>
                <w:sz w:val="21"/>
                <w:szCs w:val="21"/>
                <w:u w:val="single"/>
              </w:rPr>
              <w:t>0.008</w:t>
            </w:r>
            <w:r w:rsidRPr="00446AAB">
              <w:rPr>
                <w:rFonts w:ascii="Times New Roman" w:eastAsia="宋体" w:hAnsi="Times New Roman"/>
                <w:sz w:val="21"/>
                <w:szCs w:val="21"/>
                <w:u w:val="single"/>
              </w:rPr>
              <w:t xml:space="preserve"> t/a</w:t>
            </w:r>
          </w:p>
        </w:tc>
        <w:tc>
          <w:tcPr>
            <w:tcW w:w="1360" w:type="dxa"/>
          </w:tcPr>
          <w:p w14:paraId="3F6EE8AB"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p>
        </w:tc>
      </w:tr>
      <w:tr w:rsidR="001E73B5" w:rsidRPr="00446AAB" w14:paraId="0205D6FF" w14:textId="77777777" w:rsidTr="00005739">
        <w:trPr>
          <w:trHeight w:val="454"/>
        </w:trPr>
        <w:tc>
          <w:tcPr>
            <w:tcW w:w="1559" w:type="dxa"/>
            <w:vMerge/>
            <w:vAlign w:val="center"/>
          </w:tcPr>
          <w:p w14:paraId="60A9094A"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4FD64C59" w14:textId="732B2415" w:rsidR="001E73B5" w:rsidRPr="00446AAB" w:rsidRDefault="001E73B5" w:rsidP="001E73B5">
            <w:pPr>
              <w:pStyle w:val="affe"/>
              <w:spacing w:beforeLines="0" w:afterLines="0" w:line="240" w:lineRule="auto"/>
              <w:ind w:firstLineChars="0" w:firstLine="0"/>
              <w:rPr>
                <w:rFonts w:ascii="Times New Roman" w:eastAsia="宋体" w:hAnsi="Times New Roman" w:cs="Times New Roman"/>
                <w:color w:val="000000"/>
                <w:sz w:val="21"/>
                <w:szCs w:val="21"/>
                <w:u w:val="single"/>
              </w:rPr>
            </w:pPr>
            <w:r w:rsidRPr="00446AAB">
              <w:rPr>
                <w:rFonts w:ascii="Times New Roman" w:eastAsia="宋体" w:hAnsi="Times New Roman" w:cs="Times New Roman"/>
                <w:color w:val="000000"/>
                <w:sz w:val="21"/>
                <w:szCs w:val="21"/>
                <w:u w:val="single"/>
              </w:rPr>
              <w:t>氯化物</w:t>
            </w:r>
          </w:p>
        </w:tc>
        <w:tc>
          <w:tcPr>
            <w:tcW w:w="1670" w:type="dxa"/>
            <w:vAlign w:val="center"/>
          </w:tcPr>
          <w:p w14:paraId="6B3BE4D2" w14:textId="3CFE0A81"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等线" w:hAnsi="Times New Roman" w:cs="Times New Roman"/>
                <w:color w:val="000000"/>
                <w:sz w:val="21"/>
                <w:szCs w:val="21"/>
                <w:u w:val="single"/>
              </w:rPr>
              <w:t>0.275</w:t>
            </w:r>
            <w:r w:rsidRPr="00446AAB">
              <w:rPr>
                <w:rFonts w:ascii="Times New Roman" w:eastAsia="宋体" w:hAnsi="Times New Roman" w:cs="Times New Roman"/>
                <w:sz w:val="21"/>
                <w:szCs w:val="21"/>
                <w:u w:val="single"/>
              </w:rPr>
              <w:t xml:space="preserve"> t/a</w:t>
            </w:r>
          </w:p>
        </w:tc>
        <w:tc>
          <w:tcPr>
            <w:tcW w:w="1252" w:type="dxa"/>
          </w:tcPr>
          <w:p w14:paraId="73C63B1B" w14:textId="5B415D4C"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670" w:type="dxa"/>
          </w:tcPr>
          <w:p w14:paraId="16D66D87" w14:textId="43EB45F6" w:rsidR="001E73B5" w:rsidRPr="00446AAB" w:rsidRDefault="001E73B5" w:rsidP="001E73B5">
            <w:pPr>
              <w:pStyle w:val="affe"/>
              <w:spacing w:before="31" w:after="31"/>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530" w:type="dxa"/>
            <w:vAlign w:val="center"/>
          </w:tcPr>
          <w:p w14:paraId="3B348B1E" w14:textId="7F1936CB"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0.275</w:t>
            </w:r>
            <w:r w:rsidRPr="00446AAB">
              <w:rPr>
                <w:rFonts w:ascii="Times New Roman" w:eastAsia="宋体" w:hAnsi="Times New Roman"/>
                <w:sz w:val="21"/>
                <w:szCs w:val="21"/>
                <w:u w:val="single"/>
              </w:rPr>
              <w:t xml:space="preserve"> t/a</w:t>
            </w:r>
          </w:p>
        </w:tc>
        <w:tc>
          <w:tcPr>
            <w:tcW w:w="1729" w:type="dxa"/>
          </w:tcPr>
          <w:p w14:paraId="69C9C4C7" w14:textId="20125610"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w:t>
            </w:r>
          </w:p>
        </w:tc>
        <w:tc>
          <w:tcPr>
            <w:tcW w:w="1542" w:type="dxa"/>
            <w:vAlign w:val="center"/>
          </w:tcPr>
          <w:p w14:paraId="7C8F000C" w14:textId="4DD39C0D" w:rsidR="001E73B5" w:rsidRPr="00446AAB" w:rsidRDefault="001E73B5" w:rsidP="001E73B5">
            <w:pPr>
              <w:jc w:val="center"/>
              <w:rPr>
                <w:rFonts w:ascii="Times New Roman" w:eastAsia="宋体" w:hAnsi="Times New Roman"/>
                <w:sz w:val="21"/>
                <w:szCs w:val="21"/>
                <w:u w:val="single"/>
              </w:rPr>
            </w:pPr>
            <w:r w:rsidRPr="00446AAB">
              <w:rPr>
                <w:rFonts w:ascii="Times New Roman" w:eastAsia="等线" w:hAnsi="Times New Roman"/>
                <w:color w:val="000000"/>
                <w:sz w:val="21"/>
                <w:szCs w:val="21"/>
                <w:u w:val="single"/>
              </w:rPr>
              <w:t>0.275</w:t>
            </w:r>
            <w:r w:rsidRPr="00446AAB">
              <w:rPr>
                <w:rFonts w:ascii="Times New Roman" w:eastAsia="宋体" w:hAnsi="Times New Roman"/>
                <w:sz w:val="21"/>
                <w:szCs w:val="21"/>
                <w:u w:val="single"/>
              </w:rPr>
              <w:t xml:space="preserve"> t/a</w:t>
            </w:r>
          </w:p>
        </w:tc>
        <w:tc>
          <w:tcPr>
            <w:tcW w:w="1360" w:type="dxa"/>
          </w:tcPr>
          <w:p w14:paraId="1501D2EF" w14:textId="297AF1C9"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r>
      <w:tr w:rsidR="001E73B5" w:rsidRPr="00446AAB" w14:paraId="08EB2AD8" w14:textId="77777777">
        <w:trPr>
          <w:trHeight w:val="454"/>
        </w:trPr>
        <w:tc>
          <w:tcPr>
            <w:tcW w:w="1559" w:type="dxa"/>
            <w:vMerge w:val="restart"/>
            <w:vAlign w:val="center"/>
          </w:tcPr>
          <w:p w14:paraId="624CFEA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一般工业</w:t>
            </w:r>
          </w:p>
          <w:p w14:paraId="3ED1AD9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固体废物</w:t>
            </w:r>
          </w:p>
        </w:tc>
        <w:tc>
          <w:tcPr>
            <w:tcW w:w="1392" w:type="dxa"/>
            <w:vAlign w:val="center"/>
          </w:tcPr>
          <w:p w14:paraId="0CFCABA2"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生活垃圾</w:t>
            </w:r>
          </w:p>
        </w:tc>
        <w:tc>
          <w:tcPr>
            <w:tcW w:w="1670" w:type="dxa"/>
            <w:vAlign w:val="center"/>
          </w:tcPr>
          <w:p w14:paraId="5451276A" w14:textId="0AF71B0F"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32</w:t>
            </w:r>
            <w:r w:rsidRPr="00446AAB">
              <w:rPr>
                <w:rFonts w:ascii="Times New Roman" w:eastAsia="宋体" w:hAnsi="Times New Roman" w:cs="Times New Roman"/>
                <w:sz w:val="21"/>
                <w:szCs w:val="21"/>
                <w:u w:val="single"/>
              </w:rPr>
              <w:t xml:space="preserve"> t/a</w:t>
            </w:r>
          </w:p>
        </w:tc>
        <w:tc>
          <w:tcPr>
            <w:tcW w:w="1252" w:type="dxa"/>
            <w:vAlign w:val="center"/>
          </w:tcPr>
          <w:p w14:paraId="4861E4E0"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6E963745"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13D3405D" w14:textId="1BC7D4F1"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32</w:t>
            </w:r>
            <w:r w:rsidRPr="00446AAB">
              <w:rPr>
                <w:rFonts w:ascii="Times New Roman" w:eastAsia="宋体" w:hAnsi="Times New Roman"/>
                <w:sz w:val="21"/>
                <w:szCs w:val="21"/>
                <w:u w:val="single"/>
              </w:rPr>
              <w:t xml:space="preserve"> t/a</w:t>
            </w:r>
          </w:p>
        </w:tc>
        <w:tc>
          <w:tcPr>
            <w:tcW w:w="1729" w:type="dxa"/>
            <w:vAlign w:val="center"/>
          </w:tcPr>
          <w:p w14:paraId="2A58F1A6"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w:t>
            </w:r>
          </w:p>
        </w:tc>
        <w:tc>
          <w:tcPr>
            <w:tcW w:w="1542" w:type="dxa"/>
            <w:vAlign w:val="center"/>
          </w:tcPr>
          <w:p w14:paraId="313B3A2F" w14:textId="5E88B68A"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32</w:t>
            </w:r>
            <w:r w:rsidRPr="00446AAB">
              <w:rPr>
                <w:rFonts w:ascii="Times New Roman" w:eastAsia="宋体" w:hAnsi="Times New Roman"/>
                <w:sz w:val="21"/>
                <w:szCs w:val="21"/>
                <w:u w:val="single"/>
              </w:rPr>
              <w:t xml:space="preserve"> t/a</w:t>
            </w:r>
          </w:p>
        </w:tc>
        <w:tc>
          <w:tcPr>
            <w:tcW w:w="1360" w:type="dxa"/>
            <w:vAlign w:val="center"/>
          </w:tcPr>
          <w:p w14:paraId="4833DE7D"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r>
      <w:tr w:rsidR="001E73B5" w:rsidRPr="00446AAB" w14:paraId="3A07D426" w14:textId="77777777">
        <w:trPr>
          <w:trHeight w:val="454"/>
        </w:trPr>
        <w:tc>
          <w:tcPr>
            <w:tcW w:w="1559" w:type="dxa"/>
            <w:vMerge/>
            <w:vAlign w:val="center"/>
          </w:tcPr>
          <w:p w14:paraId="40D7543F"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1FC7BC12"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bCs/>
                <w:sz w:val="21"/>
                <w:szCs w:val="21"/>
              </w:rPr>
              <w:t>废包装材料</w:t>
            </w:r>
          </w:p>
        </w:tc>
        <w:tc>
          <w:tcPr>
            <w:tcW w:w="1670" w:type="dxa"/>
            <w:vAlign w:val="center"/>
          </w:tcPr>
          <w:p w14:paraId="4C86C772" w14:textId="58F85165"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3.2</w:t>
            </w:r>
            <w:r w:rsidRPr="00446AAB">
              <w:rPr>
                <w:rFonts w:ascii="Times New Roman" w:eastAsia="宋体" w:hAnsi="Times New Roman"/>
                <w:sz w:val="21"/>
                <w:szCs w:val="21"/>
                <w:u w:val="single"/>
              </w:rPr>
              <w:t xml:space="preserve"> t/a</w:t>
            </w:r>
          </w:p>
        </w:tc>
        <w:tc>
          <w:tcPr>
            <w:tcW w:w="1252" w:type="dxa"/>
            <w:vAlign w:val="center"/>
          </w:tcPr>
          <w:p w14:paraId="699E302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74A992BE"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286F6FAC" w14:textId="42527003"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3.2</w:t>
            </w:r>
            <w:r w:rsidRPr="00446AAB">
              <w:rPr>
                <w:rFonts w:ascii="Times New Roman" w:eastAsia="宋体" w:hAnsi="Times New Roman"/>
                <w:sz w:val="21"/>
                <w:szCs w:val="21"/>
                <w:u w:val="single"/>
              </w:rPr>
              <w:t xml:space="preserve"> t/a</w:t>
            </w:r>
          </w:p>
        </w:tc>
        <w:tc>
          <w:tcPr>
            <w:tcW w:w="1729" w:type="dxa"/>
            <w:vAlign w:val="center"/>
          </w:tcPr>
          <w:p w14:paraId="561BDBA5"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05C631B2" w14:textId="6369A441"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3.2</w:t>
            </w:r>
            <w:r w:rsidRPr="00446AAB">
              <w:rPr>
                <w:rFonts w:ascii="Times New Roman" w:eastAsia="宋体" w:hAnsi="Times New Roman"/>
                <w:sz w:val="21"/>
                <w:szCs w:val="21"/>
                <w:u w:val="single"/>
              </w:rPr>
              <w:t xml:space="preserve"> t/a</w:t>
            </w:r>
          </w:p>
        </w:tc>
        <w:tc>
          <w:tcPr>
            <w:tcW w:w="1360" w:type="dxa"/>
            <w:vAlign w:val="center"/>
          </w:tcPr>
          <w:p w14:paraId="1F6D2A98"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r w:rsidR="001E73B5" w:rsidRPr="00446AAB" w14:paraId="25AAE2A9" w14:textId="77777777">
        <w:trPr>
          <w:trHeight w:val="454"/>
        </w:trPr>
        <w:tc>
          <w:tcPr>
            <w:tcW w:w="1559" w:type="dxa"/>
            <w:vMerge/>
            <w:vAlign w:val="center"/>
          </w:tcPr>
          <w:p w14:paraId="596281DB"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331C9669" w14:textId="77777777" w:rsidR="001E73B5" w:rsidRPr="00446AAB" w:rsidRDefault="001E73B5" w:rsidP="001E73B5">
            <w:pPr>
              <w:jc w:val="center"/>
              <w:rPr>
                <w:rFonts w:ascii="Times New Roman" w:eastAsia="宋体" w:hAnsi="Times New Roman"/>
                <w:snapToGrid w:val="0"/>
                <w:sz w:val="21"/>
                <w:szCs w:val="21"/>
              </w:rPr>
            </w:pPr>
            <w:r w:rsidRPr="00446AAB">
              <w:rPr>
                <w:rFonts w:ascii="Times New Roman" w:eastAsia="宋体" w:hAnsi="Times New Roman"/>
                <w:sz w:val="21"/>
                <w:szCs w:val="21"/>
              </w:rPr>
              <w:t>废边角料</w:t>
            </w:r>
          </w:p>
        </w:tc>
        <w:tc>
          <w:tcPr>
            <w:tcW w:w="1670" w:type="dxa"/>
            <w:vAlign w:val="center"/>
          </w:tcPr>
          <w:p w14:paraId="6AC30A8A" w14:textId="4003F759"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0.8</w:t>
            </w:r>
            <w:r w:rsidRPr="00446AAB">
              <w:rPr>
                <w:rFonts w:ascii="Times New Roman" w:eastAsia="宋体" w:hAnsi="Times New Roman" w:cs="Times New Roman"/>
                <w:sz w:val="21"/>
                <w:szCs w:val="21"/>
                <w:u w:val="single"/>
              </w:rPr>
              <w:t xml:space="preserve"> t/a</w:t>
            </w:r>
          </w:p>
        </w:tc>
        <w:tc>
          <w:tcPr>
            <w:tcW w:w="1252" w:type="dxa"/>
            <w:vAlign w:val="center"/>
          </w:tcPr>
          <w:p w14:paraId="57784C8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3D1C2B8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7CBE05F8" w14:textId="667236BF"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0.8</w:t>
            </w:r>
            <w:r w:rsidRPr="00446AAB">
              <w:rPr>
                <w:rFonts w:ascii="Times New Roman" w:eastAsia="宋体" w:hAnsi="Times New Roman"/>
                <w:sz w:val="21"/>
                <w:szCs w:val="21"/>
                <w:u w:val="single"/>
              </w:rPr>
              <w:t xml:space="preserve"> t/a</w:t>
            </w:r>
          </w:p>
        </w:tc>
        <w:tc>
          <w:tcPr>
            <w:tcW w:w="1729" w:type="dxa"/>
            <w:vAlign w:val="center"/>
          </w:tcPr>
          <w:p w14:paraId="20F802F1"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6595972A" w14:textId="386908C8"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0.8</w:t>
            </w:r>
            <w:r w:rsidRPr="00446AAB">
              <w:rPr>
                <w:rFonts w:ascii="Times New Roman" w:eastAsia="宋体" w:hAnsi="Times New Roman"/>
                <w:sz w:val="21"/>
                <w:szCs w:val="21"/>
                <w:u w:val="single"/>
              </w:rPr>
              <w:t xml:space="preserve"> t/a</w:t>
            </w:r>
          </w:p>
        </w:tc>
        <w:tc>
          <w:tcPr>
            <w:tcW w:w="1360" w:type="dxa"/>
            <w:vAlign w:val="center"/>
          </w:tcPr>
          <w:p w14:paraId="36D50844"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r w:rsidR="001E73B5" w:rsidRPr="00446AAB" w14:paraId="004951C1" w14:textId="77777777">
        <w:trPr>
          <w:trHeight w:val="454"/>
        </w:trPr>
        <w:tc>
          <w:tcPr>
            <w:tcW w:w="1559" w:type="dxa"/>
            <w:vMerge/>
            <w:vAlign w:val="center"/>
          </w:tcPr>
          <w:p w14:paraId="27C62B96"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7882EA30"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鸡蛋壳</w:t>
            </w:r>
          </w:p>
        </w:tc>
        <w:tc>
          <w:tcPr>
            <w:tcW w:w="1670" w:type="dxa"/>
            <w:vAlign w:val="center"/>
          </w:tcPr>
          <w:p w14:paraId="515F2554" w14:textId="673E9391"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0.012</w:t>
            </w:r>
            <w:r w:rsidRPr="00446AAB">
              <w:rPr>
                <w:rFonts w:ascii="Times New Roman" w:eastAsia="宋体" w:hAnsi="Times New Roman" w:cs="Times New Roman"/>
                <w:sz w:val="21"/>
                <w:szCs w:val="21"/>
                <w:u w:val="single"/>
              </w:rPr>
              <w:t xml:space="preserve"> t/a</w:t>
            </w:r>
          </w:p>
        </w:tc>
        <w:tc>
          <w:tcPr>
            <w:tcW w:w="1252" w:type="dxa"/>
            <w:vAlign w:val="center"/>
          </w:tcPr>
          <w:p w14:paraId="4A27E4F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77872B85"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179D8714" w14:textId="2D649535"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0.012</w:t>
            </w:r>
            <w:r w:rsidRPr="00446AAB">
              <w:rPr>
                <w:rFonts w:ascii="Times New Roman" w:eastAsia="宋体" w:hAnsi="Times New Roman"/>
                <w:sz w:val="21"/>
                <w:szCs w:val="21"/>
                <w:u w:val="single"/>
              </w:rPr>
              <w:t xml:space="preserve"> t/a</w:t>
            </w:r>
          </w:p>
        </w:tc>
        <w:tc>
          <w:tcPr>
            <w:tcW w:w="1729" w:type="dxa"/>
            <w:vAlign w:val="center"/>
          </w:tcPr>
          <w:p w14:paraId="1153C430"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559A2892" w14:textId="22A986C4"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0.012</w:t>
            </w:r>
            <w:r w:rsidRPr="00446AAB">
              <w:rPr>
                <w:rFonts w:ascii="Times New Roman" w:eastAsia="宋体" w:hAnsi="Times New Roman"/>
                <w:sz w:val="21"/>
                <w:szCs w:val="21"/>
                <w:u w:val="single"/>
              </w:rPr>
              <w:t xml:space="preserve"> t/a</w:t>
            </w:r>
          </w:p>
        </w:tc>
        <w:tc>
          <w:tcPr>
            <w:tcW w:w="1360" w:type="dxa"/>
            <w:vAlign w:val="center"/>
          </w:tcPr>
          <w:p w14:paraId="16135FA7"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r w:rsidR="001E73B5" w:rsidRPr="00446AAB" w14:paraId="549DF09D" w14:textId="77777777">
        <w:trPr>
          <w:trHeight w:val="454"/>
        </w:trPr>
        <w:tc>
          <w:tcPr>
            <w:tcW w:w="1559" w:type="dxa"/>
            <w:vMerge/>
            <w:vAlign w:val="center"/>
          </w:tcPr>
          <w:p w14:paraId="17D2028D"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6EB89FDB"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不合格产品</w:t>
            </w:r>
          </w:p>
        </w:tc>
        <w:tc>
          <w:tcPr>
            <w:tcW w:w="1670" w:type="dxa"/>
            <w:vAlign w:val="center"/>
          </w:tcPr>
          <w:p w14:paraId="3BD98B74" w14:textId="3C54354C"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33.1</w:t>
            </w:r>
            <w:r w:rsidRPr="00446AAB">
              <w:rPr>
                <w:rFonts w:ascii="Times New Roman" w:eastAsia="宋体" w:hAnsi="Times New Roman" w:cs="Times New Roman"/>
                <w:sz w:val="21"/>
                <w:szCs w:val="21"/>
                <w:u w:val="single"/>
              </w:rPr>
              <w:t xml:space="preserve"> t/a</w:t>
            </w:r>
          </w:p>
        </w:tc>
        <w:tc>
          <w:tcPr>
            <w:tcW w:w="1252" w:type="dxa"/>
            <w:vAlign w:val="center"/>
          </w:tcPr>
          <w:p w14:paraId="23C7A69A"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3D4F2408"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202628B1" w14:textId="1824AD1E"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33.1</w:t>
            </w:r>
            <w:r w:rsidRPr="00446AAB">
              <w:rPr>
                <w:rFonts w:ascii="Times New Roman" w:eastAsia="宋体" w:hAnsi="Times New Roman"/>
                <w:sz w:val="21"/>
                <w:szCs w:val="21"/>
                <w:u w:val="single"/>
              </w:rPr>
              <w:t xml:space="preserve"> t/a</w:t>
            </w:r>
          </w:p>
        </w:tc>
        <w:tc>
          <w:tcPr>
            <w:tcW w:w="1729" w:type="dxa"/>
            <w:vAlign w:val="center"/>
          </w:tcPr>
          <w:p w14:paraId="72F3C359"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0C9A1E41" w14:textId="15BB4FFE"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33.1</w:t>
            </w:r>
            <w:r w:rsidRPr="00446AAB">
              <w:rPr>
                <w:rFonts w:ascii="Times New Roman" w:eastAsia="宋体" w:hAnsi="Times New Roman"/>
                <w:sz w:val="21"/>
                <w:szCs w:val="21"/>
                <w:u w:val="single"/>
              </w:rPr>
              <w:t xml:space="preserve"> t/a</w:t>
            </w:r>
          </w:p>
        </w:tc>
        <w:tc>
          <w:tcPr>
            <w:tcW w:w="1360" w:type="dxa"/>
            <w:vAlign w:val="center"/>
          </w:tcPr>
          <w:p w14:paraId="0F874CE7"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r w:rsidR="001E73B5" w:rsidRPr="00446AAB" w14:paraId="316D3BAF" w14:textId="77777777">
        <w:trPr>
          <w:trHeight w:val="454"/>
        </w:trPr>
        <w:tc>
          <w:tcPr>
            <w:tcW w:w="1559" w:type="dxa"/>
            <w:vMerge/>
            <w:vAlign w:val="center"/>
          </w:tcPr>
          <w:p w14:paraId="4A24A7CD"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7B464B78"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污水处理站污泥</w:t>
            </w:r>
          </w:p>
        </w:tc>
        <w:tc>
          <w:tcPr>
            <w:tcW w:w="1670" w:type="dxa"/>
            <w:vAlign w:val="center"/>
          </w:tcPr>
          <w:p w14:paraId="52CA3F4A" w14:textId="0D36A570"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2</w:t>
            </w:r>
            <w:r w:rsidRPr="00446AAB">
              <w:rPr>
                <w:rFonts w:ascii="Times New Roman" w:eastAsia="宋体" w:hAnsi="Times New Roman" w:cs="Times New Roman"/>
                <w:sz w:val="21"/>
                <w:szCs w:val="21"/>
                <w:u w:val="single"/>
              </w:rPr>
              <w:t xml:space="preserve"> t/a</w:t>
            </w:r>
          </w:p>
        </w:tc>
        <w:tc>
          <w:tcPr>
            <w:tcW w:w="1252" w:type="dxa"/>
            <w:vAlign w:val="center"/>
          </w:tcPr>
          <w:p w14:paraId="33EAEE19"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56BD045B"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2C5CF7A5" w14:textId="1C984D8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2</w:t>
            </w:r>
            <w:r w:rsidRPr="00446AAB">
              <w:rPr>
                <w:rFonts w:ascii="Times New Roman" w:eastAsia="宋体" w:hAnsi="Times New Roman"/>
                <w:sz w:val="21"/>
                <w:szCs w:val="21"/>
                <w:u w:val="single"/>
              </w:rPr>
              <w:t xml:space="preserve"> t/a</w:t>
            </w:r>
          </w:p>
        </w:tc>
        <w:tc>
          <w:tcPr>
            <w:tcW w:w="1729" w:type="dxa"/>
            <w:vAlign w:val="center"/>
          </w:tcPr>
          <w:p w14:paraId="05952D97"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4702B99F" w14:textId="503E11EE"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2</w:t>
            </w:r>
            <w:r w:rsidRPr="00446AAB">
              <w:rPr>
                <w:rFonts w:ascii="Times New Roman" w:eastAsia="宋体" w:hAnsi="Times New Roman"/>
                <w:sz w:val="21"/>
                <w:szCs w:val="21"/>
                <w:u w:val="single"/>
              </w:rPr>
              <w:t xml:space="preserve"> t/a</w:t>
            </w:r>
          </w:p>
        </w:tc>
        <w:tc>
          <w:tcPr>
            <w:tcW w:w="1360" w:type="dxa"/>
            <w:vAlign w:val="center"/>
          </w:tcPr>
          <w:p w14:paraId="4E97D257"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r w:rsidR="001E73B5" w:rsidRPr="00446AAB" w14:paraId="59CCAC0F" w14:textId="77777777">
        <w:trPr>
          <w:trHeight w:val="454"/>
        </w:trPr>
        <w:tc>
          <w:tcPr>
            <w:tcW w:w="1559" w:type="dxa"/>
            <w:vMerge/>
            <w:vAlign w:val="center"/>
          </w:tcPr>
          <w:p w14:paraId="46976784"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396AFC9C"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水膜除尘器沉渣</w:t>
            </w:r>
          </w:p>
        </w:tc>
        <w:tc>
          <w:tcPr>
            <w:tcW w:w="1670" w:type="dxa"/>
            <w:vAlign w:val="center"/>
          </w:tcPr>
          <w:p w14:paraId="5869B55A" w14:textId="5C2EA225"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0.2</w:t>
            </w:r>
            <w:r w:rsidRPr="00446AAB">
              <w:rPr>
                <w:rFonts w:ascii="Times New Roman" w:eastAsia="宋体" w:hAnsi="Times New Roman" w:cs="Times New Roman"/>
                <w:sz w:val="21"/>
                <w:szCs w:val="21"/>
                <w:u w:val="single"/>
              </w:rPr>
              <w:t xml:space="preserve"> t/a</w:t>
            </w:r>
          </w:p>
        </w:tc>
        <w:tc>
          <w:tcPr>
            <w:tcW w:w="1252" w:type="dxa"/>
            <w:vAlign w:val="center"/>
          </w:tcPr>
          <w:p w14:paraId="6A5F1EE0"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5E3067C4"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0209B5BB" w14:textId="332E901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0.2</w:t>
            </w:r>
            <w:r w:rsidRPr="00446AAB">
              <w:rPr>
                <w:rFonts w:ascii="Times New Roman" w:eastAsia="宋体" w:hAnsi="Times New Roman"/>
                <w:sz w:val="21"/>
                <w:szCs w:val="21"/>
                <w:u w:val="single"/>
              </w:rPr>
              <w:t xml:space="preserve"> t/a</w:t>
            </w:r>
          </w:p>
        </w:tc>
        <w:tc>
          <w:tcPr>
            <w:tcW w:w="1729" w:type="dxa"/>
            <w:vAlign w:val="center"/>
          </w:tcPr>
          <w:p w14:paraId="498D6D26"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rPr>
            </w:pPr>
            <w:r w:rsidRPr="00446AAB">
              <w:rPr>
                <w:rFonts w:ascii="Times New Roman" w:eastAsia="宋体" w:hAnsi="Times New Roman" w:cs="Times New Roman"/>
                <w:sz w:val="21"/>
                <w:szCs w:val="21"/>
              </w:rPr>
              <w:t>/</w:t>
            </w:r>
          </w:p>
        </w:tc>
        <w:tc>
          <w:tcPr>
            <w:tcW w:w="1542" w:type="dxa"/>
            <w:vAlign w:val="center"/>
          </w:tcPr>
          <w:p w14:paraId="51A116B5" w14:textId="321A02D3"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0.2</w:t>
            </w:r>
            <w:r w:rsidRPr="00446AAB">
              <w:rPr>
                <w:rFonts w:ascii="Times New Roman" w:eastAsia="宋体" w:hAnsi="Times New Roman"/>
                <w:sz w:val="21"/>
                <w:szCs w:val="21"/>
                <w:u w:val="single"/>
              </w:rPr>
              <w:t xml:space="preserve"> t/a</w:t>
            </w:r>
          </w:p>
        </w:tc>
        <w:tc>
          <w:tcPr>
            <w:tcW w:w="1360" w:type="dxa"/>
            <w:vAlign w:val="center"/>
          </w:tcPr>
          <w:p w14:paraId="2BF10EAC"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r w:rsidR="001E73B5" w:rsidRPr="00446AAB" w14:paraId="35E59739" w14:textId="77777777">
        <w:trPr>
          <w:trHeight w:val="454"/>
        </w:trPr>
        <w:tc>
          <w:tcPr>
            <w:tcW w:w="1559" w:type="dxa"/>
            <w:vMerge/>
            <w:vAlign w:val="center"/>
          </w:tcPr>
          <w:p w14:paraId="1BF1918B"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1D695006"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除尘器收集的粉尘</w:t>
            </w:r>
          </w:p>
        </w:tc>
        <w:tc>
          <w:tcPr>
            <w:tcW w:w="1670" w:type="dxa"/>
            <w:vAlign w:val="center"/>
          </w:tcPr>
          <w:p w14:paraId="6C2FB771" w14:textId="2653933B"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u w:val="single"/>
              </w:rPr>
              <w:t>7.88 t/a</w:t>
            </w:r>
          </w:p>
        </w:tc>
        <w:tc>
          <w:tcPr>
            <w:tcW w:w="1252" w:type="dxa"/>
            <w:vAlign w:val="center"/>
          </w:tcPr>
          <w:p w14:paraId="7D9D4BE7"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1675E5D1"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43FE3102" w14:textId="591BD35F"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u w:val="single"/>
              </w:rPr>
              <w:t>7.88 t/a</w:t>
            </w:r>
          </w:p>
        </w:tc>
        <w:tc>
          <w:tcPr>
            <w:tcW w:w="1729" w:type="dxa"/>
            <w:vAlign w:val="center"/>
          </w:tcPr>
          <w:p w14:paraId="09AAE868"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42" w:type="dxa"/>
            <w:vAlign w:val="center"/>
          </w:tcPr>
          <w:p w14:paraId="7CA2869D" w14:textId="1CE2D31A"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u w:val="single"/>
              </w:rPr>
              <w:t>7.88 t/a</w:t>
            </w:r>
          </w:p>
        </w:tc>
        <w:tc>
          <w:tcPr>
            <w:tcW w:w="1360" w:type="dxa"/>
            <w:vAlign w:val="center"/>
          </w:tcPr>
          <w:p w14:paraId="02133504"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r w:rsidR="001E73B5" w:rsidRPr="00446AAB" w14:paraId="10877955" w14:textId="77777777">
        <w:trPr>
          <w:trHeight w:val="454"/>
        </w:trPr>
        <w:tc>
          <w:tcPr>
            <w:tcW w:w="1559" w:type="dxa"/>
            <w:vMerge/>
            <w:vAlign w:val="center"/>
          </w:tcPr>
          <w:p w14:paraId="43E72519"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p>
        </w:tc>
        <w:tc>
          <w:tcPr>
            <w:tcW w:w="1392" w:type="dxa"/>
            <w:vAlign w:val="center"/>
          </w:tcPr>
          <w:p w14:paraId="15871430" w14:textId="77777777"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废离子交换树脂</w:t>
            </w:r>
          </w:p>
        </w:tc>
        <w:tc>
          <w:tcPr>
            <w:tcW w:w="1670" w:type="dxa"/>
            <w:vAlign w:val="center"/>
          </w:tcPr>
          <w:p w14:paraId="7A1E42AF" w14:textId="4405C0C6"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0.5 t/a</w:t>
            </w:r>
          </w:p>
        </w:tc>
        <w:tc>
          <w:tcPr>
            <w:tcW w:w="1252" w:type="dxa"/>
            <w:vAlign w:val="center"/>
          </w:tcPr>
          <w:p w14:paraId="75F13E30"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670" w:type="dxa"/>
            <w:vAlign w:val="center"/>
          </w:tcPr>
          <w:p w14:paraId="42EBB92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530" w:type="dxa"/>
            <w:vAlign w:val="center"/>
          </w:tcPr>
          <w:p w14:paraId="682A5DBC" w14:textId="6AEE53AC"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0.5 t/a</w:t>
            </w:r>
          </w:p>
        </w:tc>
        <w:tc>
          <w:tcPr>
            <w:tcW w:w="1729" w:type="dxa"/>
            <w:vAlign w:val="center"/>
          </w:tcPr>
          <w:p w14:paraId="3C5AF65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z w:val="21"/>
                <w:szCs w:val="21"/>
                <w:u w:val="single"/>
              </w:rPr>
            </w:pPr>
            <w:r w:rsidRPr="00446AAB">
              <w:rPr>
                <w:rFonts w:ascii="Times New Roman" w:eastAsia="宋体" w:hAnsi="Times New Roman" w:cs="Times New Roman"/>
                <w:sz w:val="21"/>
                <w:szCs w:val="21"/>
                <w:u w:val="single"/>
              </w:rPr>
              <w:t>/</w:t>
            </w:r>
          </w:p>
        </w:tc>
        <w:tc>
          <w:tcPr>
            <w:tcW w:w="1542" w:type="dxa"/>
            <w:vAlign w:val="center"/>
          </w:tcPr>
          <w:p w14:paraId="08A89FC1" w14:textId="79EAB847"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0.5 t/a</w:t>
            </w:r>
          </w:p>
        </w:tc>
        <w:tc>
          <w:tcPr>
            <w:tcW w:w="1360" w:type="dxa"/>
            <w:vAlign w:val="center"/>
          </w:tcPr>
          <w:p w14:paraId="48055B2C" w14:textId="77777777" w:rsidR="001E73B5" w:rsidRPr="00446AAB" w:rsidRDefault="001E73B5" w:rsidP="001E73B5">
            <w:pPr>
              <w:jc w:val="center"/>
              <w:rPr>
                <w:rFonts w:ascii="Times New Roman" w:eastAsia="宋体" w:hAnsi="Times New Roman"/>
                <w:sz w:val="21"/>
                <w:szCs w:val="21"/>
                <w:u w:val="single"/>
              </w:rPr>
            </w:pPr>
            <w:r w:rsidRPr="00446AAB">
              <w:rPr>
                <w:rFonts w:ascii="Times New Roman" w:eastAsia="宋体" w:hAnsi="Times New Roman"/>
                <w:sz w:val="21"/>
                <w:szCs w:val="21"/>
                <w:u w:val="single"/>
              </w:rPr>
              <w:t>/</w:t>
            </w:r>
          </w:p>
        </w:tc>
      </w:tr>
      <w:tr w:rsidR="001E73B5" w:rsidRPr="00446AAB" w14:paraId="185AE21F" w14:textId="77777777">
        <w:trPr>
          <w:trHeight w:val="454"/>
        </w:trPr>
        <w:tc>
          <w:tcPr>
            <w:tcW w:w="1559" w:type="dxa"/>
            <w:vMerge w:val="restart"/>
            <w:vAlign w:val="center"/>
          </w:tcPr>
          <w:p w14:paraId="38467D42" w14:textId="77777777" w:rsidR="001E73B5" w:rsidRPr="00446AAB" w:rsidRDefault="001E73B5" w:rsidP="001E73B5">
            <w:pPr>
              <w:pStyle w:val="affe"/>
              <w:spacing w:before="31" w:after="31" w:line="240" w:lineRule="auto"/>
              <w:ind w:firstLine="420"/>
              <w:rPr>
                <w:rFonts w:ascii="Times New Roman" w:eastAsia="宋体" w:hAnsi="Times New Roman" w:cs="Times New Roman"/>
                <w:snapToGrid w:val="0"/>
                <w:kern w:val="21"/>
                <w:sz w:val="21"/>
                <w:szCs w:val="21"/>
              </w:rPr>
            </w:pPr>
            <w:r w:rsidRPr="00446AAB">
              <w:rPr>
                <w:rFonts w:ascii="Times New Roman" w:eastAsia="宋体" w:hAnsi="Times New Roman" w:cs="Times New Roman"/>
                <w:snapToGrid w:val="0"/>
                <w:kern w:val="21"/>
                <w:sz w:val="21"/>
                <w:szCs w:val="21"/>
              </w:rPr>
              <w:t>危险废物</w:t>
            </w:r>
          </w:p>
        </w:tc>
        <w:tc>
          <w:tcPr>
            <w:tcW w:w="1392" w:type="dxa"/>
            <w:vAlign w:val="center"/>
          </w:tcPr>
          <w:p w14:paraId="03401C7B"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废墨轮、墨盒</w:t>
            </w:r>
          </w:p>
        </w:tc>
        <w:tc>
          <w:tcPr>
            <w:tcW w:w="1670" w:type="dxa"/>
            <w:vAlign w:val="center"/>
          </w:tcPr>
          <w:p w14:paraId="4D914372" w14:textId="05D36821"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bCs/>
                <w:sz w:val="21"/>
                <w:szCs w:val="21"/>
              </w:rPr>
              <w:t>0.01</w:t>
            </w:r>
            <w:r w:rsidRPr="00446AAB">
              <w:rPr>
                <w:rFonts w:ascii="Times New Roman" w:eastAsia="宋体" w:hAnsi="Times New Roman" w:cs="Times New Roman"/>
                <w:sz w:val="21"/>
                <w:szCs w:val="21"/>
                <w:u w:val="single"/>
              </w:rPr>
              <w:t xml:space="preserve"> t/a</w:t>
            </w:r>
          </w:p>
        </w:tc>
        <w:tc>
          <w:tcPr>
            <w:tcW w:w="1252" w:type="dxa"/>
            <w:vAlign w:val="center"/>
          </w:tcPr>
          <w:p w14:paraId="58D53F10"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07E120B5"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62B075B3" w14:textId="0B3BB666"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bCs/>
                <w:sz w:val="21"/>
                <w:szCs w:val="21"/>
              </w:rPr>
              <w:t>0.01</w:t>
            </w:r>
            <w:r w:rsidRPr="00446AAB">
              <w:rPr>
                <w:rFonts w:ascii="Times New Roman" w:eastAsia="宋体" w:hAnsi="Times New Roman"/>
                <w:sz w:val="21"/>
                <w:szCs w:val="21"/>
                <w:u w:val="single"/>
              </w:rPr>
              <w:t xml:space="preserve"> t/a</w:t>
            </w:r>
          </w:p>
        </w:tc>
        <w:tc>
          <w:tcPr>
            <w:tcW w:w="1729" w:type="dxa"/>
            <w:vAlign w:val="center"/>
          </w:tcPr>
          <w:p w14:paraId="26A04BD7"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42" w:type="dxa"/>
            <w:vAlign w:val="center"/>
          </w:tcPr>
          <w:p w14:paraId="6E8A3B96" w14:textId="41C7243E"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bCs/>
                <w:sz w:val="21"/>
                <w:szCs w:val="21"/>
              </w:rPr>
              <w:t>0.01</w:t>
            </w:r>
            <w:r w:rsidRPr="00446AAB">
              <w:rPr>
                <w:rFonts w:ascii="Times New Roman" w:eastAsia="宋体" w:hAnsi="Times New Roman"/>
                <w:sz w:val="21"/>
                <w:szCs w:val="21"/>
                <w:u w:val="single"/>
              </w:rPr>
              <w:t xml:space="preserve"> t/a</w:t>
            </w:r>
          </w:p>
        </w:tc>
        <w:tc>
          <w:tcPr>
            <w:tcW w:w="1360" w:type="dxa"/>
            <w:vAlign w:val="center"/>
          </w:tcPr>
          <w:p w14:paraId="481CEA72"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r w:rsidR="001E73B5" w:rsidRPr="00446AAB" w14:paraId="2D5ACD12" w14:textId="77777777">
        <w:trPr>
          <w:trHeight w:val="454"/>
        </w:trPr>
        <w:tc>
          <w:tcPr>
            <w:tcW w:w="1559" w:type="dxa"/>
            <w:vMerge/>
            <w:vAlign w:val="center"/>
          </w:tcPr>
          <w:p w14:paraId="71A17668" w14:textId="77777777" w:rsidR="001E73B5" w:rsidRPr="00446AAB" w:rsidRDefault="001E73B5" w:rsidP="001E73B5">
            <w:pPr>
              <w:pStyle w:val="affe"/>
              <w:spacing w:before="31" w:after="31" w:line="240" w:lineRule="auto"/>
              <w:ind w:firstLine="420"/>
              <w:rPr>
                <w:rFonts w:ascii="Times New Roman" w:eastAsia="宋体" w:hAnsi="Times New Roman" w:cs="Times New Roman"/>
                <w:snapToGrid w:val="0"/>
                <w:kern w:val="21"/>
                <w:sz w:val="21"/>
                <w:szCs w:val="21"/>
              </w:rPr>
            </w:pPr>
          </w:p>
        </w:tc>
        <w:tc>
          <w:tcPr>
            <w:tcW w:w="1392" w:type="dxa"/>
            <w:vAlign w:val="center"/>
          </w:tcPr>
          <w:p w14:paraId="5A4867FE"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废</w:t>
            </w:r>
            <w:r w:rsidRPr="00446AAB">
              <w:rPr>
                <w:rFonts w:ascii="Times New Roman" w:eastAsia="宋体" w:hAnsi="Times New Roman"/>
                <w:sz w:val="21"/>
                <w:szCs w:val="21"/>
                <w:u w:val="single"/>
              </w:rPr>
              <w:t>油墨、稀释剂桶</w:t>
            </w:r>
            <w:r w:rsidRPr="00446AAB">
              <w:rPr>
                <w:rFonts w:ascii="Times New Roman" w:eastAsia="宋体" w:hAnsi="Times New Roman"/>
                <w:sz w:val="21"/>
                <w:szCs w:val="21"/>
                <w:u w:val="single"/>
              </w:rPr>
              <w:t>/</w:t>
            </w:r>
            <w:r w:rsidRPr="00446AAB">
              <w:rPr>
                <w:rFonts w:ascii="Times New Roman" w:eastAsia="宋体" w:hAnsi="Times New Roman"/>
                <w:sz w:val="21"/>
                <w:szCs w:val="21"/>
                <w:u w:val="single"/>
              </w:rPr>
              <w:t>瓶</w:t>
            </w:r>
          </w:p>
        </w:tc>
        <w:tc>
          <w:tcPr>
            <w:tcW w:w="1670" w:type="dxa"/>
            <w:vAlign w:val="center"/>
          </w:tcPr>
          <w:p w14:paraId="26CA70FD" w14:textId="5148F739"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bCs/>
                <w:sz w:val="21"/>
                <w:szCs w:val="21"/>
              </w:rPr>
              <w:t>0.01</w:t>
            </w:r>
            <w:r w:rsidRPr="00446AAB">
              <w:rPr>
                <w:rFonts w:ascii="Times New Roman" w:eastAsia="宋体" w:hAnsi="Times New Roman" w:cs="Times New Roman"/>
                <w:sz w:val="21"/>
                <w:szCs w:val="21"/>
                <w:u w:val="single"/>
              </w:rPr>
              <w:t xml:space="preserve"> t/a</w:t>
            </w:r>
          </w:p>
        </w:tc>
        <w:tc>
          <w:tcPr>
            <w:tcW w:w="1252" w:type="dxa"/>
            <w:vAlign w:val="center"/>
          </w:tcPr>
          <w:p w14:paraId="3F5D5B19"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7B7CA8F7"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786B1898" w14:textId="4FB3E565" w:rsidR="001E73B5" w:rsidRPr="00446AAB" w:rsidRDefault="001E73B5" w:rsidP="001E73B5">
            <w:pPr>
              <w:jc w:val="center"/>
              <w:rPr>
                <w:rFonts w:ascii="Times New Roman" w:eastAsia="宋体" w:hAnsi="Times New Roman"/>
                <w:bCs/>
                <w:sz w:val="21"/>
                <w:szCs w:val="21"/>
              </w:rPr>
            </w:pPr>
            <w:r w:rsidRPr="00446AAB">
              <w:rPr>
                <w:rFonts w:ascii="Times New Roman" w:eastAsia="宋体" w:hAnsi="Times New Roman"/>
                <w:bCs/>
                <w:sz w:val="21"/>
                <w:szCs w:val="21"/>
              </w:rPr>
              <w:t>0.01</w:t>
            </w:r>
            <w:r w:rsidRPr="00446AAB">
              <w:rPr>
                <w:rFonts w:ascii="Times New Roman" w:eastAsia="宋体" w:hAnsi="Times New Roman"/>
                <w:sz w:val="21"/>
                <w:szCs w:val="21"/>
                <w:u w:val="single"/>
              </w:rPr>
              <w:t xml:space="preserve"> t/a</w:t>
            </w:r>
          </w:p>
        </w:tc>
        <w:tc>
          <w:tcPr>
            <w:tcW w:w="1729" w:type="dxa"/>
            <w:vAlign w:val="center"/>
          </w:tcPr>
          <w:p w14:paraId="3F9B6BA4"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42" w:type="dxa"/>
            <w:vAlign w:val="center"/>
          </w:tcPr>
          <w:p w14:paraId="487D461F" w14:textId="43FCA77B" w:rsidR="001E73B5" w:rsidRPr="00446AAB" w:rsidRDefault="001E73B5" w:rsidP="001E73B5">
            <w:pPr>
              <w:jc w:val="center"/>
              <w:rPr>
                <w:rFonts w:ascii="Times New Roman" w:eastAsia="宋体" w:hAnsi="Times New Roman"/>
                <w:bCs/>
                <w:sz w:val="21"/>
                <w:szCs w:val="21"/>
              </w:rPr>
            </w:pPr>
            <w:r w:rsidRPr="00446AAB">
              <w:rPr>
                <w:rFonts w:ascii="Times New Roman" w:eastAsia="宋体" w:hAnsi="Times New Roman"/>
                <w:bCs/>
                <w:sz w:val="21"/>
                <w:szCs w:val="21"/>
              </w:rPr>
              <w:t>0.01</w:t>
            </w:r>
            <w:r w:rsidRPr="00446AAB">
              <w:rPr>
                <w:rFonts w:ascii="Times New Roman" w:eastAsia="宋体" w:hAnsi="Times New Roman"/>
                <w:sz w:val="21"/>
                <w:szCs w:val="21"/>
                <w:u w:val="single"/>
              </w:rPr>
              <w:t xml:space="preserve"> t/a</w:t>
            </w:r>
          </w:p>
        </w:tc>
        <w:tc>
          <w:tcPr>
            <w:tcW w:w="1360" w:type="dxa"/>
            <w:vAlign w:val="center"/>
          </w:tcPr>
          <w:p w14:paraId="08F80169"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r w:rsidR="001E73B5" w:rsidRPr="00446AAB" w14:paraId="39B83B17" w14:textId="77777777">
        <w:trPr>
          <w:trHeight w:val="454"/>
        </w:trPr>
        <w:tc>
          <w:tcPr>
            <w:tcW w:w="1559" w:type="dxa"/>
            <w:vMerge/>
            <w:vAlign w:val="center"/>
          </w:tcPr>
          <w:p w14:paraId="0F7A00A9" w14:textId="77777777" w:rsidR="001E73B5" w:rsidRPr="00446AAB" w:rsidRDefault="001E73B5" w:rsidP="001E73B5">
            <w:pPr>
              <w:pStyle w:val="affe"/>
              <w:spacing w:before="31" w:after="31" w:line="240" w:lineRule="auto"/>
              <w:ind w:firstLine="420"/>
              <w:rPr>
                <w:rFonts w:ascii="Times New Roman" w:eastAsia="宋体" w:hAnsi="Times New Roman" w:cs="Times New Roman"/>
                <w:snapToGrid w:val="0"/>
                <w:kern w:val="21"/>
                <w:sz w:val="21"/>
                <w:szCs w:val="21"/>
              </w:rPr>
            </w:pPr>
          </w:p>
        </w:tc>
        <w:tc>
          <w:tcPr>
            <w:tcW w:w="1392" w:type="dxa"/>
            <w:vAlign w:val="center"/>
          </w:tcPr>
          <w:p w14:paraId="5678140E"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废润滑油</w:t>
            </w:r>
          </w:p>
        </w:tc>
        <w:tc>
          <w:tcPr>
            <w:tcW w:w="1670" w:type="dxa"/>
            <w:vAlign w:val="center"/>
          </w:tcPr>
          <w:p w14:paraId="57A653EC" w14:textId="6B5AF3B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bCs/>
                <w:sz w:val="21"/>
                <w:szCs w:val="21"/>
              </w:rPr>
              <w:t>0.2</w:t>
            </w:r>
            <w:r w:rsidRPr="00446AAB">
              <w:rPr>
                <w:rFonts w:ascii="Times New Roman" w:eastAsia="宋体" w:hAnsi="Times New Roman" w:cs="Times New Roman"/>
                <w:sz w:val="21"/>
                <w:szCs w:val="21"/>
                <w:u w:val="single"/>
              </w:rPr>
              <w:t xml:space="preserve"> t/a</w:t>
            </w:r>
          </w:p>
        </w:tc>
        <w:tc>
          <w:tcPr>
            <w:tcW w:w="1252" w:type="dxa"/>
            <w:vAlign w:val="center"/>
          </w:tcPr>
          <w:p w14:paraId="22EE61B9"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2E27B9A5"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4509B4B3" w14:textId="591DC1EF" w:rsidR="001E73B5" w:rsidRPr="00446AAB" w:rsidRDefault="001E73B5" w:rsidP="001E73B5">
            <w:pPr>
              <w:jc w:val="center"/>
              <w:rPr>
                <w:rFonts w:ascii="Times New Roman" w:eastAsia="宋体" w:hAnsi="Times New Roman"/>
                <w:bCs/>
                <w:sz w:val="21"/>
                <w:szCs w:val="21"/>
              </w:rPr>
            </w:pPr>
            <w:r w:rsidRPr="00446AAB">
              <w:rPr>
                <w:rFonts w:ascii="Times New Roman" w:eastAsia="宋体" w:hAnsi="Times New Roman"/>
                <w:bCs/>
                <w:sz w:val="21"/>
                <w:szCs w:val="21"/>
              </w:rPr>
              <w:t>0.2</w:t>
            </w:r>
            <w:r w:rsidRPr="00446AAB">
              <w:rPr>
                <w:rFonts w:ascii="Times New Roman" w:eastAsia="宋体" w:hAnsi="Times New Roman"/>
                <w:sz w:val="21"/>
                <w:szCs w:val="21"/>
                <w:u w:val="single"/>
              </w:rPr>
              <w:t xml:space="preserve"> t/a</w:t>
            </w:r>
          </w:p>
        </w:tc>
        <w:tc>
          <w:tcPr>
            <w:tcW w:w="1729" w:type="dxa"/>
            <w:vAlign w:val="center"/>
          </w:tcPr>
          <w:p w14:paraId="206614FD"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42" w:type="dxa"/>
            <w:vAlign w:val="center"/>
          </w:tcPr>
          <w:p w14:paraId="073FFF36" w14:textId="1C2B899B" w:rsidR="001E73B5" w:rsidRPr="00446AAB" w:rsidRDefault="001E73B5" w:rsidP="001E73B5">
            <w:pPr>
              <w:jc w:val="center"/>
              <w:rPr>
                <w:rFonts w:ascii="Times New Roman" w:eastAsia="宋体" w:hAnsi="Times New Roman"/>
                <w:bCs/>
                <w:sz w:val="21"/>
                <w:szCs w:val="21"/>
              </w:rPr>
            </w:pPr>
            <w:r w:rsidRPr="00446AAB">
              <w:rPr>
                <w:rFonts w:ascii="Times New Roman" w:eastAsia="宋体" w:hAnsi="Times New Roman"/>
                <w:bCs/>
                <w:sz w:val="21"/>
                <w:szCs w:val="21"/>
              </w:rPr>
              <w:t>0.2</w:t>
            </w:r>
            <w:r w:rsidRPr="00446AAB">
              <w:rPr>
                <w:rFonts w:ascii="Times New Roman" w:eastAsia="宋体" w:hAnsi="Times New Roman"/>
                <w:sz w:val="21"/>
                <w:szCs w:val="21"/>
                <w:u w:val="single"/>
              </w:rPr>
              <w:t xml:space="preserve"> t/a</w:t>
            </w:r>
          </w:p>
        </w:tc>
        <w:tc>
          <w:tcPr>
            <w:tcW w:w="1360" w:type="dxa"/>
            <w:vAlign w:val="center"/>
          </w:tcPr>
          <w:p w14:paraId="3D2E712A"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r w:rsidR="001E73B5" w:rsidRPr="00446AAB" w14:paraId="29B6F7C1" w14:textId="77777777">
        <w:trPr>
          <w:trHeight w:val="454"/>
        </w:trPr>
        <w:tc>
          <w:tcPr>
            <w:tcW w:w="1559" w:type="dxa"/>
            <w:vMerge/>
            <w:vAlign w:val="center"/>
          </w:tcPr>
          <w:p w14:paraId="6BBFAB3C" w14:textId="77777777" w:rsidR="001E73B5" w:rsidRPr="00446AAB" w:rsidRDefault="001E73B5" w:rsidP="001E73B5">
            <w:pPr>
              <w:pStyle w:val="affe"/>
              <w:spacing w:before="31" w:after="31" w:line="240" w:lineRule="auto"/>
              <w:ind w:firstLine="420"/>
              <w:rPr>
                <w:rFonts w:ascii="Times New Roman" w:eastAsia="宋体" w:hAnsi="Times New Roman" w:cs="Times New Roman"/>
                <w:snapToGrid w:val="0"/>
                <w:kern w:val="21"/>
                <w:sz w:val="21"/>
                <w:szCs w:val="21"/>
              </w:rPr>
            </w:pPr>
          </w:p>
        </w:tc>
        <w:tc>
          <w:tcPr>
            <w:tcW w:w="1392" w:type="dxa"/>
            <w:vAlign w:val="center"/>
          </w:tcPr>
          <w:p w14:paraId="3318FA62"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废油桶</w:t>
            </w:r>
          </w:p>
        </w:tc>
        <w:tc>
          <w:tcPr>
            <w:tcW w:w="1670" w:type="dxa"/>
            <w:vAlign w:val="center"/>
          </w:tcPr>
          <w:p w14:paraId="604A567E" w14:textId="652CB188"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bCs/>
                <w:sz w:val="21"/>
                <w:szCs w:val="21"/>
              </w:rPr>
              <w:t>0.05</w:t>
            </w:r>
            <w:r w:rsidRPr="00446AAB">
              <w:rPr>
                <w:rFonts w:ascii="Times New Roman" w:eastAsia="宋体" w:hAnsi="Times New Roman" w:cs="Times New Roman"/>
                <w:sz w:val="21"/>
                <w:szCs w:val="21"/>
                <w:u w:val="single"/>
              </w:rPr>
              <w:t xml:space="preserve"> t/a</w:t>
            </w:r>
          </w:p>
        </w:tc>
        <w:tc>
          <w:tcPr>
            <w:tcW w:w="1252" w:type="dxa"/>
            <w:vAlign w:val="center"/>
          </w:tcPr>
          <w:p w14:paraId="1EE51843"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55E078D0"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1F879F6D" w14:textId="24BB6CFE" w:rsidR="001E73B5" w:rsidRPr="00446AAB" w:rsidRDefault="001E73B5" w:rsidP="001E73B5">
            <w:pPr>
              <w:jc w:val="center"/>
              <w:rPr>
                <w:rFonts w:ascii="Times New Roman" w:eastAsia="宋体" w:hAnsi="Times New Roman"/>
                <w:bCs/>
                <w:sz w:val="21"/>
                <w:szCs w:val="21"/>
              </w:rPr>
            </w:pPr>
            <w:r w:rsidRPr="00446AAB">
              <w:rPr>
                <w:rFonts w:ascii="Times New Roman" w:eastAsia="宋体" w:hAnsi="Times New Roman"/>
                <w:bCs/>
                <w:sz w:val="21"/>
                <w:szCs w:val="21"/>
              </w:rPr>
              <w:t>0.05</w:t>
            </w:r>
            <w:r w:rsidRPr="00446AAB">
              <w:rPr>
                <w:rFonts w:ascii="Times New Roman" w:eastAsia="宋体" w:hAnsi="Times New Roman"/>
                <w:sz w:val="21"/>
                <w:szCs w:val="21"/>
                <w:u w:val="single"/>
              </w:rPr>
              <w:t xml:space="preserve"> t/a</w:t>
            </w:r>
          </w:p>
        </w:tc>
        <w:tc>
          <w:tcPr>
            <w:tcW w:w="1729" w:type="dxa"/>
            <w:vAlign w:val="center"/>
          </w:tcPr>
          <w:p w14:paraId="30FBE699"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42" w:type="dxa"/>
            <w:vAlign w:val="center"/>
          </w:tcPr>
          <w:p w14:paraId="4ACA58CB" w14:textId="44FEC319" w:rsidR="001E73B5" w:rsidRPr="00446AAB" w:rsidRDefault="001E73B5" w:rsidP="001E73B5">
            <w:pPr>
              <w:jc w:val="center"/>
              <w:rPr>
                <w:rFonts w:ascii="Times New Roman" w:eastAsia="宋体" w:hAnsi="Times New Roman"/>
                <w:bCs/>
                <w:sz w:val="21"/>
                <w:szCs w:val="21"/>
              </w:rPr>
            </w:pPr>
            <w:r w:rsidRPr="00446AAB">
              <w:rPr>
                <w:rFonts w:ascii="Times New Roman" w:eastAsia="宋体" w:hAnsi="Times New Roman"/>
                <w:bCs/>
                <w:sz w:val="21"/>
                <w:szCs w:val="21"/>
              </w:rPr>
              <w:t>0.05</w:t>
            </w:r>
            <w:r w:rsidRPr="00446AAB">
              <w:rPr>
                <w:rFonts w:ascii="Times New Roman" w:eastAsia="宋体" w:hAnsi="Times New Roman"/>
                <w:sz w:val="21"/>
                <w:szCs w:val="21"/>
                <w:u w:val="single"/>
              </w:rPr>
              <w:t xml:space="preserve"> t/a</w:t>
            </w:r>
          </w:p>
        </w:tc>
        <w:tc>
          <w:tcPr>
            <w:tcW w:w="1360" w:type="dxa"/>
            <w:vAlign w:val="center"/>
          </w:tcPr>
          <w:p w14:paraId="4FBD3C16"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r w:rsidR="001E73B5" w:rsidRPr="00446AAB" w14:paraId="192DD8ED" w14:textId="77777777">
        <w:trPr>
          <w:trHeight w:val="454"/>
        </w:trPr>
        <w:tc>
          <w:tcPr>
            <w:tcW w:w="1559" w:type="dxa"/>
            <w:vMerge/>
            <w:vAlign w:val="center"/>
          </w:tcPr>
          <w:p w14:paraId="6B4B5FD5" w14:textId="77777777" w:rsidR="001E73B5" w:rsidRPr="00446AAB" w:rsidRDefault="001E73B5" w:rsidP="001E73B5">
            <w:pPr>
              <w:pStyle w:val="affe"/>
              <w:spacing w:before="31" w:after="31" w:line="240" w:lineRule="auto"/>
              <w:ind w:firstLine="420"/>
              <w:rPr>
                <w:rFonts w:ascii="Times New Roman" w:eastAsia="宋体" w:hAnsi="Times New Roman" w:cs="Times New Roman"/>
                <w:snapToGrid w:val="0"/>
                <w:kern w:val="21"/>
                <w:sz w:val="21"/>
                <w:szCs w:val="21"/>
              </w:rPr>
            </w:pPr>
          </w:p>
        </w:tc>
        <w:tc>
          <w:tcPr>
            <w:tcW w:w="1392" w:type="dxa"/>
            <w:vAlign w:val="center"/>
          </w:tcPr>
          <w:p w14:paraId="45A85B79" w14:textId="77777777" w:rsidR="001E73B5" w:rsidRPr="00446AAB" w:rsidRDefault="001E73B5" w:rsidP="001E73B5">
            <w:pPr>
              <w:jc w:val="center"/>
              <w:rPr>
                <w:rFonts w:ascii="Times New Roman" w:eastAsia="宋体" w:hAnsi="Times New Roman"/>
                <w:sz w:val="21"/>
                <w:szCs w:val="21"/>
              </w:rPr>
            </w:pPr>
            <w:r w:rsidRPr="00446AAB">
              <w:rPr>
                <w:rFonts w:ascii="Times New Roman" w:eastAsia="宋体" w:hAnsi="Times New Roman"/>
                <w:sz w:val="21"/>
                <w:szCs w:val="21"/>
              </w:rPr>
              <w:t>含油废劳保用品</w:t>
            </w:r>
          </w:p>
        </w:tc>
        <w:tc>
          <w:tcPr>
            <w:tcW w:w="1670" w:type="dxa"/>
            <w:vAlign w:val="center"/>
          </w:tcPr>
          <w:p w14:paraId="66CA1CC7" w14:textId="00C57141"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bCs/>
                <w:sz w:val="21"/>
                <w:szCs w:val="21"/>
              </w:rPr>
              <w:t>0.01</w:t>
            </w:r>
            <w:r w:rsidRPr="00446AAB">
              <w:rPr>
                <w:rFonts w:ascii="Times New Roman" w:eastAsia="宋体" w:hAnsi="Times New Roman" w:cs="Times New Roman"/>
                <w:sz w:val="21"/>
                <w:szCs w:val="21"/>
                <w:u w:val="single"/>
              </w:rPr>
              <w:t xml:space="preserve"> t/a</w:t>
            </w:r>
          </w:p>
        </w:tc>
        <w:tc>
          <w:tcPr>
            <w:tcW w:w="1252" w:type="dxa"/>
            <w:vAlign w:val="center"/>
          </w:tcPr>
          <w:p w14:paraId="72BEE6BE"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670" w:type="dxa"/>
            <w:vAlign w:val="center"/>
          </w:tcPr>
          <w:p w14:paraId="20A6E8CF"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30" w:type="dxa"/>
            <w:vAlign w:val="center"/>
          </w:tcPr>
          <w:p w14:paraId="3E3E0253" w14:textId="5047D0B9" w:rsidR="001E73B5" w:rsidRPr="00446AAB" w:rsidRDefault="001E73B5" w:rsidP="001E73B5">
            <w:pPr>
              <w:jc w:val="center"/>
              <w:rPr>
                <w:rFonts w:ascii="Times New Roman" w:eastAsia="宋体" w:hAnsi="Times New Roman"/>
                <w:bCs/>
                <w:sz w:val="21"/>
                <w:szCs w:val="21"/>
              </w:rPr>
            </w:pPr>
            <w:r w:rsidRPr="00446AAB">
              <w:rPr>
                <w:rFonts w:ascii="Times New Roman" w:eastAsia="宋体" w:hAnsi="Times New Roman"/>
                <w:bCs/>
                <w:sz w:val="21"/>
                <w:szCs w:val="21"/>
              </w:rPr>
              <w:t>0.01</w:t>
            </w:r>
            <w:r w:rsidRPr="00446AAB">
              <w:rPr>
                <w:rFonts w:ascii="Times New Roman" w:eastAsia="宋体" w:hAnsi="Times New Roman"/>
                <w:sz w:val="21"/>
                <w:szCs w:val="21"/>
                <w:u w:val="single"/>
              </w:rPr>
              <w:t xml:space="preserve"> t/a</w:t>
            </w:r>
          </w:p>
        </w:tc>
        <w:tc>
          <w:tcPr>
            <w:tcW w:w="1729" w:type="dxa"/>
            <w:vAlign w:val="center"/>
          </w:tcPr>
          <w:p w14:paraId="6BEBFBAC" w14:textId="77777777" w:rsidR="001E73B5" w:rsidRPr="00446AAB" w:rsidRDefault="001E73B5" w:rsidP="001E73B5">
            <w:pPr>
              <w:pStyle w:val="affe"/>
              <w:spacing w:beforeLines="0" w:afterLines="0" w:line="240" w:lineRule="auto"/>
              <w:ind w:firstLineChars="0" w:firstLine="0"/>
              <w:rPr>
                <w:rFonts w:ascii="Times New Roman" w:eastAsia="宋体" w:hAnsi="Times New Roman" w:cs="Times New Roman"/>
                <w:snapToGrid w:val="0"/>
                <w:kern w:val="21"/>
                <w:sz w:val="21"/>
                <w:szCs w:val="21"/>
              </w:rPr>
            </w:pPr>
            <w:r w:rsidRPr="00446AAB">
              <w:rPr>
                <w:rFonts w:ascii="Times New Roman" w:eastAsia="宋体" w:hAnsi="Times New Roman" w:cs="Times New Roman"/>
                <w:sz w:val="21"/>
                <w:szCs w:val="21"/>
              </w:rPr>
              <w:t>/</w:t>
            </w:r>
          </w:p>
        </w:tc>
        <w:tc>
          <w:tcPr>
            <w:tcW w:w="1542" w:type="dxa"/>
            <w:vAlign w:val="center"/>
          </w:tcPr>
          <w:p w14:paraId="5722E74D" w14:textId="259A6459" w:rsidR="001E73B5" w:rsidRPr="00446AAB" w:rsidRDefault="001E73B5" w:rsidP="001E73B5">
            <w:pPr>
              <w:jc w:val="center"/>
              <w:rPr>
                <w:rFonts w:ascii="Times New Roman" w:eastAsia="宋体" w:hAnsi="Times New Roman"/>
                <w:bCs/>
                <w:sz w:val="21"/>
                <w:szCs w:val="21"/>
              </w:rPr>
            </w:pPr>
            <w:r w:rsidRPr="00446AAB">
              <w:rPr>
                <w:rFonts w:ascii="Times New Roman" w:eastAsia="宋体" w:hAnsi="Times New Roman"/>
                <w:bCs/>
                <w:sz w:val="21"/>
                <w:szCs w:val="21"/>
              </w:rPr>
              <w:t>0.01</w:t>
            </w:r>
            <w:r w:rsidRPr="00446AAB">
              <w:rPr>
                <w:rFonts w:ascii="Times New Roman" w:eastAsia="宋体" w:hAnsi="Times New Roman"/>
                <w:sz w:val="21"/>
                <w:szCs w:val="21"/>
                <w:u w:val="single"/>
              </w:rPr>
              <w:t xml:space="preserve"> t/a</w:t>
            </w:r>
          </w:p>
        </w:tc>
        <w:tc>
          <w:tcPr>
            <w:tcW w:w="1360" w:type="dxa"/>
            <w:vAlign w:val="center"/>
          </w:tcPr>
          <w:p w14:paraId="71104B83" w14:textId="77777777" w:rsidR="001E73B5" w:rsidRPr="00446AAB" w:rsidRDefault="001E73B5" w:rsidP="001E73B5">
            <w:pPr>
              <w:jc w:val="center"/>
              <w:rPr>
                <w:rFonts w:ascii="Times New Roman" w:eastAsia="宋体" w:hAnsi="Times New Roman"/>
                <w:snapToGrid w:val="0"/>
                <w:kern w:val="21"/>
                <w:sz w:val="21"/>
                <w:szCs w:val="21"/>
              </w:rPr>
            </w:pPr>
            <w:r w:rsidRPr="00446AAB">
              <w:rPr>
                <w:rFonts w:ascii="Times New Roman" w:eastAsia="宋体" w:hAnsi="Times New Roman"/>
                <w:sz w:val="21"/>
                <w:szCs w:val="21"/>
              </w:rPr>
              <w:t>/</w:t>
            </w:r>
          </w:p>
        </w:tc>
      </w:tr>
    </w:tbl>
    <w:p w14:paraId="0BE9F564" w14:textId="77777777" w:rsidR="00A147F5" w:rsidRDefault="00000000">
      <w:pPr>
        <w:pStyle w:val="affe"/>
        <w:spacing w:beforeLines="80" w:before="249" w:after="31"/>
        <w:ind w:firstLine="560"/>
        <w:jc w:val="left"/>
        <w:rPr>
          <w:rFonts w:ascii="Times New Roman" w:eastAsia="宋体" w:hAnsi="Times New Roman" w:cs="Times New Roman"/>
          <w:snapToGrid w:val="0"/>
          <w:color w:val="000000"/>
          <w:kern w:val="21"/>
          <w:szCs w:val="21"/>
        </w:rPr>
        <w:sectPr w:rsidR="00A147F5">
          <w:pgSz w:w="16838" w:h="11906" w:orient="landscape"/>
          <w:pgMar w:top="1797" w:right="1440" w:bottom="1797" w:left="1440" w:header="851" w:footer="992" w:gutter="0"/>
          <w:cols w:space="425"/>
          <w:docGrid w:type="linesAndChars" w:linePitch="312"/>
        </w:sectPr>
      </w:pPr>
      <w:bookmarkStart w:id="53" w:name="_Toc19218"/>
      <w:bookmarkStart w:id="54" w:name="_Toc14916"/>
      <w:bookmarkStart w:id="55" w:name="_Toc213"/>
      <w:bookmarkStart w:id="56" w:name="_Toc18296"/>
      <w:bookmarkStart w:id="57" w:name="_Toc9951"/>
      <w:bookmarkStart w:id="58" w:name="_Toc28000"/>
      <w:bookmarkStart w:id="59" w:name="_Toc1146"/>
      <w:bookmarkStart w:id="60" w:name="_Toc9190"/>
      <w:bookmarkStart w:id="61" w:name="_Toc31425"/>
      <w:r w:rsidRPr="00446AAB">
        <w:rPr>
          <w:rFonts w:ascii="Times New Roman" w:eastAsia="宋体" w:hAnsi="Times New Roman" w:cs="Times New Roman"/>
          <w:snapToGrid w:val="0"/>
          <w:color w:val="000000"/>
          <w:kern w:val="21"/>
          <w:szCs w:val="21"/>
        </w:rPr>
        <w:t>注：</w:t>
      </w:r>
      <w:r w:rsidRPr="00446AAB">
        <w:rPr>
          <w:rFonts w:ascii="Times New Roman" w:eastAsia="宋体" w:hAnsi="Times New Roman" w:cs="Times New Roman"/>
          <w:snapToGrid w:val="0"/>
          <w:color w:val="000000"/>
          <w:kern w:val="21"/>
          <w:szCs w:val="21"/>
        </w:rPr>
        <w:fldChar w:fldCharType="begin"/>
      </w:r>
      <w:r w:rsidRPr="00446AAB">
        <w:rPr>
          <w:rFonts w:ascii="Times New Roman" w:eastAsia="宋体" w:hAnsi="Times New Roman" w:cs="Times New Roman"/>
          <w:snapToGrid w:val="0"/>
          <w:color w:val="000000"/>
          <w:kern w:val="21"/>
          <w:szCs w:val="21"/>
        </w:rPr>
        <w:instrText xml:space="preserve"> = 6 \* GB3 \* MERGEFORMAT </w:instrText>
      </w:r>
      <w:r w:rsidRPr="00446AAB">
        <w:rPr>
          <w:rFonts w:ascii="Times New Roman" w:eastAsia="宋体" w:hAnsi="Times New Roman" w:cs="Times New Roman"/>
          <w:snapToGrid w:val="0"/>
          <w:color w:val="000000"/>
          <w:kern w:val="21"/>
          <w:szCs w:val="21"/>
        </w:rPr>
        <w:fldChar w:fldCharType="separate"/>
      </w:r>
      <w:r w:rsidRPr="00446AAB">
        <w:rPr>
          <w:rFonts w:ascii="Cambria Math" w:eastAsia="宋体" w:hAnsi="Cambria Math" w:cs="Cambria Math"/>
          <w:szCs w:val="21"/>
        </w:rPr>
        <w:t>⑥</w:t>
      </w:r>
      <w:r w:rsidRPr="00446AAB">
        <w:rPr>
          <w:rFonts w:ascii="Times New Roman" w:eastAsia="宋体" w:hAnsi="Times New Roman" w:cs="Times New Roman"/>
          <w:snapToGrid w:val="0"/>
          <w:color w:val="000000"/>
          <w:kern w:val="21"/>
          <w:szCs w:val="21"/>
        </w:rPr>
        <w:fldChar w:fldCharType="end"/>
      </w:r>
      <w:r w:rsidRPr="00446AAB">
        <w:rPr>
          <w:rFonts w:ascii="Times New Roman" w:eastAsia="宋体" w:hAnsi="Times New Roman" w:cs="Times New Roman"/>
          <w:snapToGrid w:val="0"/>
          <w:color w:val="000000"/>
          <w:kern w:val="21"/>
          <w:szCs w:val="21"/>
        </w:rPr>
        <w:t>=</w:t>
      </w:r>
      <w:r w:rsidRPr="00446AAB">
        <w:rPr>
          <w:rFonts w:ascii="Times New Roman" w:eastAsia="宋体" w:hAnsi="Times New Roman" w:cs="Times New Roman"/>
          <w:snapToGrid w:val="0"/>
          <w:color w:val="000000"/>
          <w:kern w:val="21"/>
          <w:szCs w:val="21"/>
        </w:rPr>
        <w:fldChar w:fldCharType="begin"/>
      </w:r>
      <w:r w:rsidRPr="00446AAB">
        <w:rPr>
          <w:rFonts w:ascii="Times New Roman" w:eastAsia="宋体" w:hAnsi="Times New Roman" w:cs="Times New Roman"/>
          <w:snapToGrid w:val="0"/>
          <w:color w:val="000000"/>
          <w:kern w:val="21"/>
          <w:szCs w:val="21"/>
        </w:rPr>
        <w:instrText xml:space="preserve"> = 1 \* GB3 \* MERGEFORMAT </w:instrText>
      </w:r>
      <w:r w:rsidRPr="00446AAB">
        <w:rPr>
          <w:rFonts w:ascii="Times New Roman" w:eastAsia="宋体" w:hAnsi="Times New Roman" w:cs="Times New Roman"/>
          <w:snapToGrid w:val="0"/>
          <w:color w:val="000000"/>
          <w:kern w:val="21"/>
          <w:szCs w:val="21"/>
        </w:rPr>
        <w:fldChar w:fldCharType="separate"/>
      </w:r>
      <w:r w:rsidRPr="00446AAB">
        <w:rPr>
          <w:rFonts w:ascii="Cambria Math" w:eastAsia="宋体" w:hAnsi="Cambria Math" w:cs="Cambria Math"/>
          <w:szCs w:val="21"/>
        </w:rPr>
        <w:t>①</w:t>
      </w:r>
      <w:r w:rsidRPr="00446AAB">
        <w:rPr>
          <w:rFonts w:ascii="Times New Roman" w:eastAsia="宋体" w:hAnsi="Times New Roman" w:cs="Times New Roman"/>
          <w:snapToGrid w:val="0"/>
          <w:color w:val="000000"/>
          <w:kern w:val="21"/>
          <w:szCs w:val="21"/>
        </w:rPr>
        <w:fldChar w:fldCharType="end"/>
      </w:r>
      <w:r w:rsidRPr="00446AAB">
        <w:rPr>
          <w:rFonts w:ascii="Times New Roman" w:eastAsia="宋体" w:hAnsi="Times New Roman" w:cs="Times New Roman"/>
          <w:snapToGrid w:val="0"/>
          <w:color w:val="000000"/>
          <w:kern w:val="21"/>
          <w:szCs w:val="21"/>
        </w:rPr>
        <w:t>+</w:t>
      </w:r>
      <w:r w:rsidRPr="00446AAB">
        <w:rPr>
          <w:rFonts w:ascii="Times New Roman" w:eastAsia="宋体" w:hAnsi="Times New Roman" w:cs="Times New Roman"/>
          <w:snapToGrid w:val="0"/>
          <w:color w:val="000000"/>
          <w:kern w:val="21"/>
          <w:szCs w:val="21"/>
        </w:rPr>
        <w:fldChar w:fldCharType="begin"/>
      </w:r>
      <w:r w:rsidRPr="00446AAB">
        <w:rPr>
          <w:rFonts w:ascii="Times New Roman" w:eastAsia="宋体" w:hAnsi="Times New Roman" w:cs="Times New Roman"/>
          <w:snapToGrid w:val="0"/>
          <w:color w:val="000000"/>
          <w:kern w:val="21"/>
          <w:szCs w:val="21"/>
        </w:rPr>
        <w:instrText xml:space="preserve"> = 3 \* GB3 \* MERGEFORMAT </w:instrText>
      </w:r>
      <w:r w:rsidRPr="00446AAB">
        <w:rPr>
          <w:rFonts w:ascii="Times New Roman" w:eastAsia="宋体" w:hAnsi="Times New Roman" w:cs="Times New Roman"/>
          <w:snapToGrid w:val="0"/>
          <w:color w:val="000000"/>
          <w:kern w:val="21"/>
          <w:szCs w:val="21"/>
        </w:rPr>
        <w:fldChar w:fldCharType="separate"/>
      </w:r>
      <w:r w:rsidRPr="00446AAB">
        <w:rPr>
          <w:rFonts w:ascii="Cambria Math" w:eastAsia="宋体" w:hAnsi="Cambria Math" w:cs="Cambria Math"/>
          <w:szCs w:val="21"/>
        </w:rPr>
        <w:t>③</w:t>
      </w:r>
      <w:r w:rsidRPr="00446AAB">
        <w:rPr>
          <w:rFonts w:ascii="Times New Roman" w:eastAsia="宋体" w:hAnsi="Times New Roman" w:cs="Times New Roman"/>
          <w:snapToGrid w:val="0"/>
          <w:color w:val="000000"/>
          <w:kern w:val="21"/>
          <w:szCs w:val="21"/>
        </w:rPr>
        <w:fldChar w:fldCharType="end"/>
      </w:r>
      <w:r w:rsidRPr="00446AAB">
        <w:rPr>
          <w:rFonts w:ascii="Times New Roman" w:eastAsia="宋体" w:hAnsi="Times New Roman" w:cs="Times New Roman"/>
          <w:snapToGrid w:val="0"/>
          <w:color w:val="000000"/>
          <w:kern w:val="21"/>
          <w:szCs w:val="21"/>
        </w:rPr>
        <w:t>+</w:t>
      </w:r>
      <w:r w:rsidRPr="00446AAB">
        <w:rPr>
          <w:rFonts w:ascii="Times New Roman" w:eastAsia="宋体" w:hAnsi="Times New Roman" w:cs="Times New Roman"/>
          <w:snapToGrid w:val="0"/>
          <w:color w:val="000000"/>
          <w:kern w:val="21"/>
          <w:szCs w:val="21"/>
        </w:rPr>
        <w:fldChar w:fldCharType="begin"/>
      </w:r>
      <w:r w:rsidRPr="00446AAB">
        <w:rPr>
          <w:rFonts w:ascii="Times New Roman" w:eastAsia="宋体" w:hAnsi="Times New Roman" w:cs="Times New Roman"/>
          <w:snapToGrid w:val="0"/>
          <w:color w:val="000000"/>
          <w:kern w:val="21"/>
          <w:szCs w:val="21"/>
        </w:rPr>
        <w:instrText xml:space="preserve"> = 4 \* GB3 \* MERGEFORMAT </w:instrText>
      </w:r>
      <w:r w:rsidRPr="00446AAB">
        <w:rPr>
          <w:rFonts w:ascii="Times New Roman" w:eastAsia="宋体" w:hAnsi="Times New Roman" w:cs="Times New Roman"/>
          <w:snapToGrid w:val="0"/>
          <w:color w:val="000000"/>
          <w:kern w:val="21"/>
          <w:szCs w:val="21"/>
        </w:rPr>
        <w:fldChar w:fldCharType="separate"/>
      </w:r>
      <w:r w:rsidRPr="00446AAB">
        <w:rPr>
          <w:rFonts w:ascii="Cambria Math" w:eastAsia="宋体" w:hAnsi="Cambria Math" w:cs="Cambria Math"/>
          <w:szCs w:val="21"/>
        </w:rPr>
        <w:t>④</w:t>
      </w:r>
      <w:r w:rsidRPr="00446AAB">
        <w:rPr>
          <w:rFonts w:ascii="Times New Roman" w:eastAsia="宋体" w:hAnsi="Times New Roman" w:cs="Times New Roman"/>
          <w:snapToGrid w:val="0"/>
          <w:color w:val="000000"/>
          <w:kern w:val="21"/>
          <w:szCs w:val="21"/>
        </w:rPr>
        <w:fldChar w:fldCharType="end"/>
      </w:r>
      <w:r w:rsidRPr="00446AAB">
        <w:rPr>
          <w:rFonts w:ascii="Times New Roman" w:eastAsia="宋体" w:hAnsi="Times New Roman" w:cs="Times New Roman"/>
          <w:snapToGrid w:val="0"/>
          <w:color w:val="000000"/>
          <w:kern w:val="21"/>
          <w:szCs w:val="21"/>
        </w:rPr>
        <w:t>-</w:t>
      </w:r>
      <w:r w:rsidRPr="00446AAB">
        <w:rPr>
          <w:rFonts w:ascii="Times New Roman" w:eastAsia="宋体" w:hAnsi="Times New Roman" w:cs="Times New Roman"/>
          <w:snapToGrid w:val="0"/>
          <w:color w:val="000000"/>
          <w:kern w:val="21"/>
          <w:szCs w:val="21"/>
        </w:rPr>
        <w:fldChar w:fldCharType="begin"/>
      </w:r>
      <w:r w:rsidRPr="00446AAB">
        <w:rPr>
          <w:rFonts w:ascii="Times New Roman" w:eastAsia="宋体" w:hAnsi="Times New Roman" w:cs="Times New Roman"/>
          <w:snapToGrid w:val="0"/>
          <w:color w:val="000000"/>
          <w:kern w:val="21"/>
          <w:szCs w:val="21"/>
        </w:rPr>
        <w:instrText xml:space="preserve"> = 5 \* GB3 \* MERGEFORMAT </w:instrText>
      </w:r>
      <w:r w:rsidRPr="00446AAB">
        <w:rPr>
          <w:rFonts w:ascii="Times New Roman" w:eastAsia="宋体" w:hAnsi="Times New Roman" w:cs="Times New Roman"/>
          <w:snapToGrid w:val="0"/>
          <w:color w:val="000000"/>
          <w:kern w:val="21"/>
          <w:szCs w:val="21"/>
        </w:rPr>
        <w:fldChar w:fldCharType="separate"/>
      </w:r>
      <w:r w:rsidRPr="00446AAB">
        <w:rPr>
          <w:rFonts w:ascii="Cambria Math" w:eastAsia="宋体" w:hAnsi="Cambria Math" w:cs="Cambria Math"/>
          <w:szCs w:val="21"/>
        </w:rPr>
        <w:t>⑤</w:t>
      </w:r>
      <w:r w:rsidRPr="00446AAB">
        <w:rPr>
          <w:rFonts w:ascii="Times New Roman" w:eastAsia="宋体" w:hAnsi="Times New Roman" w:cs="Times New Roman"/>
          <w:snapToGrid w:val="0"/>
          <w:color w:val="000000"/>
          <w:kern w:val="21"/>
          <w:szCs w:val="21"/>
        </w:rPr>
        <w:fldChar w:fldCharType="end"/>
      </w:r>
      <w:r w:rsidRPr="00446AAB">
        <w:rPr>
          <w:rFonts w:ascii="Times New Roman" w:eastAsia="宋体" w:hAnsi="Times New Roman" w:cs="Times New Roman"/>
          <w:snapToGrid w:val="0"/>
          <w:color w:val="000000"/>
          <w:kern w:val="21"/>
          <w:szCs w:val="21"/>
        </w:rPr>
        <w:t>；</w:t>
      </w:r>
      <w:r w:rsidRPr="00446AAB">
        <w:rPr>
          <w:rFonts w:ascii="Times New Roman" w:eastAsia="宋体" w:hAnsi="Times New Roman" w:cs="Times New Roman"/>
          <w:snapToGrid w:val="0"/>
          <w:color w:val="000000"/>
          <w:kern w:val="21"/>
          <w:szCs w:val="21"/>
        </w:rPr>
        <w:fldChar w:fldCharType="begin"/>
      </w:r>
      <w:r w:rsidRPr="00446AAB">
        <w:rPr>
          <w:rFonts w:ascii="Times New Roman" w:eastAsia="宋体" w:hAnsi="Times New Roman" w:cs="Times New Roman"/>
          <w:snapToGrid w:val="0"/>
          <w:color w:val="000000"/>
          <w:kern w:val="21"/>
          <w:szCs w:val="21"/>
        </w:rPr>
        <w:instrText xml:space="preserve"> = 7 \* GB3 \* MERGEFORMAT </w:instrText>
      </w:r>
      <w:r w:rsidRPr="00446AAB">
        <w:rPr>
          <w:rFonts w:ascii="Times New Roman" w:eastAsia="宋体" w:hAnsi="Times New Roman" w:cs="Times New Roman"/>
          <w:snapToGrid w:val="0"/>
          <w:color w:val="000000"/>
          <w:kern w:val="21"/>
          <w:szCs w:val="21"/>
        </w:rPr>
        <w:fldChar w:fldCharType="separate"/>
      </w:r>
      <w:r w:rsidRPr="00446AAB">
        <w:rPr>
          <w:rFonts w:ascii="Cambria Math" w:eastAsia="宋体" w:hAnsi="Cambria Math" w:cs="Cambria Math"/>
          <w:szCs w:val="21"/>
        </w:rPr>
        <w:t>⑦</w:t>
      </w:r>
      <w:r w:rsidRPr="00446AAB">
        <w:rPr>
          <w:rFonts w:ascii="Times New Roman" w:eastAsia="宋体" w:hAnsi="Times New Roman" w:cs="Times New Roman"/>
          <w:snapToGrid w:val="0"/>
          <w:color w:val="000000"/>
          <w:kern w:val="21"/>
          <w:szCs w:val="21"/>
        </w:rPr>
        <w:fldChar w:fldCharType="end"/>
      </w:r>
      <w:r w:rsidRPr="00446AAB">
        <w:rPr>
          <w:rFonts w:ascii="Times New Roman" w:eastAsia="宋体" w:hAnsi="Times New Roman" w:cs="Times New Roman"/>
          <w:snapToGrid w:val="0"/>
          <w:color w:val="000000"/>
          <w:kern w:val="21"/>
          <w:szCs w:val="21"/>
        </w:rPr>
        <w:t>=</w:t>
      </w:r>
      <w:r w:rsidRPr="00446AAB">
        <w:rPr>
          <w:rFonts w:ascii="Times New Roman" w:eastAsia="宋体" w:hAnsi="Times New Roman" w:cs="Times New Roman"/>
          <w:snapToGrid w:val="0"/>
          <w:color w:val="000000"/>
          <w:kern w:val="21"/>
          <w:szCs w:val="21"/>
        </w:rPr>
        <w:fldChar w:fldCharType="begin"/>
      </w:r>
      <w:r w:rsidRPr="00446AAB">
        <w:rPr>
          <w:rFonts w:ascii="Times New Roman" w:eastAsia="宋体" w:hAnsi="Times New Roman" w:cs="Times New Roman"/>
          <w:snapToGrid w:val="0"/>
          <w:color w:val="000000"/>
          <w:kern w:val="21"/>
          <w:szCs w:val="21"/>
        </w:rPr>
        <w:instrText xml:space="preserve"> = 6 \* GB3 \* MERGEFORMAT </w:instrText>
      </w:r>
      <w:r w:rsidRPr="00446AAB">
        <w:rPr>
          <w:rFonts w:ascii="Times New Roman" w:eastAsia="宋体" w:hAnsi="Times New Roman" w:cs="Times New Roman"/>
          <w:snapToGrid w:val="0"/>
          <w:color w:val="000000"/>
          <w:kern w:val="21"/>
          <w:szCs w:val="21"/>
        </w:rPr>
        <w:fldChar w:fldCharType="separate"/>
      </w:r>
      <w:r w:rsidRPr="00446AAB">
        <w:rPr>
          <w:rFonts w:ascii="Cambria Math" w:eastAsia="宋体" w:hAnsi="Cambria Math" w:cs="Cambria Math"/>
          <w:szCs w:val="21"/>
        </w:rPr>
        <w:t>⑥</w:t>
      </w:r>
      <w:r w:rsidRPr="00446AAB">
        <w:rPr>
          <w:rFonts w:ascii="Times New Roman" w:eastAsia="宋体" w:hAnsi="Times New Roman" w:cs="Times New Roman"/>
          <w:snapToGrid w:val="0"/>
          <w:color w:val="000000"/>
          <w:kern w:val="21"/>
          <w:szCs w:val="21"/>
        </w:rPr>
        <w:fldChar w:fldCharType="end"/>
      </w:r>
      <w:r w:rsidRPr="00446AAB">
        <w:rPr>
          <w:rFonts w:ascii="Times New Roman" w:eastAsia="宋体" w:hAnsi="Times New Roman" w:cs="Times New Roman"/>
          <w:snapToGrid w:val="0"/>
          <w:color w:val="000000"/>
          <w:kern w:val="21"/>
          <w:szCs w:val="21"/>
        </w:rPr>
        <w:t>-</w:t>
      </w:r>
      <w:r w:rsidRPr="00446AAB">
        <w:rPr>
          <w:rFonts w:ascii="Times New Roman" w:eastAsia="宋体" w:hAnsi="Times New Roman" w:cs="Times New Roman"/>
          <w:snapToGrid w:val="0"/>
          <w:color w:val="000000"/>
          <w:kern w:val="21"/>
          <w:szCs w:val="21"/>
        </w:rPr>
        <w:fldChar w:fldCharType="begin"/>
      </w:r>
      <w:r w:rsidRPr="00446AAB">
        <w:rPr>
          <w:rFonts w:ascii="Times New Roman" w:eastAsia="宋体" w:hAnsi="Times New Roman" w:cs="Times New Roman"/>
          <w:snapToGrid w:val="0"/>
          <w:color w:val="000000"/>
          <w:kern w:val="21"/>
          <w:szCs w:val="21"/>
        </w:rPr>
        <w:instrText xml:space="preserve"> = 1 \* GB3 \* MERGEFORMAT </w:instrText>
      </w:r>
      <w:r w:rsidRPr="00446AAB">
        <w:rPr>
          <w:rFonts w:ascii="Times New Roman" w:eastAsia="宋体" w:hAnsi="Times New Roman" w:cs="Times New Roman"/>
          <w:snapToGrid w:val="0"/>
          <w:color w:val="000000"/>
          <w:kern w:val="21"/>
          <w:szCs w:val="21"/>
        </w:rPr>
        <w:fldChar w:fldCharType="separate"/>
      </w:r>
      <w:r w:rsidRPr="00446AAB">
        <w:rPr>
          <w:rFonts w:ascii="Cambria Math" w:eastAsia="宋体" w:hAnsi="Cambria Math" w:cs="Cambria Math"/>
          <w:szCs w:val="21"/>
        </w:rPr>
        <w:t>①</w:t>
      </w:r>
      <w:r w:rsidRPr="00446AAB">
        <w:rPr>
          <w:rFonts w:ascii="Times New Roman" w:eastAsia="宋体" w:hAnsi="Times New Roman" w:cs="Times New Roman"/>
          <w:snapToGrid w:val="0"/>
          <w:color w:val="000000"/>
          <w:kern w:val="21"/>
          <w:szCs w:val="21"/>
        </w:rPr>
        <w:fldChar w:fldCharType="end"/>
      </w:r>
      <w:bookmarkEnd w:id="53"/>
      <w:bookmarkEnd w:id="54"/>
      <w:bookmarkEnd w:id="55"/>
      <w:bookmarkEnd w:id="56"/>
      <w:bookmarkEnd w:id="57"/>
      <w:bookmarkEnd w:id="58"/>
      <w:bookmarkEnd w:id="59"/>
      <w:bookmarkEnd w:id="60"/>
      <w:bookmarkEnd w:id="61"/>
    </w:p>
    <w:p w14:paraId="0F71A2CB" w14:textId="77777777" w:rsidR="00A147F5" w:rsidRPr="00A147F5" w:rsidRDefault="00A147F5" w:rsidP="00A147F5">
      <w:pPr>
        <w:widowControl w:val="0"/>
        <w:jc w:val="both"/>
        <w:outlineLvl w:val="0"/>
        <w:rPr>
          <w:rFonts w:ascii="Times New Roman" w:eastAsia="宋体" w:hAnsi="Times New Roman"/>
          <w:kern w:val="2"/>
        </w:rPr>
      </w:pPr>
      <w:r w:rsidRPr="00A147F5">
        <w:rPr>
          <w:rFonts w:ascii="Times New Roman" w:eastAsia="宋体" w:hAnsi="Times New Roman"/>
          <w:kern w:val="2"/>
        </w:rPr>
        <w:lastRenderedPageBreak/>
        <w:fldChar w:fldCharType="begin">
          <w:fldData xml:space="preserve">ZQBKAHoAdABYAFEAMQB3AEgATgBWADkAMwA3ADAANwAzAGEAMgBlAGwAVgBvACsAdwBDAE4ARQBD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=
</w:fldData>
        </w:fldChar>
      </w:r>
      <w:r w:rsidRPr="00A147F5">
        <w:rPr>
          <w:rFonts w:ascii="Times New Roman" w:eastAsia="宋体" w:hAnsi="Times New Roman"/>
          <w:kern w:val="2"/>
        </w:rPr>
        <w:instrText>ADDIN CNKISM.UserStyle</w:instrText>
      </w:r>
      <w:r w:rsidRPr="00A147F5">
        <w:rPr>
          <w:rFonts w:ascii="Times New Roman" w:eastAsia="宋体" w:hAnsi="Times New Roman"/>
          <w:kern w:val="2"/>
        </w:rPr>
      </w:r>
      <w:r w:rsidRPr="00A147F5">
        <w:rPr>
          <w:rFonts w:ascii="Times New Roman" w:eastAsia="宋体" w:hAnsi="Times New Roman"/>
          <w:kern w:val="2"/>
        </w:rPr>
        <w:fldChar w:fldCharType="separate"/>
      </w:r>
      <w:r w:rsidRPr="00A147F5">
        <w:rPr>
          <w:rFonts w:ascii="Times New Roman" w:eastAsia="宋体" w:hAnsi="Times New Roman"/>
          <w:kern w:val="2"/>
        </w:rPr>
        <w:fldChar w:fldCharType="end"/>
      </w:r>
      <w:bookmarkStart w:id="62" w:name="_Toc203474073"/>
      <w:bookmarkStart w:id="63" w:name="_Toc205375800"/>
      <w:bookmarkStart w:id="64" w:name="_Toc207814066"/>
      <w:r w:rsidRPr="00A147F5">
        <w:rPr>
          <w:rFonts w:ascii="Times New Roman" w:eastAsia="宋体" w:hAnsi="Times New Roman"/>
          <w:kern w:val="2"/>
        </w:rPr>
        <w:t>附件</w:t>
      </w:r>
      <w:r w:rsidRPr="00A147F5">
        <w:rPr>
          <w:rFonts w:ascii="Times New Roman" w:eastAsia="宋体" w:hAnsi="Times New Roman"/>
          <w:kern w:val="2"/>
        </w:rPr>
        <w:t xml:space="preserve">1 </w:t>
      </w:r>
      <w:r w:rsidRPr="00A147F5">
        <w:rPr>
          <w:rFonts w:ascii="Times New Roman" w:eastAsia="宋体" w:hAnsi="Times New Roman"/>
          <w:kern w:val="2"/>
        </w:rPr>
        <w:t>环评委托书</w:t>
      </w:r>
      <w:bookmarkEnd w:id="62"/>
      <w:bookmarkEnd w:id="63"/>
      <w:bookmarkEnd w:id="64"/>
    </w:p>
    <w:p w14:paraId="157F0C08" w14:textId="77777777" w:rsidR="00A147F5" w:rsidRPr="00A147F5" w:rsidRDefault="00A147F5" w:rsidP="00A147F5">
      <w:pPr>
        <w:widowControl w:val="0"/>
        <w:jc w:val="both"/>
        <w:rPr>
          <w:rFonts w:ascii="Times New Roman" w:eastAsia="等线" w:hAnsi="Times New Roman"/>
          <w:kern w:val="2"/>
          <w:sz w:val="21"/>
          <w:szCs w:val="22"/>
        </w:rPr>
      </w:pPr>
      <w:r w:rsidRPr="00A147F5">
        <w:rPr>
          <w:rFonts w:ascii="Times New Roman" w:eastAsia="等线" w:hAnsi="Times New Roman"/>
          <w:noProof/>
          <w:kern w:val="2"/>
          <w:sz w:val="21"/>
          <w:szCs w:val="22"/>
        </w:rPr>
        <w:drawing>
          <wp:anchor distT="0" distB="0" distL="114300" distR="114300" simplePos="0" relativeHeight="251671552" behindDoc="0" locked="0" layoutInCell="1" allowOverlap="1" wp14:anchorId="1401BFC1" wp14:editId="2226165F">
            <wp:simplePos x="0" y="0"/>
            <wp:positionH relativeFrom="column">
              <wp:posOffset>0</wp:posOffset>
            </wp:positionH>
            <wp:positionV relativeFrom="paragraph">
              <wp:posOffset>202565</wp:posOffset>
            </wp:positionV>
            <wp:extent cx="5274310" cy="7812405"/>
            <wp:effectExtent l="0" t="0" r="2540" b="0"/>
            <wp:wrapTopAndBottom/>
            <wp:docPr id="177471885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4310" cy="7812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D50EB" w14:textId="77777777" w:rsidR="00A147F5" w:rsidRPr="00A147F5" w:rsidRDefault="00A147F5" w:rsidP="00A147F5">
      <w:pPr>
        <w:widowControl w:val="0"/>
        <w:tabs>
          <w:tab w:val="center" w:pos="4153"/>
        </w:tabs>
        <w:jc w:val="both"/>
        <w:rPr>
          <w:rFonts w:ascii="Times New Roman" w:eastAsia="宋体" w:hAnsi="Times New Roman"/>
          <w:kern w:val="2"/>
        </w:rPr>
        <w:sectPr w:rsidR="00A147F5" w:rsidRPr="00A147F5" w:rsidSect="00A147F5">
          <w:headerReference w:type="even" r:id="rId45"/>
          <w:headerReference w:type="default" r:id="rId46"/>
          <w:footerReference w:type="even" r:id="rId47"/>
          <w:footerReference w:type="default" r:id="rId48"/>
          <w:headerReference w:type="first" r:id="rId49"/>
          <w:footerReference w:type="first" r:id="rId50"/>
          <w:pgSz w:w="11906" w:h="16838"/>
          <w:pgMar w:top="1440" w:right="1800" w:bottom="1440" w:left="1800" w:header="851" w:footer="992" w:gutter="0"/>
          <w:pgNumType w:start="81"/>
          <w:cols w:space="425"/>
          <w:docGrid w:type="lines" w:linePitch="312"/>
        </w:sectPr>
      </w:pPr>
      <w:r w:rsidRPr="00A147F5">
        <w:rPr>
          <w:rFonts w:ascii="Times New Roman" w:eastAsia="宋体" w:hAnsi="Times New Roman"/>
          <w:kern w:val="2"/>
        </w:rPr>
        <w:tab/>
      </w:r>
    </w:p>
    <w:p w14:paraId="22162230" w14:textId="77777777" w:rsidR="00A147F5" w:rsidRPr="00A147F5" w:rsidRDefault="00A147F5" w:rsidP="00A147F5">
      <w:pPr>
        <w:widowControl w:val="0"/>
        <w:jc w:val="both"/>
        <w:outlineLvl w:val="0"/>
        <w:rPr>
          <w:rFonts w:ascii="Times New Roman" w:eastAsia="宋体" w:hAnsi="Times New Roman"/>
          <w:kern w:val="2"/>
        </w:rPr>
      </w:pPr>
      <w:r w:rsidRPr="00A147F5">
        <w:rPr>
          <w:rFonts w:ascii="Times New Roman" w:eastAsia="宋体" w:hAnsi="Times New Roman"/>
          <w:noProof/>
          <w:kern w:val="2"/>
        </w:rPr>
        <w:lastRenderedPageBreak/>
        <w:drawing>
          <wp:anchor distT="0" distB="0" distL="114300" distR="114300" simplePos="0" relativeHeight="251670528" behindDoc="0" locked="0" layoutInCell="1" allowOverlap="1" wp14:anchorId="2A350A63" wp14:editId="4FDC4391">
            <wp:simplePos x="0" y="0"/>
            <wp:positionH relativeFrom="column">
              <wp:posOffset>-1143635</wp:posOffset>
            </wp:positionH>
            <wp:positionV relativeFrom="paragraph">
              <wp:posOffset>1536065</wp:posOffset>
            </wp:positionV>
            <wp:extent cx="7479665" cy="4996815"/>
            <wp:effectExtent l="3175" t="0" r="0" b="0"/>
            <wp:wrapTopAndBottom/>
            <wp:docPr id="2169191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19193" name=""/>
                    <pic:cNvPicPr/>
                  </pic:nvPicPr>
                  <pic:blipFill>
                    <a:blip r:embed="rId51"/>
                    <a:stretch>
                      <a:fillRect/>
                    </a:stretch>
                  </pic:blipFill>
                  <pic:spPr>
                    <a:xfrm rot="5400000">
                      <a:off x="0" y="0"/>
                      <a:ext cx="7479665" cy="4996815"/>
                    </a:xfrm>
                    <a:prstGeom prst="rect">
                      <a:avLst/>
                    </a:prstGeom>
                  </pic:spPr>
                </pic:pic>
              </a:graphicData>
            </a:graphic>
            <wp14:sizeRelH relativeFrom="margin">
              <wp14:pctWidth>0</wp14:pctWidth>
            </wp14:sizeRelH>
            <wp14:sizeRelV relativeFrom="margin">
              <wp14:pctHeight>0</wp14:pctHeight>
            </wp14:sizeRelV>
          </wp:anchor>
        </w:drawing>
      </w:r>
      <w:r w:rsidRPr="00A147F5">
        <w:rPr>
          <w:rFonts w:ascii="Times New Roman" w:eastAsia="宋体" w:hAnsi="Times New Roman"/>
          <w:kern w:val="2"/>
        </w:rPr>
        <w:fldChar w:fldCharType="begin">
          <w:fldData xml:space="preserve">ZQBKAHoAdABYAFEAMQB3AEgATgBWADkAMwA3ADAANwAzAGEAMgBlAGwAVgBvACsAdwBDAE4ARQBD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=
</w:fldData>
        </w:fldChar>
      </w:r>
      <w:r w:rsidRPr="00A147F5">
        <w:rPr>
          <w:rFonts w:ascii="Times New Roman" w:eastAsia="宋体" w:hAnsi="Times New Roman"/>
          <w:kern w:val="2"/>
        </w:rPr>
        <w:instrText>ADDIN CNKISM.UserStyle</w:instrText>
      </w:r>
      <w:r w:rsidRPr="00A147F5">
        <w:rPr>
          <w:rFonts w:ascii="Times New Roman" w:eastAsia="宋体" w:hAnsi="Times New Roman"/>
          <w:kern w:val="2"/>
        </w:rPr>
      </w:r>
      <w:r w:rsidRPr="00A147F5">
        <w:rPr>
          <w:rFonts w:ascii="Times New Roman" w:eastAsia="宋体" w:hAnsi="Times New Roman"/>
          <w:kern w:val="2"/>
        </w:rPr>
        <w:fldChar w:fldCharType="separate"/>
      </w:r>
      <w:r w:rsidRPr="00A147F5">
        <w:rPr>
          <w:rFonts w:ascii="Times New Roman" w:eastAsia="宋体" w:hAnsi="Times New Roman"/>
          <w:kern w:val="2"/>
        </w:rPr>
        <w:fldChar w:fldCharType="end"/>
      </w:r>
      <w:bookmarkStart w:id="65" w:name="_Toc203474074"/>
      <w:bookmarkStart w:id="66" w:name="_Toc205375801"/>
      <w:bookmarkStart w:id="67" w:name="_Toc207814067"/>
      <w:r w:rsidRPr="00A147F5">
        <w:rPr>
          <w:rFonts w:ascii="Times New Roman" w:eastAsia="宋体" w:hAnsi="Times New Roman"/>
          <w:kern w:val="2"/>
        </w:rPr>
        <w:t>附件</w:t>
      </w:r>
      <w:r w:rsidRPr="00A147F5">
        <w:rPr>
          <w:rFonts w:ascii="Times New Roman" w:eastAsia="宋体" w:hAnsi="Times New Roman"/>
          <w:kern w:val="2"/>
        </w:rPr>
        <w:t xml:space="preserve">2 </w:t>
      </w:r>
      <w:r w:rsidRPr="00A147F5">
        <w:rPr>
          <w:rFonts w:ascii="Times New Roman" w:eastAsia="宋体" w:hAnsi="Times New Roman"/>
          <w:kern w:val="2"/>
        </w:rPr>
        <w:t>营业执照</w:t>
      </w:r>
      <w:bookmarkEnd w:id="65"/>
      <w:bookmarkEnd w:id="66"/>
      <w:bookmarkEnd w:id="67"/>
    </w:p>
    <w:p w14:paraId="462A449C" w14:textId="77777777" w:rsidR="00A147F5" w:rsidRPr="00A147F5" w:rsidRDefault="00A147F5" w:rsidP="00A147F5">
      <w:pPr>
        <w:widowControl w:val="0"/>
        <w:jc w:val="both"/>
        <w:rPr>
          <w:rFonts w:ascii="Times New Roman" w:eastAsia="宋体" w:hAnsi="Times New Roman"/>
          <w:kern w:val="2"/>
        </w:rPr>
      </w:pPr>
    </w:p>
    <w:p w14:paraId="5E96DED9"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p>
    <w:p w14:paraId="5CF0244A" w14:textId="77777777" w:rsidR="00A147F5" w:rsidRPr="00A147F5" w:rsidRDefault="00A147F5" w:rsidP="00A147F5">
      <w:pPr>
        <w:widowControl w:val="0"/>
        <w:jc w:val="both"/>
        <w:outlineLvl w:val="0"/>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bookmarkStart w:id="68" w:name="_Toc203474077"/>
      <w:bookmarkStart w:id="69" w:name="_Toc205375803"/>
      <w:bookmarkStart w:id="70" w:name="_Toc207814070"/>
      <w:bookmarkStart w:id="71" w:name="_Hlk205376075"/>
      <w:r w:rsidRPr="00A147F5">
        <w:rPr>
          <w:rFonts w:ascii="Times New Roman" w:eastAsia="宋体" w:hAnsi="Times New Roman"/>
          <w:kern w:val="2"/>
        </w:rPr>
        <w:lastRenderedPageBreak/>
        <w:t>附件</w:t>
      </w:r>
      <w:r w:rsidRPr="00A147F5">
        <w:rPr>
          <w:rFonts w:ascii="Times New Roman" w:eastAsia="宋体" w:hAnsi="Times New Roman"/>
          <w:kern w:val="2"/>
        </w:rPr>
        <w:t xml:space="preserve">3 </w:t>
      </w:r>
      <w:r w:rsidRPr="00A147F5">
        <w:rPr>
          <w:rFonts w:ascii="Times New Roman" w:eastAsia="宋体" w:hAnsi="Times New Roman"/>
          <w:kern w:val="2"/>
        </w:rPr>
        <w:t>土地用途变更复函</w:t>
      </w:r>
      <w:r w:rsidRPr="00A147F5">
        <w:rPr>
          <w:rFonts w:ascii="Times New Roman" w:eastAsia="宋体" w:hAnsi="Times New Roman"/>
          <w:kern w:val="2"/>
        </w:rPr>
        <w:br/>
      </w:r>
      <w:r w:rsidRPr="00A147F5">
        <w:rPr>
          <w:rFonts w:ascii="Times New Roman" w:eastAsia="宋体" w:hAnsi="Times New Roman"/>
          <w:noProof/>
          <w:kern w:val="2"/>
        </w:rPr>
        <w:drawing>
          <wp:anchor distT="0" distB="0" distL="114300" distR="114300" simplePos="0" relativeHeight="251675648" behindDoc="0" locked="0" layoutInCell="1" allowOverlap="1" wp14:anchorId="5018F614" wp14:editId="68A54663">
            <wp:simplePos x="0" y="0"/>
            <wp:positionH relativeFrom="column">
              <wp:posOffset>0</wp:posOffset>
            </wp:positionH>
            <wp:positionV relativeFrom="paragraph">
              <wp:posOffset>394335</wp:posOffset>
            </wp:positionV>
            <wp:extent cx="5274310" cy="7894955"/>
            <wp:effectExtent l="0" t="0" r="2540" b="0"/>
            <wp:wrapTopAndBottom/>
            <wp:docPr id="36519026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4310" cy="7894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47F5">
        <w:rPr>
          <w:rFonts w:ascii="Times New Roman" w:eastAsia="宋体" w:hAnsi="Times New Roman"/>
          <w:kern w:val="2"/>
        </w:rPr>
        <w:br/>
      </w:r>
    </w:p>
    <w:p w14:paraId="03AD1596" w14:textId="77777777" w:rsidR="00A147F5" w:rsidRPr="00A147F5" w:rsidRDefault="00A147F5" w:rsidP="00A147F5">
      <w:pPr>
        <w:widowControl w:val="0"/>
        <w:jc w:val="both"/>
        <w:outlineLvl w:val="0"/>
        <w:rPr>
          <w:rFonts w:ascii="Times New Roman" w:eastAsia="宋体" w:hAnsi="Times New Roman"/>
          <w:kern w:val="2"/>
        </w:rPr>
      </w:pPr>
      <w:r w:rsidRPr="00A147F5">
        <w:rPr>
          <w:rFonts w:ascii="Times New Roman" w:eastAsia="宋体" w:hAnsi="Times New Roman"/>
          <w:kern w:val="2"/>
        </w:rPr>
        <w:lastRenderedPageBreak/>
        <w:t>附件</w:t>
      </w:r>
      <w:r w:rsidRPr="00A147F5">
        <w:rPr>
          <w:rFonts w:ascii="Times New Roman" w:eastAsia="宋体" w:hAnsi="Times New Roman"/>
          <w:kern w:val="2"/>
        </w:rPr>
        <w:t xml:space="preserve">4 </w:t>
      </w:r>
      <w:r w:rsidRPr="00A147F5">
        <w:rPr>
          <w:rFonts w:ascii="Times New Roman" w:eastAsia="宋体" w:hAnsi="Times New Roman"/>
          <w:kern w:val="2"/>
        </w:rPr>
        <w:t>检测报告</w:t>
      </w:r>
      <w:bookmarkEnd w:id="68"/>
      <w:bookmarkEnd w:id="69"/>
      <w:bookmarkEnd w:id="70"/>
    </w:p>
    <w:p w14:paraId="2221C1C8" w14:textId="77777777" w:rsidR="00A147F5" w:rsidRPr="00A147F5" w:rsidRDefault="00A147F5" w:rsidP="00A147F5">
      <w:pPr>
        <w:widowControl w:val="0"/>
        <w:jc w:val="both"/>
        <w:rPr>
          <w:rFonts w:ascii="Times New Roman" w:eastAsia="宋体" w:hAnsi="Times New Roman"/>
          <w:kern w:val="2"/>
        </w:rPr>
      </w:pPr>
      <w:r w:rsidRPr="00A147F5">
        <w:rPr>
          <w:rFonts w:ascii="Times New Roman" w:eastAsia="宋体" w:hAnsi="Times New Roman"/>
          <w:kern w:val="2"/>
        </w:rPr>
        <w:t xml:space="preserve">   </w:t>
      </w:r>
      <w:r w:rsidRPr="00A147F5">
        <w:rPr>
          <w:rFonts w:ascii="Times New Roman" w:eastAsia="宋体" w:hAnsi="Times New Roman"/>
          <w:noProof/>
          <w:kern w:val="2"/>
        </w:rPr>
        <w:drawing>
          <wp:anchor distT="0" distB="0" distL="114300" distR="114300" simplePos="0" relativeHeight="251676672" behindDoc="0" locked="0" layoutInCell="1" allowOverlap="1" wp14:anchorId="278A3E1A" wp14:editId="7D7D21C4">
            <wp:simplePos x="0" y="0"/>
            <wp:positionH relativeFrom="column">
              <wp:posOffset>0</wp:posOffset>
            </wp:positionH>
            <wp:positionV relativeFrom="paragraph">
              <wp:posOffset>202565</wp:posOffset>
            </wp:positionV>
            <wp:extent cx="5274310" cy="7424420"/>
            <wp:effectExtent l="0" t="0" r="2540" b="5080"/>
            <wp:wrapTopAndBottom/>
            <wp:docPr id="3503060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06003" name=""/>
                    <pic:cNvPicPr/>
                  </pic:nvPicPr>
                  <pic:blipFill>
                    <a:blip r:embed="rId53"/>
                    <a:stretch>
                      <a:fillRect/>
                    </a:stretch>
                  </pic:blipFill>
                  <pic:spPr>
                    <a:xfrm>
                      <a:off x="0" y="0"/>
                      <a:ext cx="5274310" cy="7424420"/>
                    </a:xfrm>
                    <a:prstGeom prst="rect">
                      <a:avLst/>
                    </a:prstGeom>
                  </pic:spPr>
                </pic:pic>
              </a:graphicData>
            </a:graphic>
          </wp:anchor>
        </w:drawing>
      </w:r>
    </w:p>
    <w:p w14:paraId="0413E888"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p>
    <w:p w14:paraId="0ACC58D7"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78720" behindDoc="0" locked="0" layoutInCell="1" allowOverlap="1" wp14:anchorId="4485507E" wp14:editId="496DC804">
            <wp:simplePos x="0" y="0"/>
            <wp:positionH relativeFrom="column">
              <wp:posOffset>-118534</wp:posOffset>
            </wp:positionH>
            <wp:positionV relativeFrom="paragraph">
              <wp:posOffset>93133</wp:posOffset>
            </wp:positionV>
            <wp:extent cx="5274310" cy="6980555"/>
            <wp:effectExtent l="0" t="0" r="2540" b="0"/>
            <wp:wrapTopAndBottom/>
            <wp:docPr id="10153787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78765" name=""/>
                    <pic:cNvPicPr/>
                  </pic:nvPicPr>
                  <pic:blipFill>
                    <a:blip r:embed="rId54"/>
                    <a:stretch>
                      <a:fillRect/>
                    </a:stretch>
                  </pic:blipFill>
                  <pic:spPr>
                    <a:xfrm>
                      <a:off x="0" y="0"/>
                      <a:ext cx="5274310" cy="6980555"/>
                    </a:xfrm>
                    <a:prstGeom prst="rect">
                      <a:avLst/>
                    </a:prstGeom>
                  </pic:spPr>
                </pic:pic>
              </a:graphicData>
            </a:graphic>
          </wp:anchor>
        </w:drawing>
      </w:r>
    </w:p>
    <w:p w14:paraId="5C78E2C1"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77696" behindDoc="0" locked="0" layoutInCell="1" allowOverlap="1" wp14:anchorId="139F1DEB" wp14:editId="5A4B7964">
            <wp:simplePos x="0" y="0"/>
            <wp:positionH relativeFrom="column">
              <wp:posOffset>237067</wp:posOffset>
            </wp:positionH>
            <wp:positionV relativeFrom="paragraph">
              <wp:posOffset>241511</wp:posOffset>
            </wp:positionV>
            <wp:extent cx="5274310" cy="7280910"/>
            <wp:effectExtent l="0" t="0" r="2540" b="0"/>
            <wp:wrapTopAndBottom/>
            <wp:docPr id="1278548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48293" name=""/>
                    <pic:cNvPicPr/>
                  </pic:nvPicPr>
                  <pic:blipFill>
                    <a:blip r:embed="rId55"/>
                    <a:stretch>
                      <a:fillRect/>
                    </a:stretch>
                  </pic:blipFill>
                  <pic:spPr>
                    <a:xfrm>
                      <a:off x="0" y="0"/>
                      <a:ext cx="5274310" cy="7280910"/>
                    </a:xfrm>
                    <a:prstGeom prst="rect">
                      <a:avLst/>
                    </a:prstGeom>
                  </pic:spPr>
                </pic:pic>
              </a:graphicData>
            </a:graphic>
          </wp:anchor>
        </w:drawing>
      </w:r>
    </w:p>
    <w:p w14:paraId="249FFE3A"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79744" behindDoc="0" locked="0" layoutInCell="1" allowOverlap="1" wp14:anchorId="1C7CD3F0" wp14:editId="7BDB5329">
            <wp:simplePos x="0" y="0"/>
            <wp:positionH relativeFrom="column">
              <wp:posOffset>-42333</wp:posOffset>
            </wp:positionH>
            <wp:positionV relativeFrom="paragraph">
              <wp:posOffset>435821</wp:posOffset>
            </wp:positionV>
            <wp:extent cx="5274310" cy="6928485"/>
            <wp:effectExtent l="0" t="0" r="2540" b="5715"/>
            <wp:wrapTopAndBottom/>
            <wp:docPr id="54194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9490" name=""/>
                    <pic:cNvPicPr/>
                  </pic:nvPicPr>
                  <pic:blipFill>
                    <a:blip r:embed="rId56"/>
                    <a:stretch>
                      <a:fillRect/>
                    </a:stretch>
                  </pic:blipFill>
                  <pic:spPr>
                    <a:xfrm>
                      <a:off x="0" y="0"/>
                      <a:ext cx="5274310" cy="6928485"/>
                    </a:xfrm>
                    <a:prstGeom prst="rect">
                      <a:avLst/>
                    </a:prstGeom>
                  </pic:spPr>
                </pic:pic>
              </a:graphicData>
            </a:graphic>
          </wp:anchor>
        </w:drawing>
      </w:r>
    </w:p>
    <w:p w14:paraId="28E8B111"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80768" behindDoc="0" locked="0" layoutInCell="1" allowOverlap="1" wp14:anchorId="281235D8" wp14:editId="5DA87350">
            <wp:simplePos x="0" y="0"/>
            <wp:positionH relativeFrom="column">
              <wp:posOffset>42333</wp:posOffset>
            </wp:positionH>
            <wp:positionV relativeFrom="paragraph">
              <wp:posOffset>164888</wp:posOffset>
            </wp:positionV>
            <wp:extent cx="5274310" cy="7232015"/>
            <wp:effectExtent l="0" t="0" r="2540" b="6985"/>
            <wp:wrapTopAndBottom/>
            <wp:docPr id="9258423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42321" name=""/>
                    <pic:cNvPicPr/>
                  </pic:nvPicPr>
                  <pic:blipFill>
                    <a:blip r:embed="rId57"/>
                    <a:stretch>
                      <a:fillRect/>
                    </a:stretch>
                  </pic:blipFill>
                  <pic:spPr>
                    <a:xfrm>
                      <a:off x="0" y="0"/>
                      <a:ext cx="5274310" cy="7232015"/>
                    </a:xfrm>
                    <a:prstGeom prst="rect">
                      <a:avLst/>
                    </a:prstGeom>
                  </pic:spPr>
                </pic:pic>
              </a:graphicData>
            </a:graphic>
          </wp:anchor>
        </w:drawing>
      </w:r>
    </w:p>
    <w:p w14:paraId="01DDA349"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225CA7B8" wp14:editId="579B07A6">
            <wp:extent cx="5274310" cy="7108825"/>
            <wp:effectExtent l="0" t="0" r="2540" b="0"/>
            <wp:docPr id="18167767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76789" name=""/>
                    <pic:cNvPicPr/>
                  </pic:nvPicPr>
                  <pic:blipFill>
                    <a:blip r:embed="rId58"/>
                    <a:stretch>
                      <a:fillRect/>
                    </a:stretch>
                  </pic:blipFill>
                  <pic:spPr>
                    <a:xfrm>
                      <a:off x="0" y="0"/>
                      <a:ext cx="5274310" cy="7108825"/>
                    </a:xfrm>
                    <a:prstGeom prst="rect">
                      <a:avLst/>
                    </a:prstGeom>
                  </pic:spPr>
                </pic:pic>
              </a:graphicData>
            </a:graphic>
          </wp:inline>
        </w:drawing>
      </w:r>
    </w:p>
    <w:p w14:paraId="2ECDCD49"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81792" behindDoc="0" locked="0" layoutInCell="1" allowOverlap="1" wp14:anchorId="718141EB" wp14:editId="06CAD3AE">
            <wp:simplePos x="0" y="0"/>
            <wp:positionH relativeFrom="column">
              <wp:posOffset>0</wp:posOffset>
            </wp:positionH>
            <wp:positionV relativeFrom="paragraph">
              <wp:posOffset>503555</wp:posOffset>
            </wp:positionV>
            <wp:extent cx="5274310" cy="7390130"/>
            <wp:effectExtent l="0" t="0" r="2540" b="1270"/>
            <wp:wrapTopAndBottom/>
            <wp:docPr id="8792924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92475" name=""/>
                    <pic:cNvPicPr/>
                  </pic:nvPicPr>
                  <pic:blipFill>
                    <a:blip r:embed="rId59"/>
                    <a:stretch>
                      <a:fillRect/>
                    </a:stretch>
                  </pic:blipFill>
                  <pic:spPr>
                    <a:xfrm>
                      <a:off x="0" y="0"/>
                      <a:ext cx="5274310" cy="7390130"/>
                    </a:xfrm>
                    <a:prstGeom prst="rect">
                      <a:avLst/>
                    </a:prstGeom>
                  </pic:spPr>
                </pic:pic>
              </a:graphicData>
            </a:graphic>
          </wp:anchor>
        </w:drawing>
      </w:r>
    </w:p>
    <w:p w14:paraId="284931FB"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82816" behindDoc="0" locked="0" layoutInCell="1" allowOverlap="1" wp14:anchorId="2E275EB4" wp14:editId="3768E47A">
            <wp:simplePos x="0" y="0"/>
            <wp:positionH relativeFrom="column">
              <wp:posOffset>-77470</wp:posOffset>
            </wp:positionH>
            <wp:positionV relativeFrom="paragraph">
              <wp:posOffset>0</wp:posOffset>
            </wp:positionV>
            <wp:extent cx="5274310" cy="7366000"/>
            <wp:effectExtent l="0" t="0" r="2540" b="6350"/>
            <wp:wrapTopAndBottom/>
            <wp:docPr id="3250018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01878" name=""/>
                    <pic:cNvPicPr/>
                  </pic:nvPicPr>
                  <pic:blipFill>
                    <a:blip r:embed="rId60"/>
                    <a:stretch>
                      <a:fillRect/>
                    </a:stretch>
                  </pic:blipFill>
                  <pic:spPr>
                    <a:xfrm>
                      <a:off x="0" y="0"/>
                      <a:ext cx="5274310" cy="7366000"/>
                    </a:xfrm>
                    <a:prstGeom prst="rect">
                      <a:avLst/>
                    </a:prstGeom>
                  </pic:spPr>
                </pic:pic>
              </a:graphicData>
            </a:graphic>
          </wp:anchor>
        </w:drawing>
      </w:r>
    </w:p>
    <w:p w14:paraId="1B0F271A"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89984" behindDoc="0" locked="0" layoutInCell="1" allowOverlap="1" wp14:anchorId="4E11E1EE" wp14:editId="1F15377D">
            <wp:simplePos x="0" y="0"/>
            <wp:positionH relativeFrom="column">
              <wp:posOffset>0</wp:posOffset>
            </wp:positionH>
            <wp:positionV relativeFrom="paragraph">
              <wp:posOffset>309880</wp:posOffset>
            </wp:positionV>
            <wp:extent cx="5274310" cy="7038975"/>
            <wp:effectExtent l="0" t="0" r="2540" b="9525"/>
            <wp:wrapTopAndBottom/>
            <wp:docPr id="20132724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272410" name=""/>
                    <pic:cNvPicPr/>
                  </pic:nvPicPr>
                  <pic:blipFill>
                    <a:blip r:embed="rId61"/>
                    <a:stretch>
                      <a:fillRect/>
                    </a:stretch>
                  </pic:blipFill>
                  <pic:spPr>
                    <a:xfrm>
                      <a:off x="0" y="0"/>
                      <a:ext cx="5274310" cy="7038975"/>
                    </a:xfrm>
                    <a:prstGeom prst="rect">
                      <a:avLst/>
                    </a:prstGeom>
                  </pic:spPr>
                </pic:pic>
              </a:graphicData>
            </a:graphic>
          </wp:anchor>
        </w:drawing>
      </w:r>
    </w:p>
    <w:p w14:paraId="2F5BDDC6"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91008" behindDoc="0" locked="0" layoutInCell="1" allowOverlap="1" wp14:anchorId="0BFE6997" wp14:editId="3A257BA8">
            <wp:simplePos x="0" y="0"/>
            <wp:positionH relativeFrom="column">
              <wp:posOffset>-114300</wp:posOffset>
            </wp:positionH>
            <wp:positionV relativeFrom="paragraph">
              <wp:posOffset>681355</wp:posOffset>
            </wp:positionV>
            <wp:extent cx="5274310" cy="6853555"/>
            <wp:effectExtent l="0" t="0" r="2540" b="4445"/>
            <wp:wrapTopAndBottom/>
            <wp:docPr id="14491770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177044" name=""/>
                    <pic:cNvPicPr/>
                  </pic:nvPicPr>
                  <pic:blipFill>
                    <a:blip r:embed="rId62"/>
                    <a:stretch>
                      <a:fillRect/>
                    </a:stretch>
                  </pic:blipFill>
                  <pic:spPr>
                    <a:xfrm>
                      <a:off x="0" y="0"/>
                      <a:ext cx="5274310" cy="6853555"/>
                    </a:xfrm>
                    <a:prstGeom prst="rect">
                      <a:avLst/>
                    </a:prstGeom>
                  </pic:spPr>
                </pic:pic>
              </a:graphicData>
            </a:graphic>
          </wp:anchor>
        </w:drawing>
      </w:r>
    </w:p>
    <w:p w14:paraId="7257B9C9"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92032" behindDoc="0" locked="0" layoutInCell="1" allowOverlap="1" wp14:anchorId="4B059F8B" wp14:editId="31C66439">
            <wp:simplePos x="0" y="0"/>
            <wp:positionH relativeFrom="column">
              <wp:posOffset>-152400</wp:posOffset>
            </wp:positionH>
            <wp:positionV relativeFrom="paragraph">
              <wp:posOffset>365760</wp:posOffset>
            </wp:positionV>
            <wp:extent cx="5274310" cy="7278370"/>
            <wp:effectExtent l="0" t="0" r="2540" b="0"/>
            <wp:wrapTopAndBottom/>
            <wp:docPr id="19167614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61466" name=""/>
                    <pic:cNvPicPr/>
                  </pic:nvPicPr>
                  <pic:blipFill>
                    <a:blip r:embed="rId63"/>
                    <a:stretch>
                      <a:fillRect/>
                    </a:stretch>
                  </pic:blipFill>
                  <pic:spPr>
                    <a:xfrm>
                      <a:off x="0" y="0"/>
                      <a:ext cx="5274310" cy="7278370"/>
                    </a:xfrm>
                    <a:prstGeom prst="rect">
                      <a:avLst/>
                    </a:prstGeom>
                  </pic:spPr>
                </pic:pic>
              </a:graphicData>
            </a:graphic>
          </wp:anchor>
        </w:drawing>
      </w:r>
    </w:p>
    <w:p w14:paraId="2A7F5173"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93056" behindDoc="0" locked="0" layoutInCell="1" allowOverlap="1" wp14:anchorId="22FFB88C" wp14:editId="4757A488">
            <wp:simplePos x="0" y="0"/>
            <wp:positionH relativeFrom="column">
              <wp:posOffset>161925</wp:posOffset>
            </wp:positionH>
            <wp:positionV relativeFrom="paragraph">
              <wp:posOffset>608330</wp:posOffset>
            </wp:positionV>
            <wp:extent cx="5274310" cy="7150100"/>
            <wp:effectExtent l="0" t="0" r="2540" b="0"/>
            <wp:wrapTopAndBottom/>
            <wp:docPr id="15874304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30405" name=""/>
                    <pic:cNvPicPr/>
                  </pic:nvPicPr>
                  <pic:blipFill>
                    <a:blip r:embed="rId64"/>
                    <a:stretch>
                      <a:fillRect/>
                    </a:stretch>
                  </pic:blipFill>
                  <pic:spPr>
                    <a:xfrm>
                      <a:off x="0" y="0"/>
                      <a:ext cx="5274310" cy="7150100"/>
                    </a:xfrm>
                    <a:prstGeom prst="rect">
                      <a:avLst/>
                    </a:prstGeom>
                  </pic:spPr>
                </pic:pic>
              </a:graphicData>
            </a:graphic>
          </wp:anchor>
        </w:drawing>
      </w:r>
    </w:p>
    <w:p w14:paraId="71648550"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94080" behindDoc="0" locked="0" layoutInCell="1" allowOverlap="1" wp14:anchorId="084FCECD" wp14:editId="78BD3655">
            <wp:simplePos x="0" y="0"/>
            <wp:positionH relativeFrom="column">
              <wp:posOffset>47625</wp:posOffset>
            </wp:positionH>
            <wp:positionV relativeFrom="paragraph">
              <wp:posOffset>376555</wp:posOffset>
            </wp:positionV>
            <wp:extent cx="5274310" cy="7364730"/>
            <wp:effectExtent l="0" t="0" r="2540" b="7620"/>
            <wp:wrapTopAndBottom/>
            <wp:docPr id="18275122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12299" name=""/>
                    <pic:cNvPicPr/>
                  </pic:nvPicPr>
                  <pic:blipFill>
                    <a:blip r:embed="rId65"/>
                    <a:stretch>
                      <a:fillRect/>
                    </a:stretch>
                  </pic:blipFill>
                  <pic:spPr>
                    <a:xfrm>
                      <a:off x="0" y="0"/>
                      <a:ext cx="5274310" cy="7364730"/>
                    </a:xfrm>
                    <a:prstGeom prst="rect">
                      <a:avLst/>
                    </a:prstGeom>
                  </pic:spPr>
                </pic:pic>
              </a:graphicData>
            </a:graphic>
          </wp:anchor>
        </w:drawing>
      </w:r>
    </w:p>
    <w:p w14:paraId="385B346A"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95104" behindDoc="0" locked="0" layoutInCell="1" allowOverlap="1" wp14:anchorId="0DDA4D00" wp14:editId="0AC89EB1">
            <wp:simplePos x="0" y="0"/>
            <wp:positionH relativeFrom="column">
              <wp:posOffset>57150</wp:posOffset>
            </wp:positionH>
            <wp:positionV relativeFrom="paragraph">
              <wp:posOffset>471805</wp:posOffset>
            </wp:positionV>
            <wp:extent cx="5274310" cy="7176135"/>
            <wp:effectExtent l="0" t="0" r="2540" b="5715"/>
            <wp:wrapTopAndBottom/>
            <wp:docPr id="5927136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13641" name=""/>
                    <pic:cNvPicPr/>
                  </pic:nvPicPr>
                  <pic:blipFill>
                    <a:blip r:embed="rId66"/>
                    <a:stretch>
                      <a:fillRect/>
                    </a:stretch>
                  </pic:blipFill>
                  <pic:spPr>
                    <a:xfrm>
                      <a:off x="0" y="0"/>
                      <a:ext cx="5274310" cy="7176135"/>
                    </a:xfrm>
                    <a:prstGeom prst="rect">
                      <a:avLst/>
                    </a:prstGeom>
                  </pic:spPr>
                </pic:pic>
              </a:graphicData>
            </a:graphic>
          </wp:anchor>
        </w:drawing>
      </w:r>
    </w:p>
    <w:p w14:paraId="1DF6A525" w14:textId="77777777" w:rsidR="00A147F5" w:rsidRPr="00A147F5" w:rsidRDefault="00A147F5" w:rsidP="00A147F5">
      <w:pPr>
        <w:widowControl w:val="0"/>
        <w:jc w:val="both"/>
        <w:outlineLvl w:val="0"/>
        <w:rPr>
          <w:rFonts w:ascii="Times New Roman" w:eastAsia="宋体" w:hAnsi="Times New Roman"/>
          <w:kern w:val="2"/>
        </w:rPr>
      </w:pPr>
      <w:r w:rsidRPr="00A147F5">
        <w:rPr>
          <w:rFonts w:ascii="Times New Roman" w:eastAsia="宋体" w:hAnsi="Times New Roman"/>
          <w:kern w:val="2"/>
        </w:rPr>
        <w:lastRenderedPageBreak/>
        <w:t>附件</w:t>
      </w:r>
      <w:r w:rsidRPr="00A147F5">
        <w:rPr>
          <w:rFonts w:ascii="Times New Roman" w:eastAsia="宋体" w:hAnsi="Times New Roman"/>
          <w:kern w:val="2"/>
        </w:rPr>
        <w:t xml:space="preserve">5 </w:t>
      </w:r>
      <w:r w:rsidRPr="00A147F5">
        <w:rPr>
          <w:rFonts w:ascii="Times New Roman" w:eastAsia="宋体" w:hAnsi="Times New Roman"/>
          <w:kern w:val="2"/>
        </w:rPr>
        <w:t>备案证明</w:t>
      </w:r>
      <w:bookmarkEnd w:id="71"/>
      <w:r w:rsidRPr="00A147F5">
        <w:rPr>
          <w:rFonts w:ascii="Times New Roman" w:eastAsia="宋体" w:hAnsi="Times New Roman"/>
          <w:kern w:val="2"/>
        </w:rPr>
        <w:br/>
      </w:r>
    </w:p>
    <w:p w14:paraId="1A2A3FBB"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drawing>
          <wp:anchor distT="0" distB="0" distL="114300" distR="114300" simplePos="0" relativeHeight="251672576" behindDoc="0" locked="0" layoutInCell="1" allowOverlap="1" wp14:anchorId="4D7CADCA" wp14:editId="4323EEC8">
            <wp:simplePos x="0" y="0"/>
            <wp:positionH relativeFrom="column">
              <wp:posOffset>0</wp:posOffset>
            </wp:positionH>
            <wp:positionV relativeFrom="paragraph">
              <wp:posOffset>-635</wp:posOffset>
            </wp:positionV>
            <wp:extent cx="5274310" cy="7538720"/>
            <wp:effectExtent l="0" t="0" r="2540" b="5080"/>
            <wp:wrapTopAndBottom/>
            <wp:docPr id="17470943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94372" name=""/>
                    <pic:cNvPicPr/>
                  </pic:nvPicPr>
                  <pic:blipFill>
                    <a:blip r:embed="rId67"/>
                    <a:stretch>
                      <a:fillRect/>
                    </a:stretch>
                  </pic:blipFill>
                  <pic:spPr>
                    <a:xfrm>
                      <a:off x="0" y="0"/>
                      <a:ext cx="5274310" cy="7538720"/>
                    </a:xfrm>
                    <a:prstGeom prst="rect">
                      <a:avLst/>
                    </a:prstGeom>
                  </pic:spPr>
                </pic:pic>
              </a:graphicData>
            </a:graphic>
          </wp:anchor>
        </w:drawing>
      </w:r>
    </w:p>
    <w:p w14:paraId="61DBA0C1"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anchor distT="0" distB="0" distL="114300" distR="114300" simplePos="0" relativeHeight="251673600" behindDoc="0" locked="0" layoutInCell="1" allowOverlap="1" wp14:anchorId="548C44AC" wp14:editId="24336868">
            <wp:simplePos x="0" y="0"/>
            <wp:positionH relativeFrom="column">
              <wp:posOffset>53340</wp:posOffset>
            </wp:positionH>
            <wp:positionV relativeFrom="paragraph">
              <wp:posOffset>473710</wp:posOffset>
            </wp:positionV>
            <wp:extent cx="5274310" cy="7812405"/>
            <wp:effectExtent l="0" t="0" r="2540" b="0"/>
            <wp:wrapTopAndBottom/>
            <wp:docPr id="15189088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08885" name=""/>
                    <pic:cNvPicPr/>
                  </pic:nvPicPr>
                  <pic:blipFill>
                    <a:blip r:embed="rId68"/>
                    <a:stretch>
                      <a:fillRect/>
                    </a:stretch>
                  </pic:blipFill>
                  <pic:spPr>
                    <a:xfrm>
                      <a:off x="0" y="0"/>
                      <a:ext cx="5274310" cy="7812405"/>
                    </a:xfrm>
                    <a:prstGeom prst="rect">
                      <a:avLst/>
                    </a:prstGeom>
                  </pic:spPr>
                </pic:pic>
              </a:graphicData>
            </a:graphic>
          </wp:anchor>
        </w:drawing>
      </w:r>
    </w:p>
    <w:p w14:paraId="41B2F251" w14:textId="77777777" w:rsidR="00A147F5" w:rsidRPr="00A147F5" w:rsidRDefault="00A147F5" w:rsidP="00A147F5">
      <w:pPr>
        <w:widowControl w:val="0"/>
        <w:jc w:val="both"/>
        <w:outlineLvl w:val="0"/>
        <w:rPr>
          <w:rFonts w:ascii="Times New Roman" w:eastAsia="宋体" w:hAnsi="Times New Roman"/>
          <w:kern w:val="2"/>
        </w:rPr>
      </w:pPr>
      <w:bookmarkStart w:id="72" w:name="_Toc205375804"/>
      <w:bookmarkStart w:id="73" w:name="_Toc207814071"/>
      <w:r w:rsidRPr="00A147F5">
        <w:rPr>
          <w:rFonts w:ascii="Times New Roman" w:eastAsia="宋体" w:hAnsi="Times New Roman"/>
          <w:kern w:val="2"/>
        </w:rPr>
        <w:lastRenderedPageBreak/>
        <w:t>附件</w:t>
      </w:r>
      <w:r w:rsidRPr="00A147F5">
        <w:rPr>
          <w:rFonts w:ascii="Times New Roman" w:eastAsia="宋体" w:hAnsi="Times New Roman"/>
          <w:kern w:val="2"/>
        </w:rPr>
        <w:t xml:space="preserve">6 </w:t>
      </w:r>
      <w:r w:rsidRPr="00A147F5">
        <w:rPr>
          <w:rFonts w:ascii="Times New Roman" w:eastAsia="宋体" w:hAnsi="Times New Roman"/>
          <w:kern w:val="2"/>
        </w:rPr>
        <w:t>生物质颗粒检测报告</w:t>
      </w:r>
      <w:bookmarkEnd w:id="72"/>
      <w:bookmarkEnd w:id="73"/>
    </w:p>
    <w:p w14:paraId="0906DDFA" w14:textId="77777777" w:rsidR="00A147F5" w:rsidRPr="00A147F5" w:rsidRDefault="00A147F5" w:rsidP="00A147F5">
      <w:pPr>
        <w:widowControl w:val="0"/>
        <w:jc w:val="both"/>
        <w:rPr>
          <w:rFonts w:ascii="Times New Roman" w:eastAsia="宋体" w:hAnsi="Times New Roman"/>
          <w:kern w:val="2"/>
        </w:rPr>
      </w:pPr>
      <w:r w:rsidRPr="00A147F5">
        <w:rPr>
          <w:rFonts w:ascii="Times New Roman" w:eastAsia="宋体" w:hAnsi="Times New Roman"/>
          <w:noProof/>
          <w:kern w:val="2"/>
        </w:rPr>
        <w:drawing>
          <wp:inline distT="0" distB="0" distL="0" distR="0" wp14:anchorId="6339232A" wp14:editId="2206E3BE">
            <wp:extent cx="4668253" cy="8297399"/>
            <wp:effectExtent l="0" t="0" r="0" b="8890"/>
            <wp:docPr id="9134398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69714" cy="8299996"/>
                    </a:xfrm>
                    <a:prstGeom prst="rect">
                      <a:avLst/>
                    </a:prstGeom>
                    <a:noFill/>
                    <a:ln>
                      <a:noFill/>
                    </a:ln>
                  </pic:spPr>
                </pic:pic>
              </a:graphicData>
            </a:graphic>
          </wp:inline>
        </w:drawing>
      </w:r>
    </w:p>
    <w:p w14:paraId="677E7D69" w14:textId="77777777" w:rsidR="00A147F5" w:rsidRPr="00A147F5" w:rsidRDefault="00A147F5" w:rsidP="00A147F5">
      <w:pPr>
        <w:widowControl w:val="0"/>
        <w:jc w:val="both"/>
        <w:rPr>
          <w:rFonts w:ascii="Times New Roman" w:eastAsia="宋体" w:hAnsi="Times New Roman"/>
          <w:kern w:val="2"/>
        </w:rPr>
      </w:pPr>
    </w:p>
    <w:p w14:paraId="7A9E0AD2"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p>
    <w:p w14:paraId="1C1206CA" w14:textId="77777777" w:rsidR="00A147F5" w:rsidRPr="00A147F5" w:rsidRDefault="00A147F5" w:rsidP="00A147F5">
      <w:pPr>
        <w:widowControl w:val="0"/>
        <w:jc w:val="both"/>
        <w:outlineLvl w:val="0"/>
        <w:rPr>
          <w:rFonts w:ascii="Times New Roman" w:eastAsia="宋体" w:hAnsi="Times New Roman"/>
          <w:kern w:val="2"/>
        </w:rPr>
      </w:pPr>
      <w:bookmarkStart w:id="74" w:name="_Toc207814072"/>
      <w:r w:rsidRPr="00A147F5">
        <w:rPr>
          <w:rFonts w:ascii="Times New Roman" w:eastAsia="宋体" w:hAnsi="Times New Roman"/>
          <w:kern w:val="2"/>
        </w:rPr>
        <w:lastRenderedPageBreak/>
        <w:t>附件</w:t>
      </w:r>
      <w:r w:rsidRPr="00A147F5">
        <w:rPr>
          <w:rFonts w:ascii="Times New Roman" w:eastAsia="宋体" w:hAnsi="Times New Roman"/>
          <w:kern w:val="2"/>
        </w:rPr>
        <w:t xml:space="preserve">7 </w:t>
      </w:r>
      <w:bookmarkStart w:id="75" w:name="_Hlk205890602"/>
      <w:r w:rsidRPr="00A147F5">
        <w:rPr>
          <w:rFonts w:ascii="Times New Roman" w:eastAsia="宋体" w:hAnsi="Times New Roman"/>
          <w:kern w:val="2"/>
        </w:rPr>
        <w:t>油墨</w:t>
      </w:r>
      <w:r w:rsidRPr="00A147F5">
        <w:rPr>
          <w:rFonts w:ascii="Times New Roman" w:eastAsia="宋体" w:hAnsi="Times New Roman"/>
          <w:kern w:val="2"/>
        </w:rPr>
        <w:t>MSDS</w:t>
      </w:r>
      <w:r w:rsidRPr="00A147F5">
        <w:rPr>
          <w:rFonts w:ascii="Times New Roman" w:eastAsia="宋体" w:hAnsi="Times New Roman"/>
          <w:kern w:val="2"/>
        </w:rPr>
        <w:t>分析报告</w:t>
      </w:r>
      <w:bookmarkEnd w:id="74"/>
      <w:bookmarkEnd w:id="75"/>
    </w:p>
    <w:p w14:paraId="7A9B2774" w14:textId="77777777" w:rsidR="00A147F5" w:rsidRPr="00A147F5" w:rsidRDefault="00A147F5" w:rsidP="00A147F5">
      <w:pPr>
        <w:widowControl w:val="0"/>
        <w:jc w:val="both"/>
        <w:rPr>
          <w:rFonts w:ascii="Times New Roman" w:eastAsia="宋体" w:hAnsi="Times New Roman"/>
          <w:kern w:val="2"/>
        </w:rPr>
      </w:pPr>
    </w:p>
    <w:p w14:paraId="2D459690"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drawing>
          <wp:inline distT="0" distB="0" distL="0" distR="0" wp14:anchorId="7D5BAF8F" wp14:editId="416B025A">
            <wp:extent cx="5274310" cy="7180580"/>
            <wp:effectExtent l="0" t="0" r="2540" b="1270"/>
            <wp:docPr id="3806013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01362" name=""/>
                    <pic:cNvPicPr/>
                  </pic:nvPicPr>
                  <pic:blipFill>
                    <a:blip r:embed="rId70"/>
                    <a:stretch>
                      <a:fillRect/>
                    </a:stretch>
                  </pic:blipFill>
                  <pic:spPr>
                    <a:xfrm>
                      <a:off x="0" y="0"/>
                      <a:ext cx="5274310" cy="7180580"/>
                    </a:xfrm>
                    <a:prstGeom prst="rect">
                      <a:avLst/>
                    </a:prstGeom>
                  </pic:spPr>
                </pic:pic>
              </a:graphicData>
            </a:graphic>
          </wp:inline>
        </w:drawing>
      </w:r>
    </w:p>
    <w:p w14:paraId="61ADCAE2"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414604D9" wp14:editId="3634BD9E">
            <wp:extent cx="5274310" cy="7257415"/>
            <wp:effectExtent l="0" t="0" r="2540" b="635"/>
            <wp:docPr id="17980186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18671" name=""/>
                    <pic:cNvPicPr/>
                  </pic:nvPicPr>
                  <pic:blipFill>
                    <a:blip r:embed="rId71"/>
                    <a:stretch>
                      <a:fillRect/>
                    </a:stretch>
                  </pic:blipFill>
                  <pic:spPr>
                    <a:xfrm>
                      <a:off x="0" y="0"/>
                      <a:ext cx="5274310" cy="7257415"/>
                    </a:xfrm>
                    <a:prstGeom prst="rect">
                      <a:avLst/>
                    </a:prstGeom>
                  </pic:spPr>
                </pic:pic>
              </a:graphicData>
            </a:graphic>
          </wp:inline>
        </w:drawing>
      </w:r>
    </w:p>
    <w:p w14:paraId="634D1F42"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205B2680" wp14:editId="63E0B6A4">
            <wp:extent cx="5274310" cy="7004685"/>
            <wp:effectExtent l="0" t="0" r="2540" b="5715"/>
            <wp:docPr id="2488709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70987" name=""/>
                    <pic:cNvPicPr/>
                  </pic:nvPicPr>
                  <pic:blipFill>
                    <a:blip r:embed="rId72"/>
                    <a:stretch>
                      <a:fillRect/>
                    </a:stretch>
                  </pic:blipFill>
                  <pic:spPr>
                    <a:xfrm>
                      <a:off x="0" y="0"/>
                      <a:ext cx="5274310" cy="7004685"/>
                    </a:xfrm>
                    <a:prstGeom prst="rect">
                      <a:avLst/>
                    </a:prstGeom>
                  </pic:spPr>
                </pic:pic>
              </a:graphicData>
            </a:graphic>
          </wp:inline>
        </w:drawing>
      </w:r>
    </w:p>
    <w:p w14:paraId="20B51B0B"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3ECBAFFC" wp14:editId="272B1A6F">
            <wp:extent cx="5274310" cy="6699885"/>
            <wp:effectExtent l="0" t="0" r="2540" b="5715"/>
            <wp:docPr id="7308797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79787" name=""/>
                    <pic:cNvPicPr/>
                  </pic:nvPicPr>
                  <pic:blipFill>
                    <a:blip r:embed="rId73"/>
                    <a:stretch>
                      <a:fillRect/>
                    </a:stretch>
                  </pic:blipFill>
                  <pic:spPr>
                    <a:xfrm>
                      <a:off x="0" y="0"/>
                      <a:ext cx="5274310" cy="6699885"/>
                    </a:xfrm>
                    <a:prstGeom prst="rect">
                      <a:avLst/>
                    </a:prstGeom>
                  </pic:spPr>
                </pic:pic>
              </a:graphicData>
            </a:graphic>
          </wp:inline>
        </w:drawing>
      </w:r>
    </w:p>
    <w:p w14:paraId="5EDB3655"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3BA1DD88" wp14:editId="4BBC6FA4">
            <wp:extent cx="5274310" cy="6948170"/>
            <wp:effectExtent l="0" t="0" r="2540" b="5080"/>
            <wp:docPr id="1775147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47246" name=""/>
                    <pic:cNvPicPr/>
                  </pic:nvPicPr>
                  <pic:blipFill>
                    <a:blip r:embed="rId74"/>
                    <a:stretch>
                      <a:fillRect/>
                    </a:stretch>
                  </pic:blipFill>
                  <pic:spPr>
                    <a:xfrm>
                      <a:off x="0" y="0"/>
                      <a:ext cx="5274310" cy="6948170"/>
                    </a:xfrm>
                    <a:prstGeom prst="rect">
                      <a:avLst/>
                    </a:prstGeom>
                  </pic:spPr>
                </pic:pic>
              </a:graphicData>
            </a:graphic>
          </wp:inline>
        </w:drawing>
      </w:r>
    </w:p>
    <w:p w14:paraId="1AC043B5"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1713BA20" wp14:editId="6AD82567">
            <wp:extent cx="5274310" cy="6503035"/>
            <wp:effectExtent l="0" t="0" r="2540" b="0"/>
            <wp:docPr id="9525196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19666" name=""/>
                    <pic:cNvPicPr/>
                  </pic:nvPicPr>
                  <pic:blipFill>
                    <a:blip r:embed="rId75"/>
                    <a:stretch>
                      <a:fillRect/>
                    </a:stretch>
                  </pic:blipFill>
                  <pic:spPr>
                    <a:xfrm>
                      <a:off x="0" y="0"/>
                      <a:ext cx="5274310" cy="6503035"/>
                    </a:xfrm>
                    <a:prstGeom prst="rect">
                      <a:avLst/>
                    </a:prstGeom>
                  </pic:spPr>
                </pic:pic>
              </a:graphicData>
            </a:graphic>
          </wp:inline>
        </w:drawing>
      </w:r>
    </w:p>
    <w:p w14:paraId="5CF22EA6"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011FE113" wp14:editId="3F0A44BC">
            <wp:extent cx="5274310" cy="6964680"/>
            <wp:effectExtent l="0" t="0" r="2540" b="7620"/>
            <wp:docPr id="1749180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8064" name=""/>
                    <pic:cNvPicPr/>
                  </pic:nvPicPr>
                  <pic:blipFill>
                    <a:blip r:embed="rId76"/>
                    <a:stretch>
                      <a:fillRect/>
                    </a:stretch>
                  </pic:blipFill>
                  <pic:spPr>
                    <a:xfrm>
                      <a:off x="0" y="0"/>
                      <a:ext cx="5274310" cy="6964680"/>
                    </a:xfrm>
                    <a:prstGeom prst="rect">
                      <a:avLst/>
                    </a:prstGeom>
                  </pic:spPr>
                </pic:pic>
              </a:graphicData>
            </a:graphic>
          </wp:inline>
        </w:drawing>
      </w:r>
    </w:p>
    <w:p w14:paraId="51F48379"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07FBA7EF" wp14:editId="5C662D47">
            <wp:extent cx="5274310" cy="7028180"/>
            <wp:effectExtent l="0" t="0" r="2540" b="1270"/>
            <wp:docPr id="8601181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18135" name=""/>
                    <pic:cNvPicPr/>
                  </pic:nvPicPr>
                  <pic:blipFill>
                    <a:blip r:embed="rId77"/>
                    <a:stretch>
                      <a:fillRect/>
                    </a:stretch>
                  </pic:blipFill>
                  <pic:spPr>
                    <a:xfrm>
                      <a:off x="0" y="0"/>
                      <a:ext cx="5274310" cy="7028180"/>
                    </a:xfrm>
                    <a:prstGeom prst="rect">
                      <a:avLst/>
                    </a:prstGeom>
                  </pic:spPr>
                </pic:pic>
              </a:graphicData>
            </a:graphic>
          </wp:inline>
        </w:drawing>
      </w:r>
    </w:p>
    <w:p w14:paraId="2C64ABC0"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56E3D223" wp14:editId="7D015E48">
            <wp:extent cx="5274310" cy="7049770"/>
            <wp:effectExtent l="0" t="0" r="2540" b="0"/>
            <wp:docPr id="2482323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32339" name=""/>
                    <pic:cNvPicPr/>
                  </pic:nvPicPr>
                  <pic:blipFill>
                    <a:blip r:embed="rId78"/>
                    <a:stretch>
                      <a:fillRect/>
                    </a:stretch>
                  </pic:blipFill>
                  <pic:spPr>
                    <a:xfrm>
                      <a:off x="0" y="0"/>
                      <a:ext cx="5274310" cy="7049770"/>
                    </a:xfrm>
                    <a:prstGeom prst="rect">
                      <a:avLst/>
                    </a:prstGeom>
                  </pic:spPr>
                </pic:pic>
              </a:graphicData>
            </a:graphic>
          </wp:inline>
        </w:drawing>
      </w:r>
    </w:p>
    <w:p w14:paraId="2D1DA2B8"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388ADAA1" wp14:editId="41F230AC">
            <wp:extent cx="5274310" cy="6942455"/>
            <wp:effectExtent l="0" t="0" r="2540" b="0"/>
            <wp:docPr id="7930674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67447" name=""/>
                    <pic:cNvPicPr/>
                  </pic:nvPicPr>
                  <pic:blipFill>
                    <a:blip r:embed="rId79"/>
                    <a:stretch>
                      <a:fillRect/>
                    </a:stretch>
                  </pic:blipFill>
                  <pic:spPr>
                    <a:xfrm>
                      <a:off x="0" y="0"/>
                      <a:ext cx="5274310" cy="6942455"/>
                    </a:xfrm>
                    <a:prstGeom prst="rect">
                      <a:avLst/>
                    </a:prstGeom>
                  </pic:spPr>
                </pic:pic>
              </a:graphicData>
            </a:graphic>
          </wp:inline>
        </w:drawing>
      </w:r>
    </w:p>
    <w:p w14:paraId="64F828A2"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03421CB1" wp14:editId="1A535C7D">
            <wp:extent cx="5274310" cy="6993890"/>
            <wp:effectExtent l="0" t="0" r="2540" b="0"/>
            <wp:docPr id="8050631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63179" name=""/>
                    <pic:cNvPicPr/>
                  </pic:nvPicPr>
                  <pic:blipFill>
                    <a:blip r:embed="rId80"/>
                    <a:stretch>
                      <a:fillRect/>
                    </a:stretch>
                  </pic:blipFill>
                  <pic:spPr>
                    <a:xfrm>
                      <a:off x="0" y="0"/>
                      <a:ext cx="5274310" cy="6993890"/>
                    </a:xfrm>
                    <a:prstGeom prst="rect">
                      <a:avLst/>
                    </a:prstGeom>
                  </pic:spPr>
                </pic:pic>
              </a:graphicData>
            </a:graphic>
          </wp:inline>
        </w:drawing>
      </w:r>
    </w:p>
    <w:p w14:paraId="1F3BCD1C" w14:textId="77777777" w:rsidR="00A147F5" w:rsidRPr="00A147F5" w:rsidRDefault="00A147F5" w:rsidP="00A147F5">
      <w:pPr>
        <w:widowControl w:val="0"/>
        <w:jc w:val="both"/>
        <w:outlineLvl w:val="0"/>
        <w:rPr>
          <w:rFonts w:ascii="Times New Roman" w:eastAsia="宋体" w:hAnsi="Times New Roman"/>
          <w:kern w:val="2"/>
        </w:rPr>
      </w:pPr>
      <w:bookmarkStart w:id="76" w:name="_Toc207814073"/>
      <w:bookmarkStart w:id="77" w:name="_Toc203474078"/>
      <w:bookmarkStart w:id="78" w:name="_Toc205375805"/>
      <w:r w:rsidRPr="00A147F5">
        <w:rPr>
          <w:rFonts w:ascii="Times New Roman" w:eastAsia="宋体" w:hAnsi="Times New Roman"/>
          <w:kern w:val="2"/>
        </w:rPr>
        <w:lastRenderedPageBreak/>
        <w:t>附件</w:t>
      </w:r>
      <w:r w:rsidRPr="00A147F5">
        <w:rPr>
          <w:rFonts w:ascii="Times New Roman" w:eastAsia="宋体" w:hAnsi="Times New Roman"/>
          <w:kern w:val="2"/>
        </w:rPr>
        <w:t xml:space="preserve">8 </w:t>
      </w:r>
      <w:bookmarkStart w:id="79" w:name="_Hlk205890609"/>
      <w:r w:rsidRPr="00A147F5">
        <w:rPr>
          <w:rFonts w:ascii="Times New Roman" w:eastAsia="宋体" w:hAnsi="Times New Roman"/>
          <w:kern w:val="2"/>
        </w:rPr>
        <w:t>稀释剂</w:t>
      </w:r>
      <w:r w:rsidRPr="00A147F5">
        <w:rPr>
          <w:rFonts w:ascii="Times New Roman" w:eastAsia="宋体" w:hAnsi="Times New Roman"/>
          <w:kern w:val="2"/>
        </w:rPr>
        <w:t>MSDS</w:t>
      </w:r>
      <w:r w:rsidRPr="00A147F5">
        <w:rPr>
          <w:rFonts w:ascii="Times New Roman" w:eastAsia="宋体" w:hAnsi="Times New Roman"/>
          <w:kern w:val="2"/>
        </w:rPr>
        <w:t>分析报告</w:t>
      </w:r>
      <w:bookmarkEnd w:id="76"/>
      <w:bookmarkEnd w:id="79"/>
    </w:p>
    <w:p w14:paraId="5438611F" w14:textId="77777777" w:rsidR="00A147F5" w:rsidRPr="00A147F5" w:rsidRDefault="00A147F5" w:rsidP="00A147F5">
      <w:pPr>
        <w:widowControl w:val="0"/>
        <w:jc w:val="both"/>
        <w:rPr>
          <w:rFonts w:ascii="Times New Roman" w:eastAsia="宋体" w:hAnsi="Times New Roman"/>
          <w:kern w:val="2"/>
        </w:rPr>
      </w:pPr>
    </w:p>
    <w:p w14:paraId="11F2B3B6"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drawing>
          <wp:inline distT="0" distB="0" distL="0" distR="0" wp14:anchorId="0B0FE502" wp14:editId="7BD12DAD">
            <wp:extent cx="5274310" cy="6236335"/>
            <wp:effectExtent l="0" t="0" r="2540" b="0"/>
            <wp:docPr id="10991258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25846" name=""/>
                    <pic:cNvPicPr/>
                  </pic:nvPicPr>
                  <pic:blipFill>
                    <a:blip r:embed="rId81"/>
                    <a:stretch>
                      <a:fillRect/>
                    </a:stretch>
                  </pic:blipFill>
                  <pic:spPr>
                    <a:xfrm>
                      <a:off x="0" y="0"/>
                      <a:ext cx="5274310" cy="6236335"/>
                    </a:xfrm>
                    <a:prstGeom prst="rect">
                      <a:avLst/>
                    </a:prstGeom>
                  </pic:spPr>
                </pic:pic>
              </a:graphicData>
            </a:graphic>
          </wp:inline>
        </w:drawing>
      </w:r>
    </w:p>
    <w:p w14:paraId="26E5119A"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22D24FA5" wp14:editId="794621EA">
            <wp:extent cx="5274310" cy="6798945"/>
            <wp:effectExtent l="0" t="0" r="2540" b="1905"/>
            <wp:docPr id="21376392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39256" name=""/>
                    <pic:cNvPicPr/>
                  </pic:nvPicPr>
                  <pic:blipFill>
                    <a:blip r:embed="rId82"/>
                    <a:stretch>
                      <a:fillRect/>
                    </a:stretch>
                  </pic:blipFill>
                  <pic:spPr>
                    <a:xfrm>
                      <a:off x="0" y="0"/>
                      <a:ext cx="5274310" cy="6798945"/>
                    </a:xfrm>
                    <a:prstGeom prst="rect">
                      <a:avLst/>
                    </a:prstGeom>
                  </pic:spPr>
                </pic:pic>
              </a:graphicData>
            </a:graphic>
          </wp:inline>
        </w:drawing>
      </w:r>
    </w:p>
    <w:p w14:paraId="3CE11B89"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128FF7F6" wp14:editId="382845D9">
            <wp:extent cx="5274310" cy="6645910"/>
            <wp:effectExtent l="0" t="0" r="2540" b="2540"/>
            <wp:docPr id="16473616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361665" name=""/>
                    <pic:cNvPicPr/>
                  </pic:nvPicPr>
                  <pic:blipFill>
                    <a:blip r:embed="rId83"/>
                    <a:stretch>
                      <a:fillRect/>
                    </a:stretch>
                  </pic:blipFill>
                  <pic:spPr>
                    <a:xfrm>
                      <a:off x="0" y="0"/>
                      <a:ext cx="5274310" cy="6645910"/>
                    </a:xfrm>
                    <a:prstGeom prst="rect">
                      <a:avLst/>
                    </a:prstGeom>
                  </pic:spPr>
                </pic:pic>
              </a:graphicData>
            </a:graphic>
          </wp:inline>
        </w:drawing>
      </w:r>
    </w:p>
    <w:p w14:paraId="22EA2166"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7C0C797C" wp14:editId="059D7A38">
            <wp:extent cx="5274310" cy="6735445"/>
            <wp:effectExtent l="0" t="0" r="2540" b="8255"/>
            <wp:docPr id="21365844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84471" name=""/>
                    <pic:cNvPicPr/>
                  </pic:nvPicPr>
                  <pic:blipFill>
                    <a:blip r:embed="rId84"/>
                    <a:stretch>
                      <a:fillRect/>
                    </a:stretch>
                  </pic:blipFill>
                  <pic:spPr>
                    <a:xfrm>
                      <a:off x="0" y="0"/>
                      <a:ext cx="5274310" cy="6735445"/>
                    </a:xfrm>
                    <a:prstGeom prst="rect">
                      <a:avLst/>
                    </a:prstGeom>
                  </pic:spPr>
                </pic:pic>
              </a:graphicData>
            </a:graphic>
          </wp:inline>
        </w:drawing>
      </w:r>
    </w:p>
    <w:p w14:paraId="0B101C9A"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056666AD" wp14:editId="447DB465">
            <wp:extent cx="5274310" cy="6907530"/>
            <wp:effectExtent l="0" t="0" r="2540" b="7620"/>
            <wp:docPr id="2214131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13106" name=""/>
                    <pic:cNvPicPr/>
                  </pic:nvPicPr>
                  <pic:blipFill>
                    <a:blip r:embed="rId85"/>
                    <a:stretch>
                      <a:fillRect/>
                    </a:stretch>
                  </pic:blipFill>
                  <pic:spPr>
                    <a:xfrm>
                      <a:off x="0" y="0"/>
                      <a:ext cx="5274310" cy="6907530"/>
                    </a:xfrm>
                    <a:prstGeom prst="rect">
                      <a:avLst/>
                    </a:prstGeom>
                  </pic:spPr>
                </pic:pic>
              </a:graphicData>
            </a:graphic>
          </wp:inline>
        </w:drawing>
      </w:r>
    </w:p>
    <w:p w14:paraId="0425EB8F"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lastRenderedPageBreak/>
        <w:drawing>
          <wp:inline distT="0" distB="0" distL="0" distR="0" wp14:anchorId="257E4D5A" wp14:editId="796A342F">
            <wp:extent cx="5274310" cy="5532120"/>
            <wp:effectExtent l="0" t="0" r="2540" b="0"/>
            <wp:docPr id="20696819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81945" name=""/>
                    <pic:cNvPicPr/>
                  </pic:nvPicPr>
                  <pic:blipFill>
                    <a:blip r:embed="rId86"/>
                    <a:stretch>
                      <a:fillRect/>
                    </a:stretch>
                  </pic:blipFill>
                  <pic:spPr>
                    <a:xfrm>
                      <a:off x="0" y="0"/>
                      <a:ext cx="5274310" cy="5532120"/>
                    </a:xfrm>
                    <a:prstGeom prst="rect">
                      <a:avLst/>
                    </a:prstGeom>
                  </pic:spPr>
                </pic:pic>
              </a:graphicData>
            </a:graphic>
          </wp:inline>
        </w:drawing>
      </w:r>
    </w:p>
    <w:p w14:paraId="3DCA757C" w14:textId="77777777" w:rsidR="00A147F5" w:rsidRPr="00A147F5" w:rsidRDefault="00A147F5" w:rsidP="00A147F5">
      <w:pPr>
        <w:widowControl w:val="0"/>
        <w:jc w:val="both"/>
        <w:outlineLvl w:val="0"/>
        <w:rPr>
          <w:rFonts w:ascii="Times New Roman" w:eastAsia="宋体" w:hAnsi="Times New Roman"/>
          <w:kern w:val="2"/>
        </w:rPr>
      </w:pPr>
      <w:bookmarkStart w:id="80" w:name="_Toc207814074"/>
      <w:r w:rsidRPr="00A147F5">
        <w:rPr>
          <w:rFonts w:ascii="Times New Roman" w:eastAsia="宋体" w:hAnsi="Times New Roman"/>
          <w:kern w:val="2"/>
        </w:rPr>
        <w:lastRenderedPageBreak/>
        <w:t>附件</w:t>
      </w:r>
      <w:r w:rsidRPr="00A147F5">
        <w:rPr>
          <w:rFonts w:ascii="Times New Roman" w:eastAsia="宋体" w:hAnsi="Times New Roman"/>
          <w:kern w:val="2"/>
        </w:rPr>
        <w:t xml:space="preserve">9 </w:t>
      </w:r>
      <w:r w:rsidRPr="00A147F5">
        <w:rPr>
          <w:rFonts w:ascii="Times New Roman" w:eastAsia="宋体" w:hAnsi="Times New Roman"/>
          <w:kern w:val="2"/>
        </w:rPr>
        <w:t>生产废水外运协议</w:t>
      </w:r>
      <w:bookmarkEnd w:id="80"/>
    </w:p>
    <w:p w14:paraId="1B09FA27" w14:textId="77777777" w:rsidR="00A147F5" w:rsidRPr="00A147F5" w:rsidRDefault="00A147F5" w:rsidP="00A147F5">
      <w:pPr>
        <w:widowControl w:val="0"/>
        <w:jc w:val="both"/>
        <w:rPr>
          <w:rFonts w:ascii="Times New Roman" w:eastAsia="宋体" w:hAnsi="Times New Roman"/>
          <w:kern w:val="2"/>
        </w:rPr>
      </w:pPr>
    </w:p>
    <w:p w14:paraId="68CE776B" w14:textId="77777777" w:rsidR="00A147F5" w:rsidRPr="00A147F5" w:rsidRDefault="00A147F5" w:rsidP="00A147F5">
      <w:pPr>
        <w:widowControl w:val="0"/>
        <w:jc w:val="both"/>
        <w:outlineLvl w:val="0"/>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drawing>
          <wp:anchor distT="0" distB="0" distL="114300" distR="114300" simplePos="0" relativeHeight="251696128" behindDoc="0" locked="0" layoutInCell="1" allowOverlap="1" wp14:anchorId="7A60DBA4" wp14:editId="70D72A6C">
            <wp:simplePos x="0" y="0"/>
            <wp:positionH relativeFrom="column">
              <wp:posOffset>0</wp:posOffset>
            </wp:positionH>
            <wp:positionV relativeFrom="paragraph">
              <wp:posOffset>-5080</wp:posOffset>
            </wp:positionV>
            <wp:extent cx="5274310" cy="7466330"/>
            <wp:effectExtent l="0" t="0" r="2540" b="1270"/>
            <wp:wrapTopAndBottom/>
            <wp:docPr id="100693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4310" cy="7466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C82820" w14:textId="77777777" w:rsidR="00A147F5" w:rsidRPr="00A147F5" w:rsidRDefault="00A147F5" w:rsidP="00A147F5">
      <w:pPr>
        <w:widowControl w:val="0"/>
        <w:jc w:val="both"/>
        <w:outlineLvl w:val="0"/>
        <w:rPr>
          <w:rFonts w:ascii="Times New Roman" w:eastAsia="宋体" w:hAnsi="Times New Roman"/>
          <w:kern w:val="2"/>
        </w:rPr>
      </w:pPr>
      <w:bookmarkStart w:id="81" w:name="_Toc207814075"/>
      <w:r w:rsidRPr="00A147F5">
        <w:rPr>
          <w:rFonts w:ascii="Times New Roman" w:eastAsia="宋体" w:hAnsi="Times New Roman"/>
          <w:noProof/>
          <w:kern w:val="2"/>
        </w:rPr>
        <w:lastRenderedPageBreak/>
        <w:drawing>
          <wp:anchor distT="0" distB="0" distL="114300" distR="114300" simplePos="0" relativeHeight="251684864" behindDoc="0" locked="0" layoutInCell="1" allowOverlap="1" wp14:anchorId="09835737" wp14:editId="0EB594B4">
            <wp:simplePos x="0" y="0"/>
            <wp:positionH relativeFrom="column">
              <wp:posOffset>0</wp:posOffset>
            </wp:positionH>
            <wp:positionV relativeFrom="paragraph">
              <wp:posOffset>311785</wp:posOffset>
            </wp:positionV>
            <wp:extent cx="5274310" cy="7767320"/>
            <wp:effectExtent l="0" t="0" r="2540" b="5080"/>
            <wp:wrapTopAndBottom/>
            <wp:docPr id="6505871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87187" name=""/>
                    <pic:cNvPicPr/>
                  </pic:nvPicPr>
                  <pic:blipFill>
                    <a:blip r:embed="rId88"/>
                    <a:stretch>
                      <a:fillRect/>
                    </a:stretch>
                  </pic:blipFill>
                  <pic:spPr>
                    <a:xfrm>
                      <a:off x="0" y="0"/>
                      <a:ext cx="5274310" cy="7767320"/>
                    </a:xfrm>
                    <a:prstGeom prst="rect">
                      <a:avLst/>
                    </a:prstGeom>
                  </pic:spPr>
                </pic:pic>
              </a:graphicData>
            </a:graphic>
          </wp:anchor>
        </w:drawing>
      </w:r>
      <w:r w:rsidRPr="00A147F5">
        <w:rPr>
          <w:rFonts w:ascii="Times New Roman" w:eastAsia="宋体" w:hAnsi="Times New Roman"/>
          <w:kern w:val="2"/>
        </w:rPr>
        <w:t>附件</w:t>
      </w:r>
      <w:r w:rsidRPr="00A147F5">
        <w:rPr>
          <w:rFonts w:ascii="Times New Roman" w:eastAsia="宋体" w:hAnsi="Times New Roman"/>
          <w:kern w:val="2"/>
        </w:rPr>
        <w:t>10</w:t>
      </w:r>
      <w:r w:rsidRPr="00A147F5">
        <w:rPr>
          <w:rFonts w:ascii="Times New Roman" w:eastAsia="宋体" w:hAnsi="Times New Roman"/>
          <w:kern w:val="2"/>
        </w:rPr>
        <w:t>专家意见</w:t>
      </w:r>
    </w:p>
    <w:p w14:paraId="40B82ED0" w14:textId="77777777" w:rsidR="00A147F5" w:rsidRPr="00A147F5" w:rsidRDefault="00A147F5" w:rsidP="00A147F5">
      <w:pPr>
        <w:widowControl w:val="0"/>
        <w:jc w:val="both"/>
        <w:outlineLvl w:val="0"/>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p>
    <w:p w14:paraId="74E8BD92" w14:textId="77777777" w:rsidR="00A147F5" w:rsidRPr="00A147F5" w:rsidRDefault="00A147F5" w:rsidP="00A147F5">
      <w:pPr>
        <w:widowControl w:val="0"/>
        <w:jc w:val="both"/>
        <w:outlineLvl w:val="0"/>
        <w:rPr>
          <w:rFonts w:ascii="Times New Roman" w:eastAsia="宋体" w:hAnsi="Times New Roman"/>
          <w:kern w:val="2"/>
        </w:rPr>
      </w:pPr>
    </w:p>
    <w:p w14:paraId="1FBD8C57" w14:textId="77777777" w:rsidR="00A147F5" w:rsidRPr="00A147F5" w:rsidRDefault="00A147F5" w:rsidP="00A147F5">
      <w:pPr>
        <w:widowControl w:val="0"/>
        <w:jc w:val="both"/>
        <w:outlineLvl w:val="0"/>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r w:rsidRPr="00A147F5">
        <w:rPr>
          <w:rFonts w:ascii="Times New Roman" w:eastAsia="宋体" w:hAnsi="Times New Roman"/>
          <w:noProof/>
          <w:kern w:val="2"/>
        </w:rPr>
        <w:drawing>
          <wp:anchor distT="0" distB="0" distL="114300" distR="114300" simplePos="0" relativeHeight="251685888" behindDoc="0" locked="0" layoutInCell="1" allowOverlap="1" wp14:anchorId="671667F3" wp14:editId="619EB5B5">
            <wp:simplePos x="0" y="0"/>
            <wp:positionH relativeFrom="column">
              <wp:posOffset>0</wp:posOffset>
            </wp:positionH>
            <wp:positionV relativeFrom="paragraph">
              <wp:posOffset>5080</wp:posOffset>
            </wp:positionV>
            <wp:extent cx="5274310" cy="8070215"/>
            <wp:effectExtent l="0" t="0" r="2540" b="6985"/>
            <wp:wrapTopAndBottom/>
            <wp:docPr id="13118017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801791" name=""/>
                    <pic:cNvPicPr/>
                  </pic:nvPicPr>
                  <pic:blipFill>
                    <a:blip r:embed="rId89"/>
                    <a:stretch>
                      <a:fillRect/>
                    </a:stretch>
                  </pic:blipFill>
                  <pic:spPr>
                    <a:xfrm>
                      <a:off x="0" y="0"/>
                      <a:ext cx="5274310" cy="8070215"/>
                    </a:xfrm>
                    <a:prstGeom prst="rect">
                      <a:avLst/>
                    </a:prstGeom>
                  </pic:spPr>
                </pic:pic>
              </a:graphicData>
            </a:graphic>
          </wp:anchor>
        </w:drawing>
      </w:r>
    </w:p>
    <w:p w14:paraId="45BDBAA6" w14:textId="77777777" w:rsidR="00A147F5" w:rsidRPr="00A147F5" w:rsidRDefault="00A147F5" w:rsidP="00A147F5">
      <w:pPr>
        <w:widowControl w:val="0"/>
        <w:jc w:val="both"/>
        <w:outlineLvl w:val="0"/>
        <w:rPr>
          <w:rFonts w:ascii="Times New Roman" w:eastAsia="宋体" w:hAnsi="Times New Roman"/>
          <w:kern w:val="2"/>
        </w:rPr>
      </w:pPr>
      <w:r w:rsidRPr="00A147F5">
        <w:rPr>
          <w:rFonts w:ascii="Times New Roman" w:eastAsia="宋体" w:hAnsi="Times New Roman"/>
          <w:noProof/>
          <w:kern w:val="2"/>
        </w:rPr>
        <w:lastRenderedPageBreak/>
        <w:drawing>
          <wp:anchor distT="0" distB="0" distL="114300" distR="114300" simplePos="0" relativeHeight="251686912" behindDoc="0" locked="0" layoutInCell="1" allowOverlap="1" wp14:anchorId="20ADD831" wp14:editId="484B97CF">
            <wp:simplePos x="0" y="0"/>
            <wp:positionH relativeFrom="column">
              <wp:posOffset>84667</wp:posOffset>
            </wp:positionH>
            <wp:positionV relativeFrom="paragraph">
              <wp:posOffset>329989</wp:posOffset>
            </wp:positionV>
            <wp:extent cx="4556125" cy="7560310"/>
            <wp:effectExtent l="0" t="0" r="0" b="2540"/>
            <wp:wrapTopAndBottom/>
            <wp:docPr id="18593780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78083" name=""/>
                    <pic:cNvPicPr/>
                  </pic:nvPicPr>
                  <pic:blipFill>
                    <a:blip r:embed="rId90"/>
                    <a:stretch>
                      <a:fillRect/>
                    </a:stretch>
                  </pic:blipFill>
                  <pic:spPr>
                    <a:xfrm>
                      <a:off x="0" y="0"/>
                      <a:ext cx="4556125" cy="7560310"/>
                    </a:xfrm>
                    <a:prstGeom prst="rect">
                      <a:avLst/>
                    </a:prstGeom>
                  </pic:spPr>
                </pic:pic>
              </a:graphicData>
            </a:graphic>
            <wp14:sizeRelH relativeFrom="margin">
              <wp14:pctWidth>0</wp14:pctWidth>
            </wp14:sizeRelH>
            <wp14:sizeRelV relativeFrom="margin">
              <wp14:pctHeight>0</wp14:pctHeight>
            </wp14:sizeRelV>
          </wp:anchor>
        </w:drawing>
      </w:r>
      <w:r w:rsidRPr="00A147F5">
        <w:rPr>
          <w:rFonts w:ascii="Times New Roman" w:eastAsia="宋体" w:hAnsi="Times New Roman"/>
          <w:kern w:val="2"/>
        </w:rPr>
        <w:t>专家</w:t>
      </w:r>
      <w:r w:rsidRPr="00A147F5">
        <w:rPr>
          <w:rFonts w:ascii="Times New Roman" w:eastAsia="宋体" w:hAnsi="Times New Roman"/>
          <w:kern w:val="2"/>
        </w:rPr>
        <w:t>11</w:t>
      </w:r>
      <w:r w:rsidRPr="00A147F5">
        <w:rPr>
          <w:rFonts w:ascii="Times New Roman" w:eastAsia="宋体" w:hAnsi="Times New Roman"/>
          <w:kern w:val="2"/>
        </w:rPr>
        <w:t>专家签到表</w:t>
      </w:r>
    </w:p>
    <w:p w14:paraId="1AAE525E" w14:textId="77777777" w:rsidR="00A147F5" w:rsidRPr="00A147F5" w:rsidRDefault="00A147F5" w:rsidP="00A147F5">
      <w:pPr>
        <w:widowControl w:val="0"/>
        <w:jc w:val="both"/>
        <w:outlineLvl w:val="0"/>
        <w:rPr>
          <w:rFonts w:ascii="Times New Roman" w:eastAsia="宋体" w:hAnsi="Times New Roman"/>
          <w:kern w:val="2"/>
        </w:rPr>
      </w:pPr>
    </w:p>
    <w:p w14:paraId="2C9A8E61" w14:textId="77777777" w:rsidR="00A147F5" w:rsidRPr="00A147F5" w:rsidRDefault="00A147F5" w:rsidP="00A147F5">
      <w:pPr>
        <w:widowControl w:val="0"/>
        <w:jc w:val="both"/>
        <w:outlineLvl w:val="0"/>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p>
    <w:p w14:paraId="4054FBDA" w14:textId="77777777" w:rsidR="00A147F5" w:rsidRPr="00A147F5" w:rsidRDefault="00A147F5" w:rsidP="00A147F5">
      <w:pPr>
        <w:widowControl w:val="0"/>
        <w:jc w:val="both"/>
        <w:outlineLvl w:val="0"/>
        <w:rPr>
          <w:rFonts w:ascii="Times New Roman" w:eastAsia="宋体" w:hAnsi="Times New Roman"/>
          <w:kern w:val="2"/>
        </w:rPr>
      </w:pPr>
      <w:r w:rsidRPr="00A147F5">
        <w:rPr>
          <w:rFonts w:ascii="Times New Roman" w:eastAsia="宋体" w:hAnsi="Times New Roman"/>
          <w:kern w:val="2"/>
        </w:rPr>
        <w:lastRenderedPageBreak/>
        <w:t>附图</w:t>
      </w:r>
      <w:r w:rsidRPr="00A147F5">
        <w:rPr>
          <w:rFonts w:ascii="Times New Roman" w:eastAsia="宋体" w:hAnsi="Times New Roman"/>
          <w:kern w:val="2"/>
        </w:rPr>
        <w:t xml:space="preserve">1  </w:t>
      </w:r>
      <w:r w:rsidRPr="00A147F5">
        <w:rPr>
          <w:rFonts w:ascii="Times New Roman" w:eastAsia="宋体" w:hAnsi="Times New Roman"/>
          <w:kern w:val="2"/>
        </w:rPr>
        <w:t>地理位置图</w:t>
      </w:r>
      <w:bookmarkEnd w:id="77"/>
      <w:bookmarkEnd w:id="78"/>
      <w:bookmarkEnd w:id="81"/>
    </w:p>
    <w:p w14:paraId="174EA128" w14:textId="77777777" w:rsidR="00A147F5" w:rsidRPr="00A147F5" w:rsidRDefault="00A147F5" w:rsidP="00A147F5">
      <w:pPr>
        <w:spacing w:before="100" w:beforeAutospacing="1" w:after="100" w:afterAutospacing="1"/>
        <w:rPr>
          <w:rFonts w:ascii="宋体" w:eastAsia="宋体" w:hAnsi="宋体" w:cs="宋体" w:hint="eastAsia"/>
        </w:rPr>
      </w:pPr>
      <w:r w:rsidRPr="00A147F5">
        <w:rPr>
          <w:rFonts w:ascii="宋体" w:eastAsia="宋体" w:hAnsi="宋体" w:cs="宋体"/>
          <w:noProof/>
        </w:rPr>
        <mc:AlternateContent>
          <mc:Choice Requires="wpg">
            <w:drawing>
              <wp:anchor distT="0" distB="0" distL="114300" distR="114300" simplePos="0" relativeHeight="251666432" behindDoc="0" locked="0" layoutInCell="1" allowOverlap="1" wp14:anchorId="170BA908" wp14:editId="356060AA">
                <wp:simplePos x="0" y="0"/>
                <wp:positionH relativeFrom="column">
                  <wp:posOffset>1995055</wp:posOffset>
                </wp:positionH>
                <wp:positionV relativeFrom="paragraph">
                  <wp:posOffset>707967</wp:posOffset>
                </wp:positionV>
                <wp:extent cx="2957772" cy="3749387"/>
                <wp:effectExtent l="0" t="0" r="0" b="3810"/>
                <wp:wrapNone/>
                <wp:docPr id="1872114118" name="组合 30"/>
                <wp:cNvGraphicFramePr/>
                <a:graphic xmlns:a="http://schemas.openxmlformats.org/drawingml/2006/main">
                  <a:graphicData uri="http://schemas.microsoft.com/office/word/2010/wordprocessingGroup">
                    <wpg:wgp>
                      <wpg:cNvGrpSpPr/>
                      <wpg:grpSpPr>
                        <a:xfrm>
                          <a:off x="0" y="0"/>
                          <a:ext cx="2957772" cy="3749387"/>
                          <a:chOff x="0" y="0"/>
                          <a:chExt cx="2957772" cy="3749387"/>
                        </a:xfrm>
                      </wpg:grpSpPr>
                      <wpg:grpSp>
                        <wpg:cNvPr id="753769490" name="组合 28"/>
                        <wpg:cNvGrpSpPr/>
                        <wpg:grpSpPr>
                          <a:xfrm>
                            <a:off x="0" y="2015837"/>
                            <a:ext cx="2895600" cy="1733550"/>
                            <a:chOff x="0" y="0"/>
                            <a:chExt cx="2895600" cy="1733550"/>
                          </a:xfrm>
                        </wpg:grpSpPr>
                        <pic:pic xmlns:pic="http://schemas.openxmlformats.org/drawingml/2006/picture">
                          <pic:nvPicPr>
                            <pic:cNvPr id="904573218" name="图片 1"/>
                            <pic:cNvPicPr>
                              <a:picLocks noChangeAspect="1"/>
                            </pic:cNvPicPr>
                          </pic:nvPicPr>
                          <pic:blipFill rotWithShape="1">
                            <a:blip r:embed="rId91"/>
                            <a:srcRect l="18902" t="12126" r="33568" b="37663"/>
                            <a:stretch>
                              <a:fillRect/>
                            </a:stretch>
                          </pic:blipFill>
                          <pic:spPr bwMode="auto">
                            <a:xfrm>
                              <a:off x="1270000" y="584200"/>
                              <a:ext cx="1625600" cy="1149350"/>
                            </a:xfrm>
                            <a:prstGeom prst="rect">
                              <a:avLst/>
                            </a:prstGeom>
                            <a:ln>
                              <a:noFill/>
                            </a:ln>
                            <a:extLst>
                              <a:ext uri="{53640926-AAD7-44D8-BBD7-CCE9431645EC}">
                                <a14:shadowObscured xmlns:a14="http://schemas.microsoft.com/office/drawing/2010/main"/>
                              </a:ext>
                            </a:extLst>
                          </pic:spPr>
                        </pic:pic>
                        <wpg:grpSp>
                          <wpg:cNvPr id="1419572736" name="组合 27"/>
                          <wpg:cNvGrpSpPr/>
                          <wpg:grpSpPr>
                            <a:xfrm>
                              <a:off x="0" y="0"/>
                              <a:ext cx="2614613" cy="1447800"/>
                              <a:chOff x="0" y="0"/>
                              <a:chExt cx="2614613" cy="1447800"/>
                            </a:xfrm>
                          </wpg:grpSpPr>
                          <wps:wsp>
                            <wps:cNvPr id="1721218293" name="直接箭头连接符 6"/>
                            <wps:cNvCnPr/>
                            <wps:spPr>
                              <a:xfrm>
                                <a:off x="0" y="0"/>
                                <a:ext cx="1835150" cy="984250"/>
                              </a:xfrm>
                              <a:prstGeom prst="straightConnector1">
                                <a:avLst/>
                              </a:prstGeom>
                              <a:noFill/>
                              <a:ln w="6350" cap="flat" cmpd="sng" algn="ctr">
                                <a:solidFill>
                                  <a:srgbClr val="EE0000"/>
                                </a:solidFill>
                                <a:prstDash val="solid"/>
                                <a:miter lim="800000"/>
                                <a:tailEnd type="triangle"/>
                              </a:ln>
                              <a:effectLst/>
                            </wps:spPr>
                            <wps:bodyPr/>
                          </wps:wsp>
                          <wps:wsp>
                            <wps:cNvPr id="1926609736" name="星形: 五角 3"/>
                            <wps:cNvSpPr/>
                            <wps:spPr>
                              <a:xfrm flipH="1">
                                <a:off x="1924050" y="952500"/>
                                <a:ext cx="131763" cy="115888"/>
                              </a:xfrm>
                              <a:prstGeom prst="star5">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5112744" name="文本框 2"/>
                            <wps:cNvSpPr txBox="1">
                              <a:spLocks noChangeArrowheads="1"/>
                            </wps:cNvSpPr>
                            <wps:spPr bwMode="auto">
                              <a:xfrm>
                                <a:off x="1714500" y="1162050"/>
                                <a:ext cx="900113" cy="285750"/>
                              </a:xfrm>
                              <a:prstGeom prst="rect">
                                <a:avLst/>
                              </a:prstGeom>
                              <a:noFill/>
                              <a:ln w="9525">
                                <a:noFill/>
                                <a:miter lim="800000"/>
                                <a:headEnd/>
                                <a:tailEnd/>
                              </a:ln>
                            </wps:spPr>
                            <wps:txbx>
                              <w:txbxContent>
                                <w:p w14:paraId="2977C3C3" w14:textId="77777777" w:rsidR="00A147F5" w:rsidRPr="00541757" w:rsidRDefault="00A147F5" w:rsidP="00A147F5">
                                  <w:pPr>
                                    <w:rPr>
                                      <w:rFonts w:hint="eastAsia"/>
                                      <w:color w:val="EE0000"/>
                                    </w:rPr>
                                  </w:pPr>
                                  <w:r w:rsidRPr="00541757">
                                    <w:rPr>
                                      <w:rFonts w:hint="eastAsia"/>
                                      <w:color w:val="EE0000"/>
                                    </w:rPr>
                                    <w:t>本项目位置</w:t>
                                  </w:r>
                                </w:p>
                              </w:txbxContent>
                            </wps:txbx>
                            <wps:bodyPr rot="0" vert="horz" wrap="square" lIns="91440" tIns="45720" rIns="91440" bIns="45720" anchor="t" anchorCtr="0">
                              <a:noAutofit/>
                            </wps:bodyPr>
                          </wps:wsp>
                        </wpg:grpSp>
                      </wpg:grpSp>
                      <pic:pic xmlns:pic="http://schemas.openxmlformats.org/drawingml/2006/picture">
                        <pic:nvPicPr>
                          <pic:cNvPr id="606775522" name="图片 1"/>
                          <pic:cNvPicPr>
                            <a:picLocks noChangeAspect="1"/>
                          </pic:cNvPicPr>
                        </pic:nvPicPr>
                        <pic:blipFill>
                          <a:blip r:embed="rId92"/>
                          <a:stretch>
                            <a:fillRect/>
                          </a:stretch>
                        </pic:blipFill>
                        <pic:spPr>
                          <a:xfrm>
                            <a:off x="2521527" y="0"/>
                            <a:ext cx="436245" cy="583565"/>
                          </a:xfrm>
                          <a:prstGeom prst="rect">
                            <a:avLst/>
                          </a:prstGeom>
                        </pic:spPr>
                      </pic:pic>
                    </wpg:wgp>
                  </a:graphicData>
                </a:graphic>
              </wp:anchor>
            </w:drawing>
          </mc:Choice>
          <mc:Fallback>
            <w:pict>
              <v:group w14:anchorId="170BA908" id="组合 30" o:spid="_x0000_s1027" style="position:absolute;margin-left:157.1pt;margin-top:55.75pt;width:232.9pt;height:295.25pt;z-index:251666432" coordsize="29577,37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">
                <v:group id="组合 28" o:spid="_x0000_s1028" style="position:absolute;top:20158;width:28956;height:17335" coordsize="28956,1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">
                  <v:shape id="图片 1" o:spid="_x0000_s1029" type="#_x0000_t75" style="position:absolute;left:12700;top:5842;width:16256;height:1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">
                    <v:imagedata r:id="rId101" o:title="" croptop="7947f" cropbottom="24683f" cropleft="12388f" cropright="21999f"/>
                  </v:shape>
                  <v:group id="组合 27" o:spid="_x0000_s1030" style="position:absolute;width:26146;height:14478" coordsize="26146,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">
                    <v:shapetype id="_x0000_t32" coordsize="21600,21600" o:spt="32" o:oned="t" path="m,l21600,21600e" filled="f">
                      <v:path arrowok="t" fillok="f" o:connecttype="none"/>
                      <o:lock v:ext="edit" shapetype="t"/>
                    </v:shapetype>
                    <v:shape id="直接箭头连接符 6" o:spid="_x0000_s1031" type="#_x0000_t32" style="position:absolute;width:18351;height:98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" strokecolor="#e00" strokeweight=".5pt">
                      <v:stroke endarrow="block" joinstyle="miter"/>
                    </v:shape>
                    <v:shape id="星形: 五角 3" o:spid="_x0000_s1032" style="position:absolute;left:19240;top:9525;width:1318;height:1158;flip:x;visibility:visible;mso-wrap-style:square;v-text-anchor:middle" coordsize="131763,11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" path="m,44265r50329,l65882,,81434,44265r50329,l91046,71622r15552,44266l65882,88530,25165,115888,40717,71622,,44265xe" fillcolor="#e00" strokecolor="#e00" strokeweight="1pt">
                      <v:stroke joinstyle="miter"/>
                      <v:path arrowok="t" o:connecttype="custom" o:connectlocs="0,44265;50329,44265;65882,0;81434,44265;131763,44265;91046,71622;106598,115888;65882,88530;25165,115888;40717,71622;0,44265" o:connectangles="0,0,0,0,0,0,0,0,0,0,0"/>
                    </v:shape>
                    <v:shape id="文本框 2" o:spid="_x0000_s1033" type="#_x0000_t202" style="position:absolute;left:17145;top:11620;width:900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" filled="f" stroked="f">
                      <v:textbox>
                        <w:txbxContent>
                          <w:p w14:paraId="2977C3C3" w14:textId="77777777" w:rsidR="00A147F5" w:rsidRPr="00541757" w:rsidRDefault="00A147F5" w:rsidP="00A147F5">
                            <w:pPr>
                              <w:rPr>
                                <w:rFonts w:hint="eastAsia"/>
                                <w:color w:val="EE0000"/>
                              </w:rPr>
                            </w:pPr>
                            <w:r w:rsidRPr="00541757">
                              <w:rPr>
                                <w:rFonts w:hint="eastAsia"/>
                                <w:color w:val="EE0000"/>
                              </w:rPr>
                              <w:t>本项目位置</w:t>
                            </w:r>
                          </w:p>
                        </w:txbxContent>
                      </v:textbox>
                    </v:shape>
                  </v:group>
                </v:group>
                <v:shape id="图片 1" o:spid="_x0000_s1034" type="#_x0000_t75" style="position:absolute;left:25215;width:4362;height:5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">
                  <v:imagedata r:id="rId102" o:title=""/>
                </v:shape>
              </v:group>
            </w:pict>
          </mc:Fallback>
        </mc:AlternateContent>
      </w:r>
      <w:r w:rsidRPr="00A147F5">
        <w:rPr>
          <w:rFonts w:ascii="宋体" w:eastAsia="宋体" w:hAnsi="宋体" w:cs="宋体"/>
          <w:noProof/>
        </w:rPr>
        <w:drawing>
          <wp:inline distT="0" distB="0" distL="0" distR="0" wp14:anchorId="4D691B8B" wp14:editId="54528FC4">
            <wp:extent cx="5274310" cy="7458710"/>
            <wp:effectExtent l="0" t="0" r="2540" b="8890"/>
            <wp:docPr id="16829689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4310" cy="7458710"/>
                    </a:xfrm>
                    <a:prstGeom prst="rect">
                      <a:avLst/>
                    </a:prstGeom>
                    <a:noFill/>
                    <a:ln>
                      <a:noFill/>
                    </a:ln>
                  </pic:spPr>
                </pic:pic>
              </a:graphicData>
            </a:graphic>
          </wp:inline>
        </w:drawing>
      </w:r>
    </w:p>
    <w:p w14:paraId="3E892F88" w14:textId="77777777" w:rsidR="00A147F5" w:rsidRPr="00A147F5" w:rsidRDefault="00A147F5" w:rsidP="00A147F5">
      <w:pPr>
        <w:widowControl w:val="0"/>
        <w:jc w:val="both"/>
        <w:rPr>
          <w:rFonts w:ascii="Times New Roman" w:eastAsia="宋体" w:hAnsi="Times New Roman"/>
          <w:kern w:val="2"/>
        </w:rPr>
        <w:sectPr w:rsidR="00A147F5" w:rsidRPr="00A147F5" w:rsidSect="00A147F5">
          <w:pgSz w:w="11906" w:h="16838"/>
          <w:pgMar w:top="1440" w:right="1800" w:bottom="1440" w:left="1800" w:header="851" w:footer="992" w:gutter="0"/>
          <w:cols w:space="425"/>
          <w:docGrid w:type="lines" w:linePitch="312"/>
        </w:sectPr>
      </w:pPr>
    </w:p>
    <w:p w14:paraId="2FF1507F" w14:textId="77777777" w:rsidR="00A147F5" w:rsidRPr="00A147F5" w:rsidRDefault="00A147F5" w:rsidP="00A147F5">
      <w:pPr>
        <w:widowControl w:val="0"/>
        <w:jc w:val="both"/>
        <w:outlineLvl w:val="0"/>
        <w:rPr>
          <w:rFonts w:ascii="Times New Roman" w:eastAsia="宋体" w:hAnsi="Times New Roman"/>
          <w:kern w:val="2"/>
        </w:rPr>
      </w:pPr>
      <w:bookmarkStart w:id="82" w:name="_Toc203474079"/>
      <w:bookmarkStart w:id="83" w:name="_Toc205375806"/>
      <w:bookmarkStart w:id="84" w:name="_Toc207814076"/>
      <w:r w:rsidRPr="00A147F5">
        <w:rPr>
          <w:rFonts w:ascii="Times New Roman" w:eastAsia="宋体" w:hAnsi="Times New Roman"/>
          <w:kern w:val="2"/>
        </w:rPr>
        <w:lastRenderedPageBreak/>
        <w:t>附图</w:t>
      </w:r>
      <w:r w:rsidRPr="00A147F5">
        <w:rPr>
          <w:rFonts w:ascii="Times New Roman" w:eastAsia="宋体" w:hAnsi="Times New Roman"/>
          <w:kern w:val="2"/>
        </w:rPr>
        <w:t xml:space="preserve">2 </w:t>
      </w:r>
      <w:r w:rsidRPr="00A147F5">
        <w:rPr>
          <w:rFonts w:ascii="Times New Roman" w:eastAsia="宋体" w:hAnsi="Times New Roman"/>
          <w:kern w:val="2"/>
        </w:rPr>
        <w:t>环保目标示意图</w:t>
      </w:r>
      <w:bookmarkEnd w:id="82"/>
      <w:bookmarkEnd w:id="83"/>
      <w:bookmarkEnd w:id="84"/>
    </w:p>
    <w:p w14:paraId="57A9D4AD" w14:textId="77777777" w:rsidR="00A147F5" w:rsidRPr="00A147F5" w:rsidRDefault="00A147F5" w:rsidP="00A147F5">
      <w:pPr>
        <w:widowControl w:val="0"/>
        <w:jc w:val="center"/>
        <w:rPr>
          <w:rFonts w:ascii="Times New Roman" w:eastAsia="宋体" w:hAnsi="Times New Roman"/>
          <w:kern w:val="2"/>
        </w:rPr>
        <w:sectPr w:rsidR="00A147F5" w:rsidRPr="00A147F5" w:rsidSect="00A147F5">
          <w:pgSz w:w="16838" w:h="11906" w:orient="landscape"/>
          <w:pgMar w:top="1800" w:right="1440" w:bottom="1800" w:left="1440" w:header="851" w:footer="992" w:gutter="0"/>
          <w:cols w:space="425"/>
          <w:docGrid w:type="lines" w:linePitch="312"/>
        </w:sectPr>
      </w:pPr>
      <w:r w:rsidRPr="00A147F5">
        <w:rPr>
          <w:rFonts w:ascii="Times New Roman" w:eastAsia="宋体" w:hAnsi="Times New Roman"/>
          <w:noProof/>
          <w:kern w:val="2"/>
        </w:rPr>
        <mc:AlternateContent>
          <mc:Choice Requires="wpg">
            <w:drawing>
              <wp:anchor distT="0" distB="0" distL="114300" distR="114300" simplePos="0" relativeHeight="251683840" behindDoc="0" locked="0" layoutInCell="1" allowOverlap="1" wp14:anchorId="7E623E19" wp14:editId="19F53481">
                <wp:simplePos x="0" y="0"/>
                <wp:positionH relativeFrom="column">
                  <wp:posOffset>1122218</wp:posOffset>
                </wp:positionH>
                <wp:positionV relativeFrom="paragraph">
                  <wp:posOffset>115939</wp:posOffset>
                </wp:positionV>
                <wp:extent cx="6350983" cy="1289684"/>
                <wp:effectExtent l="0" t="0" r="0" b="25400"/>
                <wp:wrapNone/>
                <wp:docPr id="296301612" name="组合 29"/>
                <wp:cNvGraphicFramePr/>
                <a:graphic xmlns:a="http://schemas.openxmlformats.org/drawingml/2006/main">
                  <a:graphicData uri="http://schemas.microsoft.com/office/word/2010/wordprocessingGroup">
                    <wpg:wgp>
                      <wpg:cNvGrpSpPr/>
                      <wpg:grpSpPr>
                        <a:xfrm>
                          <a:off x="0" y="0"/>
                          <a:ext cx="6350983" cy="1289684"/>
                          <a:chOff x="0" y="0"/>
                          <a:chExt cx="6351166" cy="1290261"/>
                        </a:xfrm>
                      </wpg:grpSpPr>
                      <wpg:grpSp>
                        <wpg:cNvPr id="546716225" name="组合 13"/>
                        <wpg:cNvGrpSpPr>
                          <a:grpSpLocks/>
                        </wpg:cNvGrpSpPr>
                        <wpg:grpSpPr bwMode="auto">
                          <a:xfrm>
                            <a:off x="0" y="0"/>
                            <a:ext cx="1579925" cy="1290261"/>
                            <a:chOff x="0" y="0"/>
                            <a:chExt cx="1579924" cy="1290259"/>
                          </a:xfrm>
                        </wpg:grpSpPr>
                        <wps:wsp>
                          <wps:cNvPr id="950387095" name="文本框 2"/>
                          <wps:cNvSpPr txBox="1">
                            <a:spLocks noChangeArrowheads="1"/>
                          </wps:cNvSpPr>
                          <wps:spPr bwMode="auto">
                            <a:xfrm>
                              <a:off x="0" y="0"/>
                              <a:ext cx="1579924" cy="1290259"/>
                            </a:xfrm>
                            <a:prstGeom prst="rect">
                              <a:avLst/>
                            </a:prstGeom>
                            <a:solidFill>
                              <a:srgbClr val="FFFFFF"/>
                            </a:solidFill>
                            <a:ln w="9525">
                              <a:solidFill>
                                <a:srgbClr val="000000"/>
                              </a:solidFill>
                              <a:miter lim="800000"/>
                              <a:headEnd/>
                              <a:tailEnd/>
                            </a:ln>
                          </wps:spPr>
                          <wps:txbx>
                            <w:txbxContent>
                              <w:p w14:paraId="2D9F1AF5" w14:textId="77777777" w:rsidR="00A147F5" w:rsidRDefault="00A147F5" w:rsidP="00A147F5">
                                <w:pPr>
                                  <w:ind w:firstLineChars="200" w:firstLine="480"/>
                                  <w:rPr>
                                    <w:rFonts w:hint="eastAsia"/>
                                  </w:rPr>
                                </w:pPr>
                                <w:r>
                                  <w:rPr>
                                    <w:rFonts w:hint="eastAsia"/>
                                  </w:rPr>
                                  <w:t>项目所在地</w:t>
                                </w:r>
                              </w:p>
                              <w:p w14:paraId="4BD9E313" w14:textId="77777777" w:rsidR="00A147F5" w:rsidRDefault="00A147F5" w:rsidP="00A147F5">
                                <w:pPr>
                                  <w:ind w:firstLineChars="200" w:firstLine="480"/>
                                  <w:rPr>
                                    <w:rFonts w:hint="eastAsia"/>
                                  </w:rPr>
                                </w:pPr>
                                <w:r>
                                  <w:rPr>
                                    <w:rFonts w:hint="eastAsia"/>
                                  </w:rPr>
                                  <w:t>敏感点</w:t>
                                </w:r>
                              </w:p>
                              <w:p w14:paraId="00E920FB" w14:textId="77777777" w:rsidR="00A147F5" w:rsidRDefault="00A147F5" w:rsidP="00A147F5">
                                <w:pPr>
                                  <w:ind w:firstLineChars="200" w:firstLine="480"/>
                                  <w:rPr>
                                    <w:rFonts w:hint="eastAsia"/>
                                  </w:rPr>
                                </w:pPr>
                                <w:r>
                                  <w:rPr>
                                    <w:rFonts w:hint="eastAsia"/>
                                  </w:rPr>
                                  <w:t>500m范围</w:t>
                                </w:r>
                              </w:p>
                            </w:txbxContent>
                          </wps:txbx>
                          <wps:bodyPr rot="0" vert="horz" wrap="square" lIns="91440" tIns="45720" rIns="91440" bIns="45720" anchor="t" anchorCtr="0" upright="1">
                            <a:spAutoFit/>
                          </wps:bodyPr>
                        </wps:wsp>
                        <wps:wsp>
                          <wps:cNvPr id="144062616" name="矩形 41"/>
                          <wps:cNvSpPr>
                            <a:spLocks noChangeArrowheads="1"/>
                          </wps:cNvSpPr>
                          <wps:spPr bwMode="auto">
                            <a:xfrm>
                              <a:off x="73152" y="87782"/>
                              <a:ext cx="225631" cy="100940"/>
                            </a:xfrm>
                            <a:prstGeom prst="rect">
                              <a:avLst/>
                            </a:prstGeom>
                            <a:noFill/>
                            <a:ln w="19050" algn="ctr">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45514440" name="矩形 41"/>
                          <wps:cNvSpPr>
                            <a:spLocks noChangeArrowheads="1"/>
                          </wps:cNvSpPr>
                          <wps:spPr bwMode="auto">
                            <a:xfrm>
                              <a:off x="73152" y="263347"/>
                              <a:ext cx="225631" cy="100940"/>
                            </a:xfrm>
                            <a:prstGeom prst="rect">
                              <a:avLst/>
                            </a:prstGeom>
                            <a:noFill/>
                            <a:ln w="19050" algn="ctr">
                              <a:solidFill>
                                <a:srgbClr val="66FF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86725652" name="矩形 41"/>
                          <wps:cNvSpPr>
                            <a:spLocks noChangeArrowheads="1"/>
                          </wps:cNvSpPr>
                          <wps:spPr bwMode="auto">
                            <a:xfrm>
                              <a:off x="76809" y="442569"/>
                              <a:ext cx="225631" cy="100940"/>
                            </a:xfrm>
                            <a:prstGeom prst="rect">
                              <a:avLst/>
                            </a:prstGeom>
                            <a:noFill/>
                            <a:ln w="19050" algn="ctr">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pic:pic xmlns:pic="http://schemas.openxmlformats.org/drawingml/2006/picture">
                        <pic:nvPicPr>
                          <pic:cNvPr id="1832762381" name="图片 1"/>
                          <pic:cNvPicPr>
                            <a:picLocks noChangeAspect="1"/>
                          </pic:cNvPicPr>
                        </pic:nvPicPr>
                        <pic:blipFill>
                          <a:blip r:embed="rId92"/>
                          <a:stretch>
                            <a:fillRect/>
                          </a:stretch>
                        </pic:blipFill>
                        <pic:spPr>
                          <a:xfrm>
                            <a:off x="5914921" y="18458"/>
                            <a:ext cx="436245" cy="5835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623E19" id="组合 29" o:spid="_x0000_s1035" style="position:absolute;left:0;text-align:left;margin-left:88.35pt;margin-top:9.15pt;width:500.1pt;height:101.55pt;z-index:251683840;mso-width-relative:margin;mso-height-relative:margin" coordsize="63511,12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">
                <v:group id="组合 13" o:spid="_x0000_s1036" style="position:absolute;width:15799;height:12902" coordsize="15799,1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">
                  <v:shape id="文本框 2" o:spid="_x0000_s1037" type="#_x0000_t202" style="position:absolute;width:15799;height:1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">
                    <v:textbox style="mso-fit-shape-to-text:t">
                      <w:txbxContent>
                        <w:p w14:paraId="2D9F1AF5" w14:textId="77777777" w:rsidR="00A147F5" w:rsidRDefault="00A147F5" w:rsidP="00A147F5">
                          <w:pPr>
                            <w:ind w:firstLineChars="200" w:firstLine="480"/>
                            <w:rPr>
                              <w:rFonts w:hint="eastAsia"/>
                            </w:rPr>
                          </w:pPr>
                          <w:r>
                            <w:rPr>
                              <w:rFonts w:hint="eastAsia"/>
                            </w:rPr>
                            <w:t>项目所在地</w:t>
                          </w:r>
                        </w:p>
                        <w:p w14:paraId="4BD9E313" w14:textId="77777777" w:rsidR="00A147F5" w:rsidRDefault="00A147F5" w:rsidP="00A147F5">
                          <w:pPr>
                            <w:ind w:firstLineChars="200" w:firstLine="480"/>
                            <w:rPr>
                              <w:rFonts w:hint="eastAsia"/>
                            </w:rPr>
                          </w:pPr>
                          <w:r>
                            <w:rPr>
                              <w:rFonts w:hint="eastAsia"/>
                            </w:rPr>
                            <w:t>敏感点</w:t>
                          </w:r>
                        </w:p>
                        <w:p w14:paraId="00E920FB" w14:textId="77777777" w:rsidR="00A147F5" w:rsidRDefault="00A147F5" w:rsidP="00A147F5">
                          <w:pPr>
                            <w:ind w:firstLineChars="200" w:firstLine="480"/>
                            <w:rPr>
                              <w:rFonts w:hint="eastAsia"/>
                            </w:rPr>
                          </w:pPr>
                          <w:r>
                            <w:rPr>
                              <w:rFonts w:hint="eastAsia"/>
                            </w:rPr>
                            <w:t>500m范围</w:t>
                          </w:r>
                        </w:p>
                      </w:txbxContent>
                    </v:textbox>
                  </v:shape>
                  <v:rect id="矩形 41" o:spid="_x0000_s1038" style="position:absolute;left:731;top:877;width:2256;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" filled="f" strokecolor="red" strokeweight="1.5pt"/>
                  <v:rect id="矩形 41" o:spid="_x0000_s1039" style="position:absolute;left:731;top:2633;width:2256;height:1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" filled="f" strokecolor="#6f3" strokeweight="1.5pt"/>
                  <v:rect id="矩形 41" o:spid="_x0000_s1040" style="position:absolute;left:768;top:4425;width:2256;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" filled="f" strokecolor="yellow" strokeweight="1.5pt"/>
                </v:group>
                <v:shape id="图片 1" o:spid="_x0000_s1041" type="#_x0000_t75" style="position:absolute;left:59149;top:184;width:4362;height:5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">
                  <v:imagedata r:id="rId102" o:title=""/>
                </v:shape>
              </v:group>
            </w:pict>
          </mc:Fallback>
        </mc:AlternateContent>
      </w:r>
      <w:r w:rsidRPr="00A147F5">
        <w:rPr>
          <w:rFonts w:ascii="Times New Roman" w:eastAsia="宋体" w:hAnsi="Times New Roman"/>
          <w:noProof/>
          <w:kern w:val="2"/>
        </w:rPr>
        <w:drawing>
          <wp:anchor distT="0" distB="0" distL="114300" distR="114300" simplePos="0" relativeHeight="251665408" behindDoc="0" locked="0" layoutInCell="1" allowOverlap="1" wp14:anchorId="6EEBF03C" wp14:editId="6C6C108D">
            <wp:simplePos x="0" y="0"/>
            <wp:positionH relativeFrom="column">
              <wp:posOffset>1122218</wp:posOffset>
            </wp:positionH>
            <wp:positionV relativeFrom="paragraph">
              <wp:posOffset>137968</wp:posOffset>
            </wp:positionV>
            <wp:extent cx="6268720" cy="4519930"/>
            <wp:effectExtent l="0" t="0" r="0" b="0"/>
            <wp:wrapTopAndBottom/>
            <wp:docPr id="15528383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38388" name=""/>
                    <pic:cNvPicPr/>
                  </pic:nvPicPr>
                  <pic:blipFill>
                    <a:blip r:embed="rId104"/>
                    <a:stretch>
                      <a:fillRect/>
                    </a:stretch>
                  </pic:blipFill>
                  <pic:spPr>
                    <a:xfrm>
                      <a:off x="0" y="0"/>
                      <a:ext cx="6268720" cy="4519930"/>
                    </a:xfrm>
                    <a:prstGeom prst="rect">
                      <a:avLst/>
                    </a:prstGeom>
                  </pic:spPr>
                </pic:pic>
              </a:graphicData>
            </a:graphic>
            <wp14:sizeRelH relativeFrom="margin">
              <wp14:pctWidth>0</wp14:pctWidth>
            </wp14:sizeRelH>
            <wp14:sizeRelV relativeFrom="margin">
              <wp14:pctHeight>0</wp14:pctHeight>
            </wp14:sizeRelV>
          </wp:anchor>
        </w:drawing>
      </w:r>
    </w:p>
    <w:p w14:paraId="2950E80F" w14:textId="77777777" w:rsidR="00A147F5" w:rsidRPr="00A147F5" w:rsidRDefault="00A147F5" w:rsidP="00A147F5">
      <w:pPr>
        <w:widowControl w:val="0"/>
        <w:jc w:val="both"/>
        <w:outlineLvl w:val="0"/>
        <w:rPr>
          <w:rFonts w:ascii="Times New Roman" w:eastAsia="宋体" w:hAnsi="Times New Roman"/>
          <w:kern w:val="2"/>
        </w:rPr>
      </w:pPr>
      <w:bookmarkStart w:id="85" w:name="_Toc203474080"/>
      <w:bookmarkStart w:id="86" w:name="_Toc205375807"/>
      <w:bookmarkStart w:id="87" w:name="_Toc207814077"/>
      <w:r w:rsidRPr="00A147F5">
        <w:rPr>
          <w:rFonts w:ascii="等线" w:eastAsia="等线" w:hAnsi="等线"/>
          <w:noProof/>
          <w:kern w:val="2"/>
          <w:sz w:val="21"/>
          <w:szCs w:val="22"/>
        </w:rPr>
        <w:lastRenderedPageBreak/>
        <w:drawing>
          <wp:anchor distT="0" distB="0" distL="114300" distR="114300" simplePos="0" relativeHeight="251688960" behindDoc="0" locked="0" layoutInCell="1" allowOverlap="1" wp14:anchorId="08C3DAA7" wp14:editId="5CA7DBA8">
            <wp:simplePos x="0" y="0"/>
            <wp:positionH relativeFrom="column">
              <wp:posOffset>6893560</wp:posOffset>
            </wp:positionH>
            <wp:positionV relativeFrom="paragraph">
              <wp:posOffset>342900</wp:posOffset>
            </wp:positionV>
            <wp:extent cx="436245" cy="583565"/>
            <wp:effectExtent l="0" t="0" r="0" b="0"/>
            <wp:wrapNone/>
            <wp:docPr id="10405546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62381" name="图片 1"/>
                    <pic:cNvPicPr>
                      <a:picLocks noChangeAspect="1"/>
                    </pic:cNvPicPr>
                  </pic:nvPicPr>
                  <pic:blipFill>
                    <a:blip r:embed="rId92"/>
                    <a:stretch>
                      <a:fillRect/>
                    </a:stretch>
                  </pic:blipFill>
                  <pic:spPr>
                    <a:xfrm>
                      <a:off x="0" y="0"/>
                      <a:ext cx="436245" cy="583565"/>
                    </a:xfrm>
                    <a:prstGeom prst="rect">
                      <a:avLst/>
                    </a:prstGeom>
                  </pic:spPr>
                </pic:pic>
              </a:graphicData>
            </a:graphic>
          </wp:anchor>
        </w:drawing>
      </w:r>
      <w:r w:rsidRPr="00A147F5">
        <w:rPr>
          <w:rFonts w:ascii="Times New Roman" w:eastAsia="宋体" w:hAnsi="Times New Roman"/>
          <w:noProof/>
          <w:kern w:val="2"/>
        </w:rPr>
        <w:drawing>
          <wp:anchor distT="0" distB="0" distL="114300" distR="114300" simplePos="0" relativeHeight="251687936" behindDoc="0" locked="0" layoutInCell="1" allowOverlap="1" wp14:anchorId="2EA2B591" wp14:editId="331C46FB">
            <wp:simplePos x="0" y="0"/>
            <wp:positionH relativeFrom="column">
              <wp:posOffset>1117600</wp:posOffset>
            </wp:positionH>
            <wp:positionV relativeFrom="paragraph">
              <wp:posOffset>342900</wp:posOffset>
            </wp:positionV>
            <wp:extent cx="6214110" cy="4445000"/>
            <wp:effectExtent l="0" t="0" r="0" b="0"/>
            <wp:wrapTopAndBottom/>
            <wp:docPr id="10426042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04235" name=""/>
                    <pic:cNvPicPr/>
                  </pic:nvPicPr>
                  <pic:blipFill>
                    <a:blip r:embed="rId105"/>
                    <a:stretch>
                      <a:fillRect/>
                    </a:stretch>
                  </pic:blipFill>
                  <pic:spPr>
                    <a:xfrm>
                      <a:off x="0" y="0"/>
                      <a:ext cx="6214110" cy="4445000"/>
                    </a:xfrm>
                    <a:prstGeom prst="rect">
                      <a:avLst/>
                    </a:prstGeom>
                  </pic:spPr>
                </pic:pic>
              </a:graphicData>
            </a:graphic>
            <wp14:sizeRelH relativeFrom="margin">
              <wp14:pctWidth>0</wp14:pctWidth>
            </wp14:sizeRelH>
            <wp14:sizeRelV relativeFrom="margin">
              <wp14:pctHeight>0</wp14:pctHeight>
            </wp14:sizeRelV>
          </wp:anchor>
        </w:drawing>
      </w:r>
      <w:r w:rsidRPr="00A147F5">
        <w:rPr>
          <w:rFonts w:ascii="Times New Roman" w:eastAsia="宋体" w:hAnsi="Times New Roman"/>
          <w:kern w:val="2"/>
        </w:rPr>
        <w:t>附图</w:t>
      </w:r>
      <w:r w:rsidRPr="00A147F5">
        <w:rPr>
          <w:rFonts w:ascii="Times New Roman" w:eastAsia="宋体" w:hAnsi="Times New Roman"/>
          <w:kern w:val="2"/>
        </w:rPr>
        <w:t xml:space="preserve">3 </w:t>
      </w:r>
      <w:r w:rsidRPr="00A147F5">
        <w:rPr>
          <w:rFonts w:ascii="Times New Roman" w:eastAsia="宋体" w:hAnsi="Times New Roman"/>
          <w:kern w:val="2"/>
        </w:rPr>
        <w:t>监测点位示意图</w:t>
      </w:r>
      <w:bookmarkEnd w:id="85"/>
      <w:bookmarkEnd w:id="86"/>
      <w:bookmarkEnd w:id="87"/>
    </w:p>
    <w:p w14:paraId="1FE360EA" w14:textId="77777777" w:rsidR="00A147F5" w:rsidRPr="00A147F5" w:rsidRDefault="00A147F5" w:rsidP="00A147F5">
      <w:pPr>
        <w:widowControl w:val="0"/>
        <w:jc w:val="center"/>
        <w:rPr>
          <w:rFonts w:ascii="Times New Roman" w:eastAsia="宋体" w:hAnsi="Times New Roman"/>
          <w:kern w:val="2"/>
        </w:rPr>
      </w:pPr>
    </w:p>
    <w:p w14:paraId="7109C633" w14:textId="77777777" w:rsidR="00A147F5" w:rsidRPr="00A147F5" w:rsidRDefault="00A147F5" w:rsidP="00A147F5">
      <w:pPr>
        <w:widowControl w:val="0"/>
        <w:jc w:val="center"/>
        <w:rPr>
          <w:rFonts w:ascii="Times New Roman" w:eastAsia="宋体" w:hAnsi="Times New Roman"/>
          <w:kern w:val="2"/>
        </w:rPr>
        <w:sectPr w:rsidR="00A147F5" w:rsidRPr="00A147F5" w:rsidSect="00A147F5">
          <w:pgSz w:w="16838" w:h="11906" w:orient="landscape"/>
          <w:pgMar w:top="1800" w:right="1440" w:bottom="1800" w:left="1440" w:header="851" w:footer="992" w:gutter="0"/>
          <w:cols w:space="425"/>
          <w:docGrid w:type="lines" w:linePitch="312"/>
        </w:sectPr>
      </w:pPr>
      <w:r w:rsidRPr="00A147F5">
        <w:rPr>
          <w:rFonts w:ascii="Times New Roman" w:eastAsia="宋体" w:hAnsi="Times New Roman"/>
          <w:kern w:val="2"/>
        </w:rPr>
        <w:t xml:space="preserve"> </w:t>
      </w:r>
    </w:p>
    <w:p w14:paraId="1F058086" w14:textId="77777777" w:rsidR="00A147F5" w:rsidRPr="00A147F5" w:rsidRDefault="00A147F5" w:rsidP="00A147F5">
      <w:pPr>
        <w:widowControl w:val="0"/>
        <w:jc w:val="both"/>
        <w:outlineLvl w:val="0"/>
        <w:rPr>
          <w:rFonts w:ascii="Times New Roman" w:eastAsia="宋体" w:hAnsi="Times New Roman"/>
          <w:kern w:val="2"/>
        </w:rPr>
      </w:pPr>
      <w:bookmarkStart w:id="88" w:name="_Toc205375808"/>
      <w:bookmarkStart w:id="89" w:name="_Toc207814078"/>
      <w:r w:rsidRPr="00A147F5">
        <w:rPr>
          <w:rFonts w:ascii="Times New Roman" w:eastAsia="宋体" w:hAnsi="Times New Roman"/>
          <w:kern w:val="2"/>
        </w:rPr>
        <w:lastRenderedPageBreak/>
        <w:t>附图</w:t>
      </w:r>
      <w:r w:rsidRPr="00A147F5">
        <w:rPr>
          <w:rFonts w:ascii="Times New Roman" w:eastAsia="宋体" w:hAnsi="Times New Roman"/>
          <w:kern w:val="2"/>
        </w:rPr>
        <w:t xml:space="preserve">4 </w:t>
      </w:r>
      <w:r w:rsidRPr="00A147F5">
        <w:rPr>
          <w:rFonts w:ascii="Times New Roman" w:eastAsia="宋体" w:hAnsi="Times New Roman"/>
          <w:kern w:val="2"/>
        </w:rPr>
        <w:t>引用监测点位示意图</w:t>
      </w:r>
      <w:bookmarkEnd w:id="88"/>
      <w:bookmarkEnd w:id="89"/>
    </w:p>
    <w:p w14:paraId="31206108" w14:textId="77777777" w:rsidR="00A147F5" w:rsidRPr="00A147F5" w:rsidRDefault="00A147F5" w:rsidP="00A147F5">
      <w:pPr>
        <w:widowControl w:val="0"/>
        <w:jc w:val="center"/>
        <w:rPr>
          <w:rFonts w:ascii="Times New Roman" w:eastAsia="宋体" w:hAnsi="Times New Roman"/>
          <w:kern w:val="2"/>
        </w:rPr>
      </w:pPr>
      <w:r w:rsidRPr="00A147F5">
        <w:rPr>
          <w:rFonts w:ascii="等线" w:eastAsia="等线" w:hAnsi="等线"/>
          <w:noProof/>
          <w:kern w:val="2"/>
          <w:sz w:val="21"/>
          <w:szCs w:val="22"/>
        </w:rPr>
        <w:drawing>
          <wp:anchor distT="0" distB="0" distL="114300" distR="114300" simplePos="0" relativeHeight="251667456" behindDoc="0" locked="0" layoutInCell="1" allowOverlap="1" wp14:anchorId="5EDBD3B6" wp14:editId="3255E6BA">
            <wp:simplePos x="0" y="0"/>
            <wp:positionH relativeFrom="column">
              <wp:posOffset>8427085</wp:posOffset>
            </wp:positionH>
            <wp:positionV relativeFrom="paragraph">
              <wp:posOffset>61710</wp:posOffset>
            </wp:positionV>
            <wp:extent cx="436245" cy="583565"/>
            <wp:effectExtent l="0" t="0" r="0" b="0"/>
            <wp:wrapNone/>
            <wp:docPr id="18006715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62381" name="图片 1"/>
                    <pic:cNvPicPr>
                      <a:picLocks noChangeAspect="1"/>
                    </pic:cNvPicPr>
                  </pic:nvPicPr>
                  <pic:blipFill>
                    <a:blip r:embed="rId92"/>
                    <a:stretch>
                      <a:fillRect/>
                    </a:stretch>
                  </pic:blipFill>
                  <pic:spPr>
                    <a:xfrm>
                      <a:off x="0" y="0"/>
                      <a:ext cx="436245" cy="583565"/>
                    </a:xfrm>
                    <a:prstGeom prst="rect">
                      <a:avLst/>
                    </a:prstGeom>
                  </pic:spPr>
                </pic:pic>
              </a:graphicData>
            </a:graphic>
          </wp:anchor>
        </w:drawing>
      </w:r>
      <w:r w:rsidRPr="00A147F5">
        <w:rPr>
          <w:rFonts w:ascii="Times New Roman" w:eastAsia="宋体" w:hAnsi="Times New Roman"/>
          <w:noProof/>
          <w:kern w:val="2"/>
        </w:rPr>
        <w:drawing>
          <wp:inline distT="0" distB="0" distL="0" distR="0" wp14:anchorId="24813FD8" wp14:editId="0D7B05E2">
            <wp:extent cx="8863330" cy="4622165"/>
            <wp:effectExtent l="0" t="0" r="0" b="6985"/>
            <wp:docPr id="17260000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000046" name=""/>
                    <pic:cNvPicPr/>
                  </pic:nvPicPr>
                  <pic:blipFill>
                    <a:blip r:embed="rId106"/>
                    <a:stretch>
                      <a:fillRect/>
                    </a:stretch>
                  </pic:blipFill>
                  <pic:spPr>
                    <a:xfrm>
                      <a:off x="0" y="0"/>
                      <a:ext cx="8863330" cy="4622165"/>
                    </a:xfrm>
                    <a:prstGeom prst="rect">
                      <a:avLst/>
                    </a:prstGeom>
                  </pic:spPr>
                </pic:pic>
              </a:graphicData>
            </a:graphic>
          </wp:inline>
        </w:drawing>
      </w:r>
    </w:p>
    <w:p w14:paraId="42374D44" w14:textId="77777777" w:rsidR="00A147F5" w:rsidRPr="00A147F5" w:rsidRDefault="00A147F5" w:rsidP="00A147F5">
      <w:pPr>
        <w:widowControl w:val="0"/>
        <w:jc w:val="center"/>
        <w:rPr>
          <w:rFonts w:ascii="Times New Roman" w:eastAsia="宋体" w:hAnsi="Times New Roman"/>
          <w:kern w:val="2"/>
        </w:rPr>
        <w:sectPr w:rsidR="00A147F5" w:rsidRPr="00A147F5" w:rsidSect="00A147F5">
          <w:pgSz w:w="16838" w:h="11906" w:orient="landscape"/>
          <w:pgMar w:top="1800" w:right="1440" w:bottom="1800" w:left="1440" w:header="851" w:footer="992" w:gutter="0"/>
          <w:cols w:space="425"/>
          <w:docGrid w:type="lines" w:linePitch="312"/>
        </w:sectPr>
      </w:pPr>
    </w:p>
    <w:p w14:paraId="5E9C0FFB" w14:textId="77777777" w:rsidR="00A147F5" w:rsidRPr="00A147F5" w:rsidRDefault="00A147F5" w:rsidP="00A147F5">
      <w:pPr>
        <w:widowControl w:val="0"/>
        <w:jc w:val="both"/>
        <w:outlineLvl w:val="0"/>
        <w:rPr>
          <w:rFonts w:ascii="Times New Roman" w:eastAsia="宋体" w:hAnsi="Times New Roman"/>
          <w:kern w:val="2"/>
        </w:rPr>
      </w:pPr>
      <w:bookmarkStart w:id="90" w:name="_Toc203474081"/>
      <w:bookmarkStart w:id="91" w:name="_Toc205375809"/>
      <w:bookmarkStart w:id="92" w:name="_Toc207814079"/>
      <w:r w:rsidRPr="00A147F5">
        <w:rPr>
          <w:rFonts w:ascii="Times New Roman" w:eastAsia="宋体" w:hAnsi="Times New Roman"/>
          <w:kern w:val="2"/>
        </w:rPr>
        <w:lastRenderedPageBreak/>
        <w:t>附图</w:t>
      </w:r>
      <w:r w:rsidRPr="00A147F5">
        <w:rPr>
          <w:rFonts w:ascii="Times New Roman" w:eastAsia="宋体" w:hAnsi="Times New Roman"/>
          <w:kern w:val="2"/>
        </w:rPr>
        <w:t xml:space="preserve">5  </w:t>
      </w:r>
      <w:r w:rsidRPr="00A147F5">
        <w:rPr>
          <w:rFonts w:ascii="Times New Roman" w:eastAsia="宋体" w:hAnsi="Times New Roman"/>
          <w:kern w:val="2"/>
        </w:rPr>
        <w:t>厂区平面布置图</w:t>
      </w:r>
      <w:bookmarkEnd w:id="90"/>
      <w:bookmarkEnd w:id="91"/>
      <w:bookmarkEnd w:id="92"/>
    </w:p>
    <w:p w14:paraId="241DE7B4" w14:textId="77777777" w:rsidR="00A147F5" w:rsidRPr="00A147F5" w:rsidRDefault="00A147F5" w:rsidP="00A147F5">
      <w:pPr>
        <w:widowControl w:val="0"/>
        <w:jc w:val="center"/>
        <w:rPr>
          <w:rFonts w:ascii="Times New Roman" w:eastAsia="等线" w:hAnsi="Times New Roman"/>
          <w:kern w:val="2"/>
          <w:sz w:val="21"/>
          <w:szCs w:val="22"/>
        </w:rPr>
        <w:sectPr w:rsidR="00A147F5" w:rsidRPr="00A147F5" w:rsidSect="00A147F5">
          <w:pgSz w:w="16838" w:h="11906" w:orient="landscape"/>
          <w:pgMar w:top="1800" w:right="1440" w:bottom="1800" w:left="1440" w:header="851" w:footer="992" w:gutter="0"/>
          <w:cols w:space="425"/>
          <w:docGrid w:type="lines" w:linePitch="312"/>
        </w:sectPr>
      </w:pPr>
      <w:r w:rsidRPr="00A147F5">
        <w:rPr>
          <w:rFonts w:ascii="等线" w:eastAsia="等线" w:hAnsi="等线"/>
          <w:noProof/>
          <w:kern w:val="2"/>
          <w:sz w:val="21"/>
          <w:szCs w:val="22"/>
        </w:rPr>
        <w:drawing>
          <wp:anchor distT="0" distB="0" distL="114300" distR="114300" simplePos="0" relativeHeight="251668480" behindDoc="0" locked="0" layoutInCell="1" allowOverlap="1" wp14:anchorId="439D5C5C" wp14:editId="06ED042D">
            <wp:simplePos x="0" y="0"/>
            <wp:positionH relativeFrom="column">
              <wp:posOffset>6737803</wp:posOffset>
            </wp:positionH>
            <wp:positionV relativeFrom="paragraph">
              <wp:posOffset>227330</wp:posOffset>
            </wp:positionV>
            <wp:extent cx="436245" cy="583565"/>
            <wp:effectExtent l="0" t="0" r="0" b="0"/>
            <wp:wrapNone/>
            <wp:docPr id="12008507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62381" name="图片 1"/>
                    <pic:cNvPicPr>
                      <a:picLocks noChangeAspect="1"/>
                    </pic:cNvPicPr>
                  </pic:nvPicPr>
                  <pic:blipFill>
                    <a:blip r:embed="rId92"/>
                    <a:stretch>
                      <a:fillRect/>
                    </a:stretch>
                  </pic:blipFill>
                  <pic:spPr>
                    <a:xfrm>
                      <a:off x="0" y="0"/>
                      <a:ext cx="436245" cy="583565"/>
                    </a:xfrm>
                    <a:prstGeom prst="rect">
                      <a:avLst/>
                    </a:prstGeom>
                  </pic:spPr>
                </pic:pic>
              </a:graphicData>
            </a:graphic>
          </wp:anchor>
        </w:drawing>
      </w:r>
      <w:r w:rsidRPr="00A147F5">
        <w:rPr>
          <w:rFonts w:ascii="Times New Roman" w:eastAsia="等线" w:hAnsi="Times New Roman"/>
          <w:noProof/>
          <w:kern w:val="2"/>
          <w:sz w:val="21"/>
          <w:szCs w:val="22"/>
        </w:rPr>
        <w:drawing>
          <wp:anchor distT="0" distB="0" distL="114300" distR="114300" simplePos="0" relativeHeight="251674624" behindDoc="0" locked="0" layoutInCell="1" allowOverlap="1" wp14:anchorId="4DC5E227" wp14:editId="3B81C7A9">
            <wp:simplePos x="0" y="0"/>
            <wp:positionH relativeFrom="column">
              <wp:posOffset>1513023</wp:posOffset>
            </wp:positionH>
            <wp:positionV relativeFrom="paragraph">
              <wp:posOffset>226242</wp:posOffset>
            </wp:positionV>
            <wp:extent cx="5224780" cy="4521835"/>
            <wp:effectExtent l="0" t="0" r="0" b="0"/>
            <wp:wrapTopAndBottom/>
            <wp:docPr id="9404902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90260" name=""/>
                    <pic:cNvPicPr/>
                  </pic:nvPicPr>
                  <pic:blipFill>
                    <a:blip r:embed="rId107"/>
                    <a:stretch>
                      <a:fillRect/>
                    </a:stretch>
                  </pic:blipFill>
                  <pic:spPr>
                    <a:xfrm>
                      <a:off x="0" y="0"/>
                      <a:ext cx="5224780" cy="4521835"/>
                    </a:xfrm>
                    <a:prstGeom prst="rect">
                      <a:avLst/>
                    </a:prstGeom>
                  </pic:spPr>
                </pic:pic>
              </a:graphicData>
            </a:graphic>
            <wp14:sizeRelH relativeFrom="margin">
              <wp14:pctWidth>0</wp14:pctWidth>
            </wp14:sizeRelH>
            <wp14:sizeRelV relativeFrom="margin">
              <wp14:pctHeight>0</wp14:pctHeight>
            </wp14:sizeRelV>
          </wp:anchor>
        </w:drawing>
      </w:r>
    </w:p>
    <w:p w14:paraId="2A4E9DDD" w14:textId="77777777" w:rsidR="00A147F5" w:rsidRPr="00A147F5" w:rsidRDefault="00A147F5" w:rsidP="00A147F5">
      <w:pPr>
        <w:widowControl w:val="0"/>
        <w:jc w:val="both"/>
        <w:outlineLvl w:val="0"/>
        <w:rPr>
          <w:rFonts w:ascii="Times New Roman" w:eastAsia="宋体" w:hAnsi="Times New Roman"/>
          <w:kern w:val="2"/>
        </w:rPr>
      </w:pPr>
      <w:bookmarkStart w:id="93" w:name="_Toc203474082"/>
      <w:bookmarkStart w:id="94" w:name="_Toc205375810"/>
      <w:bookmarkStart w:id="95" w:name="_Toc207814080"/>
      <w:r w:rsidRPr="00A147F5">
        <w:rPr>
          <w:rFonts w:ascii="Times New Roman" w:eastAsia="宋体" w:hAnsi="Times New Roman"/>
          <w:kern w:val="2"/>
        </w:rPr>
        <w:lastRenderedPageBreak/>
        <w:t>附图</w:t>
      </w:r>
      <w:r w:rsidRPr="00A147F5">
        <w:rPr>
          <w:rFonts w:ascii="Times New Roman" w:eastAsia="宋体" w:hAnsi="Times New Roman"/>
          <w:kern w:val="2"/>
        </w:rPr>
        <w:t xml:space="preserve">6 </w:t>
      </w:r>
      <w:r w:rsidRPr="00A147F5">
        <w:rPr>
          <w:rFonts w:ascii="Times New Roman" w:eastAsia="宋体" w:hAnsi="Times New Roman"/>
          <w:kern w:val="2"/>
        </w:rPr>
        <w:t>环境管控单元图</w:t>
      </w:r>
      <w:bookmarkEnd w:id="93"/>
      <w:bookmarkEnd w:id="94"/>
      <w:bookmarkEnd w:id="95"/>
    </w:p>
    <w:p w14:paraId="250AE6FA" w14:textId="77777777" w:rsidR="00A147F5" w:rsidRPr="00A147F5" w:rsidRDefault="00A147F5" w:rsidP="00A147F5">
      <w:pPr>
        <w:widowControl w:val="0"/>
        <w:jc w:val="center"/>
        <w:rPr>
          <w:rFonts w:ascii="Times New Roman" w:eastAsia="宋体" w:hAnsi="Times New Roman"/>
          <w:kern w:val="2"/>
        </w:rPr>
        <w:sectPr w:rsidR="00A147F5" w:rsidRPr="00A147F5" w:rsidSect="00A147F5">
          <w:pgSz w:w="16838" w:h="11906" w:orient="landscape"/>
          <w:pgMar w:top="1800" w:right="1440" w:bottom="1800" w:left="1440" w:header="851" w:footer="992" w:gutter="0"/>
          <w:cols w:space="425"/>
          <w:docGrid w:type="lines" w:linePitch="312"/>
        </w:sectPr>
      </w:pPr>
      <w:r w:rsidRPr="00A147F5">
        <w:rPr>
          <w:rFonts w:ascii="Times New Roman" w:eastAsia="宋体" w:hAnsi="Times New Roman"/>
          <w:noProof/>
          <w:kern w:val="2"/>
        </w:rPr>
        <mc:AlternateContent>
          <mc:Choice Requires="wpg">
            <w:drawing>
              <wp:anchor distT="0" distB="0" distL="114300" distR="114300" simplePos="0" relativeHeight="251669504" behindDoc="0" locked="0" layoutInCell="1" allowOverlap="1" wp14:anchorId="7CD581E5" wp14:editId="25E536CA">
                <wp:simplePos x="0" y="0"/>
                <wp:positionH relativeFrom="column">
                  <wp:posOffset>4121150</wp:posOffset>
                </wp:positionH>
                <wp:positionV relativeFrom="paragraph">
                  <wp:posOffset>3110230</wp:posOffset>
                </wp:positionV>
                <wp:extent cx="1045845" cy="285115"/>
                <wp:effectExtent l="38100" t="0" r="0" b="635"/>
                <wp:wrapNone/>
                <wp:docPr id="1405709775" name="组合 16"/>
                <wp:cNvGraphicFramePr/>
                <a:graphic xmlns:a="http://schemas.openxmlformats.org/drawingml/2006/main">
                  <a:graphicData uri="http://schemas.microsoft.com/office/word/2010/wordprocessingGroup">
                    <wpg:wgp>
                      <wpg:cNvGrpSpPr/>
                      <wpg:grpSpPr>
                        <a:xfrm>
                          <a:off x="0" y="0"/>
                          <a:ext cx="1045845" cy="285115"/>
                          <a:chOff x="44450" y="-95250"/>
                          <a:chExt cx="1045845" cy="285115"/>
                        </a:xfrm>
                      </wpg:grpSpPr>
                      <wps:wsp>
                        <wps:cNvPr id="745916645" name="文本框 2"/>
                        <wps:cNvSpPr txBox="1">
                          <a:spLocks noChangeArrowheads="1"/>
                        </wps:cNvSpPr>
                        <wps:spPr bwMode="auto">
                          <a:xfrm>
                            <a:off x="190500" y="-95250"/>
                            <a:ext cx="899795" cy="285115"/>
                          </a:xfrm>
                          <a:prstGeom prst="rect">
                            <a:avLst/>
                          </a:prstGeom>
                          <a:noFill/>
                          <a:ln w="9525">
                            <a:noFill/>
                            <a:miter lim="800000"/>
                            <a:headEnd/>
                            <a:tailEnd/>
                          </a:ln>
                        </wps:spPr>
                        <wps:txbx>
                          <w:txbxContent>
                            <w:p w14:paraId="254B33D9" w14:textId="77777777" w:rsidR="00A147F5" w:rsidRPr="00624AEE" w:rsidRDefault="00A147F5" w:rsidP="00A147F5">
                              <w:pPr>
                                <w:rPr>
                                  <w:rFonts w:hint="eastAsia"/>
                                  <w:b/>
                                  <w:bCs/>
                                  <w:color w:val="EE0000"/>
                                </w:rPr>
                              </w:pPr>
                              <w:r w:rsidRPr="00624AEE">
                                <w:rPr>
                                  <w:rFonts w:hint="eastAsia"/>
                                  <w:b/>
                                  <w:bCs/>
                                  <w:color w:val="EE0000"/>
                                </w:rPr>
                                <w:t>本项目位置</w:t>
                              </w:r>
                            </w:p>
                          </w:txbxContent>
                        </wps:txbx>
                        <wps:bodyPr rot="0" vert="horz" wrap="square" lIns="91440" tIns="45720" rIns="91440" bIns="45720" anchor="t" anchorCtr="0">
                          <a:noAutofit/>
                        </wps:bodyPr>
                      </wps:wsp>
                      <wps:wsp>
                        <wps:cNvPr id="1207262036" name="星形: 五角 3"/>
                        <wps:cNvSpPr/>
                        <wps:spPr>
                          <a:xfrm flipH="1">
                            <a:off x="44450" y="-19050"/>
                            <a:ext cx="91440" cy="80010"/>
                          </a:xfrm>
                          <a:prstGeom prst="star5">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D581E5" id="组合 16" o:spid="_x0000_s1042" style="position:absolute;left:0;text-align:left;margin-left:324.5pt;margin-top:244.9pt;width:82.35pt;height:22.45pt;z-index:251669504" coordorigin="444,-952" coordsize="10458,2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">
                <v:shape id="文本框 2" o:spid="_x0000_s1043" type="#_x0000_t202" style="position:absolute;left:1905;top:-952;width:8997;height:2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" filled="f" stroked="f">
                  <v:textbox>
                    <w:txbxContent>
                      <w:p w14:paraId="254B33D9" w14:textId="77777777" w:rsidR="00A147F5" w:rsidRPr="00624AEE" w:rsidRDefault="00A147F5" w:rsidP="00A147F5">
                        <w:pPr>
                          <w:rPr>
                            <w:rFonts w:hint="eastAsia"/>
                            <w:b/>
                            <w:bCs/>
                            <w:color w:val="EE0000"/>
                          </w:rPr>
                        </w:pPr>
                        <w:r w:rsidRPr="00624AEE">
                          <w:rPr>
                            <w:rFonts w:hint="eastAsia"/>
                            <w:b/>
                            <w:bCs/>
                            <w:color w:val="EE0000"/>
                          </w:rPr>
                          <w:t>本项目位置</w:t>
                        </w:r>
                      </w:p>
                    </w:txbxContent>
                  </v:textbox>
                </v:shape>
                <v:shape id="星形: 五角 3" o:spid="_x0000_s1044" style="position:absolute;left:444;top:-190;width:914;height:799;flip:x;visibility:visible;mso-wrap-style:square;v-text-anchor:middle" coordsize="9144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" path="m,30561r34927,l45720,,56513,30561r34927,l63183,49449,73976,80010,45720,61122,17464,80010,28257,49449,,30561xe" fillcolor="#e00" strokecolor="#e00" strokeweight="1pt">
                  <v:stroke joinstyle="miter"/>
                  <v:path arrowok="t" o:connecttype="custom" o:connectlocs="0,30561;34927,30561;45720,0;56513,30561;91440,30561;63183,49449;73976,80010;45720,61122;17464,80010;28257,49449;0,30561" o:connectangles="0,0,0,0,0,0,0,0,0,0,0"/>
                </v:shape>
              </v:group>
            </w:pict>
          </mc:Fallback>
        </mc:AlternateContent>
      </w:r>
      <w:r w:rsidRPr="00A147F5">
        <w:rPr>
          <w:rFonts w:ascii="Times New Roman" w:eastAsia="宋体" w:hAnsi="Times New Roman"/>
          <w:noProof/>
          <w:kern w:val="2"/>
        </w:rPr>
        <w:drawing>
          <wp:inline distT="0" distB="0" distL="0" distR="0" wp14:anchorId="65739BF4" wp14:editId="1F32BECD">
            <wp:extent cx="4641850" cy="4838755"/>
            <wp:effectExtent l="0" t="0" r="6350" b="0"/>
            <wp:docPr id="7982734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73408" name=""/>
                    <pic:cNvPicPr/>
                  </pic:nvPicPr>
                  <pic:blipFill>
                    <a:blip r:embed="rId108"/>
                    <a:stretch>
                      <a:fillRect/>
                    </a:stretch>
                  </pic:blipFill>
                  <pic:spPr>
                    <a:xfrm>
                      <a:off x="0" y="0"/>
                      <a:ext cx="4643349" cy="4840318"/>
                    </a:xfrm>
                    <a:prstGeom prst="rect">
                      <a:avLst/>
                    </a:prstGeom>
                  </pic:spPr>
                </pic:pic>
              </a:graphicData>
            </a:graphic>
          </wp:inline>
        </w:drawing>
      </w:r>
    </w:p>
    <w:p w14:paraId="2E4BC76F" w14:textId="77777777" w:rsidR="00A147F5" w:rsidRPr="00A147F5" w:rsidRDefault="00A147F5" w:rsidP="00A147F5">
      <w:pPr>
        <w:widowControl w:val="0"/>
        <w:jc w:val="both"/>
        <w:outlineLvl w:val="0"/>
        <w:rPr>
          <w:rFonts w:ascii="Times New Roman" w:eastAsia="宋体" w:hAnsi="Times New Roman"/>
          <w:kern w:val="2"/>
        </w:rPr>
      </w:pPr>
      <w:bookmarkStart w:id="96" w:name="_Toc203474085"/>
      <w:bookmarkStart w:id="97" w:name="_Toc205375812"/>
      <w:bookmarkStart w:id="98" w:name="_Toc207814082"/>
      <w:bookmarkStart w:id="99" w:name="_Hlk199797593"/>
      <w:r w:rsidRPr="00A147F5">
        <w:rPr>
          <w:rFonts w:ascii="Times New Roman" w:eastAsia="宋体" w:hAnsi="Times New Roman"/>
          <w:kern w:val="2"/>
        </w:rPr>
        <w:lastRenderedPageBreak/>
        <w:t>附图</w:t>
      </w:r>
      <w:r w:rsidRPr="00A147F5">
        <w:rPr>
          <w:rFonts w:ascii="Times New Roman" w:eastAsia="宋体" w:hAnsi="Times New Roman"/>
          <w:kern w:val="2"/>
        </w:rPr>
        <w:t xml:space="preserve">7 </w:t>
      </w:r>
      <w:r w:rsidRPr="00A147F5">
        <w:rPr>
          <w:rFonts w:ascii="Times New Roman" w:eastAsia="宋体" w:hAnsi="Times New Roman"/>
          <w:kern w:val="2"/>
        </w:rPr>
        <w:t>场地环境现状图</w:t>
      </w:r>
      <w:bookmarkEnd w:id="96"/>
      <w:bookmarkEnd w:id="97"/>
      <w:bookmarkEnd w:id="98"/>
    </w:p>
    <w:bookmarkEnd w:id="99"/>
    <w:p w14:paraId="2C2EB329" w14:textId="77777777" w:rsidR="00A147F5" w:rsidRPr="00A147F5" w:rsidRDefault="00A147F5" w:rsidP="00A147F5">
      <w:pPr>
        <w:widowControl w:val="0"/>
        <w:jc w:val="center"/>
        <w:rPr>
          <w:rFonts w:ascii="Times New Roman" w:eastAsia="宋体" w:hAnsi="Times New Roman"/>
          <w:noProof/>
          <w:kern w:val="2"/>
        </w:rPr>
      </w:pPr>
    </w:p>
    <w:tbl>
      <w:tblPr>
        <w:tblW w:w="9060" w:type="dxa"/>
        <w:jc w:val="center"/>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4540"/>
        <w:gridCol w:w="4520"/>
      </w:tblGrid>
      <w:tr w:rsidR="00A147F5" w:rsidRPr="00A147F5" w14:paraId="6DB64948" w14:textId="77777777" w:rsidTr="00FA6655">
        <w:trPr>
          <w:jc w:val="center"/>
        </w:trPr>
        <w:tc>
          <w:tcPr>
            <w:tcW w:w="4540" w:type="dxa"/>
            <w:tcBorders>
              <w:top w:val="single" w:sz="8" w:space="0" w:color="auto"/>
              <w:bottom w:val="single" w:sz="8" w:space="0" w:color="auto"/>
              <w:right w:val="single" w:sz="8" w:space="0" w:color="auto"/>
            </w:tcBorders>
            <w:vAlign w:val="center"/>
          </w:tcPr>
          <w:p w14:paraId="169BEA76" w14:textId="77777777" w:rsidR="00A147F5" w:rsidRPr="00A147F5" w:rsidRDefault="00A147F5" w:rsidP="00A147F5">
            <w:pPr>
              <w:widowControl w:val="0"/>
              <w:spacing w:line="360" w:lineRule="auto"/>
              <w:jc w:val="center"/>
              <w:rPr>
                <w:rFonts w:ascii="Times New Roman" w:eastAsia="宋体" w:hAnsi="Times New Roman"/>
                <w:color w:val="000000"/>
                <w:szCs w:val="20"/>
              </w:rPr>
            </w:pPr>
            <w:r w:rsidRPr="00A147F5">
              <w:rPr>
                <w:rFonts w:ascii="Times New Roman" w:eastAsia="宋体" w:hAnsi="Times New Roman"/>
                <w:noProof/>
                <w:color w:val="000000"/>
                <w:szCs w:val="20"/>
              </w:rPr>
              <w:drawing>
                <wp:inline distT="0" distB="0" distL="0" distR="0" wp14:anchorId="78CE8C2C" wp14:editId="26E45BB0">
                  <wp:extent cx="2745740" cy="2025015"/>
                  <wp:effectExtent l="0" t="0" r="0" b="0"/>
                  <wp:docPr id="8685405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540539" name=""/>
                          <pic:cNvPicPr/>
                        </pic:nvPicPr>
                        <pic:blipFill>
                          <a:blip r:embed="rId109"/>
                          <a:stretch>
                            <a:fillRect/>
                          </a:stretch>
                        </pic:blipFill>
                        <pic:spPr>
                          <a:xfrm>
                            <a:off x="0" y="0"/>
                            <a:ext cx="2745740" cy="2025015"/>
                          </a:xfrm>
                          <a:prstGeom prst="rect">
                            <a:avLst/>
                          </a:prstGeom>
                        </pic:spPr>
                      </pic:pic>
                    </a:graphicData>
                  </a:graphic>
                </wp:inline>
              </w:drawing>
            </w:r>
          </w:p>
        </w:tc>
        <w:tc>
          <w:tcPr>
            <w:tcW w:w="4520" w:type="dxa"/>
            <w:tcBorders>
              <w:top w:val="single" w:sz="8" w:space="0" w:color="auto"/>
              <w:left w:val="single" w:sz="8" w:space="0" w:color="auto"/>
              <w:bottom w:val="single" w:sz="8" w:space="0" w:color="auto"/>
            </w:tcBorders>
            <w:vAlign w:val="center"/>
          </w:tcPr>
          <w:p w14:paraId="767E7E0A" w14:textId="77777777" w:rsidR="00A147F5" w:rsidRPr="00A147F5" w:rsidRDefault="00A147F5" w:rsidP="00A147F5">
            <w:pPr>
              <w:widowControl w:val="0"/>
              <w:spacing w:line="360" w:lineRule="auto"/>
              <w:jc w:val="center"/>
              <w:rPr>
                <w:rFonts w:ascii="Times New Roman" w:eastAsia="宋体" w:hAnsi="Times New Roman"/>
                <w:color w:val="000000"/>
                <w:szCs w:val="20"/>
              </w:rPr>
            </w:pPr>
            <w:r w:rsidRPr="00A147F5">
              <w:rPr>
                <w:rFonts w:ascii="Times New Roman" w:eastAsia="宋体" w:hAnsi="Times New Roman"/>
                <w:noProof/>
                <w:color w:val="000000"/>
                <w:szCs w:val="20"/>
              </w:rPr>
              <w:drawing>
                <wp:inline distT="0" distB="0" distL="0" distR="0" wp14:anchorId="219E3167" wp14:editId="4CD9F450">
                  <wp:extent cx="2733040" cy="1823720"/>
                  <wp:effectExtent l="0" t="0" r="0" b="5080"/>
                  <wp:docPr id="15119432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43275" name=""/>
                          <pic:cNvPicPr/>
                        </pic:nvPicPr>
                        <pic:blipFill>
                          <a:blip r:embed="rId110"/>
                          <a:stretch>
                            <a:fillRect/>
                          </a:stretch>
                        </pic:blipFill>
                        <pic:spPr>
                          <a:xfrm>
                            <a:off x="0" y="0"/>
                            <a:ext cx="2733040" cy="1823720"/>
                          </a:xfrm>
                          <a:prstGeom prst="rect">
                            <a:avLst/>
                          </a:prstGeom>
                        </pic:spPr>
                      </pic:pic>
                    </a:graphicData>
                  </a:graphic>
                </wp:inline>
              </w:drawing>
            </w:r>
          </w:p>
        </w:tc>
      </w:tr>
      <w:tr w:rsidR="00A147F5" w:rsidRPr="00A147F5" w14:paraId="7EAD7BDD" w14:textId="77777777" w:rsidTr="00FA6655">
        <w:trPr>
          <w:jc w:val="center"/>
        </w:trPr>
        <w:tc>
          <w:tcPr>
            <w:tcW w:w="4540" w:type="dxa"/>
            <w:tcBorders>
              <w:top w:val="single" w:sz="8" w:space="0" w:color="auto"/>
              <w:bottom w:val="single" w:sz="8" w:space="0" w:color="auto"/>
              <w:right w:val="single" w:sz="8" w:space="0" w:color="auto"/>
            </w:tcBorders>
            <w:vAlign w:val="center"/>
          </w:tcPr>
          <w:p w14:paraId="05262E8B" w14:textId="77777777" w:rsidR="00A147F5" w:rsidRPr="00A147F5" w:rsidRDefault="00A147F5" w:rsidP="00A147F5">
            <w:pPr>
              <w:widowControl w:val="0"/>
              <w:jc w:val="center"/>
              <w:rPr>
                <w:rFonts w:ascii="Times New Roman" w:eastAsia="宋体" w:hAnsi="Times New Roman"/>
                <w:color w:val="000000"/>
              </w:rPr>
            </w:pPr>
            <w:r w:rsidRPr="00A147F5">
              <w:rPr>
                <w:rFonts w:ascii="Times New Roman" w:eastAsia="宋体" w:hAnsi="Times New Roman"/>
                <w:color w:val="000000"/>
              </w:rPr>
              <w:t>项目东面</w:t>
            </w:r>
          </w:p>
        </w:tc>
        <w:tc>
          <w:tcPr>
            <w:tcW w:w="4520" w:type="dxa"/>
            <w:tcBorders>
              <w:top w:val="single" w:sz="8" w:space="0" w:color="auto"/>
              <w:left w:val="single" w:sz="8" w:space="0" w:color="auto"/>
              <w:bottom w:val="single" w:sz="8" w:space="0" w:color="auto"/>
            </w:tcBorders>
            <w:vAlign w:val="center"/>
          </w:tcPr>
          <w:p w14:paraId="24D446D1" w14:textId="77777777" w:rsidR="00A147F5" w:rsidRPr="00A147F5" w:rsidRDefault="00A147F5" w:rsidP="00A147F5">
            <w:pPr>
              <w:widowControl w:val="0"/>
              <w:jc w:val="center"/>
              <w:rPr>
                <w:rFonts w:ascii="Times New Roman" w:eastAsia="宋体" w:hAnsi="Times New Roman"/>
                <w:color w:val="000000"/>
              </w:rPr>
            </w:pPr>
            <w:r w:rsidRPr="00A147F5">
              <w:rPr>
                <w:rFonts w:ascii="Times New Roman" w:eastAsia="宋体" w:hAnsi="Times New Roman"/>
                <w:color w:val="000000"/>
              </w:rPr>
              <w:t>项目南面</w:t>
            </w:r>
          </w:p>
        </w:tc>
      </w:tr>
      <w:tr w:rsidR="00A147F5" w:rsidRPr="00A147F5" w14:paraId="38503B65" w14:textId="77777777" w:rsidTr="00FA6655">
        <w:trPr>
          <w:jc w:val="center"/>
        </w:trPr>
        <w:tc>
          <w:tcPr>
            <w:tcW w:w="4540" w:type="dxa"/>
            <w:tcBorders>
              <w:top w:val="single" w:sz="8" w:space="0" w:color="auto"/>
              <w:bottom w:val="single" w:sz="8" w:space="0" w:color="auto"/>
              <w:right w:val="single" w:sz="8" w:space="0" w:color="auto"/>
            </w:tcBorders>
            <w:vAlign w:val="center"/>
          </w:tcPr>
          <w:p w14:paraId="6075D979" w14:textId="77777777" w:rsidR="00A147F5" w:rsidRPr="00A147F5" w:rsidRDefault="00A147F5" w:rsidP="00A147F5">
            <w:pPr>
              <w:spacing w:before="100" w:beforeAutospacing="1" w:after="100" w:afterAutospacing="1"/>
              <w:rPr>
                <w:rFonts w:ascii="宋体" w:eastAsia="宋体" w:hAnsi="宋体" w:cs="宋体" w:hint="eastAsia"/>
              </w:rPr>
            </w:pPr>
            <w:r w:rsidRPr="00A147F5">
              <w:rPr>
                <w:rFonts w:ascii="宋体" w:eastAsia="宋体" w:hAnsi="宋体" w:cs="宋体"/>
                <w:noProof/>
              </w:rPr>
              <w:drawing>
                <wp:inline distT="0" distB="0" distL="0" distR="0" wp14:anchorId="607E8E3B" wp14:editId="72236039">
                  <wp:extent cx="2745740" cy="1544320"/>
                  <wp:effectExtent l="0" t="0" r="0" b="0"/>
                  <wp:docPr id="84456747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45740" cy="1544320"/>
                          </a:xfrm>
                          <a:prstGeom prst="rect">
                            <a:avLst/>
                          </a:prstGeom>
                          <a:noFill/>
                          <a:ln>
                            <a:noFill/>
                          </a:ln>
                        </pic:spPr>
                      </pic:pic>
                    </a:graphicData>
                  </a:graphic>
                </wp:inline>
              </w:drawing>
            </w:r>
          </w:p>
        </w:tc>
        <w:tc>
          <w:tcPr>
            <w:tcW w:w="4520" w:type="dxa"/>
            <w:tcBorders>
              <w:top w:val="single" w:sz="8" w:space="0" w:color="auto"/>
              <w:left w:val="single" w:sz="8" w:space="0" w:color="auto"/>
              <w:bottom w:val="single" w:sz="8" w:space="0" w:color="auto"/>
            </w:tcBorders>
            <w:vAlign w:val="center"/>
          </w:tcPr>
          <w:p w14:paraId="2424F178" w14:textId="77777777" w:rsidR="00A147F5" w:rsidRPr="00A147F5" w:rsidRDefault="00A147F5" w:rsidP="00A147F5">
            <w:pPr>
              <w:widowControl w:val="0"/>
              <w:spacing w:line="360" w:lineRule="auto"/>
              <w:jc w:val="center"/>
              <w:rPr>
                <w:rFonts w:ascii="Times New Roman" w:eastAsia="宋体" w:hAnsi="Times New Roman"/>
                <w:color w:val="000000"/>
                <w:szCs w:val="20"/>
              </w:rPr>
            </w:pPr>
            <w:r w:rsidRPr="00A147F5">
              <w:rPr>
                <w:rFonts w:ascii="Times New Roman" w:eastAsia="宋体" w:hAnsi="Times New Roman"/>
                <w:noProof/>
                <w:color w:val="000000"/>
                <w:szCs w:val="20"/>
              </w:rPr>
              <w:drawing>
                <wp:inline distT="0" distB="0" distL="0" distR="0" wp14:anchorId="522F4F09" wp14:editId="7BF7EE7F">
                  <wp:extent cx="2733040" cy="1910715"/>
                  <wp:effectExtent l="0" t="0" r="0" b="0"/>
                  <wp:docPr id="4230306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30638" name=""/>
                          <pic:cNvPicPr/>
                        </pic:nvPicPr>
                        <pic:blipFill>
                          <a:blip r:embed="rId112"/>
                          <a:stretch>
                            <a:fillRect/>
                          </a:stretch>
                        </pic:blipFill>
                        <pic:spPr>
                          <a:xfrm>
                            <a:off x="0" y="0"/>
                            <a:ext cx="2733040" cy="1910715"/>
                          </a:xfrm>
                          <a:prstGeom prst="rect">
                            <a:avLst/>
                          </a:prstGeom>
                        </pic:spPr>
                      </pic:pic>
                    </a:graphicData>
                  </a:graphic>
                </wp:inline>
              </w:drawing>
            </w:r>
          </w:p>
        </w:tc>
      </w:tr>
      <w:tr w:rsidR="00A147F5" w:rsidRPr="00A147F5" w14:paraId="5BD3A620" w14:textId="77777777" w:rsidTr="00FA6655">
        <w:trPr>
          <w:jc w:val="center"/>
        </w:trPr>
        <w:tc>
          <w:tcPr>
            <w:tcW w:w="4540" w:type="dxa"/>
            <w:tcBorders>
              <w:top w:val="single" w:sz="8" w:space="0" w:color="auto"/>
              <w:bottom w:val="single" w:sz="8" w:space="0" w:color="auto"/>
              <w:right w:val="single" w:sz="8" w:space="0" w:color="auto"/>
            </w:tcBorders>
            <w:vAlign w:val="center"/>
          </w:tcPr>
          <w:p w14:paraId="7903715F" w14:textId="77777777" w:rsidR="00A147F5" w:rsidRPr="00A147F5" w:rsidRDefault="00A147F5" w:rsidP="00A147F5">
            <w:pPr>
              <w:widowControl w:val="0"/>
              <w:jc w:val="center"/>
              <w:rPr>
                <w:rFonts w:ascii="Times New Roman" w:eastAsia="宋体" w:hAnsi="Times New Roman"/>
                <w:color w:val="000000"/>
              </w:rPr>
            </w:pPr>
            <w:r w:rsidRPr="00A147F5">
              <w:rPr>
                <w:rFonts w:ascii="Times New Roman" w:eastAsia="宋体" w:hAnsi="Times New Roman"/>
                <w:color w:val="000000"/>
              </w:rPr>
              <w:t>项目北面</w:t>
            </w:r>
          </w:p>
        </w:tc>
        <w:tc>
          <w:tcPr>
            <w:tcW w:w="4520" w:type="dxa"/>
            <w:tcBorders>
              <w:top w:val="single" w:sz="8" w:space="0" w:color="auto"/>
              <w:left w:val="single" w:sz="8" w:space="0" w:color="auto"/>
              <w:bottom w:val="single" w:sz="8" w:space="0" w:color="auto"/>
            </w:tcBorders>
            <w:vAlign w:val="center"/>
          </w:tcPr>
          <w:p w14:paraId="142147FE" w14:textId="77777777" w:rsidR="00A147F5" w:rsidRPr="00A147F5" w:rsidRDefault="00A147F5" w:rsidP="00A147F5">
            <w:pPr>
              <w:widowControl w:val="0"/>
              <w:jc w:val="center"/>
              <w:rPr>
                <w:rFonts w:ascii="Times New Roman" w:eastAsia="宋体" w:hAnsi="Times New Roman"/>
                <w:color w:val="000000"/>
              </w:rPr>
            </w:pPr>
            <w:r w:rsidRPr="00A147F5">
              <w:rPr>
                <w:rFonts w:ascii="Times New Roman" w:eastAsia="宋体" w:hAnsi="Times New Roman"/>
                <w:color w:val="000000"/>
              </w:rPr>
              <w:t>项目西面</w:t>
            </w:r>
          </w:p>
        </w:tc>
      </w:tr>
      <w:tr w:rsidR="00A147F5" w:rsidRPr="00A147F5" w14:paraId="1616C49E" w14:textId="77777777" w:rsidTr="00FA6655">
        <w:trPr>
          <w:jc w:val="center"/>
        </w:trPr>
        <w:tc>
          <w:tcPr>
            <w:tcW w:w="4540" w:type="dxa"/>
            <w:tcBorders>
              <w:top w:val="single" w:sz="8" w:space="0" w:color="auto"/>
              <w:bottom w:val="single" w:sz="8" w:space="0" w:color="auto"/>
              <w:right w:val="single" w:sz="8" w:space="0" w:color="auto"/>
            </w:tcBorders>
            <w:vAlign w:val="center"/>
          </w:tcPr>
          <w:p w14:paraId="61990512" w14:textId="77777777" w:rsidR="00A147F5" w:rsidRPr="00A147F5" w:rsidRDefault="00A147F5" w:rsidP="00A147F5">
            <w:pPr>
              <w:widowControl w:val="0"/>
              <w:jc w:val="center"/>
              <w:rPr>
                <w:rFonts w:ascii="Times New Roman" w:eastAsia="宋体" w:hAnsi="Times New Roman"/>
                <w:color w:val="000000"/>
              </w:rPr>
            </w:pPr>
            <w:r w:rsidRPr="00A147F5">
              <w:rPr>
                <w:rFonts w:ascii="Times New Roman" w:eastAsia="宋体" w:hAnsi="Times New Roman"/>
                <w:noProof/>
                <w:color w:val="000000"/>
              </w:rPr>
              <w:drawing>
                <wp:inline distT="0" distB="0" distL="0" distR="0" wp14:anchorId="7185835B" wp14:editId="2A0D38C4">
                  <wp:extent cx="1989455" cy="2652395"/>
                  <wp:effectExtent l="0" t="0" r="0" b="0"/>
                  <wp:docPr id="186789703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989455" cy="2652395"/>
                          </a:xfrm>
                          <a:prstGeom prst="rect">
                            <a:avLst/>
                          </a:prstGeom>
                          <a:noFill/>
                          <a:ln>
                            <a:noFill/>
                          </a:ln>
                        </pic:spPr>
                      </pic:pic>
                    </a:graphicData>
                  </a:graphic>
                </wp:inline>
              </w:drawing>
            </w:r>
          </w:p>
        </w:tc>
        <w:tc>
          <w:tcPr>
            <w:tcW w:w="4520" w:type="dxa"/>
            <w:tcBorders>
              <w:top w:val="single" w:sz="8" w:space="0" w:color="auto"/>
              <w:left w:val="single" w:sz="8" w:space="0" w:color="auto"/>
              <w:bottom w:val="single" w:sz="8" w:space="0" w:color="auto"/>
            </w:tcBorders>
            <w:vAlign w:val="center"/>
          </w:tcPr>
          <w:p w14:paraId="46646F83" w14:textId="77777777" w:rsidR="00A147F5" w:rsidRPr="00A147F5" w:rsidRDefault="00A147F5" w:rsidP="00A147F5">
            <w:pPr>
              <w:widowControl w:val="0"/>
              <w:jc w:val="center"/>
              <w:rPr>
                <w:rFonts w:ascii="Times New Roman" w:eastAsia="宋体" w:hAnsi="Times New Roman"/>
                <w:color w:val="000000"/>
              </w:rPr>
            </w:pPr>
            <w:r w:rsidRPr="00A147F5">
              <w:rPr>
                <w:rFonts w:ascii="Times New Roman" w:eastAsia="宋体" w:hAnsi="Times New Roman"/>
                <w:noProof/>
                <w:color w:val="000000"/>
              </w:rPr>
              <w:drawing>
                <wp:inline distT="0" distB="0" distL="0" distR="0" wp14:anchorId="584770AC" wp14:editId="47BA5C89">
                  <wp:extent cx="2013120" cy="2683933"/>
                  <wp:effectExtent l="0" t="0" r="6350" b="2540"/>
                  <wp:docPr id="54844696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14296" cy="2685500"/>
                          </a:xfrm>
                          <a:prstGeom prst="rect">
                            <a:avLst/>
                          </a:prstGeom>
                          <a:noFill/>
                          <a:ln>
                            <a:noFill/>
                          </a:ln>
                        </pic:spPr>
                      </pic:pic>
                    </a:graphicData>
                  </a:graphic>
                </wp:inline>
              </w:drawing>
            </w:r>
          </w:p>
        </w:tc>
      </w:tr>
      <w:tr w:rsidR="00A147F5" w:rsidRPr="00A147F5" w14:paraId="402DA791" w14:textId="77777777" w:rsidTr="00FA6655">
        <w:trPr>
          <w:jc w:val="center"/>
        </w:trPr>
        <w:tc>
          <w:tcPr>
            <w:tcW w:w="9060" w:type="dxa"/>
            <w:gridSpan w:val="2"/>
            <w:tcBorders>
              <w:top w:val="single" w:sz="8" w:space="0" w:color="auto"/>
            </w:tcBorders>
            <w:vAlign w:val="center"/>
          </w:tcPr>
          <w:p w14:paraId="02819494" w14:textId="77777777" w:rsidR="00A147F5" w:rsidRPr="00A147F5" w:rsidRDefault="00A147F5" w:rsidP="00A147F5">
            <w:pPr>
              <w:widowControl w:val="0"/>
              <w:jc w:val="center"/>
              <w:rPr>
                <w:rFonts w:ascii="Times New Roman" w:eastAsia="宋体" w:hAnsi="Times New Roman"/>
                <w:color w:val="000000"/>
              </w:rPr>
            </w:pPr>
            <w:r w:rsidRPr="00A147F5">
              <w:rPr>
                <w:rFonts w:ascii="Times New Roman" w:eastAsia="宋体" w:hAnsi="Times New Roman"/>
                <w:color w:val="000000"/>
              </w:rPr>
              <w:t>工程师现场踏勘</w:t>
            </w:r>
          </w:p>
        </w:tc>
      </w:tr>
    </w:tbl>
    <w:p w14:paraId="32822931" w14:textId="77777777" w:rsidR="00A147F5" w:rsidRPr="00A147F5" w:rsidRDefault="00A147F5" w:rsidP="00A147F5">
      <w:pPr>
        <w:widowControl w:val="0"/>
        <w:ind w:firstLineChars="100" w:firstLine="240"/>
        <w:jc w:val="center"/>
        <w:rPr>
          <w:rFonts w:ascii="Times New Roman" w:eastAsia="宋体" w:hAnsi="Times New Roman"/>
          <w:kern w:val="2"/>
        </w:rPr>
      </w:pPr>
    </w:p>
    <w:p w14:paraId="4672FA2B" w14:textId="77777777" w:rsidR="00A147F5" w:rsidRPr="00A147F5" w:rsidRDefault="00A147F5" w:rsidP="00A147F5">
      <w:pPr>
        <w:widowControl w:val="0"/>
        <w:jc w:val="both"/>
        <w:rPr>
          <w:rFonts w:ascii="等线" w:eastAsia="等线" w:hAnsi="等线" w:hint="eastAsia"/>
          <w:kern w:val="2"/>
          <w:sz w:val="21"/>
          <w:szCs w:val="22"/>
        </w:rPr>
      </w:pPr>
      <w:bookmarkStart w:id="100" w:name="_Hlk205375813"/>
    </w:p>
    <w:bookmarkEnd w:id="100"/>
    <w:p w14:paraId="0EE7CB26" w14:textId="77777777" w:rsidR="005958E8" w:rsidRPr="00446AAB" w:rsidRDefault="005958E8" w:rsidP="00A147F5">
      <w:pPr>
        <w:pStyle w:val="affe"/>
        <w:spacing w:beforeLines="80" w:before="249" w:after="31"/>
        <w:ind w:firstLineChars="0" w:firstLine="0"/>
        <w:jc w:val="left"/>
        <w:rPr>
          <w:rFonts w:ascii="Times New Roman" w:eastAsia="宋体" w:hAnsi="Times New Roman" w:cs="Times New Roman"/>
        </w:rPr>
      </w:pPr>
    </w:p>
    <w:sectPr w:rsidR="005958E8" w:rsidRPr="00446AAB" w:rsidSect="00A147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2E29E" w14:textId="77777777" w:rsidR="00E65C15" w:rsidRDefault="00E65C15">
      <w:pPr>
        <w:rPr>
          <w:rFonts w:hint="eastAsia"/>
        </w:rPr>
      </w:pPr>
      <w:r>
        <w:separator/>
      </w:r>
    </w:p>
  </w:endnote>
  <w:endnote w:type="continuationSeparator" w:id="0">
    <w:p w14:paraId="504B1271" w14:textId="77777777" w:rsidR="00E65C15" w:rsidRDefault="00E65C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仿宋体">
    <w:altName w:val="宋体"/>
    <w:charset w:val="86"/>
    <w:family w:val="swiss"/>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63B7" w14:textId="77777777" w:rsidR="005958E8" w:rsidRDefault="005958E8">
    <w:pPr>
      <w:pStyle w:val="af6"/>
      <w:ind w:right="360"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1AF6" w14:textId="77777777" w:rsidR="005958E8" w:rsidRDefault="005958E8">
    <w:pPr>
      <w:pStyle w:val="af6"/>
      <w:jc w:val="center"/>
      <w:rPr>
        <w:rFonts w:hint="eastAsia"/>
      </w:rPr>
    </w:pPr>
  </w:p>
  <w:p w14:paraId="37504348" w14:textId="77777777" w:rsidR="005958E8" w:rsidRDefault="005958E8">
    <w:pPr>
      <w:pStyle w:val="af6"/>
      <w:ind w:right="360" w:firstLine="360"/>
      <w:jc w:val="cen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695027"/>
      <w:docPartObj>
        <w:docPartGallery w:val="AutoText"/>
      </w:docPartObj>
    </w:sdtPr>
    <w:sdtContent>
      <w:p w14:paraId="2173FA71" w14:textId="77777777" w:rsidR="005958E8" w:rsidRDefault="00000000">
        <w:pPr>
          <w:pStyle w:val="af6"/>
          <w:jc w:val="center"/>
          <w:rPr>
            <w:rFonts w:hint="eastAsia"/>
          </w:rPr>
        </w:pPr>
        <w:r>
          <w:fldChar w:fldCharType="begin"/>
        </w:r>
        <w:r>
          <w:instrText>PAGE   \* MERGEFORMAT</w:instrText>
        </w:r>
        <w:r>
          <w:fldChar w:fldCharType="separate"/>
        </w:r>
        <w:r>
          <w:rPr>
            <w:lang w:val="zh-CN"/>
          </w:rPr>
          <w:t>2</w:t>
        </w:r>
        <w:r>
          <w:fldChar w:fldCharType="end"/>
        </w:r>
      </w:p>
    </w:sdtContent>
  </w:sdt>
  <w:p w14:paraId="795B7832" w14:textId="77777777" w:rsidR="005958E8" w:rsidRDefault="005958E8">
    <w:pPr>
      <w:pStyle w:val="af6"/>
      <w:ind w:right="360" w:firstLine="360"/>
      <w:jc w:val="cen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115047"/>
      <w:docPartObj>
        <w:docPartGallery w:val="AutoText"/>
      </w:docPartObj>
    </w:sdtPr>
    <w:sdtContent>
      <w:p w14:paraId="52DDFA96" w14:textId="77777777" w:rsidR="005958E8" w:rsidRDefault="00000000">
        <w:pPr>
          <w:pStyle w:val="af6"/>
          <w:jc w:val="center"/>
          <w:rPr>
            <w:rFonts w:hint="eastAsia"/>
          </w:rPr>
        </w:pPr>
        <w:r>
          <w:fldChar w:fldCharType="begin"/>
        </w:r>
        <w:r>
          <w:instrText>PAGE   \* MERGEFORMAT</w:instrText>
        </w:r>
        <w:r>
          <w:fldChar w:fldCharType="separate"/>
        </w:r>
        <w:r>
          <w:rPr>
            <w:lang w:val="zh-CN"/>
          </w:rPr>
          <w:t>2</w:t>
        </w:r>
        <w:r>
          <w:fldChar w:fldCharType="end"/>
        </w:r>
      </w:p>
    </w:sdtContent>
  </w:sdt>
  <w:p w14:paraId="28E3340B" w14:textId="77777777" w:rsidR="005958E8" w:rsidRDefault="005958E8">
    <w:pPr>
      <w:pStyle w:val="af6"/>
      <w:ind w:right="360" w:firstLine="360"/>
      <w:jc w:val="cen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BF8A" w14:textId="77777777" w:rsidR="00A147F5" w:rsidRDefault="00A147F5">
    <w:pPr>
      <w:pStyle w:val="af6"/>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523080"/>
      <w:docPartObj>
        <w:docPartGallery w:val="Page Numbers (Bottom of Page)"/>
        <w:docPartUnique/>
      </w:docPartObj>
    </w:sdtPr>
    <w:sdtContent>
      <w:p w14:paraId="6C1035C5" w14:textId="77777777" w:rsidR="00A147F5" w:rsidRDefault="00A147F5">
        <w:pPr>
          <w:pStyle w:val="af6"/>
          <w:jc w:val="center"/>
          <w:rPr>
            <w:rFonts w:hint="eastAsia"/>
          </w:rPr>
        </w:pPr>
        <w:r>
          <w:fldChar w:fldCharType="begin"/>
        </w:r>
        <w:r>
          <w:instrText>PAGE   \* MERGEFORMAT</w:instrText>
        </w:r>
        <w:r>
          <w:fldChar w:fldCharType="separate"/>
        </w:r>
        <w:r>
          <w:rPr>
            <w:lang w:val="zh-CN"/>
          </w:rPr>
          <w:t>2</w:t>
        </w:r>
        <w:r>
          <w:fldChar w:fldCharType="end"/>
        </w:r>
      </w:p>
    </w:sdtContent>
  </w:sdt>
  <w:p w14:paraId="44EBC93E" w14:textId="77777777" w:rsidR="00A147F5" w:rsidRDefault="00A147F5">
    <w:pPr>
      <w:pStyle w:val="af6"/>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9BB5" w14:textId="77777777" w:rsidR="00A147F5" w:rsidRDefault="00A147F5">
    <w:pPr>
      <w:pStyle w:val="af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7E2CA" w14:textId="77777777" w:rsidR="00E65C15" w:rsidRDefault="00E65C15">
      <w:pPr>
        <w:rPr>
          <w:rFonts w:hint="eastAsia"/>
        </w:rPr>
      </w:pPr>
      <w:r>
        <w:separator/>
      </w:r>
    </w:p>
  </w:footnote>
  <w:footnote w:type="continuationSeparator" w:id="0">
    <w:p w14:paraId="3B6EFDC7" w14:textId="77777777" w:rsidR="00E65C15" w:rsidRDefault="00E65C1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CDCBE" w14:textId="77777777" w:rsidR="00A147F5" w:rsidRDefault="00A147F5">
    <w:pPr>
      <w:pStyle w:val="af8"/>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B645" w14:textId="77777777" w:rsidR="00A147F5" w:rsidRDefault="00A147F5">
    <w:pPr>
      <w:pStyle w:val="af8"/>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B4F1" w14:textId="77777777" w:rsidR="00A147F5" w:rsidRDefault="00A147F5">
    <w:pPr>
      <w:pStyle w:val="af8"/>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E42FD"/>
    <w:multiLevelType w:val="multilevel"/>
    <w:tmpl w:val="29FE42FD"/>
    <w:lvl w:ilvl="0">
      <w:start w:val="1"/>
      <w:numFmt w:val="decimal"/>
      <w:suff w:val="space"/>
      <w:lvlText w:val="%1"/>
      <w:lvlJc w:val="left"/>
      <w:pPr>
        <w:ind w:left="0" w:firstLine="0"/>
      </w:pPr>
      <w:rPr>
        <w:rFonts w:hint="eastAsia"/>
        <w:sz w:val="30"/>
        <w:szCs w:val="30"/>
      </w:rPr>
    </w:lvl>
    <w:lvl w:ilvl="1">
      <w:start w:val="1"/>
      <w:numFmt w:val="decimal"/>
      <w:suff w:val="space"/>
      <w:lvlText w:val="%1.%2"/>
      <w:lvlJc w:val="left"/>
      <w:pPr>
        <w:ind w:left="1560" w:firstLine="0"/>
      </w:pPr>
      <w:rPr>
        <w:rFonts w:ascii="Arial" w:hAnsi="Arial" w:hint="default"/>
      </w:rPr>
    </w:lvl>
    <w:lvl w:ilvl="2">
      <w:start w:val="1"/>
      <w:numFmt w:val="decimal"/>
      <w:pStyle w:val="3"/>
      <w:suff w:val="space"/>
      <w:lvlText w:val="%1.%2.%3"/>
      <w:lvlJc w:val="left"/>
      <w:pPr>
        <w:ind w:left="994" w:hanging="426"/>
      </w:pPr>
      <w:rPr>
        <w:rFonts w:ascii="Arial" w:hAnsi="Arial" w:hint="default"/>
      </w:rPr>
    </w:lvl>
    <w:lvl w:ilvl="3">
      <w:start w:val="1"/>
      <w:numFmt w:val="decimal"/>
      <w:suff w:val="nothing"/>
      <w:lvlText w:val="%1.%2.%3.%4"/>
      <w:lvlJc w:val="left"/>
      <w:pPr>
        <w:ind w:left="851" w:hanging="851"/>
      </w:pPr>
      <w:rPr>
        <w:rFonts w:ascii="Arial" w:hAnsi="Arial"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2CD5315B"/>
    <w:multiLevelType w:val="multilevel"/>
    <w:tmpl w:val="2CD5315B"/>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31942D22"/>
    <w:multiLevelType w:val="multilevel"/>
    <w:tmpl w:val="31942D22"/>
    <w:lvl w:ilvl="0">
      <w:start w:val="1"/>
      <w:numFmt w:val="decimal"/>
      <w:pStyle w:val="7-1"/>
      <w:lvlText w:val="表7-%1"/>
      <w:lvlJc w:val="center"/>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8B17809"/>
    <w:multiLevelType w:val="multilevel"/>
    <w:tmpl w:val="48B17809"/>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5403B27D"/>
    <w:multiLevelType w:val="singleLevel"/>
    <w:tmpl w:val="5403B27D"/>
    <w:lvl w:ilvl="0">
      <w:start w:val="4"/>
      <w:numFmt w:val="decimal"/>
      <w:suff w:val="nothing"/>
      <w:lvlText w:val="%1、"/>
      <w:lvlJc w:val="left"/>
    </w:lvl>
  </w:abstractNum>
  <w:abstractNum w:abstractNumId="5" w15:restartNumberingAfterBreak="0">
    <w:nsid w:val="75C7235C"/>
    <w:multiLevelType w:val="multilevel"/>
    <w:tmpl w:val="75C7235C"/>
    <w:lvl w:ilvl="0">
      <w:start w:val="1"/>
      <w:numFmt w:val="decimal"/>
      <w:isLgl/>
      <w:suff w:val="space"/>
      <w:lvlText w:val="第 %1 章"/>
      <w:lvlJc w:val="center"/>
      <w:pPr>
        <w:ind w:left="0" w:firstLine="288"/>
      </w:pPr>
    </w:lvl>
    <w:lvl w:ilvl="1">
      <w:start w:val="1"/>
      <w:numFmt w:val="chineseCountingThousand"/>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upperLetter"/>
      <w:suff w:val="nothing"/>
      <w:lvlText w:val="%5."/>
      <w:lvlJc w:val="left"/>
      <w:pPr>
        <w:ind w:left="0" w:firstLine="0"/>
      </w:pPr>
    </w:lvl>
    <w:lvl w:ilvl="5">
      <w:start w:val="1"/>
      <w:numFmt w:val="decimal"/>
      <w:lvlText w:val="%5..%6"/>
      <w:lvlJc w:val="left"/>
      <w:pPr>
        <w:tabs>
          <w:tab w:val="left" w:pos="0"/>
        </w:tabs>
        <w:ind w:left="0" w:firstLine="0"/>
      </w:pPr>
    </w:lvl>
    <w:lvl w:ilvl="6">
      <w:start w:val="1"/>
      <w:numFmt w:val="decimal"/>
      <w:lvlText w:val="%5..%6.%7"/>
      <w:lvlJc w:val="left"/>
      <w:pPr>
        <w:tabs>
          <w:tab w:val="left" w:pos="0"/>
        </w:tabs>
        <w:ind w:left="0" w:firstLine="0"/>
      </w:pPr>
    </w:lvl>
    <w:lvl w:ilvl="7">
      <w:start w:val="1"/>
      <w:numFmt w:val="decimal"/>
      <w:lvlText w:val="%5..%6.%7.%8"/>
      <w:lvlJc w:val="left"/>
      <w:pPr>
        <w:tabs>
          <w:tab w:val="left" w:pos="0"/>
        </w:tabs>
        <w:ind w:left="0" w:firstLine="0"/>
      </w:pPr>
    </w:lvl>
    <w:lvl w:ilvl="8">
      <w:start w:val="1"/>
      <w:numFmt w:val="decimal"/>
      <w:lvlText w:val="%5..%6.%7.%8.%9"/>
      <w:lvlJc w:val="left"/>
      <w:pPr>
        <w:tabs>
          <w:tab w:val="left" w:pos="0"/>
        </w:tabs>
        <w:ind w:left="0" w:firstLine="0"/>
      </w:pPr>
    </w:lvl>
  </w:abstractNum>
  <w:abstractNum w:abstractNumId="6" w15:restartNumberingAfterBreak="0">
    <w:nsid w:val="79AF0081"/>
    <w:multiLevelType w:val="multilevel"/>
    <w:tmpl w:val="79AF0081"/>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077970148">
    <w:abstractNumId w:val="2"/>
  </w:num>
  <w:num w:numId="2" w16cid:durableId="1769958512">
    <w:abstractNumId w:val="0"/>
  </w:num>
  <w:num w:numId="3" w16cid:durableId="1965311546">
    <w:abstractNumId w:val="4"/>
  </w:num>
  <w:num w:numId="4" w16cid:durableId="1146448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4977637">
    <w:abstractNumId w:val="1"/>
  </w:num>
  <w:num w:numId="6" w16cid:durableId="886716955">
    <w:abstractNumId w:val="3"/>
  </w:num>
  <w:num w:numId="7" w16cid:durableId="5730791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RhZjNjNDI4YWQ4OTgyOTM3NTA2MzNkMWRkMWJlNmYifQ=="/>
  </w:docVars>
  <w:rsids>
    <w:rsidRoot w:val="00172A27"/>
    <w:rsid w:val="0000140D"/>
    <w:rsid w:val="00002313"/>
    <w:rsid w:val="00003B67"/>
    <w:rsid w:val="000040DB"/>
    <w:rsid w:val="00004857"/>
    <w:rsid w:val="00004D78"/>
    <w:rsid w:val="0000753A"/>
    <w:rsid w:val="00007AE1"/>
    <w:rsid w:val="00007BC3"/>
    <w:rsid w:val="00012768"/>
    <w:rsid w:val="00013773"/>
    <w:rsid w:val="00015C71"/>
    <w:rsid w:val="00015E6C"/>
    <w:rsid w:val="0001661D"/>
    <w:rsid w:val="00021F87"/>
    <w:rsid w:val="000226CE"/>
    <w:rsid w:val="00024332"/>
    <w:rsid w:val="000243D8"/>
    <w:rsid w:val="00024B36"/>
    <w:rsid w:val="00026232"/>
    <w:rsid w:val="00026E01"/>
    <w:rsid w:val="0002715F"/>
    <w:rsid w:val="00027EA1"/>
    <w:rsid w:val="00030781"/>
    <w:rsid w:val="00030893"/>
    <w:rsid w:val="0003118F"/>
    <w:rsid w:val="00033FEB"/>
    <w:rsid w:val="000344E2"/>
    <w:rsid w:val="00034891"/>
    <w:rsid w:val="00034B87"/>
    <w:rsid w:val="00035920"/>
    <w:rsid w:val="000367D4"/>
    <w:rsid w:val="000379DB"/>
    <w:rsid w:val="00037D32"/>
    <w:rsid w:val="00040FE6"/>
    <w:rsid w:val="0004140A"/>
    <w:rsid w:val="00042C72"/>
    <w:rsid w:val="00043B77"/>
    <w:rsid w:val="000450C4"/>
    <w:rsid w:val="000450E3"/>
    <w:rsid w:val="0004547D"/>
    <w:rsid w:val="00046CF5"/>
    <w:rsid w:val="00046DBC"/>
    <w:rsid w:val="0005286E"/>
    <w:rsid w:val="00053BA7"/>
    <w:rsid w:val="00055BA7"/>
    <w:rsid w:val="0005781D"/>
    <w:rsid w:val="00060146"/>
    <w:rsid w:val="00060258"/>
    <w:rsid w:val="00060291"/>
    <w:rsid w:val="00061083"/>
    <w:rsid w:val="0006118F"/>
    <w:rsid w:val="000614A2"/>
    <w:rsid w:val="00065A39"/>
    <w:rsid w:val="0006601A"/>
    <w:rsid w:val="0006608E"/>
    <w:rsid w:val="0007096B"/>
    <w:rsid w:val="00070D56"/>
    <w:rsid w:val="00073807"/>
    <w:rsid w:val="00074C58"/>
    <w:rsid w:val="0007593C"/>
    <w:rsid w:val="00077367"/>
    <w:rsid w:val="0007765F"/>
    <w:rsid w:val="000819BF"/>
    <w:rsid w:val="00082DBF"/>
    <w:rsid w:val="00082F11"/>
    <w:rsid w:val="000839C9"/>
    <w:rsid w:val="00085C27"/>
    <w:rsid w:val="000871A1"/>
    <w:rsid w:val="00087711"/>
    <w:rsid w:val="00087A15"/>
    <w:rsid w:val="00091D33"/>
    <w:rsid w:val="000927E1"/>
    <w:rsid w:val="0009311C"/>
    <w:rsid w:val="000935FF"/>
    <w:rsid w:val="000966B0"/>
    <w:rsid w:val="00097587"/>
    <w:rsid w:val="000A0914"/>
    <w:rsid w:val="000A100D"/>
    <w:rsid w:val="000A1A11"/>
    <w:rsid w:val="000A399C"/>
    <w:rsid w:val="000A5A35"/>
    <w:rsid w:val="000A6630"/>
    <w:rsid w:val="000A6A4F"/>
    <w:rsid w:val="000B095C"/>
    <w:rsid w:val="000B15F2"/>
    <w:rsid w:val="000B2D69"/>
    <w:rsid w:val="000B538C"/>
    <w:rsid w:val="000B7B92"/>
    <w:rsid w:val="000C170E"/>
    <w:rsid w:val="000C19AC"/>
    <w:rsid w:val="000C2B56"/>
    <w:rsid w:val="000C456F"/>
    <w:rsid w:val="000C548C"/>
    <w:rsid w:val="000C5BB3"/>
    <w:rsid w:val="000C5ED7"/>
    <w:rsid w:val="000C6CDF"/>
    <w:rsid w:val="000D0EFB"/>
    <w:rsid w:val="000D32D5"/>
    <w:rsid w:val="000D41A7"/>
    <w:rsid w:val="000D44E1"/>
    <w:rsid w:val="000D5CBA"/>
    <w:rsid w:val="000D749B"/>
    <w:rsid w:val="000D777E"/>
    <w:rsid w:val="000D7ACE"/>
    <w:rsid w:val="000E28D4"/>
    <w:rsid w:val="000E3995"/>
    <w:rsid w:val="000E3DB9"/>
    <w:rsid w:val="000E4A09"/>
    <w:rsid w:val="000E55FB"/>
    <w:rsid w:val="000E6DBE"/>
    <w:rsid w:val="000E6EA0"/>
    <w:rsid w:val="000F0F2A"/>
    <w:rsid w:val="000F1354"/>
    <w:rsid w:val="000F2116"/>
    <w:rsid w:val="000F4BC1"/>
    <w:rsid w:val="000F51B3"/>
    <w:rsid w:val="000F51EA"/>
    <w:rsid w:val="000F7FA7"/>
    <w:rsid w:val="0010085E"/>
    <w:rsid w:val="00100B5D"/>
    <w:rsid w:val="00100B72"/>
    <w:rsid w:val="00101979"/>
    <w:rsid w:val="00102900"/>
    <w:rsid w:val="00103623"/>
    <w:rsid w:val="001038E9"/>
    <w:rsid w:val="00104651"/>
    <w:rsid w:val="0010561E"/>
    <w:rsid w:val="00107C41"/>
    <w:rsid w:val="00110991"/>
    <w:rsid w:val="00110DBB"/>
    <w:rsid w:val="001120D1"/>
    <w:rsid w:val="001123C9"/>
    <w:rsid w:val="001132D7"/>
    <w:rsid w:val="00115A13"/>
    <w:rsid w:val="0011712D"/>
    <w:rsid w:val="00125CB1"/>
    <w:rsid w:val="00126D24"/>
    <w:rsid w:val="001306CD"/>
    <w:rsid w:val="00130945"/>
    <w:rsid w:val="00130DC3"/>
    <w:rsid w:val="00131037"/>
    <w:rsid w:val="0013303C"/>
    <w:rsid w:val="00141C5F"/>
    <w:rsid w:val="00146AE6"/>
    <w:rsid w:val="00147348"/>
    <w:rsid w:val="0014748B"/>
    <w:rsid w:val="00151220"/>
    <w:rsid w:val="001518D1"/>
    <w:rsid w:val="00151A43"/>
    <w:rsid w:val="00151F28"/>
    <w:rsid w:val="00153359"/>
    <w:rsid w:val="001533C2"/>
    <w:rsid w:val="00153D7E"/>
    <w:rsid w:val="00153F21"/>
    <w:rsid w:val="001542E3"/>
    <w:rsid w:val="00154EB6"/>
    <w:rsid w:val="00154F9B"/>
    <w:rsid w:val="001551ED"/>
    <w:rsid w:val="00156563"/>
    <w:rsid w:val="001566AC"/>
    <w:rsid w:val="00156ABC"/>
    <w:rsid w:val="00156B85"/>
    <w:rsid w:val="0015791F"/>
    <w:rsid w:val="00160152"/>
    <w:rsid w:val="001627AF"/>
    <w:rsid w:val="00162A0A"/>
    <w:rsid w:val="0016556B"/>
    <w:rsid w:val="00170EC0"/>
    <w:rsid w:val="00172551"/>
    <w:rsid w:val="0017260E"/>
    <w:rsid w:val="001726F7"/>
    <w:rsid w:val="00172A27"/>
    <w:rsid w:val="001746E4"/>
    <w:rsid w:val="0017489D"/>
    <w:rsid w:val="00174EA3"/>
    <w:rsid w:val="001767E9"/>
    <w:rsid w:val="0017769E"/>
    <w:rsid w:val="001778CC"/>
    <w:rsid w:val="00180A28"/>
    <w:rsid w:val="0018325B"/>
    <w:rsid w:val="00183D49"/>
    <w:rsid w:val="00183D89"/>
    <w:rsid w:val="00184550"/>
    <w:rsid w:val="0018475E"/>
    <w:rsid w:val="001869E0"/>
    <w:rsid w:val="00186A15"/>
    <w:rsid w:val="00187EAE"/>
    <w:rsid w:val="00190AA8"/>
    <w:rsid w:val="00191318"/>
    <w:rsid w:val="0019170C"/>
    <w:rsid w:val="001918E1"/>
    <w:rsid w:val="00191CFA"/>
    <w:rsid w:val="00192C81"/>
    <w:rsid w:val="00193743"/>
    <w:rsid w:val="00195A53"/>
    <w:rsid w:val="001967C5"/>
    <w:rsid w:val="00196E4C"/>
    <w:rsid w:val="001970E4"/>
    <w:rsid w:val="001A1CA7"/>
    <w:rsid w:val="001A49F9"/>
    <w:rsid w:val="001A62EC"/>
    <w:rsid w:val="001A69A1"/>
    <w:rsid w:val="001A790B"/>
    <w:rsid w:val="001A7A79"/>
    <w:rsid w:val="001B04F5"/>
    <w:rsid w:val="001B2C90"/>
    <w:rsid w:val="001B3E1C"/>
    <w:rsid w:val="001B597E"/>
    <w:rsid w:val="001B7BCD"/>
    <w:rsid w:val="001B7C43"/>
    <w:rsid w:val="001C1C2A"/>
    <w:rsid w:val="001C2204"/>
    <w:rsid w:val="001C25A0"/>
    <w:rsid w:val="001C2AA6"/>
    <w:rsid w:val="001C2B38"/>
    <w:rsid w:val="001C379F"/>
    <w:rsid w:val="001C38F6"/>
    <w:rsid w:val="001C46D6"/>
    <w:rsid w:val="001C5510"/>
    <w:rsid w:val="001C5A63"/>
    <w:rsid w:val="001C5C51"/>
    <w:rsid w:val="001C5C81"/>
    <w:rsid w:val="001C72F6"/>
    <w:rsid w:val="001C743D"/>
    <w:rsid w:val="001D0B77"/>
    <w:rsid w:val="001D12EB"/>
    <w:rsid w:val="001D3996"/>
    <w:rsid w:val="001D5EF4"/>
    <w:rsid w:val="001D5F2C"/>
    <w:rsid w:val="001E075D"/>
    <w:rsid w:val="001E1945"/>
    <w:rsid w:val="001E4AB5"/>
    <w:rsid w:val="001E73B5"/>
    <w:rsid w:val="001F004D"/>
    <w:rsid w:val="001F1109"/>
    <w:rsid w:val="001F14B0"/>
    <w:rsid w:val="001F1A1D"/>
    <w:rsid w:val="001F1F1F"/>
    <w:rsid w:val="001F2EEE"/>
    <w:rsid w:val="001F32D2"/>
    <w:rsid w:val="001F3BEA"/>
    <w:rsid w:val="001F4A9C"/>
    <w:rsid w:val="001F4CE8"/>
    <w:rsid w:val="001F4D0B"/>
    <w:rsid w:val="001F4F1A"/>
    <w:rsid w:val="001F5590"/>
    <w:rsid w:val="001F5854"/>
    <w:rsid w:val="001F7E5D"/>
    <w:rsid w:val="0020465E"/>
    <w:rsid w:val="00207A82"/>
    <w:rsid w:val="00210C3C"/>
    <w:rsid w:val="00214442"/>
    <w:rsid w:val="00215BAF"/>
    <w:rsid w:val="00217EDC"/>
    <w:rsid w:val="002203BD"/>
    <w:rsid w:val="00222F58"/>
    <w:rsid w:val="00225C68"/>
    <w:rsid w:val="00227609"/>
    <w:rsid w:val="00227AC2"/>
    <w:rsid w:val="00227F6C"/>
    <w:rsid w:val="00230D04"/>
    <w:rsid w:val="00231723"/>
    <w:rsid w:val="00231947"/>
    <w:rsid w:val="00232595"/>
    <w:rsid w:val="00235A61"/>
    <w:rsid w:val="002361A4"/>
    <w:rsid w:val="00236F4B"/>
    <w:rsid w:val="00237DAF"/>
    <w:rsid w:val="00240765"/>
    <w:rsid w:val="00240812"/>
    <w:rsid w:val="00240FB4"/>
    <w:rsid w:val="00242152"/>
    <w:rsid w:val="0024248A"/>
    <w:rsid w:val="00242F5E"/>
    <w:rsid w:val="002432A5"/>
    <w:rsid w:val="00243AA0"/>
    <w:rsid w:val="0024438A"/>
    <w:rsid w:val="00244440"/>
    <w:rsid w:val="00244E1D"/>
    <w:rsid w:val="00245268"/>
    <w:rsid w:val="00245A35"/>
    <w:rsid w:val="0025033A"/>
    <w:rsid w:val="002509F8"/>
    <w:rsid w:val="00250E37"/>
    <w:rsid w:val="00251B4B"/>
    <w:rsid w:val="00251B7D"/>
    <w:rsid w:val="002525A1"/>
    <w:rsid w:val="002553A3"/>
    <w:rsid w:val="00256C48"/>
    <w:rsid w:val="00256CD1"/>
    <w:rsid w:val="00256DB4"/>
    <w:rsid w:val="00257365"/>
    <w:rsid w:val="0025787F"/>
    <w:rsid w:val="00257A5C"/>
    <w:rsid w:val="00257EA4"/>
    <w:rsid w:val="00261706"/>
    <w:rsid w:val="00261F3A"/>
    <w:rsid w:val="00262512"/>
    <w:rsid w:val="00264FEA"/>
    <w:rsid w:val="002657D7"/>
    <w:rsid w:val="002658AD"/>
    <w:rsid w:val="00266C83"/>
    <w:rsid w:val="002677E9"/>
    <w:rsid w:val="00267B01"/>
    <w:rsid w:val="00270116"/>
    <w:rsid w:val="0027250E"/>
    <w:rsid w:val="00275005"/>
    <w:rsid w:val="00275BA4"/>
    <w:rsid w:val="00277D36"/>
    <w:rsid w:val="00281CEE"/>
    <w:rsid w:val="00282EAD"/>
    <w:rsid w:val="00283520"/>
    <w:rsid w:val="00283625"/>
    <w:rsid w:val="00283ABF"/>
    <w:rsid w:val="00286336"/>
    <w:rsid w:val="00286437"/>
    <w:rsid w:val="00286823"/>
    <w:rsid w:val="00287718"/>
    <w:rsid w:val="0029150B"/>
    <w:rsid w:val="00292843"/>
    <w:rsid w:val="00292F51"/>
    <w:rsid w:val="00293A26"/>
    <w:rsid w:val="00295A6E"/>
    <w:rsid w:val="002A0FCF"/>
    <w:rsid w:val="002A1DD6"/>
    <w:rsid w:val="002A4408"/>
    <w:rsid w:val="002A530D"/>
    <w:rsid w:val="002A598B"/>
    <w:rsid w:val="002B0136"/>
    <w:rsid w:val="002B0177"/>
    <w:rsid w:val="002B01BD"/>
    <w:rsid w:val="002B3854"/>
    <w:rsid w:val="002B3E8D"/>
    <w:rsid w:val="002B72C3"/>
    <w:rsid w:val="002B752D"/>
    <w:rsid w:val="002B7CE5"/>
    <w:rsid w:val="002C06F6"/>
    <w:rsid w:val="002C0729"/>
    <w:rsid w:val="002C211F"/>
    <w:rsid w:val="002C333A"/>
    <w:rsid w:val="002C4534"/>
    <w:rsid w:val="002C7235"/>
    <w:rsid w:val="002D3328"/>
    <w:rsid w:val="002D4450"/>
    <w:rsid w:val="002D4BD9"/>
    <w:rsid w:val="002D5CF6"/>
    <w:rsid w:val="002D61E2"/>
    <w:rsid w:val="002E2CFB"/>
    <w:rsid w:val="002E30F9"/>
    <w:rsid w:val="002E4B2A"/>
    <w:rsid w:val="002E6684"/>
    <w:rsid w:val="002E77AD"/>
    <w:rsid w:val="002F35C6"/>
    <w:rsid w:val="002F445C"/>
    <w:rsid w:val="002F5055"/>
    <w:rsid w:val="002F6F8C"/>
    <w:rsid w:val="002F706C"/>
    <w:rsid w:val="003010EE"/>
    <w:rsid w:val="00301306"/>
    <w:rsid w:val="00301B6B"/>
    <w:rsid w:val="00302763"/>
    <w:rsid w:val="003035F0"/>
    <w:rsid w:val="003063FC"/>
    <w:rsid w:val="003064BE"/>
    <w:rsid w:val="003106EF"/>
    <w:rsid w:val="003124FD"/>
    <w:rsid w:val="00312F97"/>
    <w:rsid w:val="00313B57"/>
    <w:rsid w:val="003140B1"/>
    <w:rsid w:val="0031618C"/>
    <w:rsid w:val="003164B1"/>
    <w:rsid w:val="00317AD5"/>
    <w:rsid w:val="0032090C"/>
    <w:rsid w:val="00320DF1"/>
    <w:rsid w:val="00320FE7"/>
    <w:rsid w:val="00321E6F"/>
    <w:rsid w:val="003220EB"/>
    <w:rsid w:val="00322480"/>
    <w:rsid w:val="00322980"/>
    <w:rsid w:val="00323F81"/>
    <w:rsid w:val="00326182"/>
    <w:rsid w:val="00330E49"/>
    <w:rsid w:val="00333967"/>
    <w:rsid w:val="00334031"/>
    <w:rsid w:val="003373C5"/>
    <w:rsid w:val="003424DE"/>
    <w:rsid w:val="00343D67"/>
    <w:rsid w:val="003444D7"/>
    <w:rsid w:val="00346466"/>
    <w:rsid w:val="00346620"/>
    <w:rsid w:val="003507EF"/>
    <w:rsid w:val="00350F17"/>
    <w:rsid w:val="00351D5A"/>
    <w:rsid w:val="00354618"/>
    <w:rsid w:val="003556AD"/>
    <w:rsid w:val="00356E0F"/>
    <w:rsid w:val="0035706B"/>
    <w:rsid w:val="003571AD"/>
    <w:rsid w:val="003602CE"/>
    <w:rsid w:val="00360F35"/>
    <w:rsid w:val="00361834"/>
    <w:rsid w:val="00362EAD"/>
    <w:rsid w:val="00364433"/>
    <w:rsid w:val="0036474F"/>
    <w:rsid w:val="003664B5"/>
    <w:rsid w:val="00366792"/>
    <w:rsid w:val="003704B6"/>
    <w:rsid w:val="003710DF"/>
    <w:rsid w:val="00372996"/>
    <w:rsid w:val="0037415A"/>
    <w:rsid w:val="00374D9D"/>
    <w:rsid w:val="003777A8"/>
    <w:rsid w:val="0038048A"/>
    <w:rsid w:val="00383074"/>
    <w:rsid w:val="003835AE"/>
    <w:rsid w:val="003838B3"/>
    <w:rsid w:val="00384259"/>
    <w:rsid w:val="00385085"/>
    <w:rsid w:val="00385A05"/>
    <w:rsid w:val="00387868"/>
    <w:rsid w:val="003909D6"/>
    <w:rsid w:val="00391218"/>
    <w:rsid w:val="0039226A"/>
    <w:rsid w:val="00394655"/>
    <w:rsid w:val="003947AE"/>
    <w:rsid w:val="00396464"/>
    <w:rsid w:val="00396771"/>
    <w:rsid w:val="00396801"/>
    <w:rsid w:val="00396D8B"/>
    <w:rsid w:val="00396FC1"/>
    <w:rsid w:val="003A0AA4"/>
    <w:rsid w:val="003A1139"/>
    <w:rsid w:val="003A1454"/>
    <w:rsid w:val="003A1D86"/>
    <w:rsid w:val="003A3B8B"/>
    <w:rsid w:val="003A4685"/>
    <w:rsid w:val="003A4C78"/>
    <w:rsid w:val="003A5FA3"/>
    <w:rsid w:val="003A6853"/>
    <w:rsid w:val="003A7610"/>
    <w:rsid w:val="003B14A0"/>
    <w:rsid w:val="003B26F3"/>
    <w:rsid w:val="003B3553"/>
    <w:rsid w:val="003B7653"/>
    <w:rsid w:val="003C0F44"/>
    <w:rsid w:val="003C20A2"/>
    <w:rsid w:val="003C3A03"/>
    <w:rsid w:val="003C62C2"/>
    <w:rsid w:val="003C6A12"/>
    <w:rsid w:val="003C7064"/>
    <w:rsid w:val="003C7F64"/>
    <w:rsid w:val="003D01B9"/>
    <w:rsid w:val="003D0A3F"/>
    <w:rsid w:val="003D2743"/>
    <w:rsid w:val="003D2FC4"/>
    <w:rsid w:val="003D3E4E"/>
    <w:rsid w:val="003D6057"/>
    <w:rsid w:val="003D64A3"/>
    <w:rsid w:val="003D7957"/>
    <w:rsid w:val="003D7CE4"/>
    <w:rsid w:val="003D7DB1"/>
    <w:rsid w:val="003E283D"/>
    <w:rsid w:val="003E3820"/>
    <w:rsid w:val="003F0139"/>
    <w:rsid w:val="003F0420"/>
    <w:rsid w:val="003F04DB"/>
    <w:rsid w:val="003F0DC8"/>
    <w:rsid w:val="003F14F6"/>
    <w:rsid w:val="003F1AB7"/>
    <w:rsid w:val="003F3224"/>
    <w:rsid w:val="003F34FC"/>
    <w:rsid w:val="003F3A6C"/>
    <w:rsid w:val="003F5B40"/>
    <w:rsid w:val="003F70F0"/>
    <w:rsid w:val="003F7AEA"/>
    <w:rsid w:val="004000DA"/>
    <w:rsid w:val="00400222"/>
    <w:rsid w:val="004008E0"/>
    <w:rsid w:val="00401518"/>
    <w:rsid w:val="00402480"/>
    <w:rsid w:val="0040370D"/>
    <w:rsid w:val="0040541B"/>
    <w:rsid w:val="00406305"/>
    <w:rsid w:val="0040726A"/>
    <w:rsid w:val="00407706"/>
    <w:rsid w:val="0041012C"/>
    <w:rsid w:val="00410679"/>
    <w:rsid w:val="0041143D"/>
    <w:rsid w:val="004117F2"/>
    <w:rsid w:val="00413704"/>
    <w:rsid w:val="00413BD6"/>
    <w:rsid w:val="00413E06"/>
    <w:rsid w:val="004176A8"/>
    <w:rsid w:val="00420748"/>
    <w:rsid w:val="00420F59"/>
    <w:rsid w:val="00423C66"/>
    <w:rsid w:val="00423E98"/>
    <w:rsid w:val="00424182"/>
    <w:rsid w:val="004251CA"/>
    <w:rsid w:val="00425D43"/>
    <w:rsid w:val="004272BC"/>
    <w:rsid w:val="00432006"/>
    <w:rsid w:val="00432122"/>
    <w:rsid w:val="00433FB1"/>
    <w:rsid w:val="0043530E"/>
    <w:rsid w:val="00435B7A"/>
    <w:rsid w:val="004426BC"/>
    <w:rsid w:val="00442D57"/>
    <w:rsid w:val="004433E5"/>
    <w:rsid w:val="004438E3"/>
    <w:rsid w:val="00443EF7"/>
    <w:rsid w:val="00444A81"/>
    <w:rsid w:val="004458FA"/>
    <w:rsid w:val="00446AAB"/>
    <w:rsid w:val="004515D6"/>
    <w:rsid w:val="00452BDE"/>
    <w:rsid w:val="004559F3"/>
    <w:rsid w:val="0045783B"/>
    <w:rsid w:val="0046012F"/>
    <w:rsid w:val="00460AFC"/>
    <w:rsid w:val="00461CA5"/>
    <w:rsid w:val="00461F01"/>
    <w:rsid w:val="00462277"/>
    <w:rsid w:val="0047086B"/>
    <w:rsid w:val="00470998"/>
    <w:rsid w:val="00471D3C"/>
    <w:rsid w:val="00473D0B"/>
    <w:rsid w:val="00475412"/>
    <w:rsid w:val="004765E0"/>
    <w:rsid w:val="004771EB"/>
    <w:rsid w:val="00480132"/>
    <w:rsid w:val="00481FF4"/>
    <w:rsid w:val="00482892"/>
    <w:rsid w:val="00482B1C"/>
    <w:rsid w:val="00482BDE"/>
    <w:rsid w:val="004840B7"/>
    <w:rsid w:val="0048432E"/>
    <w:rsid w:val="00484E0B"/>
    <w:rsid w:val="00485C8D"/>
    <w:rsid w:val="00486788"/>
    <w:rsid w:val="004952CD"/>
    <w:rsid w:val="0049602D"/>
    <w:rsid w:val="00496DF8"/>
    <w:rsid w:val="0049781E"/>
    <w:rsid w:val="004A0170"/>
    <w:rsid w:val="004A0B7F"/>
    <w:rsid w:val="004A249D"/>
    <w:rsid w:val="004A3840"/>
    <w:rsid w:val="004A6AC2"/>
    <w:rsid w:val="004A7724"/>
    <w:rsid w:val="004A7D2A"/>
    <w:rsid w:val="004B351C"/>
    <w:rsid w:val="004B3A4D"/>
    <w:rsid w:val="004B3EA5"/>
    <w:rsid w:val="004B4859"/>
    <w:rsid w:val="004B5B39"/>
    <w:rsid w:val="004B6672"/>
    <w:rsid w:val="004B7BB6"/>
    <w:rsid w:val="004C0133"/>
    <w:rsid w:val="004C119A"/>
    <w:rsid w:val="004C20BB"/>
    <w:rsid w:val="004C2D1D"/>
    <w:rsid w:val="004C45E4"/>
    <w:rsid w:val="004C47DE"/>
    <w:rsid w:val="004C6EB0"/>
    <w:rsid w:val="004C75EF"/>
    <w:rsid w:val="004D0F70"/>
    <w:rsid w:val="004D1603"/>
    <w:rsid w:val="004D1983"/>
    <w:rsid w:val="004D2C18"/>
    <w:rsid w:val="004D51D6"/>
    <w:rsid w:val="004D5517"/>
    <w:rsid w:val="004D590D"/>
    <w:rsid w:val="004D7065"/>
    <w:rsid w:val="004D7931"/>
    <w:rsid w:val="004D7B11"/>
    <w:rsid w:val="004D7E09"/>
    <w:rsid w:val="004E01BC"/>
    <w:rsid w:val="004E01E2"/>
    <w:rsid w:val="004E0F9B"/>
    <w:rsid w:val="004E59D9"/>
    <w:rsid w:val="004E626F"/>
    <w:rsid w:val="004F0862"/>
    <w:rsid w:val="004F11A9"/>
    <w:rsid w:val="004F14BD"/>
    <w:rsid w:val="004F256F"/>
    <w:rsid w:val="004F31B9"/>
    <w:rsid w:val="004F3838"/>
    <w:rsid w:val="004F4AF9"/>
    <w:rsid w:val="004F6C54"/>
    <w:rsid w:val="004F7374"/>
    <w:rsid w:val="005001CE"/>
    <w:rsid w:val="005012F0"/>
    <w:rsid w:val="005018F7"/>
    <w:rsid w:val="005032A5"/>
    <w:rsid w:val="0050351C"/>
    <w:rsid w:val="00503CE2"/>
    <w:rsid w:val="00503F35"/>
    <w:rsid w:val="005118D6"/>
    <w:rsid w:val="005127CE"/>
    <w:rsid w:val="0051304D"/>
    <w:rsid w:val="00513903"/>
    <w:rsid w:val="00514663"/>
    <w:rsid w:val="005152ED"/>
    <w:rsid w:val="00516DED"/>
    <w:rsid w:val="00520DC3"/>
    <w:rsid w:val="00520E07"/>
    <w:rsid w:val="00521426"/>
    <w:rsid w:val="005218A6"/>
    <w:rsid w:val="005226C9"/>
    <w:rsid w:val="00522EDB"/>
    <w:rsid w:val="0052452E"/>
    <w:rsid w:val="005252DF"/>
    <w:rsid w:val="00525E55"/>
    <w:rsid w:val="00530B65"/>
    <w:rsid w:val="00533BA5"/>
    <w:rsid w:val="00534590"/>
    <w:rsid w:val="00534E03"/>
    <w:rsid w:val="005351DE"/>
    <w:rsid w:val="00535FEE"/>
    <w:rsid w:val="00537C2C"/>
    <w:rsid w:val="00537E26"/>
    <w:rsid w:val="00541CE4"/>
    <w:rsid w:val="00543FDC"/>
    <w:rsid w:val="0054624C"/>
    <w:rsid w:val="00547845"/>
    <w:rsid w:val="005479FD"/>
    <w:rsid w:val="00553ABE"/>
    <w:rsid w:val="00554F1D"/>
    <w:rsid w:val="00556973"/>
    <w:rsid w:val="00557818"/>
    <w:rsid w:val="00557A74"/>
    <w:rsid w:val="00557FD7"/>
    <w:rsid w:val="00561E82"/>
    <w:rsid w:val="00562ED2"/>
    <w:rsid w:val="0056631F"/>
    <w:rsid w:val="005679B5"/>
    <w:rsid w:val="00567F3D"/>
    <w:rsid w:val="00567F79"/>
    <w:rsid w:val="0057058A"/>
    <w:rsid w:val="00571DEE"/>
    <w:rsid w:val="00571FB4"/>
    <w:rsid w:val="0057401F"/>
    <w:rsid w:val="005745D8"/>
    <w:rsid w:val="005770B9"/>
    <w:rsid w:val="005779C0"/>
    <w:rsid w:val="005814AA"/>
    <w:rsid w:val="005819BB"/>
    <w:rsid w:val="0058216A"/>
    <w:rsid w:val="005824C8"/>
    <w:rsid w:val="00583743"/>
    <w:rsid w:val="005855E3"/>
    <w:rsid w:val="0058647C"/>
    <w:rsid w:val="00587AD0"/>
    <w:rsid w:val="00590B29"/>
    <w:rsid w:val="0059117D"/>
    <w:rsid w:val="005911D0"/>
    <w:rsid w:val="00591CB1"/>
    <w:rsid w:val="00591EBE"/>
    <w:rsid w:val="00592199"/>
    <w:rsid w:val="00594A25"/>
    <w:rsid w:val="005958E8"/>
    <w:rsid w:val="0059720B"/>
    <w:rsid w:val="0059727E"/>
    <w:rsid w:val="00597DFF"/>
    <w:rsid w:val="005A12CB"/>
    <w:rsid w:val="005A1A77"/>
    <w:rsid w:val="005A1F4A"/>
    <w:rsid w:val="005A2879"/>
    <w:rsid w:val="005A2D40"/>
    <w:rsid w:val="005A2EFD"/>
    <w:rsid w:val="005A392F"/>
    <w:rsid w:val="005A3A3F"/>
    <w:rsid w:val="005A4920"/>
    <w:rsid w:val="005A5E10"/>
    <w:rsid w:val="005A7379"/>
    <w:rsid w:val="005A7480"/>
    <w:rsid w:val="005A76BD"/>
    <w:rsid w:val="005B042D"/>
    <w:rsid w:val="005B1E4C"/>
    <w:rsid w:val="005B3645"/>
    <w:rsid w:val="005B5287"/>
    <w:rsid w:val="005B5613"/>
    <w:rsid w:val="005B6B30"/>
    <w:rsid w:val="005B7321"/>
    <w:rsid w:val="005B750B"/>
    <w:rsid w:val="005C06CC"/>
    <w:rsid w:val="005C1C64"/>
    <w:rsid w:val="005C1E49"/>
    <w:rsid w:val="005C2E5E"/>
    <w:rsid w:val="005C339D"/>
    <w:rsid w:val="005C33AA"/>
    <w:rsid w:val="005C3866"/>
    <w:rsid w:val="005C5767"/>
    <w:rsid w:val="005C5A50"/>
    <w:rsid w:val="005C6C92"/>
    <w:rsid w:val="005C77E6"/>
    <w:rsid w:val="005C7A22"/>
    <w:rsid w:val="005D02C3"/>
    <w:rsid w:val="005D0902"/>
    <w:rsid w:val="005D0A52"/>
    <w:rsid w:val="005D0CBF"/>
    <w:rsid w:val="005D0F8E"/>
    <w:rsid w:val="005D1EC0"/>
    <w:rsid w:val="005D2329"/>
    <w:rsid w:val="005D23BD"/>
    <w:rsid w:val="005D3827"/>
    <w:rsid w:val="005D4CAF"/>
    <w:rsid w:val="005D52AF"/>
    <w:rsid w:val="005D5709"/>
    <w:rsid w:val="005D5BF6"/>
    <w:rsid w:val="005D6023"/>
    <w:rsid w:val="005D74DE"/>
    <w:rsid w:val="005E04A1"/>
    <w:rsid w:val="005E259E"/>
    <w:rsid w:val="005E283C"/>
    <w:rsid w:val="005E2FA3"/>
    <w:rsid w:val="005E3B4E"/>
    <w:rsid w:val="005E3BC9"/>
    <w:rsid w:val="005E6F55"/>
    <w:rsid w:val="005F077F"/>
    <w:rsid w:val="005F1495"/>
    <w:rsid w:val="005F276F"/>
    <w:rsid w:val="005F2B94"/>
    <w:rsid w:val="005F4957"/>
    <w:rsid w:val="005F510D"/>
    <w:rsid w:val="005F61C8"/>
    <w:rsid w:val="005F626F"/>
    <w:rsid w:val="005F6A82"/>
    <w:rsid w:val="0060049A"/>
    <w:rsid w:val="00601652"/>
    <w:rsid w:val="006027F2"/>
    <w:rsid w:val="00602AEB"/>
    <w:rsid w:val="00603AAD"/>
    <w:rsid w:val="00603B7C"/>
    <w:rsid w:val="00607276"/>
    <w:rsid w:val="00607777"/>
    <w:rsid w:val="00607FB5"/>
    <w:rsid w:val="00610788"/>
    <w:rsid w:val="006130F7"/>
    <w:rsid w:val="006144F3"/>
    <w:rsid w:val="00614B0D"/>
    <w:rsid w:val="00615716"/>
    <w:rsid w:val="006219D5"/>
    <w:rsid w:val="00621C81"/>
    <w:rsid w:val="0062337A"/>
    <w:rsid w:val="00623BA8"/>
    <w:rsid w:val="006249B6"/>
    <w:rsid w:val="00624D9C"/>
    <w:rsid w:val="00625BC0"/>
    <w:rsid w:val="00630157"/>
    <w:rsid w:val="00631A1F"/>
    <w:rsid w:val="0063241F"/>
    <w:rsid w:val="0063242E"/>
    <w:rsid w:val="0063483B"/>
    <w:rsid w:val="0063496F"/>
    <w:rsid w:val="00634C85"/>
    <w:rsid w:val="0063584C"/>
    <w:rsid w:val="00636B02"/>
    <w:rsid w:val="006410C6"/>
    <w:rsid w:val="006421CE"/>
    <w:rsid w:val="006445A0"/>
    <w:rsid w:val="006454DB"/>
    <w:rsid w:val="0064669B"/>
    <w:rsid w:val="006466B8"/>
    <w:rsid w:val="00647C63"/>
    <w:rsid w:val="00647E82"/>
    <w:rsid w:val="00650845"/>
    <w:rsid w:val="00651320"/>
    <w:rsid w:val="00653CA7"/>
    <w:rsid w:val="00653FAF"/>
    <w:rsid w:val="00654860"/>
    <w:rsid w:val="00655238"/>
    <w:rsid w:val="006578FC"/>
    <w:rsid w:val="00660526"/>
    <w:rsid w:val="006631CD"/>
    <w:rsid w:val="0066383F"/>
    <w:rsid w:val="006647F7"/>
    <w:rsid w:val="006655C2"/>
    <w:rsid w:val="0066657C"/>
    <w:rsid w:val="00670E1C"/>
    <w:rsid w:val="00671608"/>
    <w:rsid w:val="00672C2A"/>
    <w:rsid w:val="006742F4"/>
    <w:rsid w:val="00676B68"/>
    <w:rsid w:val="00677868"/>
    <w:rsid w:val="00677E80"/>
    <w:rsid w:val="006804F0"/>
    <w:rsid w:val="00680FF1"/>
    <w:rsid w:val="00682679"/>
    <w:rsid w:val="00682CCC"/>
    <w:rsid w:val="006834F1"/>
    <w:rsid w:val="00683810"/>
    <w:rsid w:val="006838CF"/>
    <w:rsid w:val="00683942"/>
    <w:rsid w:val="00684F69"/>
    <w:rsid w:val="00685A15"/>
    <w:rsid w:val="00686D8A"/>
    <w:rsid w:val="006870C9"/>
    <w:rsid w:val="00687BBF"/>
    <w:rsid w:val="00690215"/>
    <w:rsid w:val="00690D3B"/>
    <w:rsid w:val="00692D44"/>
    <w:rsid w:val="006940DD"/>
    <w:rsid w:val="006963DD"/>
    <w:rsid w:val="00696EA9"/>
    <w:rsid w:val="006970D5"/>
    <w:rsid w:val="006A0851"/>
    <w:rsid w:val="006A3D3C"/>
    <w:rsid w:val="006A406A"/>
    <w:rsid w:val="006A5DB3"/>
    <w:rsid w:val="006A6C9D"/>
    <w:rsid w:val="006B0720"/>
    <w:rsid w:val="006B407B"/>
    <w:rsid w:val="006B4787"/>
    <w:rsid w:val="006B4FD9"/>
    <w:rsid w:val="006C2C68"/>
    <w:rsid w:val="006C47D6"/>
    <w:rsid w:val="006C495C"/>
    <w:rsid w:val="006C5FCE"/>
    <w:rsid w:val="006D10E7"/>
    <w:rsid w:val="006D23CC"/>
    <w:rsid w:val="006D3278"/>
    <w:rsid w:val="006D3369"/>
    <w:rsid w:val="006D3C18"/>
    <w:rsid w:val="006D4009"/>
    <w:rsid w:val="006D590C"/>
    <w:rsid w:val="006E33CF"/>
    <w:rsid w:val="006E384D"/>
    <w:rsid w:val="006E386B"/>
    <w:rsid w:val="006E4B0D"/>
    <w:rsid w:val="006E5472"/>
    <w:rsid w:val="006E6492"/>
    <w:rsid w:val="006E6DBA"/>
    <w:rsid w:val="006E7C5C"/>
    <w:rsid w:val="006E7D2A"/>
    <w:rsid w:val="006F0FC4"/>
    <w:rsid w:val="006F1B94"/>
    <w:rsid w:val="006F3B33"/>
    <w:rsid w:val="006F5F64"/>
    <w:rsid w:val="006F6C94"/>
    <w:rsid w:val="00701CD6"/>
    <w:rsid w:val="00702A53"/>
    <w:rsid w:val="007043F5"/>
    <w:rsid w:val="0070452A"/>
    <w:rsid w:val="00705368"/>
    <w:rsid w:val="00706B37"/>
    <w:rsid w:val="00710D0A"/>
    <w:rsid w:val="00711FD0"/>
    <w:rsid w:val="00712B6C"/>
    <w:rsid w:val="00713975"/>
    <w:rsid w:val="00717F48"/>
    <w:rsid w:val="007209F6"/>
    <w:rsid w:val="007220D2"/>
    <w:rsid w:val="00723847"/>
    <w:rsid w:val="00724967"/>
    <w:rsid w:val="00730D8B"/>
    <w:rsid w:val="00731008"/>
    <w:rsid w:val="00731254"/>
    <w:rsid w:val="00731A2C"/>
    <w:rsid w:val="00732A7B"/>
    <w:rsid w:val="007343A9"/>
    <w:rsid w:val="00734CA7"/>
    <w:rsid w:val="00735F00"/>
    <w:rsid w:val="007372C6"/>
    <w:rsid w:val="00741A27"/>
    <w:rsid w:val="007441C6"/>
    <w:rsid w:val="00745582"/>
    <w:rsid w:val="00745DB2"/>
    <w:rsid w:val="0075133F"/>
    <w:rsid w:val="00751BE0"/>
    <w:rsid w:val="0075338B"/>
    <w:rsid w:val="00755449"/>
    <w:rsid w:val="0075595D"/>
    <w:rsid w:val="00756205"/>
    <w:rsid w:val="00756C54"/>
    <w:rsid w:val="007614DB"/>
    <w:rsid w:val="007622FA"/>
    <w:rsid w:val="00763931"/>
    <w:rsid w:val="00765D27"/>
    <w:rsid w:val="00766078"/>
    <w:rsid w:val="00766E28"/>
    <w:rsid w:val="00767CC5"/>
    <w:rsid w:val="00772962"/>
    <w:rsid w:val="00772E4E"/>
    <w:rsid w:val="00774CBD"/>
    <w:rsid w:val="00775627"/>
    <w:rsid w:val="00777867"/>
    <w:rsid w:val="007779D2"/>
    <w:rsid w:val="00777ACC"/>
    <w:rsid w:val="00780198"/>
    <w:rsid w:val="00781C29"/>
    <w:rsid w:val="00782E8E"/>
    <w:rsid w:val="00783464"/>
    <w:rsid w:val="00784E2B"/>
    <w:rsid w:val="0078611C"/>
    <w:rsid w:val="0078646D"/>
    <w:rsid w:val="00786C1B"/>
    <w:rsid w:val="0078734A"/>
    <w:rsid w:val="00790304"/>
    <w:rsid w:val="00790856"/>
    <w:rsid w:val="00791745"/>
    <w:rsid w:val="007920F3"/>
    <w:rsid w:val="00792F2E"/>
    <w:rsid w:val="007933E1"/>
    <w:rsid w:val="0079524A"/>
    <w:rsid w:val="007A2DB5"/>
    <w:rsid w:val="007A4A65"/>
    <w:rsid w:val="007A77FA"/>
    <w:rsid w:val="007B12D1"/>
    <w:rsid w:val="007B1F74"/>
    <w:rsid w:val="007B4C23"/>
    <w:rsid w:val="007B4C81"/>
    <w:rsid w:val="007B5545"/>
    <w:rsid w:val="007B61E4"/>
    <w:rsid w:val="007C1826"/>
    <w:rsid w:val="007C24B4"/>
    <w:rsid w:val="007C395C"/>
    <w:rsid w:val="007C51E7"/>
    <w:rsid w:val="007C6B9A"/>
    <w:rsid w:val="007C774F"/>
    <w:rsid w:val="007D18AB"/>
    <w:rsid w:val="007D203E"/>
    <w:rsid w:val="007D304D"/>
    <w:rsid w:val="007D3B5F"/>
    <w:rsid w:val="007D40BA"/>
    <w:rsid w:val="007D5DE9"/>
    <w:rsid w:val="007E1262"/>
    <w:rsid w:val="007E468C"/>
    <w:rsid w:val="007E4CCB"/>
    <w:rsid w:val="007E62F8"/>
    <w:rsid w:val="007E6330"/>
    <w:rsid w:val="007E77F4"/>
    <w:rsid w:val="007F3F29"/>
    <w:rsid w:val="007F4067"/>
    <w:rsid w:val="007F4441"/>
    <w:rsid w:val="007F4498"/>
    <w:rsid w:val="007F4A59"/>
    <w:rsid w:val="007F65F1"/>
    <w:rsid w:val="007F704A"/>
    <w:rsid w:val="0080173E"/>
    <w:rsid w:val="00801BB2"/>
    <w:rsid w:val="008021AE"/>
    <w:rsid w:val="00802E2C"/>
    <w:rsid w:val="008037EA"/>
    <w:rsid w:val="00803A4E"/>
    <w:rsid w:val="0080411B"/>
    <w:rsid w:val="008046E4"/>
    <w:rsid w:val="0080513A"/>
    <w:rsid w:val="00805A71"/>
    <w:rsid w:val="00807AFC"/>
    <w:rsid w:val="0081046E"/>
    <w:rsid w:val="00820595"/>
    <w:rsid w:val="008207BD"/>
    <w:rsid w:val="00822533"/>
    <w:rsid w:val="00823465"/>
    <w:rsid w:val="00824BBC"/>
    <w:rsid w:val="0082578C"/>
    <w:rsid w:val="008260AC"/>
    <w:rsid w:val="00827139"/>
    <w:rsid w:val="00827FF5"/>
    <w:rsid w:val="00833422"/>
    <w:rsid w:val="00834CCE"/>
    <w:rsid w:val="0083507D"/>
    <w:rsid w:val="00835304"/>
    <w:rsid w:val="00836E42"/>
    <w:rsid w:val="00841B51"/>
    <w:rsid w:val="00842712"/>
    <w:rsid w:val="008463D1"/>
    <w:rsid w:val="00846598"/>
    <w:rsid w:val="00846BF5"/>
    <w:rsid w:val="00847F01"/>
    <w:rsid w:val="00850472"/>
    <w:rsid w:val="008507E3"/>
    <w:rsid w:val="00850897"/>
    <w:rsid w:val="00851AA3"/>
    <w:rsid w:val="008552B2"/>
    <w:rsid w:val="00855F6E"/>
    <w:rsid w:val="008561B3"/>
    <w:rsid w:val="00856D9E"/>
    <w:rsid w:val="0085787E"/>
    <w:rsid w:val="00860898"/>
    <w:rsid w:val="00861187"/>
    <w:rsid w:val="00864A74"/>
    <w:rsid w:val="00865A01"/>
    <w:rsid w:val="0086625F"/>
    <w:rsid w:val="00866379"/>
    <w:rsid w:val="00871A81"/>
    <w:rsid w:val="00872217"/>
    <w:rsid w:val="008738AB"/>
    <w:rsid w:val="00873C60"/>
    <w:rsid w:val="00874500"/>
    <w:rsid w:val="008747C6"/>
    <w:rsid w:val="0088091C"/>
    <w:rsid w:val="008810C9"/>
    <w:rsid w:val="00881A22"/>
    <w:rsid w:val="00890D9D"/>
    <w:rsid w:val="00893307"/>
    <w:rsid w:val="00894D21"/>
    <w:rsid w:val="0089594E"/>
    <w:rsid w:val="00896B00"/>
    <w:rsid w:val="00896FAE"/>
    <w:rsid w:val="0089785D"/>
    <w:rsid w:val="00897ABD"/>
    <w:rsid w:val="008A0830"/>
    <w:rsid w:val="008A17F9"/>
    <w:rsid w:val="008A1BE0"/>
    <w:rsid w:val="008A2719"/>
    <w:rsid w:val="008A2A3F"/>
    <w:rsid w:val="008A6BC9"/>
    <w:rsid w:val="008A7107"/>
    <w:rsid w:val="008B03C4"/>
    <w:rsid w:val="008B1849"/>
    <w:rsid w:val="008B763E"/>
    <w:rsid w:val="008B76A8"/>
    <w:rsid w:val="008C3222"/>
    <w:rsid w:val="008C36F5"/>
    <w:rsid w:val="008C3B2F"/>
    <w:rsid w:val="008C3E75"/>
    <w:rsid w:val="008C4EF1"/>
    <w:rsid w:val="008C5B80"/>
    <w:rsid w:val="008D06E5"/>
    <w:rsid w:val="008D089D"/>
    <w:rsid w:val="008D1588"/>
    <w:rsid w:val="008D1B53"/>
    <w:rsid w:val="008D36A8"/>
    <w:rsid w:val="008D4F5E"/>
    <w:rsid w:val="008D5766"/>
    <w:rsid w:val="008D5BEE"/>
    <w:rsid w:val="008D6F02"/>
    <w:rsid w:val="008D7373"/>
    <w:rsid w:val="008D7831"/>
    <w:rsid w:val="008E1494"/>
    <w:rsid w:val="008E1776"/>
    <w:rsid w:val="008E666E"/>
    <w:rsid w:val="008E66EA"/>
    <w:rsid w:val="008E6894"/>
    <w:rsid w:val="008E6936"/>
    <w:rsid w:val="008F1576"/>
    <w:rsid w:val="008F22A8"/>
    <w:rsid w:val="008F3035"/>
    <w:rsid w:val="008F3B1B"/>
    <w:rsid w:val="008F45BF"/>
    <w:rsid w:val="008F4FB4"/>
    <w:rsid w:val="008F76A5"/>
    <w:rsid w:val="008F7950"/>
    <w:rsid w:val="008F79C6"/>
    <w:rsid w:val="00900648"/>
    <w:rsid w:val="00900804"/>
    <w:rsid w:val="0090091B"/>
    <w:rsid w:val="009013EE"/>
    <w:rsid w:val="00901604"/>
    <w:rsid w:val="00901A9E"/>
    <w:rsid w:val="00903AEC"/>
    <w:rsid w:val="0091013B"/>
    <w:rsid w:val="0091049B"/>
    <w:rsid w:val="00912405"/>
    <w:rsid w:val="009134C0"/>
    <w:rsid w:val="0091393A"/>
    <w:rsid w:val="00921850"/>
    <w:rsid w:val="00923800"/>
    <w:rsid w:val="00923BAA"/>
    <w:rsid w:val="00925FF1"/>
    <w:rsid w:val="00926CB8"/>
    <w:rsid w:val="0092793A"/>
    <w:rsid w:val="00930EF7"/>
    <w:rsid w:val="0093168B"/>
    <w:rsid w:val="00932224"/>
    <w:rsid w:val="009337D7"/>
    <w:rsid w:val="00933C47"/>
    <w:rsid w:val="00934443"/>
    <w:rsid w:val="00941752"/>
    <w:rsid w:val="009433D4"/>
    <w:rsid w:val="00944396"/>
    <w:rsid w:val="00946D8E"/>
    <w:rsid w:val="00946EF8"/>
    <w:rsid w:val="00950FC2"/>
    <w:rsid w:val="00952375"/>
    <w:rsid w:val="009530F8"/>
    <w:rsid w:val="00956B91"/>
    <w:rsid w:val="009610DC"/>
    <w:rsid w:val="00961C15"/>
    <w:rsid w:val="00962E8F"/>
    <w:rsid w:val="00963567"/>
    <w:rsid w:val="00964E4B"/>
    <w:rsid w:val="009651E2"/>
    <w:rsid w:val="00966F46"/>
    <w:rsid w:val="00967445"/>
    <w:rsid w:val="00970368"/>
    <w:rsid w:val="00972AC8"/>
    <w:rsid w:val="00972B53"/>
    <w:rsid w:val="009735D1"/>
    <w:rsid w:val="00973B52"/>
    <w:rsid w:val="00977C2D"/>
    <w:rsid w:val="0098044D"/>
    <w:rsid w:val="00983208"/>
    <w:rsid w:val="009842E0"/>
    <w:rsid w:val="009853EE"/>
    <w:rsid w:val="00986050"/>
    <w:rsid w:val="0098709F"/>
    <w:rsid w:val="00990CC0"/>
    <w:rsid w:val="00991409"/>
    <w:rsid w:val="0099198B"/>
    <w:rsid w:val="009942CD"/>
    <w:rsid w:val="00994D6A"/>
    <w:rsid w:val="00994E27"/>
    <w:rsid w:val="0099547E"/>
    <w:rsid w:val="0099728E"/>
    <w:rsid w:val="009A05CB"/>
    <w:rsid w:val="009A0AFB"/>
    <w:rsid w:val="009A1564"/>
    <w:rsid w:val="009A2B99"/>
    <w:rsid w:val="009A6505"/>
    <w:rsid w:val="009A6D03"/>
    <w:rsid w:val="009A7A51"/>
    <w:rsid w:val="009B0058"/>
    <w:rsid w:val="009B277A"/>
    <w:rsid w:val="009B4500"/>
    <w:rsid w:val="009B4AAF"/>
    <w:rsid w:val="009B4D9E"/>
    <w:rsid w:val="009B4F93"/>
    <w:rsid w:val="009B4FB5"/>
    <w:rsid w:val="009B58FD"/>
    <w:rsid w:val="009B6E91"/>
    <w:rsid w:val="009B704C"/>
    <w:rsid w:val="009C0A86"/>
    <w:rsid w:val="009C2540"/>
    <w:rsid w:val="009C2A8B"/>
    <w:rsid w:val="009C6137"/>
    <w:rsid w:val="009C6553"/>
    <w:rsid w:val="009C6EEF"/>
    <w:rsid w:val="009C75F3"/>
    <w:rsid w:val="009C78BD"/>
    <w:rsid w:val="009D1850"/>
    <w:rsid w:val="009D23C9"/>
    <w:rsid w:val="009D311E"/>
    <w:rsid w:val="009D3FCD"/>
    <w:rsid w:val="009D4A30"/>
    <w:rsid w:val="009D4C96"/>
    <w:rsid w:val="009D5190"/>
    <w:rsid w:val="009D581B"/>
    <w:rsid w:val="009D670B"/>
    <w:rsid w:val="009D68F8"/>
    <w:rsid w:val="009D740A"/>
    <w:rsid w:val="009E0315"/>
    <w:rsid w:val="009E03E0"/>
    <w:rsid w:val="009E093B"/>
    <w:rsid w:val="009E0BE6"/>
    <w:rsid w:val="009E13BD"/>
    <w:rsid w:val="009E26EC"/>
    <w:rsid w:val="009E2B7E"/>
    <w:rsid w:val="009E3B42"/>
    <w:rsid w:val="009E4B05"/>
    <w:rsid w:val="009E4B43"/>
    <w:rsid w:val="009E7A3B"/>
    <w:rsid w:val="009F229C"/>
    <w:rsid w:val="009F4706"/>
    <w:rsid w:val="009F529C"/>
    <w:rsid w:val="009F6B3D"/>
    <w:rsid w:val="00A003E2"/>
    <w:rsid w:val="00A023FB"/>
    <w:rsid w:val="00A04974"/>
    <w:rsid w:val="00A0556A"/>
    <w:rsid w:val="00A1086F"/>
    <w:rsid w:val="00A11FF3"/>
    <w:rsid w:val="00A1408E"/>
    <w:rsid w:val="00A140A6"/>
    <w:rsid w:val="00A147F5"/>
    <w:rsid w:val="00A14D35"/>
    <w:rsid w:val="00A153D3"/>
    <w:rsid w:val="00A16438"/>
    <w:rsid w:val="00A16ACF"/>
    <w:rsid w:val="00A16C6A"/>
    <w:rsid w:val="00A17234"/>
    <w:rsid w:val="00A20280"/>
    <w:rsid w:val="00A20E78"/>
    <w:rsid w:val="00A21620"/>
    <w:rsid w:val="00A22702"/>
    <w:rsid w:val="00A235A8"/>
    <w:rsid w:val="00A240EC"/>
    <w:rsid w:val="00A246E2"/>
    <w:rsid w:val="00A2509E"/>
    <w:rsid w:val="00A25B5F"/>
    <w:rsid w:val="00A25DEF"/>
    <w:rsid w:val="00A2672E"/>
    <w:rsid w:val="00A26907"/>
    <w:rsid w:val="00A27936"/>
    <w:rsid w:val="00A31608"/>
    <w:rsid w:val="00A317AA"/>
    <w:rsid w:val="00A31AB9"/>
    <w:rsid w:val="00A328A0"/>
    <w:rsid w:val="00A32DBA"/>
    <w:rsid w:val="00A338B7"/>
    <w:rsid w:val="00A33F2C"/>
    <w:rsid w:val="00A349AD"/>
    <w:rsid w:val="00A35C9E"/>
    <w:rsid w:val="00A35CF6"/>
    <w:rsid w:val="00A36F5A"/>
    <w:rsid w:val="00A4339E"/>
    <w:rsid w:val="00A4386A"/>
    <w:rsid w:val="00A456AD"/>
    <w:rsid w:val="00A45939"/>
    <w:rsid w:val="00A46C15"/>
    <w:rsid w:val="00A4752F"/>
    <w:rsid w:val="00A5000C"/>
    <w:rsid w:val="00A5171F"/>
    <w:rsid w:val="00A52AE9"/>
    <w:rsid w:val="00A53528"/>
    <w:rsid w:val="00A5433F"/>
    <w:rsid w:val="00A55287"/>
    <w:rsid w:val="00A5578F"/>
    <w:rsid w:val="00A557D5"/>
    <w:rsid w:val="00A5622F"/>
    <w:rsid w:val="00A5630A"/>
    <w:rsid w:val="00A56641"/>
    <w:rsid w:val="00A572CB"/>
    <w:rsid w:val="00A60198"/>
    <w:rsid w:val="00A60A9E"/>
    <w:rsid w:val="00A60B29"/>
    <w:rsid w:val="00A627FA"/>
    <w:rsid w:val="00A6349D"/>
    <w:rsid w:val="00A63B6A"/>
    <w:rsid w:val="00A64BF7"/>
    <w:rsid w:val="00A64DD8"/>
    <w:rsid w:val="00A64FE5"/>
    <w:rsid w:val="00A653D8"/>
    <w:rsid w:val="00A670E8"/>
    <w:rsid w:val="00A72313"/>
    <w:rsid w:val="00A727E2"/>
    <w:rsid w:val="00A73FD2"/>
    <w:rsid w:val="00A75AA3"/>
    <w:rsid w:val="00A75E9B"/>
    <w:rsid w:val="00A76AB9"/>
    <w:rsid w:val="00A77800"/>
    <w:rsid w:val="00A8234D"/>
    <w:rsid w:val="00A828E0"/>
    <w:rsid w:val="00A840EB"/>
    <w:rsid w:val="00A8416A"/>
    <w:rsid w:val="00A843F8"/>
    <w:rsid w:val="00A8465C"/>
    <w:rsid w:val="00A84841"/>
    <w:rsid w:val="00A85849"/>
    <w:rsid w:val="00A859EF"/>
    <w:rsid w:val="00A90367"/>
    <w:rsid w:val="00A959A4"/>
    <w:rsid w:val="00AA0E4D"/>
    <w:rsid w:val="00AA2D02"/>
    <w:rsid w:val="00AA3B4B"/>
    <w:rsid w:val="00AA4095"/>
    <w:rsid w:val="00AA4B5C"/>
    <w:rsid w:val="00AA4CCD"/>
    <w:rsid w:val="00AA649F"/>
    <w:rsid w:val="00AA7128"/>
    <w:rsid w:val="00AA78A1"/>
    <w:rsid w:val="00AB0977"/>
    <w:rsid w:val="00AB1A59"/>
    <w:rsid w:val="00AB3123"/>
    <w:rsid w:val="00AB313B"/>
    <w:rsid w:val="00AB438B"/>
    <w:rsid w:val="00AB59C9"/>
    <w:rsid w:val="00AB6173"/>
    <w:rsid w:val="00AB7582"/>
    <w:rsid w:val="00AC089F"/>
    <w:rsid w:val="00AC1D8B"/>
    <w:rsid w:val="00AC2F78"/>
    <w:rsid w:val="00AC306B"/>
    <w:rsid w:val="00AC40D8"/>
    <w:rsid w:val="00AC4629"/>
    <w:rsid w:val="00AC5C49"/>
    <w:rsid w:val="00AC7018"/>
    <w:rsid w:val="00AD2B7A"/>
    <w:rsid w:val="00AD4264"/>
    <w:rsid w:val="00AE1C61"/>
    <w:rsid w:val="00AE1CAC"/>
    <w:rsid w:val="00AE2F75"/>
    <w:rsid w:val="00AE34D9"/>
    <w:rsid w:val="00AE7256"/>
    <w:rsid w:val="00AF06C6"/>
    <w:rsid w:val="00AF1D9E"/>
    <w:rsid w:val="00AF1F96"/>
    <w:rsid w:val="00AF3016"/>
    <w:rsid w:val="00AF3A15"/>
    <w:rsid w:val="00AF3F8B"/>
    <w:rsid w:val="00AF660B"/>
    <w:rsid w:val="00AF74A6"/>
    <w:rsid w:val="00B0035D"/>
    <w:rsid w:val="00B0132A"/>
    <w:rsid w:val="00B013AB"/>
    <w:rsid w:val="00B01F40"/>
    <w:rsid w:val="00B04AC5"/>
    <w:rsid w:val="00B04FDA"/>
    <w:rsid w:val="00B05FF2"/>
    <w:rsid w:val="00B064CD"/>
    <w:rsid w:val="00B06F71"/>
    <w:rsid w:val="00B072ED"/>
    <w:rsid w:val="00B10C09"/>
    <w:rsid w:val="00B10DDA"/>
    <w:rsid w:val="00B10FCC"/>
    <w:rsid w:val="00B151EC"/>
    <w:rsid w:val="00B15953"/>
    <w:rsid w:val="00B15A5B"/>
    <w:rsid w:val="00B15FBF"/>
    <w:rsid w:val="00B16991"/>
    <w:rsid w:val="00B22471"/>
    <w:rsid w:val="00B229FD"/>
    <w:rsid w:val="00B24AE8"/>
    <w:rsid w:val="00B26C07"/>
    <w:rsid w:val="00B27B3D"/>
    <w:rsid w:val="00B30D6B"/>
    <w:rsid w:val="00B347AC"/>
    <w:rsid w:val="00B34871"/>
    <w:rsid w:val="00B34D5B"/>
    <w:rsid w:val="00B361A1"/>
    <w:rsid w:val="00B36E06"/>
    <w:rsid w:val="00B372E0"/>
    <w:rsid w:val="00B400CB"/>
    <w:rsid w:val="00B430C3"/>
    <w:rsid w:val="00B4318D"/>
    <w:rsid w:val="00B45871"/>
    <w:rsid w:val="00B45DAA"/>
    <w:rsid w:val="00B46BB8"/>
    <w:rsid w:val="00B46E5C"/>
    <w:rsid w:val="00B473B7"/>
    <w:rsid w:val="00B50443"/>
    <w:rsid w:val="00B5189F"/>
    <w:rsid w:val="00B52539"/>
    <w:rsid w:val="00B53A90"/>
    <w:rsid w:val="00B54CE5"/>
    <w:rsid w:val="00B5586E"/>
    <w:rsid w:val="00B55F04"/>
    <w:rsid w:val="00B5648E"/>
    <w:rsid w:val="00B5784D"/>
    <w:rsid w:val="00B57F18"/>
    <w:rsid w:val="00B616C2"/>
    <w:rsid w:val="00B61E9E"/>
    <w:rsid w:val="00B633AE"/>
    <w:rsid w:val="00B66622"/>
    <w:rsid w:val="00B671A4"/>
    <w:rsid w:val="00B70C11"/>
    <w:rsid w:val="00B7113C"/>
    <w:rsid w:val="00B72CB0"/>
    <w:rsid w:val="00B73A0E"/>
    <w:rsid w:val="00B73CD0"/>
    <w:rsid w:val="00B74AA3"/>
    <w:rsid w:val="00B74BCB"/>
    <w:rsid w:val="00B75750"/>
    <w:rsid w:val="00B75B24"/>
    <w:rsid w:val="00B75D06"/>
    <w:rsid w:val="00B761EF"/>
    <w:rsid w:val="00B76409"/>
    <w:rsid w:val="00B836A9"/>
    <w:rsid w:val="00B83A7D"/>
    <w:rsid w:val="00B848E9"/>
    <w:rsid w:val="00B85386"/>
    <w:rsid w:val="00B8568E"/>
    <w:rsid w:val="00B856FF"/>
    <w:rsid w:val="00B8690D"/>
    <w:rsid w:val="00B87F0F"/>
    <w:rsid w:val="00B90B26"/>
    <w:rsid w:val="00B93201"/>
    <w:rsid w:val="00B9335C"/>
    <w:rsid w:val="00B9590A"/>
    <w:rsid w:val="00B9667A"/>
    <w:rsid w:val="00B9689C"/>
    <w:rsid w:val="00B96E5A"/>
    <w:rsid w:val="00B975DD"/>
    <w:rsid w:val="00BA0376"/>
    <w:rsid w:val="00BA2303"/>
    <w:rsid w:val="00BA2A0D"/>
    <w:rsid w:val="00BA4670"/>
    <w:rsid w:val="00BA467B"/>
    <w:rsid w:val="00BA4973"/>
    <w:rsid w:val="00BA6540"/>
    <w:rsid w:val="00BB0DE8"/>
    <w:rsid w:val="00BB4ADA"/>
    <w:rsid w:val="00BB4CB7"/>
    <w:rsid w:val="00BB4DD7"/>
    <w:rsid w:val="00BB4E55"/>
    <w:rsid w:val="00BB5D2E"/>
    <w:rsid w:val="00BB7247"/>
    <w:rsid w:val="00BC01C3"/>
    <w:rsid w:val="00BC02DF"/>
    <w:rsid w:val="00BC04DA"/>
    <w:rsid w:val="00BC08D3"/>
    <w:rsid w:val="00BC1B48"/>
    <w:rsid w:val="00BC2F42"/>
    <w:rsid w:val="00BC44C0"/>
    <w:rsid w:val="00BC4682"/>
    <w:rsid w:val="00BC73CE"/>
    <w:rsid w:val="00BD030D"/>
    <w:rsid w:val="00BD0520"/>
    <w:rsid w:val="00BD24E6"/>
    <w:rsid w:val="00BD25ED"/>
    <w:rsid w:val="00BD40E1"/>
    <w:rsid w:val="00BD615B"/>
    <w:rsid w:val="00BD6F28"/>
    <w:rsid w:val="00BD7C0D"/>
    <w:rsid w:val="00BE033B"/>
    <w:rsid w:val="00BE0CF3"/>
    <w:rsid w:val="00BE1241"/>
    <w:rsid w:val="00BE1726"/>
    <w:rsid w:val="00BE1F38"/>
    <w:rsid w:val="00BE29FC"/>
    <w:rsid w:val="00BE43A4"/>
    <w:rsid w:val="00BE5389"/>
    <w:rsid w:val="00BE59C0"/>
    <w:rsid w:val="00BE676E"/>
    <w:rsid w:val="00BE7BD1"/>
    <w:rsid w:val="00BF0CA5"/>
    <w:rsid w:val="00BF0EB4"/>
    <w:rsid w:val="00BF1334"/>
    <w:rsid w:val="00BF14AB"/>
    <w:rsid w:val="00BF22E3"/>
    <w:rsid w:val="00BF24F3"/>
    <w:rsid w:val="00BF2B2F"/>
    <w:rsid w:val="00BF40DB"/>
    <w:rsid w:val="00BF4B39"/>
    <w:rsid w:val="00BF4F3D"/>
    <w:rsid w:val="00BF5456"/>
    <w:rsid w:val="00BF5AF5"/>
    <w:rsid w:val="00BF6313"/>
    <w:rsid w:val="00C001AC"/>
    <w:rsid w:val="00C037CC"/>
    <w:rsid w:val="00C04031"/>
    <w:rsid w:val="00C04089"/>
    <w:rsid w:val="00C040E3"/>
    <w:rsid w:val="00C05269"/>
    <w:rsid w:val="00C0573A"/>
    <w:rsid w:val="00C067F0"/>
    <w:rsid w:val="00C07550"/>
    <w:rsid w:val="00C07E82"/>
    <w:rsid w:val="00C10EF7"/>
    <w:rsid w:val="00C114C6"/>
    <w:rsid w:val="00C149FE"/>
    <w:rsid w:val="00C1541C"/>
    <w:rsid w:val="00C15D45"/>
    <w:rsid w:val="00C165A4"/>
    <w:rsid w:val="00C17156"/>
    <w:rsid w:val="00C176CB"/>
    <w:rsid w:val="00C215C7"/>
    <w:rsid w:val="00C21FEF"/>
    <w:rsid w:val="00C242C1"/>
    <w:rsid w:val="00C252DF"/>
    <w:rsid w:val="00C26E4D"/>
    <w:rsid w:val="00C2764E"/>
    <w:rsid w:val="00C30366"/>
    <w:rsid w:val="00C31C60"/>
    <w:rsid w:val="00C31D41"/>
    <w:rsid w:val="00C32A7A"/>
    <w:rsid w:val="00C342C0"/>
    <w:rsid w:val="00C3443E"/>
    <w:rsid w:val="00C35280"/>
    <w:rsid w:val="00C37E79"/>
    <w:rsid w:val="00C400A9"/>
    <w:rsid w:val="00C42AFC"/>
    <w:rsid w:val="00C42D4F"/>
    <w:rsid w:val="00C4370A"/>
    <w:rsid w:val="00C44CA7"/>
    <w:rsid w:val="00C45A05"/>
    <w:rsid w:val="00C46DDB"/>
    <w:rsid w:val="00C4775C"/>
    <w:rsid w:val="00C47E90"/>
    <w:rsid w:val="00C50CD3"/>
    <w:rsid w:val="00C51713"/>
    <w:rsid w:val="00C53852"/>
    <w:rsid w:val="00C557C6"/>
    <w:rsid w:val="00C55FCA"/>
    <w:rsid w:val="00C57DC7"/>
    <w:rsid w:val="00C6134E"/>
    <w:rsid w:val="00C63A52"/>
    <w:rsid w:val="00C65F91"/>
    <w:rsid w:val="00C6716F"/>
    <w:rsid w:val="00C718BB"/>
    <w:rsid w:val="00C74BB8"/>
    <w:rsid w:val="00C754C3"/>
    <w:rsid w:val="00C76696"/>
    <w:rsid w:val="00C80E83"/>
    <w:rsid w:val="00C8114E"/>
    <w:rsid w:val="00C81313"/>
    <w:rsid w:val="00C81B4F"/>
    <w:rsid w:val="00C84832"/>
    <w:rsid w:val="00C84844"/>
    <w:rsid w:val="00C8531B"/>
    <w:rsid w:val="00C871C2"/>
    <w:rsid w:val="00C9193A"/>
    <w:rsid w:val="00C91B30"/>
    <w:rsid w:val="00C91C73"/>
    <w:rsid w:val="00C92524"/>
    <w:rsid w:val="00C92A06"/>
    <w:rsid w:val="00C92F5A"/>
    <w:rsid w:val="00C93E8B"/>
    <w:rsid w:val="00C9439C"/>
    <w:rsid w:val="00CA1685"/>
    <w:rsid w:val="00CA5FE8"/>
    <w:rsid w:val="00CA6018"/>
    <w:rsid w:val="00CA619A"/>
    <w:rsid w:val="00CA6B16"/>
    <w:rsid w:val="00CA763F"/>
    <w:rsid w:val="00CB118C"/>
    <w:rsid w:val="00CB17D8"/>
    <w:rsid w:val="00CB1914"/>
    <w:rsid w:val="00CB1EF5"/>
    <w:rsid w:val="00CC0F00"/>
    <w:rsid w:val="00CC175A"/>
    <w:rsid w:val="00CC2AF2"/>
    <w:rsid w:val="00CC3AB1"/>
    <w:rsid w:val="00CC45AB"/>
    <w:rsid w:val="00CC4F55"/>
    <w:rsid w:val="00CC52C3"/>
    <w:rsid w:val="00CC58BA"/>
    <w:rsid w:val="00CC60FC"/>
    <w:rsid w:val="00CD1D53"/>
    <w:rsid w:val="00CD56AA"/>
    <w:rsid w:val="00CD5AD3"/>
    <w:rsid w:val="00CD6762"/>
    <w:rsid w:val="00CE0C77"/>
    <w:rsid w:val="00CE4254"/>
    <w:rsid w:val="00CE5E91"/>
    <w:rsid w:val="00CE6CD8"/>
    <w:rsid w:val="00CE7D04"/>
    <w:rsid w:val="00CF0834"/>
    <w:rsid w:val="00CF3C5A"/>
    <w:rsid w:val="00CF5E1D"/>
    <w:rsid w:val="00CF736D"/>
    <w:rsid w:val="00D018FB"/>
    <w:rsid w:val="00D0221E"/>
    <w:rsid w:val="00D036F5"/>
    <w:rsid w:val="00D0695A"/>
    <w:rsid w:val="00D070DD"/>
    <w:rsid w:val="00D0737D"/>
    <w:rsid w:val="00D07FF1"/>
    <w:rsid w:val="00D158EA"/>
    <w:rsid w:val="00D16E14"/>
    <w:rsid w:val="00D16E1D"/>
    <w:rsid w:val="00D2060E"/>
    <w:rsid w:val="00D206CE"/>
    <w:rsid w:val="00D210E4"/>
    <w:rsid w:val="00D2112C"/>
    <w:rsid w:val="00D2152C"/>
    <w:rsid w:val="00D220EC"/>
    <w:rsid w:val="00D2369E"/>
    <w:rsid w:val="00D27359"/>
    <w:rsid w:val="00D27F94"/>
    <w:rsid w:val="00D30BAF"/>
    <w:rsid w:val="00D31047"/>
    <w:rsid w:val="00D314E8"/>
    <w:rsid w:val="00D31E3B"/>
    <w:rsid w:val="00D321D1"/>
    <w:rsid w:val="00D32454"/>
    <w:rsid w:val="00D33F3D"/>
    <w:rsid w:val="00D351EF"/>
    <w:rsid w:val="00D357FA"/>
    <w:rsid w:val="00D4077A"/>
    <w:rsid w:val="00D42236"/>
    <w:rsid w:val="00D42CD1"/>
    <w:rsid w:val="00D43C1A"/>
    <w:rsid w:val="00D4483A"/>
    <w:rsid w:val="00D454E6"/>
    <w:rsid w:val="00D45C41"/>
    <w:rsid w:val="00D476DD"/>
    <w:rsid w:val="00D50E1E"/>
    <w:rsid w:val="00D513C3"/>
    <w:rsid w:val="00D5229E"/>
    <w:rsid w:val="00D53F17"/>
    <w:rsid w:val="00D55A5C"/>
    <w:rsid w:val="00D567CA"/>
    <w:rsid w:val="00D642C7"/>
    <w:rsid w:val="00D6543C"/>
    <w:rsid w:val="00D6689C"/>
    <w:rsid w:val="00D669D4"/>
    <w:rsid w:val="00D66F0A"/>
    <w:rsid w:val="00D71901"/>
    <w:rsid w:val="00D72FC5"/>
    <w:rsid w:val="00D73C6F"/>
    <w:rsid w:val="00D75472"/>
    <w:rsid w:val="00D75D72"/>
    <w:rsid w:val="00D7603E"/>
    <w:rsid w:val="00D76E25"/>
    <w:rsid w:val="00D775E5"/>
    <w:rsid w:val="00D779F5"/>
    <w:rsid w:val="00D80863"/>
    <w:rsid w:val="00D80FDB"/>
    <w:rsid w:val="00D815F9"/>
    <w:rsid w:val="00D81AF3"/>
    <w:rsid w:val="00D81EB1"/>
    <w:rsid w:val="00D8211E"/>
    <w:rsid w:val="00D83DEB"/>
    <w:rsid w:val="00D842B5"/>
    <w:rsid w:val="00D8453A"/>
    <w:rsid w:val="00D8704B"/>
    <w:rsid w:val="00D8765A"/>
    <w:rsid w:val="00D876E8"/>
    <w:rsid w:val="00D879F8"/>
    <w:rsid w:val="00D90C48"/>
    <w:rsid w:val="00D92154"/>
    <w:rsid w:val="00D92532"/>
    <w:rsid w:val="00D93207"/>
    <w:rsid w:val="00D93CE1"/>
    <w:rsid w:val="00D941FE"/>
    <w:rsid w:val="00D960DD"/>
    <w:rsid w:val="00D96A0F"/>
    <w:rsid w:val="00DA2D9D"/>
    <w:rsid w:val="00DA3879"/>
    <w:rsid w:val="00DA3A5E"/>
    <w:rsid w:val="00DA4229"/>
    <w:rsid w:val="00DA5674"/>
    <w:rsid w:val="00DA5863"/>
    <w:rsid w:val="00DA5BCD"/>
    <w:rsid w:val="00DA7806"/>
    <w:rsid w:val="00DA7CD9"/>
    <w:rsid w:val="00DB236A"/>
    <w:rsid w:val="00DB2864"/>
    <w:rsid w:val="00DB2A4C"/>
    <w:rsid w:val="00DB3BF5"/>
    <w:rsid w:val="00DB47EA"/>
    <w:rsid w:val="00DB6BAA"/>
    <w:rsid w:val="00DC17C0"/>
    <w:rsid w:val="00DC4ECD"/>
    <w:rsid w:val="00DC5A72"/>
    <w:rsid w:val="00DC6BAB"/>
    <w:rsid w:val="00DD1243"/>
    <w:rsid w:val="00DD160F"/>
    <w:rsid w:val="00DD1C91"/>
    <w:rsid w:val="00DD30CC"/>
    <w:rsid w:val="00DD5170"/>
    <w:rsid w:val="00DD5CE2"/>
    <w:rsid w:val="00DD6F47"/>
    <w:rsid w:val="00DD757C"/>
    <w:rsid w:val="00DE0B42"/>
    <w:rsid w:val="00DE178F"/>
    <w:rsid w:val="00DE2106"/>
    <w:rsid w:val="00DE42A1"/>
    <w:rsid w:val="00DE4434"/>
    <w:rsid w:val="00DE5F59"/>
    <w:rsid w:val="00DE621B"/>
    <w:rsid w:val="00DE676D"/>
    <w:rsid w:val="00DE7A5D"/>
    <w:rsid w:val="00DF0613"/>
    <w:rsid w:val="00DF0A57"/>
    <w:rsid w:val="00DF0AE4"/>
    <w:rsid w:val="00DF101A"/>
    <w:rsid w:val="00DF21CF"/>
    <w:rsid w:val="00DF2DEA"/>
    <w:rsid w:val="00DF31B0"/>
    <w:rsid w:val="00DF3FF3"/>
    <w:rsid w:val="00DF5920"/>
    <w:rsid w:val="00DF5FC4"/>
    <w:rsid w:val="00DF6631"/>
    <w:rsid w:val="00DF6B26"/>
    <w:rsid w:val="00DF72FC"/>
    <w:rsid w:val="00DF73B7"/>
    <w:rsid w:val="00E01EA7"/>
    <w:rsid w:val="00E060E0"/>
    <w:rsid w:val="00E12FB6"/>
    <w:rsid w:val="00E14E9C"/>
    <w:rsid w:val="00E15F19"/>
    <w:rsid w:val="00E177AD"/>
    <w:rsid w:val="00E177CB"/>
    <w:rsid w:val="00E210BB"/>
    <w:rsid w:val="00E23F7C"/>
    <w:rsid w:val="00E25C99"/>
    <w:rsid w:val="00E265D6"/>
    <w:rsid w:val="00E270BE"/>
    <w:rsid w:val="00E314A1"/>
    <w:rsid w:val="00E33588"/>
    <w:rsid w:val="00E336CB"/>
    <w:rsid w:val="00E33873"/>
    <w:rsid w:val="00E33AC4"/>
    <w:rsid w:val="00E33F3F"/>
    <w:rsid w:val="00E34FCC"/>
    <w:rsid w:val="00E3619A"/>
    <w:rsid w:val="00E36E0B"/>
    <w:rsid w:val="00E37381"/>
    <w:rsid w:val="00E408C2"/>
    <w:rsid w:val="00E426DE"/>
    <w:rsid w:val="00E42A9B"/>
    <w:rsid w:val="00E431A1"/>
    <w:rsid w:val="00E461F7"/>
    <w:rsid w:val="00E46587"/>
    <w:rsid w:val="00E46E52"/>
    <w:rsid w:val="00E500AF"/>
    <w:rsid w:val="00E51436"/>
    <w:rsid w:val="00E517A0"/>
    <w:rsid w:val="00E55505"/>
    <w:rsid w:val="00E563F0"/>
    <w:rsid w:val="00E56513"/>
    <w:rsid w:val="00E602D8"/>
    <w:rsid w:val="00E61D55"/>
    <w:rsid w:val="00E642E1"/>
    <w:rsid w:val="00E6434E"/>
    <w:rsid w:val="00E64986"/>
    <w:rsid w:val="00E65C15"/>
    <w:rsid w:val="00E65F85"/>
    <w:rsid w:val="00E67B3B"/>
    <w:rsid w:val="00E67DDC"/>
    <w:rsid w:val="00E7046E"/>
    <w:rsid w:val="00E70F0F"/>
    <w:rsid w:val="00E70F4A"/>
    <w:rsid w:val="00E7164C"/>
    <w:rsid w:val="00E72220"/>
    <w:rsid w:val="00E72F0F"/>
    <w:rsid w:val="00E7480D"/>
    <w:rsid w:val="00E74D07"/>
    <w:rsid w:val="00E74E8D"/>
    <w:rsid w:val="00E77748"/>
    <w:rsid w:val="00E777DE"/>
    <w:rsid w:val="00E800AE"/>
    <w:rsid w:val="00E809D5"/>
    <w:rsid w:val="00E81D3A"/>
    <w:rsid w:val="00E82187"/>
    <w:rsid w:val="00E8584F"/>
    <w:rsid w:val="00E86085"/>
    <w:rsid w:val="00E90F68"/>
    <w:rsid w:val="00E9153A"/>
    <w:rsid w:val="00E92F1C"/>
    <w:rsid w:val="00E95B51"/>
    <w:rsid w:val="00E95BB4"/>
    <w:rsid w:val="00E976E6"/>
    <w:rsid w:val="00EA0E08"/>
    <w:rsid w:val="00EA1B15"/>
    <w:rsid w:val="00EA2635"/>
    <w:rsid w:val="00EA38BD"/>
    <w:rsid w:val="00EA46FA"/>
    <w:rsid w:val="00EA676B"/>
    <w:rsid w:val="00EA73FB"/>
    <w:rsid w:val="00EB17A9"/>
    <w:rsid w:val="00EB2031"/>
    <w:rsid w:val="00EB35F5"/>
    <w:rsid w:val="00EB3C37"/>
    <w:rsid w:val="00EB4704"/>
    <w:rsid w:val="00EB526F"/>
    <w:rsid w:val="00EB5EC7"/>
    <w:rsid w:val="00EC065A"/>
    <w:rsid w:val="00EC14CD"/>
    <w:rsid w:val="00EC3195"/>
    <w:rsid w:val="00EC464E"/>
    <w:rsid w:val="00EC48DB"/>
    <w:rsid w:val="00ED08E5"/>
    <w:rsid w:val="00ED0FB1"/>
    <w:rsid w:val="00ED0FE5"/>
    <w:rsid w:val="00ED154A"/>
    <w:rsid w:val="00ED1A97"/>
    <w:rsid w:val="00ED246C"/>
    <w:rsid w:val="00ED5FA7"/>
    <w:rsid w:val="00ED7C6E"/>
    <w:rsid w:val="00ED7E97"/>
    <w:rsid w:val="00EE0134"/>
    <w:rsid w:val="00EE0D8C"/>
    <w:rsid w:val="00EE315C"/>
    <w:rsid w:val="00EE34B5"/>
    <w:rsid w:val="00EE3B25"/>
    <w:rsid w:val="00EE40E6"/>
    <w:rsid w:val="00EE57CE"/>
    <w:rsid w:val="00EE59CB"/>
    <w:rsid w:val="00EE59E9"/>
    <w:rsid w:val="00EE5D9C"/>
    <w:rsid w:val="00EF0D97"/>
    <w:rsid w:val="00EF2516"/>
    <w:rsid w:val="00EF2DD9"/>
    <w:rsid w:val="00EF489A"/>
    <w:rsid w:val="00EF5434"/>
    <w:rsid w:val="00EF5FA1"/>
    <w:rsid w:val="00EF6592"/>
    <w:rsid w:val="00F002F5"/>
    <w:rsid w:val="00F00D85"/>
    <w:rsid w:val="00F010FA"/>
    <w:rsid w:val="00F01C8A"/>
    <w:rsid w:val="00F03FCD"/>
    <w:rsid w:val="00F0684B"/>
    <w:rsid w:val="00F0715B"/>
    <w:rsid w:val="00F105F7"/>
    <w:rsid w:val="00F10D90"/>
    <w:rsid w:val="00F1111D"/>
    <w:rsid w:val="00F12E72"/>
    <w:rsid w:val="00F13A00"/>
    <w:rsid w:val="00F140D9"/>
    <w:rsid w:val="00F162C4"/>
    <w:rsid w:val="00F16DEE"/>
    <w:rsid w:val="00F171D7"/>
    <w:rsid w:val="00F176D3"/>
    <w:rsid w:val="00F178D0"/>
    <w:rsid w:val="00F207CE"/>
    <w:rsid w:val="00F21114"/>
    <w:rsid w:val="00F224E3"/>
    <w:rsid w:val="00F227D2"/>
    <w:rsid w:val="00F23049"/>
    <w:rsid w:val="00F23BF4"/>
    <w:rsid w:val="00F25281"/>
    <w:rsid w:val="00F263BB"/>
    <w:rsid w:val="00F3052A"/>
    <w:rsid w:val="00F30782"/>
    <w:rsid w:val="00F31CD4"/>
    <w:rsid w:val="00F345E9"/>
    <w:rsid w:val="00F36F35"/>
    <w:rsid w:val="00F36F79"/>
    <w:rsid w:val="00F403F7"/>
    <w:rsid w:val="00F40A41"/>
    <w:rsid w:val="00F41583"/>
    <w:rsid w:val="00F422FE"/>
    <w:rsid w:val="00F42A54"/>
    <w:rsid w:val="00F437A5"/>
    <w:rsid w:val="00F4427C"/>
    <w:rsid w:val="00F461D5"/>
    <w:rsid w:val="00F501E7"/>
    <w:rsid w:val="00F509D0"/>
    <w:rsid w:val="00F50B10"/>
    <w:rsid w:val="00F50CA7"/>
    <w:rsid w:val="00F52398"/>
    <w:rsid w:val="00F54720"/>
    <w:rsid w:val="00F55217"/>
    <w:rsid w:val="00F562EF"/>
    <w:rsid w:val="00F56326"/>
    <w:rsid w:val="00F563F6"/>
    <w:rsid w:val="00F579F1"/>
    <w:rsid w:val="00F6157F"/>
    <w:rsid w:val="00F6389A"/>
    <w:rsid w:val="00F64E03"/>
    <w:rsid w:val="00F64F7E"/>
    <w:rsid w:val="00F6512C"/>
    <w:rsid w:val="00F6706D"/>
    <w:rsid w:val="00F6788C"/>
    <w:rsid w:val="00F67AEF"/>
    <w:rsid w:val="00F67AFA"/>
    <w:rsid w:val="00F67C1D"/>
    <w:rsid w:val="00F7006A"/>
    <w:rsid w:val="00F70610"/>
    <w:rsid w:val="00F70988"/>
    <w:rsid w:val="00F72923"/>
    <w:rsid w:val="00F72C90"/>
    <w:rsid w:val="00F73730"/>
    <w:rsid w:val="00F73972"/>
    <w:rsid w:val="00F74006"/>
    <w:rsid w:val="00F74751"/>
    <w:rsid w:val="00F74A84"/>
    <w:rsid w:val="00F77587"/>
    <w:rsid w:val="00F80099"/>
    <w:rsid w:val="00F803B5"/>
    <w:rsid w:val="00F805AA"/>
    <w:rsid w:val="00F8077A"/>
    <w:rsid w:val="00F81DD5"/>
    <w:rsid w:val="00F8338B"/>
    <w:rsid w:val="00F833C5"/>
    <w:rsid w:val="00F8477A"/>
    <w:rsid w:val="00F84B46"/>
    <w:rsid w:val="00F860C0"/>
    <w:rsid w:val="00F87070"/>
    <w:rsid w:val="00F90A88"/>
    <w:rsid w:val="00F91F24"/>
    <w:rsid w:val="00F93487"/>
    <w:rsid w:val="00F94ADE"/>
    <w:rsid w:val="00FA0DBC"/>
    <w:rsid w:val="00FA1097"/>
    <w:rsid w:val="00FA3165"/>
    <w:rsid w:val="00FA329E"/>
    <w:rsid w:val="00FA342D"/>
    <w:rsid w:val="00FA36AA"/>
    <w:rsid w:val="00FA371A"/>
    <w:rsid w:val="00FA3841"/>
    <w:rsid w:val="00FA5D31"/>
    <w:rsid w:val="00FA65D6"/>
    <w:rsid w:val="00FB081F"/>
    <w:rsid w:val="00FB3BC5"/>
    <w:rsid w:val="00FB4322"/>
    <w:rsid w:val="00FB54A9"/>
    <w:rsid w:val="00FB71D2"/>
    <w:rsid w:val="00FC007C"/>
    <w:rsid w:val="00FC1B54"/>
    <w:rsid w:val="00FC2718"/>
    <w:rsid w:val="00FC54CF"/>
    <w:rsid w:val="00FC5AD1"/>
    <w:rsid w:val="00FC7EAC"/>
    <w:rsid w:val="00FD0FC6"/>
    <w:rsid w:val="00FD3ADE"/>
    <w:rsid w:val="00FD4BAE"/>
    <w:rsid w:val="00FD604A"/>
    <w:rsid w:val="00FD6189"/>
    <w:rsid w:val="00FD62E7"/>
    <w:rsid w:val="00FD64FC"/>
    <w:rsid w:val="00FD756E"/>
    <w:rsid w:val="00FE02C5"/>
    <w:rsid w:val="00FE0B20"/>
    <w:rsid w:val="00FE1B0F"/>
    <w:rsid w:val="00FE7871"/>
    <w:rsid w:val="00FF0C7B"/>
    <w:rsid w:val="00FF0ED6"/>
    <w:rsid w:val="00FF1553"/>
    <w:rsid w:val="00FF1A63"/>
    <w:rsid w:val="00FF23AD"/>
    <w:rsid w:val="00FF2B7E"/>
    <w:rsid w:val="00FF4D9C"/>
    <w:rsid w:val="00FF529E"/>
    <w:rsid w:val="00FF5F15"/>
    <w:rsid w:val="00FF734E"/>
    <w:rsid w:val="00FF7389"/>
    <w:rsid w:val="00FF7B60"/>
    <w:rsid w:val="00FF7CA4"/>
    <w:rsid w:val="01D9111D"/>
    <w:rsid w:val="02291C66"/>
    <w:rsid w:val="0233386D"/>
    <w:rsid w:val="0295649F"/>
    <w:rsid w:val="029C7664"/>
    <w:rsid w:val="029D3DDA"/>
    <w:rsid w:val="030516AD"/>
    <w:rsid w:val="03141A2E"/>
    <w:rsid w:val="0325508A"/>
    <w:rsid w:val="03C520CE"/>
    <w:rsid w:val="0458580D"/>
    <w:rsid w:val="046222DF"/>
    <w:rsid w:val="04785EAF"/>
    <w:rsid w:val="04BF2AF1"/>
    <w:rsid w:val="04C11604"/>
    <w:rsid w:val="04FA2D68"/>
    <w:rsid w:val="0512292F"/>
    <w:rsid w:val="05C265BC"/>
    <w:rsid w:val="06A815EC"/>
    <w:rsid w:val="07B91623"/>
    <w:rsid w:val="07EC1108"/>
    <w:rsid w:val="083B30E4"/>
    <w:rsid w:val="08BF50CA"/>
    <w:rsid w:val="098F7F12"/>
    <w:rsid w:val="09BA2AC6"/>
    <w:rsid w:val="0A6F6C6F"/>
    <w:rsid w:val="0AA42BA0"/>
    <w:rsid w:val="0AA7620F"/>
    <w:rsid w:val="0B292328"/>
    <w:rsid w:val="0B374FF3"/>
    <w:rsid w:val="0B505B7C"/>
    <w:rsid w:val="0B735861"/>
    <w:rsid w:val="0BC27F52"/>
    <w:rsid w:val="0CB22562"/>
    <w:rsid w:val="0D4904F5"/>
    <w:rsid w:val="0DEB2C8E"/>
    <w:rsid w:val="0E3A5F83"/>
    <w:rsid w:val="0E565DFC"/>
    <w:rsid w:val="0E6571D5"/>
    <w:rsid w:val="0F7C1FFB"/>
    <w:rsid w:val="0FB320A5"/>
    <w:rsid w:val="103530A8"/>
    <w:rsid w:val="106D0892"/>
    <w:rsid w:val="10864CE7"/>
    <w:rsid w:val="10985B9B"/>
    <w:rsid w:val="109A0F5B"/>
    <w:rsid w:val="10D91A83"/>
    <w:rsid w:val="11EA58FF"/>
    <w:rsid w:val="12260F49"/>
    <w:rsid w:val="12902616"/>
    <w:rsid w:val="12AD06F9"/>
    <w:rsid w:val="12CC1E0B"/>
    <w:rsid w:val="12E15F22"/>
    <w:rsid w:val="138E161F"/>
    <w:rsid w:val="139F294E"/>
    <w:rsid w:val="13F866C4"/>
    <w:rsid w:val="14833A3B"/>
    <w:rsid w:val="14F47F34"/>
    <w:rsid w:val="15DF7BB5"/>
    <w:rsid w:val="169121DC"/>
    <w:rsid w:val="169C3C7F"/>
    <w:rsid w:val="177A3691"/>
    <w:rsid w:val="17A9768B"/>
    <w:rsid w:val="17D5308A"/>
    <w:rsid w:val="180F222F"/>
    <w:rsid w:val="18291542"/>
    <w:rsid w:val="1847137D"/>
    <w:rsid w:val="18495F09"/>
    <w:rsid w:val="18812143"/>
    <w:rsid w:val="18B046F5"/>
    <w:rsid w:val="19031D93"/>
    <w:rsid w:val="194C6498"/>
    <w:rsid w:val="19570157"/>
    <w:rsid w:val="197055A2"/>
    <w:rsid w:val="19E54EFF"/>
    <w:rsid w:val="1A481379"/>
    <w:rsid w:val="1A4C1518"/>
    <w:rsid w:val="1A9D00BC"/>
    <w:rsid w:val="1AC065FF"/>
    <w:rsid w:val="1AD7353A"/>
    <w:rsid w:val="1B2A06F1"/>
    <w:rsid w:val="1BC959C3"/>
    <w:rsid w:val="1BD6378F"/>
    <w:rsid w:val="1C123606"/>
    <w:rsid w:val="1C454471"/>
    <w:rsid w:val="1C6413D0"/>
    <w:rsid w:val="1C8054A9"/>
    <w:rsid w:val="1D1143E6"/>
    <w:rsid w:val="1D5927EE"/>
    <w:rsid w:val="1D6E79F7"/>
    <w:rsid w:val="1DAC66AD"/>
    <w:rsid w:val="1E222CBC"/>
    <w:rsid w:val="1E6A7638"/>
    <w:rsid w:val="1EAC6A29"/>
    <w:rsid w:val="1F5117AD"/>
    <w:rsid w:val="1F5C0E51"/>
    <w:rsid w:val="1F9D0023"/>
    <w:rsid w:val="1FA63478"/>
    <w:rsid w:val="1FF0469F"/>
    <w:rsid w:val="1FF46ACB"/>
    <w:rsid w:val="20A1609D"/>
    <w:rsid w:val="20CD0F23"/>
    <w:rsid w:val="211803A6"/>
    <w:rsid w:val="2130758A"/>
    <w:rsid w:val="21E42D57"/>
    <w:rsid w:val="221008D5"/>
    <w:rsid w:val="225D7012"/>
    <w:rsid w:val="22796B89"/>
    <w:rsid w:val="22873A35"/>
    <w:rsid w:val="23F32056"/>
    <w:rsid w:val="242B46B5"/>
    <w:rsid w:val="242F6132"/>
    <w:rsid w:val="24423C42"/>
    <w:rsid w:val="24653902"/>
    <w:rsid w:val="25C40399"/>
    <w:rsid w:val="25C66622"/>
    <w:rsid w:val="26502390"/>
    <w:rsid w:val="27467069"/>
    <w:rsid w:val="27661280"/>
    <w:rsid w:val="28A17C29"/>
    <w:rsid w:val="28CB3DAA"/>
    <w:rsid w:val="28F22ACB"/>
    <w:rsid w:val="29385A89"/>
    <w:rsid w:val="29593ADF"/>
    <w:rsid w:val="299B65B6"/>
    <w:rsid w:val="2A266306"/>
    <w:rsid w:val="2A2A40B7"/>
    <w:rsid w:val="2A4E308A"/>
    <w:rsid w:val="2ABC1DA2"/>
    <w:rsid w:val="2B307F76"/>
    <w:rsid w:val="2B6A6C7B"/>
    <w:rsid w:val="2C0F66D9"/>
    <w:rsid w:val="2C48279F"/>
    <w:rsid w:val="2C6C59B1"/>
    <w:rsid w:val="2C8E2219"/>
    <w:rsid w:val="2C9E20A7"/>
    <w:rsid w:val="2D1F67AE"/>
    <w:rsid w:val="2E77151C"/>
    <w:rsid w:val="2EB34598"/>
    <w:rsid w:val="2ED26F43"/>
    <w:rsid w:val="2F41731B"/>
    <w:rsid w:val="2F5527C5"/>
    <w:rsid w:val="2F666B54"/>
    <w:rsid w:val="2F833C5E"/>
    <w:rsid w:val="2FED724A"/>
    <w:rsid w:val="30923623"/>
    <w:rsid w:val="30BA6D84"/>
    <w:rsid w:val="311259C8"/>
    <w:rsid w:val="31215055"/>
    <w:rsid w:val="31657A5C"/>
    <w:rsid w:val="31865C05"/>
    <w:rsid w:val="318C6F1B"/>
    <w:rsid w:val="31FE2359"/>
    <w:rsid w:val="32B7517C"/>
    <w:rsid w:val="32C02899"/>
    <w:rsid w:val="330B1061"/>
    <w:rsid w:val="331739FD"/>
    <w:rsid w:val="33522D27"/>
    <w:rsid w:val="341C58CD"/>
    <w:rsid w:val="347D3FAB"/>
    <w:rsid w:val="347F36AD"/>
    <w:rsid w:val="348959AF"/>
    <w:rsid w:val="34D2321D"/>
    <w:rsid w:val="34E03EE7"/>
    <w:rsid w:val="354D5B85"/>
    <w:rsid w:val="35570C53"/>
    <w:rsid w:val="35690C70"/>
    <w:rsid w:val="357F11E4"/>
    <w:rsid w:val="35846234"/>
    <w:rsid w:val="3627154E"/>
    <w:rsid w:val="36352D15"/>
    <w:rsid w:val="364E208D"/>
    <w:rsid w:val="373F445E"/>
    <w:rsid w:val="378575B5"/>
    <w:rsid w:val="37B22EAA"/>
    <w:rsid w:val="38323825"/>
    <w:rsid w:val="383F5230"/>
    <w:rsid w:val="3862667F"/>
    <w:rsid w:val="38675FDB"/>
    <w:rsid w:val="38AD51C7"/>
    <w:rsid w:val="38B73435"/>
    <w:rsid w:val="38CF183A"/>
    <w:rsid w:val="394422FB"/>
    <w:rsid w:val="397B287A"/>
    <w:rsid w:val="3AA20FB4"/>
    <w:rsid w:val="3AB611BD"/>
    <w:rsid w:val="3AF80CAE"/>
    <w:rsid w:val="3BBA063F"/>
    <w:rsid w:val="3C4B2834"/>
    <w:rsid w:val="3C795D45"/>
    <w:rsid w:val="3CA37266"/>
    <w:rsid w:val="3D3E7C13"/>
    <w:rsid w:val="3D514A6B"/>
    <w:rsid w:val="3D65451B"/>
    <w:rsid w:val="3D9E00ED"/>
    <w:rsid w:val="3DB81404"/>
    <w:rsid w:val="3E29379B"/>
    <w:rsid w:val="3EFC4A0B"/>
    <w:rsid w:val="3FCF2120"/>
    <w:rsid w:val="3FE01EB5"/>
    <w:rsid w:val="3FFD1E9E"/>
    <w:rsid w:val="40087EDF"/>
    <w:rsid w:val="40285B81"/>
    <w:rsid w:val="40503261"/>
    <w:rsid w:val="407A02DD"/>
    <w:rsid w:val="40AD6A60"/>
    <w:rsid w:val="414508EB"/>
    <w:rsid w:val="415C7F91"/>
    <w:rsid w:val="41F04C62"/>
    <w:rsid w:val="42342EE1"/>
    <w:rsid w:val="424070FD"/>
    <w:rsid w:val="428042FE"/>
    <w:rsid w:val="43713C1A"/>
    <w:rsid w:val="43CD2F33"/>
    <w:rsid w:val="43EA2C38"/>
    <w:rsid w:val="4475773A"/>
    <w:rsid w:val="44A45929"/>
    <w:rsid w:val="452C4613"/>
    <w:rsid w:val="456268EF"/>
    <w:rsid w:val="468B1BDA"/>
    <w:rsid w:val="47CE4B51"/>
    <w:rsid w:val="47FD139A"/>
    <w:rsid w:val="48AC06EE"/>
    <w:rsid w:val="48AC6673"/>
    <w:rsid w:val="49D722FD"/>
    <w:rsid w:val="49D942C7"/>
    <w:rsid w:val="4A483B94"/>
    <w:rsid w:val="4A7139F3"/>
    <w:rsid w:val="4B4C358F"/>
    <w:rsid w:val="4BA34B8C"/>
    <w:rsid w:val="4BA91A77"/>
    <w:rsid w:val="4BF16C26"/>
    <w:rsid w:val="4C080E93"/>
    <w:rsid w:val="4C783DF1"/>
    <w:rsid w:val="4CD8042C"/>
    <w:rsid w:val="4CEA4801"/>
    <w:rsid w:val="4CF04C9E"/>
    <w:rsid w:val="4CF6084E"/>
    <w:rsid w:val="4D3161C8"/>
    <w:rsid w:val="4D7001EC"/>
    <w:rsid w:val="4D775CBF"/>
    <w:rsid w:val="4DFC17A0"/>
    <w:rsid w:val="4F990BD0"/>
    <w:rsid w:val="508C50B8"/>
    <w:rsid w:val="50966A6E"/>
    <w:rsid w:val="509947B0"/>
    <w:rsid w:val="50C14BD3"/>
    <w:rsid w:val="51815451"/>
    <w:rsid w:val="519F164C"/>
    <w:rsid w:val="51D860AE"/>
    <w:rsid w:val="524302AA"/>
    <w:rsid w:val="5302663C"/>
    <w:rsid w:val="53A304DF"/>
    <w:rsid w:val="53D53AA0"/>
    <w:rsid w:val="53FE7655"/>
    <w:rsid w:val="54060FA4"/>
    <w:rsid w:val="54A159E1"/>
    <w:rsid w:val="54BA6DA4"/>
    <w:rsid w:val="55DB6E1A"/>
    <w:rsid w:val="55F8497D"/>
    <w:rsid w:val="55FB442F"/>
    <w:rsid w:val="55FF256A"/>
    <w:rsid w:val="567748F1"/>
    <w:rsid w:val="569E0803"/>
    <w:rsid w:val="56D96833"/>
    <w:rsid w:val="57176EDA"/>
    <w:rsid w:val="576468B6"/>
    <w:rsid w:val="57BB34E2"/>
    <w:rsid w:val="5805055A"/>
    <w:rsid w:val="58A04049"/>
    <w:rsid w:val="58AA4253"/>
    <w:rsid w:val="58E71C69"/>
    <w:rsid w:val="59E0579D"/>
    <w:rsid w:val="59E309D2"/>
    <w:rsid w:val="59F20A8D"/>
    <w:rsid w:val="5A55449C"/>
    <w:rsid w:val="5A9B2ED2"/>
    <w:rsid w:val="5ABD6F8E"/>
    <w:rsid w:val="5B1C4013"/>
    <w:rsid w:val="5B2B75CE"/>
    <w:rsid w:val="5B37517D"/>
    <w:rsid w:val="5C216FD6"/>
    <w:rsid w:val="5C2515ED"/>
    <w:rsid w:val="5D3D43FF"/>
    <w:rsid w:val="5D8F4F70"/>
    <w:rsid w:val="5DD111B9"/>
    <w:rsid w:val="5DFF1BFD"/>
    <w:rsid w:val="5E1C2A8B"/>
    <w:rsid w:val="5E316028"/>
    <w:rsid w:val="5E723E57"/>
    <w:rsid w:val="5F540FF7"/>
    <w:rsid w:val="5F667D08"/>
    <w:rsid w:val="5F7D704B"/>
    <w:rsid w:val="5F947E9B"/>
    <w:rsid w:val="602D1E31"/>
    <w:rsid w:val="606326E4"/>
    <w:rsid w:val="60912DAE"/>
    <w:rsid w:val="61665FE8"/>
    <w:rsid w:val="61AE19EB"/>
    <w:rsid w:val="61CA0DC1"/>
    <w:rsid w:val="62E81137"/>
    <w:rsid w:val="630E13E2"/>
    <w:rsid w:val="63520F1A"/>
    <w:rsid w:val="637F7835"/>
    <w:rsid w:val="63B667AF"/>
    <w:rsid w:val="63B843A7"/>
    <w:rsid w:val="641D7AE8"/>
    <w:rsid w:val="64930758"/>
    <w:rsid w:val="65216776"/>
    <w:rsid w:val="65385EEE"/>
    <w:rsid w:val="66C3747E"/>
    <w:rsid w:val="67833016"/>
    <w:rsid w:val="678A6F17"/>
    <w:rsid w:val="67EE31DB"/>
    <w:rsid w:val="68297581"/>
    <w:rsid w:val="68967B6A"/>
    <w:rsid w:val="68F640F6"/>
    <w:rsid w:val="68F77208"/>
    <w:rsid w:val="690C0BFA"/>
    <w:rsid w:val="69407D02"/>
    <w:rsid w:val="698E4E85"/>
    <w:rsid w:val="69943CA5"/>
    <w:rsid w:val="69A32817"/>
    <w:rsid w:val="6A204398"/>
    <w:rsid w:val="6A995F75"/>
    <w:rsid w:val="6AC44087"/>
    <w:rsid w:val="6AD777B4"/>
    <w:rsid w:val="6AFC6742"/>
    <w:rsid w:val="6B296047"/>
    <w:rsid w:val="6B482C03"/>
    <w:rsid w:val="6C0441BE"/>
    <w:rsid w:val="6C264CF2"/>
    <w:rsid w:val="6C340A53"/>
    <w:rsid w:val="6CA5054F"/>
    <w:rsid w:val="6CF7495B"/>
    <w:rsid w:val="6D277236"/>
    <w:rsid w:val="6D4331D2"/>
    <w:rsid w:val="6DA94B4F"/>
    <w:rsid w:val="6DCF206C"/>
    <w:rsid w:val="6E8C2E06"/>
    <w:rsid w:val="6ECD1947"/>
    <w:rsid w:val="6F1515FC"/>
    <w:rsid w:val="701D437B"/>
    <w:rsid w:val="70442CD4"/>
    <w:rsid w:val="705D4A5A"/>
    <w:rsid w:val="710A0738"/>
    <w:rsid w:val="71B61C21"/>
    <w:rsid w:val="71FD350D"/>
    <w:rsid w:val="720270DE"/>
    <w:rsid w:val="7280022E"/>
    <w:rsid w:val="731A4E85"/>
    <w:rsid w:val="737412C0"/>
    <w:rsid w:val="73803DB9"/>
    <w:rsid w:val="73A9212A"/>
    <w:rsid w:val="73B11254"/>
    <w:rsid w:val="73B37E7A"/>
    <w:rsid w:val="740C33D2"/>
    <w:rsid w:val="7423781D"/>
    <w:rsid w:val="742D2347"/>
    <w:rsid w:val="74583BB3"/>
    <w:rsid w:val="758B30E4"/>
    <w:rsid w:val="76AB3EB6"/>
    <w:rsid w:val="76B178AE"/>
    <w:rsid w:val="76C2648A"/>
    <w:rsid w:val="77646E78"/>
    <w:rsid w:val="778A483A"/>
    <w:rsid w:val="77A05ACB"/>
    <w:rsid w:val="77FA34D6"/>
    <w:rsid w:val="77FEDF0B"/>
    <w:rsid w:val="78316F0D"/>
    <w:rsid w:val="78767001"/>
    <w:rsid w:val="789151FF"/>
    <w:rsid w:val="792831E8"/>
    <w:rsid w:val="797F0D15"/>
    <w:rsid w:val="79882B42"/>
    <w:rsid w:val="798B2638"/>
    <w:rsid w:val="799A07E7"/>
    <w:rsid w:val="79DC7090"/>
    <w:rsid w:val="7A0875FF"/>
    <w:rsid w:val="7A835A05"/>
    <w:rsid w:val="7AAF67FA"/>
    <w:rsid w:val="7B332F87"/>
    <w:rsid w:val="7BB51A1B"/>
    <w:rsid w:val="7C510873"/>
    <w:rsid w:val="7D4B5237"/>
    <w:rsid w:val="7D67516A"/>
    <w:rsid w:val="7D7027C0"/>
    <w:rsid w:val="7D793B5A"/>
    <w:rsid w:val="7D9E3BE6"/>
    <w:rsid w:val="7F9218C8"/>
    <w:rsid w:val="7F9E2999"/>
    <w:rsid w:val="7F9F5ECD"/>
    <w:rsid w:val="7FB82C38"/>
    <w:rsid w:val="7FFF21A2"/>
    <w:rsid w:val="95FDAB50"/>
    <w:rsid w:val="D7F503E1"/>
    <w:rsid w:val="DE5EDF7C"/>
    <w:rsid w:val="F4FE5D76"/>
    <w:rsid w:val="FAAEC2A9"/>
    <w:rsid w:val="FBF7A26A"/>
    <w:rsid w:val="FFFD0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D1B2A4F"/>
  <w14:defaultImageDpi w14:val="32767"/>
  <w15:docId w15:val="{5E0939B6-2736-4A0D-B17D-D8794CEC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uiPriority="0"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uiPriority="0" w:qFormat="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uiPriority="0" w:qFormat="1"/>
    <w:lsdException w:name="Body Text First Indent" w:uiPriority="0" w:unhideWhenUsed="1" w:qFormat="1"/>
    <w:lsdException w:name="Body Text First Indent 2" w:uiPriority="0" w:unhideWhenUsed="1"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pPr>
      <w:keepNext/>
      <w:spacing w:before="240" w:after="60"/>
      <w:outlineLvl w:val="0"/>
    </w:pPr>
    <w:rPr>
      <w:rFonts w:asciiTheme="majorHAnsi" w:eastAsiaTheme="majorEastAsia" w:hAnsiTheme="majorHAnsi" w:cstheme="minorBidi"/>
      <w:b/>
      <w:bCs/>
      <w:kern w:val="32"/>
      <w:sz w:val="32"/>
      <w:szCs w:val="32"/>
    </w:rPr>
  </w:style>
  <w:style w:type="paragraph" w:styleId="2">
    <w:name w:val="heading 2"/>
    <w:basedOn w:val="a"/>
    <w:next w:val="a"/>
    <w:link w:val="20"/>
    <w:uiPriority w:val="9"/>
    <w:unhideWhenUsed/>
    <w:qFormat/>
    <w:pPr>
      <w:keepNext/>
      <w:spacing w:before="240" w:after="60"/>
      <w:outlineLvl w:val="1"/>
    </w:pPr>
    <w:rPr>
      <w:rFonts w:asciiTheme="majorHAnsi" w:eastAsiaTheme="majorEastAsia" w:hAnsiTheme="majorHAnsi"/>
      <w:b/>
      <w:bCs/>
      <w:i/>
      <w:iCs/>
      <w:sz w:val="28"/>
      <w:szCs w:val="28"/>
    </w:rPr>
  </w:style>
  <w:style w:type="paragraph" w:styleId="30">
    <w:name w:val="heading 3"/>
    <w:basedOn w:val="a"/>
    <w:next w:val="a"/>
    <w:link w:val="31"/>
    <w:uiPriority w:val="9"/>
    <w:unhideWhenUsed/>
    <w:qFormat/>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pPr>
      <w:keepNext/>
      <w:spacing w:before="240" w:after="60"/>
      <w:outlineLvl w:val="3"/>
    </w:pPr>
    <w:rPr>
      <w:b/>
      <w:bCs/>
      <w:sz w:val="28"/>
      <w:szCs w:val="28"/>
    </w:rPr>
  </w:style>
  <w:style w:type="paragraph" w:styleId="5">
    <w:name w:val="heading 5"/>
    <w:basedOn w:val="a"/>
    <w:next w:val="a"/>
    <w:link w:val="50"/>
    <w:uiPriority w:val="9"/>
    <w:unhideWhenUsed/>
    <w:qFormat/>
    <w:pPr>
      <w:spacing w:before="240" w:after="60"/>
      <w:outlineLvl w:val="4"/>
    </w:pPr>
    <w:rPr>
      <w:b/>
      <w:bCs/>
      <w:i/>
      <w:iCs/>
      <w:sz w:val="26"/>
      <w:szCs w:val="26"/>
    </w:rPr>
  </w:style>
  <w:style w:type="paragraph" w:styleId="6">
    <w:name w:val="heading 6"/>
    <w:basedOn w:val="a"/>
    <w:next w:val="a"/>
    <w:link w:val="60"/>
    <w:uiPriority w:val="9"/>
    <w:semiHidden/>
    <w:unhideWhenUsed/>
    <w:qFormat/>
    <w:pPr>
      <w:spacing w:before="240" w:after="60"/>
      <w:outlineLvl w:val="5"/>
    </w:pPr>
    <w:rPr>
      <w:b/>
      <w:bCs/>
      <w:sz w:val="22"/>
      <w:szCs w:val="22"/>
    </w:rPr>
  </w:style>
  <w:style w:type="paragraph" w:styleId="7">
    <w:name w:val="heading 7"/>
    <w:basedOn w:val="a"/>
    <w:next w:val="a"/>
    <w:link w:val="70"/>
    <w:uiPriority w:val="9"/>
    <w:semiHidden/>
    <w:unhideWhenUsed/>
    <w:qFormat/>
    <w:pPr>
      <w:spacing w:before="240" w:after="60"/>
      <w:outlineLvl w:val="6"/>
    </w:pPr>
  </w:style>
  <w:style w:type="paragraph" w:styleId="8">
    <w:name w:val="heading 8"/>
    <w:basedOn w:val="a"/>
    <w:next w:val="a"/>
    <w:link w:val="80"/>
    <w:uiPriority w:val="9"/>
    <w:semiHidden/>
    <w:unhideWhenUsed/>
    <w:qFormat/>
    <w:pPr>
      <w:spacing w:before="240" w:after="60"/>
      <w:outlineLvl w:val="7"/>
    </w:pPr>
    <w:rPr>
      <w:i/>
      <w:iCs/>
    </w:rPr>
  </w:style>
  <w:style w:type="paragraph" w:styleId="9">
    <w:name w:val="heading 9"/>
    <w:basedOn w:val="a"/>
    <w:next w:val="a"/>
    <w:link w:val="90"/>
    <w:uiPriority w:val="9"/>
    <w:semiHidden/>
    <w:unhideWhenUsed/>
    <w:qFormat/>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21"/>
    <w:link w:val="a4"/>
    <w:qFormat/>
    <w:pPr>
      <w:ind w:firstLineChars="200" w:firstLine="200"/>
    </w:pPr>
    <w:rPr>
      <w:rFonts w:cstheme="minorBidi"/>
      <w:sz w:val="28"/>
      <w:szCs w:val="20"/>
    </w:rPr>
  </w:style>
  <w:style w:type="paragraph" w:customStyle="1" w:styleId="21">
    <w:name w:val="样式 正文文本 + 首行缩进:  2 字符"/>
    <w:uiPriority w:val="99"/>
    <w:qFormat/>
    <w:pPr>
      <w:spacing w:after="200" w:line="480" w:lineRule="exact"/>
      <w:ind w:firstLineChars="200" w:firstLine="480"/>
    </w:pPr>
    <w:rPr>
      <w:rFonts w:eastAsia="微软雅黑"/>
      <w:sz w:val="24"/>
      <w:szCs w:val="22"/>
    </w:rPr>
  </w:style>
  <w:style w:type="paragraph" w:styleId="a5">
    <w:name w:val="caption"/>
    <w:basedOn w:val="a"/>
    <w:next w:val="a"/>
    <w:link w:val="a6"/>
    <w:unhideWhenUsed/>
    <w:qFormat/>
    <w:pPr>
      <w:adjustRightInd w:val="0"/>
      <w:snapToGrid w:val="0"/>
      <w:jc w:val="center"/>
    </w:pPr>
    <w:rPr>
      <w:rFonts w:ascii="Arial" w:hAnsi="Arial" w:cs="Arial"/>
      <w:szCs w:val="22"/>
    </w:rPr>
  </w:style>
  <w:style w:type="paragraph" w:styleId="a7">
    <w:name w:val="Document Map"/>
    <w:basedOn w:val="a"/>
    <w:link w:val="a8"/>
    <w:qFormat/>
    <w:pPr>
      <w:shd w:val="clear" w:color="auto" w:fill="000080"/>
    </w:pPr>
    <w:rPr>
      <w:szCs w:val="21"/>
    </w:rPr>
  </w:style>
  <w:style w:type="paragraph" w:styleId="a9">
    <w:name w:val="toa heading"/>
    <w:basedOn w:val="a"/>
    <w:next w:val="a"/>
    <w:qFormat/>
    <w:pPr>
      <w:adjustRightInd w:val="0"/>
      <w:snapToGrid w:val="0"/>
      <w:spacing w:before="120" w:line="312" w:lineRule="auto"/>
    </w:pPr>
    <w:rPr>
      <w:rFonts w:ascii="Arial" w:hAnsi="Arial"/>
      <w:szCs w:val="21"/>
    </w:rPr>
  </w:style>
  <w:style w:type="paragraph" w:styleId="aa">
    <w:name w:val="annotation text"/>
    <w:basedOn w:val="a"/>
    <w:link w:val="ab"/>
    <w:unhideWhenUsed/>
    <w:qFormat/>
  </w:style>
  <w:style w:type="paragraph" w:styleId="32">
    <w:name w:val="Body Text 3"/>
    <w:basedOn w:val="a"/>
    <w:link w:val="33"/>
    <w:qFormat/>
    <w:rPr>
      <w:rFonts w:ascii="宋体"/>
      <w:szCs w:val="21"/>
    </w:rPr>
  </w:style>
  <w:style w:type="paragraph" w:styleId="ac">
    <w:name w:val="Body Text"/>
    <w:basedOn w:val="a"/>
    <w:next w:val="a"/>
    <w:link w:val="ad"/>
    <w:unhideWhenUsed/>
    <w:qFormat/>
    <w:pPr>
      <w:spacing w:after="120" w:line="360" w:lineRule="auto"/>
      <w:ind w:firstLineChars="200" w:firstLine="200"/>
    </w:pPr>
    <w:rPr>
      <w:kern w:val="24"/>
    </w:rPr>
  </w:style>
  <w:style w:type="paragraph" w:styleId="ae">
    <w:name w:val="Body Text Indent"/>
    <w:basedOn w:val="a"/>
    <w:link w:val="af"/>
    <w:unhideWhenUsed/>
    <w:qFormat/>
    <w:pPr>
      <w:spacing w:after="120"/>
      <w:ind w:leftChars="200" w:left="420"/>
    </w:pPr>
  </w:style>
  <w:style w:type="paragraph" w:styleId="22">
    <w:name w:val="List 2"/>
    <w:basedOn w:val="a"/>
    <w:qFormat/>
    <w:pPr>
      <w:spacing w:line="320" w:lineRule="exact"/>
      <w:jc w:val="center"/>
    </w:pPr>
    <w:rPr>
      <w:b/>
      <w:szCs w:val="21"/>
    </w:rPr>
  </w:style>
  <w:style w:type="paragraph" w:styleId="TOC5">
    <w:name w:val="toc 5"/>
    <w:basedOn w:val="a"/>
    <w:next w:val="a"/>
    <w:qFormat/>
    <w:pPr>
      <w:ind w:rightChars="71" w:right="71"/>
      <w:jc w:val="center"/>
    </w:pPr>
    <w:rPr>
      <w:rFonts w:ascii="仿宋_GB2312" w:eastAsia="仿宋_GB2312" w:hAnsi="宋体"/>
      <w:szCs w:val="21"/>
    </w:rPr>
  </w:style>
  <w:style w:type="paragraph" w:styleId="TOC3">
    <w:name w:val="toc 3"/>
    <w:basedOn w:val="a"/>
    <w:next w:val="a"/>
    <w:uiPriority w:val="39"/>
    <w:qFormat/>
    <w:pPr>
      <w:jc w:val="center"/>
    </w:pPr>
    <w:rPr>
      <w:rFonts w:ascii="宋体" w:hAnsi="宋体"/>
      <w:szCs w:val="21"/>
    </w:rPr>
  </w:style>
  <w:style w:type="paragraph" w:styleId="af0">
    <w:name w:val="Plain Text"/>
    <w:basedOn w:val="a"/>
    <w:link w:val="af1"/>
    <w:qFormat/>
    <w:pPr>
      <w:spacing w:before="100" w:beforeAutospacing="1" w:after="100" w:afterAutospacing="1"/>
    </w:pPr>
    <w:rPr>
      <w:rFonts w:ascii="Arial Unicode MS" w:eastAsia="Arial Unicode MS" w:hAnsi="Arial Unicode MS" w:cstheme="minorBidi"/>
      <w:szCs w:val="20"/>
    </w:rPr>
  </w:style>
  <w:style w:type="paragraph" w:styleId="af2">
    <w:name w:val="Date"/>
    <w:basedOn w:val="a"/>
    <w:next w:val="a"/>
    <w:link w:val="af3"/>
    <w:qFormat/>
    <w:pPr>
      <w:ind w:leftChars="2500" w:left="100"/>
    </w:pPr>
    <w:rPr>
      <w:szCs w:val="21"/>
    </w:rPr>
  </w:style>
  <w:style w:type="paragraph" w:styleId="23">
    <w:name w:val="Body Text Indent 2"/>
    <w:basedOn w:val="a"/>
    <w:link w:val="24"/>
    <w:qFormat/>
    <w:pPr>
      <w:spacing w:line="360" w:lineRule="auto"/>
      <w:ind w:firstLineChars="200" w:firstLine="480"/>
    </w:pPr>
    <w:rPr>
      <w:color w:val="000000"/>
      <w:szCs w:val="21"/>
    </w:rPr>
  </w:style>
  <w:style w:type="paragraph" w:styleId="af4">
    <w:name w:val="Balloon Text"/>
    <w:basedOn w:val="a"/>
    <w:link w:val="af5"/>
    <w:qFormat/>
    <w:rPr>
      <w:sz w:val="18"/>
      <w:szCs w:val="21"/>
    </w:rPr>
  </w:style>
  <w:style w:type="paragraph" w:styleId="af6">
    <w:name w:val="footer"/>
    <w:basedOn w:val="a"/>
    <w:link w:val="af7"/>
    <w:uiPriority w:val="99"/>
    <w:unhideWhenUsed/>
    <w:qFormat/>
    <w:pPr>
      <w:tabs>
        <w:tab w:val="center" w:pos="4153"/>
        <w:tab w:val="right" w:pos="8306"/>
      </w:tabs>
      <w:snapToGrid w:val="0"/>
    </w:pPr>
    <w:rPr>
      <w:sz w:val="18"/>
      <w:szCs w:val="18"/>
    </w:rPr>
  </w:style>
  <w:style w:type="paragraph" w:styleId="af8">
    <w:name w:val="header"/>
    <w:basedOn w:val="a"/>
    <w:link w:val="af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left" w:pos="420"/>
        <w:tab w:val="right" w:leader="dot" w:pos="8303"/>
      </w:tabs>
    </w:pPr>
    <w:rPr>
      <w:rFonts w:ascii="仿宋_GB2312" w:eastAsia="仿宋_GB2312" w:hAnsi="Arial Black"/>
      <w:sz w:val="28"/>
      <w:szCs w:val="21"/>
    </w:rPr>
  </w:style>
  <w:style w:type="paragraph" w:styleId="afa">
    <w:name w:val="Subtitle"/>
    <w:basedOn w:val="a"/>
    <w:next w:val="a"/>
    <w:link w:val="afb"/>
    <w:uiPriority w:val="11"/>
    <w:qFormat/>
    <w:pPr>
      <w:spacing w:after="60"/>
      <w:jc w:val="center"/>
      <w:outlineLvl w:val="1"/>
    </w:pPr>
    <w:rPr>
      <w:rFonts w:asciiTheme="majorHAnsi" w:eastAsiaTheme="majorEastAsia" w:hAnsiTheme="majorHAnsi"/>
    </w:rPr>
  </w:style>
  <w:style w:type="paragraph" w:styleId="afc">
    <w:name w:val="List"/>
    <w:basedOn w:val="a"/>
    <w:qFormat/>
    <w:pPr>
      <w:ind w:left="200" w:hangingChars="200" w:hanging="200"/>
    </w:pPr>
    <w:rPr>
      <w:szCs w:val="21"/>
    </w:rPr>
  </w:style>
  <w:style w:type="paragraph" w:styleId="34">
    <w:name w:val="Body Text Indent 3"/>
    <w:basedOn w:val="a"/>
    <w:link w:val="35"/>
    <w:qFormat/>
    <w:pPr>
      <w:tabs>
        <w:tab w:val="left" w:pos="604"/>
      </w:tabs>
      <w:spacing w:line="360" w:lineRule="auto"/>
      <w:ind w:firstLine="600"/>
    </w:pPr>
    <w:rPr>
      <w:szCs w:val="21"/>
    </w:rPr>
  </w:style>
  <w:style w:type="paragraph" w:styleId="TOC2">
    <w:name w:val="toc 2"/>
    <w:basedOn w:val="a"/>
    <w:next w:val="a"/>
    <w:uiPriority w:val="39"/>
    <w:qFormat/>
    <w:pPr>
      <w:jc w:val="center"/>
    </w:pPr>
    <w:rPr>
      <w:rFonts w:ascii="仿宋_GB2312" w:eastAsia="仿宋_GB2312" w:hAnsi="宋体"/>
      <w:b/>
      <w:color w:val="000000"/>
      <w:szCs w:val="21"/>
    </w:rPr>
  </w:style>
  <w:style w:type="paragraph" w:styleId="25">
    <w:name w:val="Body Text 2"/>
    <w:basedOn w:val="a"/>
    <w:link w:val="26"/>
    <w:qFormat/>
    <w:rPr>
      <w:rFonts w:cstheme="minorBidi"/>
      <w:b/>
      <w:szCs w:val="20"/>
    </w:rPr>
  </w:style>
  <w:style w:type="paragraph" w:styleId="afd">
    <w:name w:val="Message Header"/>
    <w:basedOn w:val="a"/>
    <w:link w:val="afe"/>
    <w:uiPriority w:val="99"/>
    <w:semiHidden/>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rPr>
  </w:style>
  <w:style w:type="paragraph" w:styleId="aff">
    <w:name w:val="Normal (Web)"/>
    <w:basedOn w:val="a"/>
    <w:link w:val="aff0"/>
    <w:uiPriority w:val="99"/>
    <w:qFormat/>
    <w:pPr>
      <w:spacing w:before="100" w:beforeAutospacing="1" w:after="100" w:afterAutospacing="1"/>
    </w:pPr>
    <w:rPr>
      <w:rFonts w:ascii="宋体" w:hAnsi="宋体" w:cstheme="minorBidi"/>
      <w:szCs w:val="22"/>
    </w:rPr>
  </w:style>
  <w:style w:type="paragraph" w:styleId="aff1">
    <w:name w:val="Title"/>
    <w:basedOn w:val="a"/>
    <w:next w:val="a"/>
    <w:link w:val="aff2"/>
    <w:uiPriority w:val="10"/>
    <w:qFormat/>
    <w:pPr>
      <w:spacing w:before="240" w:after="60"/>
      <w:jc w:val="center"/>
      <w:outlineLvl w:val="0"/>
    </w:pPr>
    <w:rPr>
      <w:rFonts w:asciiTheme="majorHAnsi" w:eastAsiaTheme="majorEastAsia" w:hAnsiTheme="majorHAnsi"/>
      <w:b/>
      <w:bCs/>
      <w:kern w:val="28"/>
      <w:sz w:val="32"/>
      <w:szCs w:val="32"/>
    </w:rPr>
  </w:style>
  <w:style w:type="paragraph" w:styleId="aff3">
    <w:name w:val="annotation subject"/>
    <w:basedOn w:val="aa"/>
    <w:next w:val="aa"/>
    <w:link w:val="aff4"/>
    <w:unhideWhenUsed/>
    <w:qFormat/>
    <w:rPr>
      <w:b/>
      <w:bCs/>
    </w:rPr>
  </w:style>
  <w:style w:type="paragraph" w:styleId="aff5">
    <w:name w:val="Body Text First Indent"/>
    <w:basedOn w:val="ac"/>
    <w:next w:val="a"/>
    <w:link w:val="aff6"/>
    <w:unhideWhenUsed/>
    <w:qFormat/>
    <w:pPr>
      <w:ind w:firstLineChars="100" w:firstLine="420"/>
    </w:pPr>
  </w:style>
  <w:style w:type="paragraph" w:styleId="27">
    <w:name w:val="Body Text First Indent 2"/>
    <w:basedOn w:val="ae"/>
    <w:next w:val="aff5"/>
    <w:link w:val="28"/>
    <w:unhideWhenUsed/>
    <w:qFormat/>
    <w:pPr>
      <w:ind w:firstLineChars="200" w:firstLine="420"/>
    </w:pPr>
    <w:rPr>
      <w:rFonts w:cs="Calibri"/>
    </w:rPr>
  </w:style>
  <w:style w:type="table" w:styleId="aff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0"/>
    <w:uiPriority w:val="22"/>
    <w:qFormat/>
    <w:rPr>
      <w:b/>
      <w:bCs/>
    </w:rPr>
  </w:style>
  <w:style w:type="character" w:styleId="aff9">
    <w:name w:val="page number"/>
    <w:basedOn w:val="a0"/>
    <w:qFormat/>
  </w:style>
  <w:style w:type="character" w:styleId="affa">
    <w:name w:val="FollowedHyperlink"/>
    <w:unhideWhenUsed/>
    <w:qFormat/>
    <w:rPr>
      <w:color w:val="800080"/>
      <w:u w:val="none"/>
    </w:rPr>
  </w:style>
  <w:style w:type="character" w:styleId="affb">
    <w:name w:val="Emphasis"/>
    <w:basedOn w:val="a0"/>
    <w:uiPriority w:val="20"/>
    <w:qFormat/>
    <w:rPr>
      <w:rFonts w:asciiTheme="minorHAnsi" w:hAnsiTheme="minorHAnsi"/>
      <w:b/>
      <w:i/>
      <w:iCs/>
    </w:rPr>
  </w:style>
  <w:style w:type="character" w:styleId="affc">
    <w:name w:val="Hyperlink"/>
    <w:uiPriority w:val="99"/>
    <w:qFormat/>
    <w:rPr>
      <w:color w:val="136EC2"/>
      <w:u w:val="single"/>
    </w:rPr>
  </w:style>
  <w:style w:type="character" w:styleId="affd">
    <w:name w:val="annotation reference"/>
    <w:basedOn w:val="a0"/>
    <w:unhideWhenUsed/>
    <w:qFormat/>
    <w:rPr>
      <w:sz w:val="21"/>
      <w:szCs w:val="21"/>
    </w:rPr>
  </w:style>
  <w:style w:type="paragraph" w:customStyle="1" w:styleId="xl27">
    <w:name w:val="xl27"/>
    <w:basedOn w:val="a"/>
    <w:qFormat/>
    <w:pPr>
      <w:pBdr>
        <w:bottom w:val="single" w:sz="12" w:space="0" w:color="auto"/>
      </w:pBdr>
      <w:tabs>
        <w:tab w:val="left" w:pos="3060"/>
        <w:tab w:val="left" w:pos="6929"/>
      </w:tabs>
      <w:spacing w:before="100" w:after="100"/>
      <w:jc w:val="center"/>
    </w:pPr>
    <w:rPr>
      <w:rFonts w:ascii="宋体" w:hAnsi="宋体"/>
      <w:szCs w:val="21"/>
    </w:rPr>
  </w:style>
  <w:style w:type="paragraph" w:customStyle="1" w:styleId="Default">
    <w:name w:val="Default"/>
    <w:basedOn w:val="11"/>
    <w:qFormat/>
    <w:pPr>
      <w:autoSpaceDE w:val="0"/>
      <w:autoSpaceDN w:val="0"/>
    </w:pPr>
    <w:rPr>
      <w:rFonts w:ascii="仿宋_GB2312" w:eastAsia="仿宋_GB2312" w:hAnsi="Times New Roman" w:cs="仿宋_GB2312"/>
      <w:color w:val="000000"/>
      <w:szCs w:val="24"/>
    </w:rPr>
  </w:style>
  <w:style w:type="paragraph" w:customStyle="1" w:styleId="11">
    <w:name w:val="纯文本1"/>
    <w:basedOn w:val="a"/>
    <w:qFormat/>
    <w:pPr>
      <w:adjustRightInd w:val="0"/>
    </w:pPr>
    <w:rPr>
      <w:rFonts w:ascii="宋体" w:hAnsi="Courier New"/>
      <w:szCs w:val="20"/>
    </w:rPr>
  </w:style>
  <w:style w:type="character" w:customStyle="1" w:styleId="31">
    <w:name w:val="标题 3 字符"/>
    <w:basedOn w:val="a0"/>
    <w:link w:val="30"/>
    <w:uiPriority w:val="9"/>
    <w:qFormat/>
    <w:rPr>
      <w:rFonts w:asciiTheme="majorHAnsi" w:eastAsiaTheme="majorEastAsia" w:hAnsiTheme="majorHAnsi"/>
      <w:b/>
      <w:bCs/>
      <w:sz w:val="26"/>
      <w:szCs w:val="26"/>
    </w:rPr>
  </w:style>
  <w:style w:type="character" w:customStyle="1" w:styleId="20">
    <w:name w:val="标题 2 字符"/>
    <w:basedOn w:val="a0"/>
    <w:link w:val="2"/>
    <w:uiPriority w:val="9"/>
    <w:qFormat/>
    <w:rPr>
      <w:rFonts w:asciiTheme="majorHAnsi" w:eastAsiaTheme="majorEastAsia" w:hAnsiTheme="majorHAnsi"/>
      <w:b/>
      <w:bCs/>
      <w:i/>
      <w:iCs/>
      <w:sz w:val="28"/>
      <w:szCs w:val="28"/>
    </w:rPr>
  </w:style>
  <w:style w:type="paragraph" w:customStyle="1" w:styleId="affe">
    <w:name w:val="表格"/>
    <w:basedOn w:val="a3"/>
    <w:next w:val="a"/>
    <w:link w:val="Char"/>
    <w:qFormat/>
    <w:pPr>
      <w:adjustRightInd w:val="0"/>
      <w:snapToGrid w:val="0"/>
      <w:spacing w:beforeLines="10" w:afterLines="10" w:line="259" w:lineRule="auto"/>
      <w:jc w:val="center"/>
    </w:pPr>
    <w:rPr>
      <w:rFonts w:ascii="宋体"/>
      <w:szCs w:val="22"/>
    </w:rPr>
  </w:style>
  <w:style w:type="paragraph" w:customStyle="1" w:styleId="afff">
    <w:name w:val="表头"/>
    <w:basedOn w:val="a"/>
    <w:next w:val="a"/>
    <w:qFormat/>
    <w:pPr>
      <w:jc w:val="center"/>
    </w:pPr>
    <w:rPr>
      <w:b/>
      <w:spacing w:val="20"/>
      <w:szCs w:val="21"/>
    </w:rPr>
  </w:style>
  <w:style w:type="paragraph" w:customStyle="1" w:styleId="afff0">
    <w:name w:val="表格正文"/>
    <w:basedOn w:val="a"/>
    <w:next w:val="a"/>
    <w:qFormat/>
    <w:pPr>
      <w:spacing w:line="360" w:lineRule="exact"/>
      <w:jc w:val="center"/>
    </w:pPr>
    <w:rPr>
      <w:rFonts w:ascii="Arial" w:hAnsi="Arial"/>
      <w:sz w:val="20"/>
      <w:szCs w:val="21"/>
    </w:rPr>
  </w:style>
  <w:style w:type="character" w:customStyle="1" w:styleId="10">
    <w:name w:val="标题 1 字符"/>
    <w:basedOn w:val="a0"/>
    <w:link w:val="1"/>
    <w:uiPriority w:val="9"/>
    <w:qFormat/>
    <w:rPr>
      <w:rFonts w:asciiTheme="majorHAnsi" w:eastAsiaTheme="majorEastAsia" w:hAnsiTheme="majorHAnsi" w:cstheme="minorBidi"/>
      <w:b/>
      <w:bCs/>
      <w:kern w:val="32"/>
      <w:sz w:val="32"/>
      <w:szCs w:val="32"/>
    </w:rPr>
  </w:style>
  <w:style w:type="paragraph" w:customStyle="1" w:styleId="afff1">
    <w:name w:val="表格文字"/>
    <w:basedOn w:val="a"/>
    <w:next w:val="a"/>
    <w:link w:val="Char0"/>
    <w:qFormat/>
    <w:pPr>
      <w:tabs>
        <w:tab w:val="left" w:pos="-2848"/>
      </w:tabs>
      <w:spacing w:before="40" w:after="40" w:line="240" w:lineRule="atLeast"/>
      <w:jc w:val="center"/>
    </w:pPr>
    <w:rPr>
      <w:rFonts w:cstheme="minorBidi"/>
      <w:position w:val="-10"/>
      <w:szCs w:val="20"/>
    </w:rPr>
  </w:style>
  <w:style w:type="character" w:customStyle="1" w:styleId="40">
    <w:name w:val="标题 4 字符"/>
    <w:basedOn w:val="a0"/>
    <w:link w:val="4"/>
    <w:uiPriority w:val="9"/>
    <w:qFormat/>
    <w:rPr>
      <w:b/>
      <w:bCs/>
      <w:sz w:val="28"/>
      <w:szCs w:val="28"/>
    </w:rPr>
  </w:style>
  <w:style w:type="paragraph" w:customStyle="1" w:styleId="afff2">
    <w:name w:val="表文字"/>
    <w:basedOn w:val="a"/>
    <w:qFormat/>
    <w:pPr>
      <w:adjustRightInd w:val="0"/>
      <w:snapToGrid w:val="0"/>
      <w:spacing w:line="360" w:lineRule="auto"/>
      <w:ind w:firstLineChars="200" w:firstLine="200"/>
      <w:jc w:val="center"/>
    </w:pPr>
    <w:rPr>
      <w:kern w:val="10"/>
      <w:szCs w:val="20"/>
    </w:rPr>
  </w:style>
  <w:style w:type="paragraph" w:customStyle="1" w:styleId="1111">
    <w:name w:val="表头1111"/>
    <w:basedOn w:val="a"/>
    <w:link w:val="11110"/>
    <w:qFormat/>
    <w:pPr>
      <w:adjustRightInd w:val="0"/>
      <w:snapToGrid w:val="0"/>
      <w:spacing w:line="360" w:lineRule="auto"/>
      <w:ind w:firstLineChars="200" w:firstLine="200"/>
      <w:jc w:val="center"/>
    </w:pPr>
    <w:rPr>
      <w:rFonts w:ascii="宋体" w:hAnsi="宋体" w:cs="宋体"/>
      <w:b/>
      <w:kern w:val="24"/>
    </w:rPr>
  </w:style>
  <w:style w:type="character" w:customStyle="1" w:styleId="11110">
    <w:name w:val="表头1111 字符"/>
    <w:basedOn w:val="a0"/>
    <w:link w:val="1111"/>
    <w:qFormat/>
    <w:rPr>
      <w:rFonts w:ascii="宋体" w:hAnsi="宋体" w:cs="宋体"/>
      <w:b/>
      <w:szCs w:val="24"/>
    </w:rPr>
  </w:style>
  <w:style w:type="character" w:customStyle="1" w:styleId="ad">
    <w:name w:val="正文文本 字符"/>
    <w:basedOn w:val="a0"/>
    <w:link w:val="ac"/>
    <w:semiHidden/>
    <w:qFormat/>
    <w:rPr>
      <w:rFonts w:ascii="Times New Roman" w:eastAsia="宋体" w:hAnsi="Times New Roman" w:cs="Times New Roman"/>
      <w:kern w:val="24"/>
      <w:sz w:val="24"/>
      <w:szCs w:val="24"/>
    </w:rPr>
  </w:style>
  <w:style w:type="character" w:customStyle="1" w:styleId="aff6">
    <w:name w:val="正文文本首行缩进 字符"/>
    <w:basedOn w:val="ad"/>
    <w:link w:val="aff5"/>
    <w:uiPriority w:val="99"/>
    <w:semiHidden/>
    <w:qFormat/>
    <w:rPr>
      <w:rFonts w:ascii="Times New Roman" w:eastAsia="宋体" w:hAnsi="Times New Roman" w:cs="Times New Roman"/>
      <w:kern w:val="24"/>
      <w:sz w:val="24"/>
      <w:szCs w:val="24"/>
    </w:rPr>
  </w:style>
  <w:style w:type="character" w:customStyle="1" w:styleId="af9">
    <w:name w:val="页眉 字符"/>
    <w:basedOn w:val="a0"/>
    <w:link w:val="af8"/>
    <w:uiPriority w:val="99"/>
    <w:qFormat/>
    <w:rPr>
      <w:rFonts w:ascii="Times New Roman" w:eastAsia="宋体" w:hAnsi="Times New Roman" w:cs="Times New Roman"/>
      <w:sz w:val="18"/>
      <w:szCs w:val="18"/>
    </w:rPr>
  </w:style>
  <w:style w:type="character" w:customStyle="1" w:styleId="af7">
    <w:name w:val="页脚 字符"/>
    <w:basedOn w:val="a0"/>
    <w:link w:val="af6"/>
    <w:uiPriority w:val="99"/>
    <w:qFormat/>
    <w:rPr>
      <w:rFonts w:ascii="Times New Roman" w:eastAsia="宋体" w:hAnsi="Times New Roman" w:cs="Times New Roman"/>
      <w:sz w:val="18"/>
      <w:szCs w:val="18"/>
    </w:rPr>
  </w:style>
  <w:style w:type="character" w:customStyle="1" w:styleId="Char">
    <w:name w:val="表格 Char"/>
    <w:link w:val="affe"/>
    <w:qFormat/>
    <w:rPr>
      <w:rFonts w:ascii="宋体"/>
    </w:rPr>
  </w:style>
  <w:style w:type="character" w:customStyle="1" w:styleId="12">
    <w:name w:val="页脚 字符1"/>
    <w:uiPriority w:val="99"/>
    <w:qFormat/>
    <w:rPr>
      <w:sz w:val="18"/>
    </w:rPr>
  </w:style>
  <w:style w:type="character" w:customStyle="1" w:styleId="aff0">
    <w:name w:val="普通(网站) 字符"/>
    <w:link w:val="aff"/>
    <w:qFormat/>
    <w:rPr>
      <w:rFonts w:ascii="宋体" w:eastAsia="宋体" w:hAnsi="宋体"/>
      <w:sz w:val="24"/>
    </w:rPr>
  </w:style>
  <w:style w:type="character" w:styleId="afff3">
    <w:name w:val="Placeholder Text"/>
    <w:basedOn w:val="a0"/>
    <w:uiPriority w:val="99"/>
    <w:semiHidden/>
    <w:qFormat/>
    <w:rPr>
      <w:color w:val="808080"/>
    </w:rPr>
  </w:style>
  <w:style w:type="character" w:customStyle="1" w:styleId="a6">
    <w:name w:val="题注 字符"/>
    <w:link w:val="a5"/>
    <w:semiHidden/>
    <w:qFormat/>
    <w:rPr>
      <w:rFonts w:ascii="Arial" w:hAnsi="Arial" w:cs="Arial"/>
    </w:rPr>
  </w:style>
  <w:style w:type="character" w:customStyle="1" w:styleId="11111">
    <w:name w:val="1111 字符"/>
    <w:link w:val="11112"/>
    <w:qFormat/>
    <w:rPr>
      <w:rFonts w:ascii="宋体" w:eastAsia="宋体" w:hAnsi="宋体" w:cs="宋体"/>
      <w:sz w:val="24"/>
    </w:rPr>
  </w:style>
  <w:style w:type="paragraph" w:customStyle="1" w:styleId="11112">
    <w:name w:val="1111"/>
    <w:basedOn w:val="a"/>
    <w:link w:val="11111"/>
    <w:qFormat/>
    <w:pPr>
      <w:autoSpaceDE w:val="0"/>
      <w:autoSpaceDN w:val="0"/>
      <w:spacing w:line="360" w:lineRule="auto"/>
      <w:ind w:firstLineChars="200" w:firstLine="200"/>
    </w:pPr>
    <w:rPr>
      <w:rFonts w:ascii="宋体" w:hAnsi="宋体" w:cs="宋体"/>
      <w:szCs w:val="22"/>
    </w:rPr>
  </w:style>
  <w:style w:type="character" w:customStyle="1" w:styleId="af">
    <w:name w:val="正文文本缩进 字符"/>
    <w:basedOn w:val="a0"/>
    <w:link w:val="ae"/>
    <w:uiPriority w:val="99"/>
    <w:semiHidden/>
    <w:qFormat/>
    <w:rPr>
      <w:rFonts w:ascii="Times New Roman" w:eastAsia="宋体" w:hAnsi="Times New Roman" w:cs="Times New Roman"/>
      <w:szCs w:val="24"/>
    </w:rPr>
  </w:style>
  <w:style w:type="character" w:customStyle="1" w:styleId="28">
    <w:name w:val="正文文本首行缩进 2 字符"/>
    <w:basedOn w:val="af"/>
    <w:link w:val="27"/>
    <w:uiPriority w:val="99"/>
    <w:semiHidden/>
    <w:qFormat/>
    <w:rPr>
      <w:rFonts w:ascii="Times New Roman" w:eastAsia="宋体" w:hAnsi="Times New Roman" w:cs="Calibri"/>
      <w:szCs w:val="24"/>
    </w:rPr>
  </w:style>
  <w:style w:type="character" w:customStyle="1" w:styleId="Char0">
    <w:name w:val="表格文字 Char"/>
    <w:link w:val="afff1"/>
    <w:qFormat/>
    <w:rPr>
      <w:rFonts w:eastAsia="宋体"/>
      <w:kern w:val="2"/>
      <w:position w:val="-10"/>
      <w:sz w:val="21"/>
    </w:rPr>
  </w:style>
  <w:style w:type="character" w:customStyle="1" w:styleId="1Char">
    <w:name w:val="表格文字1 Char"/>
    <w:link w:val="13"/>
    <w:qFormat/>
    <w:rPr>
      <w:bCs/>
      <w:kern w:val="2"/>
      <w:sz w:val="21"/>
      <w:szCs w:val="21"/>
      <w:lang w:val="zh-CN"/>
    </w:rPr>
  </w:style>
  <w:style w:type="paragraph" w:customStyle="1" w:styleId="13">
    <w:name w:val="表格文字1"/>
    <w:basedOn w:val="a"/>
    <w:link w:val="1Char"/>
    <w:qFormat/>
    <w:pPr>
      <w:tabs>
        <w:tab w:val="left" w:pos="2745"/>
      </w:tabs>
      <w:snapToGrid w:val="0"/>
    </w:pPr>
    <w:rPr>
      <w:rFonts w:cstheme="minorBidi"/>
      <w:bCs/>
      <w:szCs w:val="21"/>
      <w:lang w:val="zh-CN"/>
    </w:rPr>
  </w:style>
  <w:style w:type="character" w:customStyle="1" w:styleId="Char1">
    <w:name w:val="正文啊 Char"/>
    <w:link w:val="afff4"/>
    <w:qFormat/>
    <w:rPr>
      <w:kern w:val="2"/>
      <w:sz w:val="24"/>
      <w:szCs w:val="21"/>
    </w:rPr>
  </w:style>
  <w:style w:type="paragraph" w:customStyle="1" w:styleId="afff4">
    <w:name w:val="正文啊"/>
    <w:basedOn w:val="a"/>
    <w:link w:val="Char1"/>
    <w:qFormat/>
    <w:pPr>
      <w:spacing w:line="360" w:lineRule="auto"/>
      <w:ind w:firstLineChars="200" w:firstLine="480"/>
    </w:pPr>
    <w:rPr>
      <w:rFonts w:cstheme="minorBidi"/>
      <w:szCs w:val="21"/>
    </w:rPr>
  </w:style>
  <w:style w:type="character" w:customStyle="1" w:styleId="Char2">
    <w:name w:val="表格标题啊 Char"/>
    <w:link w:val="afff5"/>
    <w:qFormat/>
    <w:rPr>
      <w:b/>
      <w:bCs/>
      <w:kern w:val="2"/>
      <w:sz w:val="24"/>
      <w:szCs w:val="21"/>
    </w:rPr>
  </w:style>
  <w:style w:type="paragraph" w:customStyle="1" w:styleId="afff5">
    <w:name w:val="表格标题啊"/>
    <w:basedOn w:val="a"/>
    <w:link w:val="Char2"/>
    <w:qFormat/>
    <w:pPr>
      <w:wordWrap w:val="0"/>
      <w:snapToGrid w:val="0"/>
      <w:ind w:firstLineChars="200" w:firstLine="200"/>
      <w:jc w:val="center"/>
    </w:pPr>
    <w:rPr>
      <w:rFonts w:cstheme="minorBidi"/>
      <w:b/>
      <w:bCs/>
      <w:szCs w:val="21"/>
    </w:rPr>
  </w:style>
  <w:style w:type="character" w:customStyle="1" w:styleId="ab">
    <w:name w:val="批注文字 字符"/>
    <w:basedOn w:val="a0"/>
    <w:link w:val="aa"/>
    <w:qFormat/>
    <w:rPr>
      <w:rFonts w:ascii="Times New Roman" w:eastAsia="宋体" w:hAnsi="Times New Roman" w:cs="Times New Roman"/>
      <w:kern w:val="2"/>
      <w:sz w:val="21"/>
      <w:szCs w:val="24"/>
    </w:rPr>
  </w:style>
  <w:style w:type="character" w:customStyle="1" w:styleId="aff4">
    <w:name w:val="批注主题 字符"/>
    <w:basedOn w:val="ab"/>
    <w:link w:val="aff3"/>
    <w:uiPriority w:val="99"/>
    <w:semiHidden/>
    <w:qFormat/>
    <w:rPr>
      <w:rFonts w:ascii="Times New Roman" w:eastAsia="宋体" w:hAnsi="Times New Roman" w:cs="Times New Roman"/>
      <w:b/>
      <w:bCs/>
      <w:kern w:val="2"/>
      <w:sz w:val="21"/>
      <w:szCs w:val="24"/>
    </w:rPr>
  </w:style>
  <w:style w:type="paragraph" w:customStyle="1" w:styleId="xl23">
    <w:name w:val="xl23"/>
    <w:basedOn w:val="a"/>
    <w:qFormat/>
    <w:pPr>
      <w:spacing w:before="100" w:beforeAutospacing="1" w:after="100" w:afterAutospacing="1"/>
      <w:jc w:val="center"/>
    </w:pPr>
    <w:rPr>
      <w:rFonts w:ascii="Arial Unicode MS" w:hAnsi="Arial Unicode MS"/>
      <w:szCs w:val="21"/>
    </w:rPr>
  </w:style>
  <w:style w:type="character" w:customStyle="1" w:styleId="NormalCharacter">
    <w:name w:val="NormalCharacter"/>
    <w:semiHidden/>
    <w:qFormat/>
    <w:rPr>
      <w:rFonts w:ascii="Calibri" w:hAnsi="Calibri" w:cs="Calibri"/>
      <w:kern w:val="2"/>
      <w:sz w:val="21"/>
      <w:szCs w:val="21"/>
      <w:lang w:val="en-US" w:eastAsia="zh-CN" w:bidi="ar-SA"/>
    </w:rPr>
  </w:style>
  <w:style w:type="character" w:customStyle="1" w:styleId="50">
    <w:name w:val="标题 5 字符"/>
    <w:basedOn w:val="a0"/>
    <w:link w:val="5"/>
    <w:uiPriority w:val="9"/>
    <w:qFormat/>
    <w:rPr>
      <w:b/>
      <w:bCs/>
      <w:i/>
      <w:iCs/>
      <w:sz w:val="26"/>
      <w:szCs w:val="26"/>
    </w:rPr>
  </w:style>
  <w:style w:type="character" w:customStyle="1" w:styleId="111Char">
    <w:name w:val="111正文 Char"/>
    <w:link w:val="111"/>
    <w:qFormat/>
    <w:rPr>
      <w:kern w:val="2"/>
      <w:sz w:val="24"/>
      <w:szCs w:val="22"/>
    </w:rPr>
  </w:style>
  <w:style w:type="paragraph" w:customStyle="1" w:styleId="111">
    <w:name w:val="111正文"/>
    <w:basedOn w:val="a"/>
    <w:link w:val="111Char"/>
    <w:qFormat/>
    <w:pPr>
      <w:tabs>
        <w:tab w:val="left" w:pos="600"/>
      </w:tabs>
      <w:spacing w:line="360" w:lineRule="auto"/>
      <w:ind w:firstLineChars="200" w:firstLine="200"/>
    </w:pPr>
    <w:rPr>
      <w:rFonts w:cstheme="minorBidi"/>
      <w:szCs w:val="22"/>
    </w:rPr>
  </w:style>
  <w:style w:type="character" w:customStyle="1" w:styleId="head121">
    <w:name w:val="head121"/>
    <w:qFormat/>
    <w:rPr>
      <w:sz w:val="22"/>
    </w:rPr>
  </w:style>
  <w:style w:type="character" w:customStyle="1" w:styleId="lccChar">
    <w:name w:val="正文lcc Char"/>
    <w:link w:val="lcc"/>
    <w:qFormat/>
    <w:rPr>
      <w:color w:val="000000"/>
      <w:sz w:val="24"/>
    </w:rPr>
  </w:style>
  <w:style w:type="paragraph" w:customStyle="1" w:styleId="lcc">
    <w:name w:val="正文lcc"/>
    <w:basedOn w:val="a"/>
    <w:link w:val="lccChar"/>
    <w:qFormat/>
    <w:pPr>
      <w:snapToGrid w:val="0"/>
      <w:spacing w:line="360" w:lineRule="auto"/>
      <w:ind w:firstLineChars="200" w:firstLine="480"/>
    </w:pPr>
    <w:rPr>
      <w:rFonts w:cstheme="minorBidi"/>
      <w:color w:val="000000"/>
      <w:szCs w:val="20"/>
    </w:rPr>
  </w:style>
  <w:style w:type="character" w:customStyle="1" w:styleId="Char10">
    <w:name w:val="常用表格样式 Char1"/>
    <w:link w:val="afff6"/>
    <w:qFormat/>
    <w:rPr>
      <w:rFonts w:ascii="宋体" w:hAnsi="宋体" w:cs="宋体"/>
      <w:color w:val="000000"/>
      <w:sz w:val="24"/>
      <w:szCs w:val="18"/>
    </w:rPr>
  </w:style>
  <w:style w:type="paragraph" w:customStyle="1" w:styleId="afff6">
    <w:name w:val="常用表格样式"/>
    <w:basedOn w:val="a"/>
    <w:next w:val="a"/>
    <w:link w:val="Char10"/>
    <w:qFormat/>
    <w:pPr>
      <w:adjustRightInd w:val="0"/>
      <w:snapToGrid w:val="0"/>
      <w:spacing w:line="400" w:lineRule="exact"/>
      <w:jc w:val="center"/>
    </w:pPr>
    <w:rPr>
      <w:rFonts w:ascii="宋体" w:hAnsi="宋体" w:cs="宋体"/>
      <w:color w:val="000000"/>
      <w:szCs w:val="18"/>
    </w:rPr>
  </w:style>
  <w:style w:type="character" w:customStyle="1" w:styleId="font11">
    <w:name w:val="font11"/>
    <w:qFormat/>
    <w:rPr>
      <w:sz w:val="18"/>
    </w:rPr>
  </w:style>
  <w:style w:type="character" w:customStyle="1" w:styleId="linegroup1">
    <w:name w:val="line_group1"/>
    <w:qFormat/>
    <w:rPr>
      <w:color w:val="000000"/>
      <w:sz w:val="18"/>
    </w:rPr>
  </w:style>
  <w:style w:type="character" w:customStyle="1" w:styleId="Char11">
    <w:name w:val="表格文字 Char1"/>
    <w:qFormat/>
    <w:rPr>
      <w:rFonts w:ascii="宋体" w:eastAsia="仿宋_GB2312" w:hAnsi="宋体"/>
      <w:kern w:val="44"/>
      <w:sz w:val="24"/>
      <w:lang w:val="zh-CN" w:eastAsia="zh-CN"/>
    </w:rPr>
  </w:style>
  <w:style w:type="character" w:customStyle="1" w:styleId="26Char">
    <w:name w:val="样式 小四 黑色 行距: 固定值 26 磅 Char"/>
    <w:link w:val="260"/>
    <w:qFormat/>
    <w:rPr>
      <w:rFonts w:cs="宋体"/>
      <w:color w:val="000000"/>
      <w:spacing w:val="6"/>
      <w:kern w:val="2"/>
      <w:sz w:val="24"/>
    </w:rPr>
  </w:style>
  <w:style w:type="paragraph" w:customStyle="1" w:styleId="260">
    <w:name w:val="样式 小四 黑色 行距: 固定值 26 磅"/>
    <w:basedOn w:val="a"/>
    <w:link w:val="26Char"/>
    <w:qFormat/>
    <w:pPr>
      <w:spacing w:line="520" w:lineRule="exact"/>
      <w:ind w:firstLineChars="200" w:firstLine="504"/>
    </w:pPr>
    <w:rPr>
      <w:rFonts w:cs="宋体"/>
      <w:color w:val="000000"/>
      <w:spacing w:val="6"/>
      <w:szCs w:val="20"/>
    </w:rPr>
  </w:style>
  <w:style w:type="character" w:customStyle="1" w:styleId="apple-style-span">
    <w:name w:val="apple-style-span"/>
    <w:basedOn w:val="a0"/>
    <w:qFormat/>
  </w:style>
  <w:style w:type="character" w:customStyle="1" w:styleId="1Char0">
    <w:name w:val="样式1 Char"/>
    <w:link w:val="14"/>
    <w:qFormat/>
    <w:rPr>
      <w:rFonts w:eastAsia="宋体"/>
      <w:color w:val="000000"/>
      <w:sz w:val="24"/>
    </w:rPr>
  </w:style>
  <w:style w:type="paragraph" w:customStyle="1" w:styleId="14">
    <w:name w:val="样式1"/>
    <w:basedOn w:val="a"/>
    <w:link w:val="1Char0"/>
    <w:qFormat/>
    <w:pPr>
      <w:spacing w:line="360" w:lineRule="auto"/>
    </w:pPr>
    <w:rPr>
      <w:rFonts w:cstheme="minorBidi"/>
      <w:color w:val="000000"/>
      <w:szCs w:val="20"/>
    </w:rPr>
  </w:style>
  <w:style w:type="character" w:customStyle="1" w:styleId="unnamed31">
    <w:name w:val="unnamed31"/>
    <w:basedOn w:val="a0"/>
    <w:qFormat/>
  </w:style>
  <w:style w:type="character" w:customStyle="1" w:styleId="af1">
    <w:name w:val="纯文本 字符"/>
    <w:link w:val="af0"/>
    <w:qFormat/>
    <w:rPr>
      <w:rFonts w:ascii="Arial Unicode MS" w:eastAsia="Arial Unicode MS" w:hAnsi="Arial Unicode MS"/>
      <w:sz w:val="24"/>
    </w:rPr>
  </w:style>
  <w:style w:type="character" w:customStyle="1" w:styleId="26">
    <w:name w:val="正文文本 2 字符"/>
    <w:link w:val="25"/>
    <w:qFormat/>
    <w:rPr>
      <w:b/>
      <w:kern w:val="2"/>
      <w:sz w:val="24"/>
    </w:rPr>
  </w:style>
  <w:style w:type="character" w:customStyle="1" w:styleId="apple-converted-space">
    <w:name w:val="apple-converted-space"/>
    <w:basedOn w:val="a0"/>
    <w:qFormat/>
  </w:style>
  <w:style w:type="character" w:customStyle="1" w:styleId="Char3">
    <w:name w:val="无间隔 Char"/>
    <w:qFormat/>
    <w:rPr>
      <w:kern w:val="2"/>
      <w:sz w:val="24"/>
    </w:rPr>
  </w:style>
  <w:style w:type="character" w:customStyle="1" w:styleId="lcc1Char">
    <w:name w:val="正文lcc1 Char"/>
    <w:link w:val="lcc1"/>
    <w:uiPriority w:val="99"/>
    <w:qFormat/>
    <w:rPr>
      <w:color w:val="000000"/>
      <w:sz w:val="24"/>
    </w:rPr>
  </w:style>
  <w:style w:type="paragraph" w:customStyle="1" w:styleId="lcc1">
    <w:name w:val="正文lcc1"/>
    <w:basedOn w:val="a"/>
    <w:link w:val="lcc1Char"/>
    <w:uiPriority w:val="99"/>
    <w:qFormat/>
    <w:pPr>
      <w:spacing w:line="360" w:lineRule="auto"/>
      <w:ind w:firstLineChars="200" w:firstLine="200"/>
    </w:pPr>
    <w:rPr>
      <w:rFonts w:cstheme="minorBidi"/>
      <w:color w:val="000000"/>
      <w:szCs w:val="20"/>
    </w:rPr>
  </w:style>
  <w:style w:type="character" w:customStyle="1" w:styleId="a4">
    <w:name w:val="正文缩进 字符"/>
    <w:link w:val="a3"/>
    <w:qFormat/>
    <w:rPr>
      <w:rFonts w:eastAsia="宋体"/>
      <w:kern w:val="2"/>
      <w:sz w:val="28"/>
    </w:rPr>
  </w:style>
  <w:style w:type="character" w:customStyle="1" w:styleId="af3">
    <w:name w:val="日期 字符"/>
    <w:basedOn w:val="a0"/>
    <w:link w:val="af2"/>
    <w:qFormat/>
    <w:rPr>
      <w:rFonts w:ascii="Times New Roman" w:eastAsia="宋体" w:hAnsi="Times New Roman" w:cs="Times New Roman"/>
      <w:kern w:val="2"/>
      <w:sz w:val="21"/>
      <w:szCs w:val="21"/>
    </w:rPr>
  </w:style>
  <w:style w:type="character" w:customStyle="1" w:styleId="a8">
    <w:name w:val="文档结构图 字符"/>
    <w:basedOn w:val="a0"/>
    <w:link w:val="a7"/>
    <w:qFormat/>
    <w:rPr>
      <w:rFonts w:ascii="Times New Roman" w:eastAsia="宋体" w:hAnsi="Times New Roman" w:cs="Times New Roman"/>
      <w:kern w:val="2"/>
      <w:sz w:val="21"/>
      <w:szCs w:val="21"/>
      <w:shd w:val="clear" w:color="auto" w:fill="000080"/>
    </w:rPr>
  </w:style>
  <w:style w:type="character" w:customStyle="1" w:styleId="af5">
    <w:name w:val="批注框文本 字符"/>
    <w:basedOn w:val="a0"/>
    <w:link w:val="af4"/>
    <w:qFormat/>
    <w:rPr>
      <w:rFonts w:ascii="Times New Roman" w:eastAsia="宋体" w:hAnsi="Times New Roman" w:cs="Times New Roman"/>
      <w:kern w:val="2"/>
      <w:sz w:val="18"/>
      <w:szCs w:val="21"/>
    </w:rPr>
  </w:style>
  <w:style w:type="character" w:customStyle="1" w:styleId="35">
    <w:name w:val="正文文本缩进 3 字符"/>
    <w:basedOn w:val="a0"/>
    <w:link w:val="34"/>
    <w:qFormat/>
    <w:rPr>
      <w:rFonts w:ascii="Times New Roman" w:eastAsia="宋体" w:hAnsi="Times New Roman" w:cs="Times New Roman"/>
      <w:kern w:val="2"/>
      <w:sz w:val="24"/>
      <w:szCs w:val="21"/>
    </w:rPr>
  </w:style>
  <w:style w:type="character" w:customStyle="1" w:styleId="15">
    <w:name w:val="纯文本 字符1"/>
    <w:basedOn w:val="a0"/>
    <w:uiPriority w:val="99"/>
    <w:semiHidden/>
    <w:qFormat/>
    <w:rPr>
      <w:rFonts w:asciiTheme="minorEastAsia" w:hAnsi="Courier New" w:cs="Courier New"/>
      <w:kern w:val="2"/>
      <w:sz w:val="21"/>
      <w:szCs w:val="24"/>
    </w:rPr>
  </w:style>
  <w:style w:type="character" w:customStyle="1" w:styleId="33">
    <w:name w:val="正文文本 3 字符"/>
    <w:basedOn w:val="a0"/>
    <w:link w:val="32"/>
    <w:qFormat/>
    <w:rPr>
      <w:rFonts w:ascii="宋体" w:eastAsia="宋体" w:hAnsi="Times New Roman" w:cs="Times New Roman"/>
      <w:kern w:val="2"/>
      <w:sz w:val="21"/>
      <w:szCs w:val="21"/>
    </w:rPr>
  </w:style>
  <w:style w:type="character" w:customStyle="1" w:styleId="210">
    <w:name w:val="正文文本 2 字符1"/>
    <w:basedOn w:val="a0"/>
    <w:uiPriority w:val="99"/>
    <w:semiHidden/>
    <w:qFormat/>
    <w:rPr>
      <w:rFonts w:ascii="Times New Roman" w:eastAsia="宋体" w:hAnsi="Times New Roman" w:cs="Times New Roman"/>
      <w:kern w:val="2"/>
      <w:sz w:val="21"/>
      <w:szCs w:val="24"/>
    </w:rPr>
  </w:style>
  <w:style w:type="character" w:customStyle="1" w:styleId="24">
    <w:name w:val="正文文本缩进 2 字符"/>
    <w:basedOn w:val="a0"/>
    <w:link w:val="23"/>
    <w:qFormat/>
    <w:rPr>
      <w:rFonts w:ascii="Times New Roman" w:eastAsia="宋体" w:hAnsi="Times New Roman" w:cs="Times New Roman"/>
      <w:color w:val="000000"/>
      <w:kern w:val="2"/>
      <w:sz w:val="24"/>
      <w:szCs w:val="21"/>
    </w:rPr>
  </w:style>
  <w:style w:type="paragraph" w:customStyle="1" w:styleId="CharChar1Char">
    <w:name w:val="Char Char1 Char"/>
    <w:basedOn w:val="a"/>
    <w:qFormat/>
    <w:rPr>
      <w:szCs w:val="21"/>
    </w:rPr>
  </w:style>
  <w:style w:type="paragraph" w:customStyle="1" w:styleId="3CharCharCharChar">
    <w:name w:val="标题3 Char Char Char Char"/>
    <w:basedOn w:val="a"/>
    <w:qFormat/>
    <w:pPr>
      <w:spacing w:afterLines="50" w:line="560" w:lineRule="exact"/>
    </w:pPr>
    <w:rPr>
      <w:rFonts w:eastAsia="黑体"/>
      <w:sz w:val="30"/>
      <w:szCs w:val="30"/>
    </w:rPr>
  </w:style>
  <w:style w:type="paragraph" w:customStyle="1" w:styleId="lcc10">
    <w:name w:val="表头lcc1"/>
    <w:basedOn w:val="a"/>
    <w:qFormat/>
    <w:pPr>
      <w:jc w:val="center"/>
    </w:pPr>
    <w:rPr>
      <w:b/>
      <w:sz w:val="20"/>
      <w:szCs w:val="21"/>
    </w:rPr>
  </w:style>
  <w:style w:type="paragraph" w:customStyle="1" w:styleId="afff7">
    <w:name w:val="文本框"/>
    <w:basedOn w:val="a"/>
    <w:next w:val="a"/>
    <w:qFormat/>
    <w:pPr>
      <w:tabs>
        <w:tab w:val="left" w:pos="0"/>
      </w:tabs>
      <w:spacing w:line="240" w:lineRule="atLeast"/>
      <w:jc w:val="center"/>
    </w:pPr>
    <w:rPr>
      <w:rFonts w:eastAsia="仿宋_GB2312"/>
      <w:spacing w:val="12"/>
      <w:szCs w:val="28"/>
    </w:rPr>
  </w:style>
  <w:style w:type="paragraph" w:customStyle="1" w:styleId="16">
    <w:name w:val="1"/>
    <w:basedOn w:val="a"/>
    <w:next w:val="34"/>
    <w:qFormat/>
    <w:pPr>
      <w:tabs>
        <w:tab w:val="left" w:pos="604"/>
      </w:tabs>
      <w:spacing w:line="360" w:lineRule="auto"/>
      <w:ind w:firstLine="600"/>
    </w:pPr>
    <w:rPr>
      <w:szCs w:val="21"/>
    </w:rPr>
  </w:style>
  <w:style w:type="paragraph" w:customStyle="1" w:styleId="Char20">
    <w:name w:val="Char2"/>
    <w:basedOn w:val="a"/>
    <w:qFormat/>
  </w:style>
  <w:style w:type="paragraph" w:customStyle="1" w:styleId="7-1">
    <w:name w:val="表7-1"/>
    <w:basedOn w:val="a"/>
    <w:qFormat/>
    <w:pPr>
      <w:numPr>
        <w:numId w:val="1"/>
      </w:numPr>
      <w:tabs>
        <w:tab w:val="left" w:pos="720"/>
      </w:tabs>
      <w:spacing w:line="320" w:lineRule="exact"/>
      <w:jc w:val="center"/>
    </w:pPr>
    <w:rPr>
      <w:rFonts w:ascii="Arial" w:hAnsi="Arial"/>
      <w:color w:val="000000"/>
      <w:szCs w:val="21"/>
    </w:rPr>
  </w:style>
  <w:style w:type="paragraph" w:customStyle="1" w:styleId="afff8">
    <w:name w:val="表格的格式"/>
    <w:basedOn w:val="36"/>
    <w:qFormat/>
    <w:pPr>
      <w:spacing w:line="240" w:lineRule="auto"/>
      <w:jc w:val="center"/>
    </w:pPr>
    <w:rPr>
      <w:color w:val="000000"/>
      <w:sz w:val="21"/>
    </w:rPr>
  </w:style>
  <w:style w:type="paragraph" w:customStyle="1" w:styleId="36">
    <w:name w:val="样式3"/>
    <w:basedOn w:val="zhang"/>
    <w:qFormat/>
    <w:pPr>
      <w:spacing w:beforeLines="50" w:afterLines="50" w:line="480" w:lineRule="exact"/>
    </w:pPr>
    <w:rPr>
      <w:rFonts w:eastAsia="黑体"/>
      <w:sz w:val="30"/>
    </w:rPr>
  </w:style>
  <w:style w:type="paragraph" w:customStyle="1" w:styleId="zhang">
    <w:name w:val="zhang正文"/>
    <w:basedOn w:val="ae"/>
    <w:qFormat/>
    <w:pPr>
      <w:autoSpaceDE w:val="0"/>
      <w:autoSpaceDN w:val="0"/>
      <w:adjustRightInd w:val="0"/>
      <w:snapToGrid w:val="0"/>
      <w:spacing w:after="0" w:line="500" w:lineRule="exact"/>
      <w:ind w:leftChars="0" w:left="0" w:firstLine="539"/>
      <w:textAlignment w:val="baseline"/>
    </w:pPr>
    <w:rPr>
      <w:rFonts w:eastAsia="楷体_GB2312"/>
      <w:szCs w:val="21"/>
    </w:rPr>
  </w:style>
  <w:style w:type="paragraph" w:customStyle="1" w:styleId="afff9">
    <w:name w:val="页末正文"/>
    <w:basedOn w:val="a"/>
    <w:qFormat/>
    <w:pPr>
      <w:spacing w:after="240" w:line="480" w:lineRule="exact"/>
      <w:ind w:firstLineChars="200" w:firstLine="560"/>
    </w:pPr>
    <w:rPr>
      <w:rFonts w:eastAsia="楷体_GB2312"/>
      <w:color w:val="000000"/>
      <w:sz w:val="28"/>
      <w:szCs w:val="21"/>
    </w:rPr>
  </w:style>
  <w:style w:type="paragraph" w:customStyle="1" w:styleId="17">
    <w:name w:val="正文1"/>
    <w:qFormat/>
    <w:pPr>
      <w:jc w:val="both"/>
    </w:pPr>
    <w:rPr>
      <w:kern w:val="2"/>
      <w:sz w:val="21"/>
      <w:szCs w:val="21"/>
    </w:rPr>
  </w:style>
  <w:style w:type="paragraph" w:customStyle="1" w:styleId="2222">
    <w:name w:val="22标题22"/>
    <w:basedOn w:val="222"/>
    <w:qFormat/>
    <w:rPr>
      <w:color w:val="0070C0"/>
    </w:rPr>
  </w:style>
  <w:style w:type="paragraph" w:customStyle="1" w:styleId="222">
    <w:name w:val="标题222"/>
    <w:basedOn w:val="a"/>
    <w:qFormat/>
    <w:pPr>
      <w:adjustRightInd w:val="0"/>
      <w:snapToGrid w:val="0"/>
      <w:spacing w:line="360" w:lineRule="auto"/>
      <w:outlineLvl w:val="1"/>
    </w:pPr>
    <w:rPr>
      <w:rFonts w:eastAsia="黑体"/>
      <w:bCs/>
      <w:color w:val="000000"/>
      <w:sz w:val="30"/>
      <w:szCs w:val="28"/>
    </w:rPr>
  </w:style>
  <w:style w:type="paragraph" w:customStyle="1" w:styleId="afffa">
    <w:name w:val="图文框"/>
    <w:basedOn w:val="a"/>
    <w:qFormat/>
    <w:pPr>
      <w:jc w:val="center"/>
    </w:pPr>
    <w:rPr>
      <w:rFonts w:ascii="宋体" w:hAnsi="宋体"/>
      <w:bCs/>
      <w:spacing w:val="-6"/>
      <w:szCs w:val="22"/>
    </w:rPr>
  </w:style>
  <w:style w:type="paragraph" w:customStyle="1" w:styleId="afffb">
    <w:name w:val="三级标题"/>
    <w:basedOn w:val="1"/>
    <w:next w:val="27"/>
    <w:qFormat/>
    <w:pPr>
      <w:pageBreakBefore/>
      <w:spacing w:before="60" w:line="460" w:lineRule="exact"/>
      <w:jc w:val="both"/>
      <w:outlineLvl w:val="2"/>
    </w:pPr>
    <w:rPr>
      <w:rFonts w:ascii="Times New Roman" w:eastAsia="仿宋_GB2312" w:hAnsi="Times New Roman" w:cs="Times New Roman"/>
      <w:bCs w:val="0"/>
      <w:sz w:val="28"/>
      <w:szCs w:val="24"/>
    </w:rPr>
  </w:style>
  <w:style w:type="paragraph" w:customStyle="1" w:styleId="afffc">
    <w:name w:val="报告正文"/>
    <w:basedOn w:val="a"/>
    <w:qFormat/>
    <w:pPr>
      <w:adjustRightInd w:val="0"/>
      <w:snapToGrid w:val="0"/>
      <w:spacing w:line="360" w:lineRule="auto"/>
      <w:ind w:firstLineChars="200" w:firstLine="200"/>
    </w:pPr>
  </w:style>
  <w:style w:type="paragraph" w:styleId="afffd">
    <w:name w:val="List Paragraph"/>
    <w:basedOn w:val="a"/>
    <w:uiPriority w:val="34"/>
    <w:qFormat/>
    <w:pPr>
      <w:ind w:left="720"/>
      <w:contextualSpacing/>
    </w:pPr>
  </w:style>
  <w:style w:type="paragraph" w:customStyle="1" w:styleId="afffe">
    <w:name w:val="字元"/>
    <w:basedOn w:val="a"/>
    <w:qFormat/>
  </w:style>
  <w:style w:type="paragraph" w:customStyle="1" w:styleId="CharChar1CharCharCharChar">
    <w:name w:val="Char Char1 Char Char Char Char"/>
    <w:basedOn w:val="a"/>
    <w:qFormat/>
  </w:style>
  <w:style w:type="paragraph" w:customStyle="1" w:styleId="-lcc">
    <w:name w:val="表文-lcc"/>
    <w:basedOn w:val="a"/>
    <w:qFormat/>
    <w:pPr>
      <w:jc w:val="center"/>
    </w:pPr>
    <w:rPr>
      <w:szCs w:val="21"/>
    </w:rPr>
  </w:style>
  <w:style w:type="paragraph" w:customStyle="1" w:styleId="affff">
    <w:name w:val="文本"/>
    <w:basedOn w:val="a"/>
    <w:qFormat/>
    <w:pPr>
      <w:adjustRightInd w:val="0"/>
      <w:snapToGrid w:val="0"/>
      <w:spacing w:line="360" w:lineRule="auto"/>
      <w:ind w:firstLineChars="200" w:firstLine="420"/>
    </w:pPr>
    <w:rPr>
      <w:szCs w:val="21"/>
    </w:rPr>
  </w:style>
  <w:style w:type="paragraph" w:customStyle="1" w:styleId="a20">
    <w:name w:val="a)2.初设标题"/>
    <w:basedOn w:val="a"/>
    <w:next w:val="a"/>
    <w:qFormat/>
    <w:pPr>
      <w:spacing w:line="360" w:lineRule="auto"/>
      <w:ind w:left="480" w:firstLineChars="100" w:firstLine="240"/>
    </w:pPr>
    <w:rPr>
      <w:rFonts w:ascii="仿宋_GB2312" w:eastAsia="仿宋_GB2312"/>
      <w:szCs w:val="21"/>
    </w:rPr>
  </w:style>
  <w:style w:type="paragraph" w:customStyle="1" w:styleId="3">
    <w:name w:val="标题3"/>
    <w:basedOn w:val="30"/>
    <w:qFormat/>
    <w:pPr>
      <w:numPr>
        <w:ilvl w:val="2"/>
        <w:numId w:val="2"/>
      </w:numPr>
      <w:spacing w:before="0" w:after="0" w:line="440" w:lineRule="exact"/>
    </w:pPr>
    <w:rPr>
      <w:rFonts w:ascii="Arial" w:hAnsi="Arial"/>
      <w:sz w:val="24"/>
    </w:rPr>
  </w:style>
  <w:style w:type="paragraph" w:customStyle="1" w:styleId="affff0">
    <w:name w:val="正文的格式"/>
    <w:basedOn w:val="211"/>
    <w:qFormat/>
    <w:pPr>
      <w:ind w:firstLineChars="200" w:firstLine="480"/>
      <w:jc w:val="both"/>
    </w:pPr>
    <w:rPr>
      <w:color w:val="000000"/>
    </w:rPr>
  </w:style>
  <w:style w:type="paragraph" w:customStyle="1" w:styleId="211">
    <w:name w:val="正文21"/>
    <w:basedOn w:val="a"/>
    <w:qFormat/>
    <w:pPr>
      <w:spacing w:line="360" w:lineRule="auto"/>
      <w:jc w:val="center"/>
    </w:pPr>
  </w:style>
  <w:style w:type="paragraph" w:customStyle="1" w:styleId="affff1">
    <w:name w:val="表格内容"/>
    <w:basedOn w:val="a"/>
    <w:qFormat/>
    <w:pPr>
      <w:jc w:val="center"/>
    </w:pPr>
    <w:rPr>
      <w:rFonts w:cs="宋体"/>
      <w:szCs w:val="20"/>
    </w:rPr>
  </w:style>
  <w:style w:type="paragraph" w:customStyle="1" w:styleId="CharCharCharChar">
    <w:name w:val="Char Char Char Char"/>
    <w:basedOn w:val="a"/>
    <w:qFormat/>
  </w:style>
  <w:style w:type="paragraph" w:customStyle="1" w:styleId="29">
    <w:name w:val="标题2"/>
    <w:basedOn w:val="a"/>
    <w:qFormat/>
    <w:pPr>
      <w:adjustRightInd w:val="0"/>
      <w:snapToGrid w:val="0"/>
      <w:spacing w:line="360" w:lineRule="auto"/>
    </w:pPr>
    <w:rPr>
      <w:b/>
      <w:bCs/>
      <w:sz w:val="28"/>
      <w:szCs w:val="28"/>
    </w:rPr>
  </w:style>
  <w:style w:type="paragraph" w:customStyle="1" w:styleId="5-ckg">
    <w:name w:val="标题5-ckg"/>
    <w:basedOn w:val="5"/>
    <w:qFormat/>
    <w:pPr>
      <w:tabs>
        <w:tab w:val="left" w:pos="700"/>
      </w:tabs>
      <w:spacing w:line="460" w:lineRule="exact"/>
      <w:jc w:val="center"/>
    </w:pPr>
  </w:style>
  <w:style w:type="paragraph" w:customStyle="1" w:styleId="ParaChar">
    <w:name w:val="默认段落字体 Para Char"/>
    <w:basedOn w:val="a"/>
    <w:qFormat/>
  </w:style>
  <w:style w:type="paragraph" w:customStyle="1" w:styleId="51">
    <w:name w:val="5级标题"/>
    <w:basedOn w:val="a"/>
    <w:qFormat/>
    <w:pPr>
      <w:spacing w:line="360" w:lineRule="auto"/>
    </w:pPr>
    <w:rPr>
      <w:szCs w:val="22"/>
    </w:rPr>
  </w:style>
  <w:style w:type="paragraph" w:customStyle="1" w:styleId="52">
    <w:name w:val="样式5"/>
    <w:basedOn w:val="a"/>
    <w:qFormat/>
    <w:pPr>
      <w:spacing w:beforeLines="50" w:afterLines="50" w:line="480" w:lineRule="exact"/>
      <w:ind w:firstLineChars="100" w:firstLine="300"/>
    </w:pPr>
    <w:rPr>
      <w:rFonts w:eastAsia="仿宋_GB2312"/>
      <w:sz w:val="30"/>
      <w:szCs w:val="21"/>
    </w:rPr>
  </w:style>
  <w:style w:type="paragraph" w:customStyle="1" w:styleId="2a">
    <w:name w:val="正文2"/>
    <w:qFormat/>
    <w:pPr>
      <w:jc w:val="both"/>
    </w:pPr>
    <w:rPr>
      <w:kern w:val="2"/>
      <w:sz w:val="21"/>
      <w:szCs w:val="21"/>
    </w:rPr>
  </w:style>
  <w:style w:type="paragraph" w:customStyle="1" w:styleId="Char4">
    <w:name w:val="Char"/>
    <w:basedOn w:val="a"/>
    <w:qFormat/>
    <w:rPr>
      <w:szCs w:val="21"/>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qFormat/>
    <w:pPr>
      <w:spacing w:line="360" w:lineRule="auto"/>
      <w:ind w:firstLineChars="200" w:firstLine="200"/>
    </w:pPr>
    <w:rPr>
      <w:rFonts w:ascii="宋体" w:hAnsi="宋体" w:cs="宋体"/>
    </w:rPr>
  </w:style>
  <w:style w:type="paragraph" w:customStyle="1" w:styleId="ParaCharCharCharCharCharCharCharCharCharCharCharCharChar">
    <w:name w:val="默认段落字体 Para Char Char Char Char Char Char Char Char Char Char Char Char Char"/>
    <w:basedOn w:val="a"/>
    <w:qFormat/>
    <w:rPr>
      <w:szCs w:val="21"/>
    </w:rPr>
  </w:style>
  <w:style w:type="paragraph" w:customStyle="1" w:styleId="CharCharCharChar1CharCharChar">
    <w:name w:val="Char Char Char Char1 Char Char Char"/>
    <w:basedOn w:val="a"/>
    <w:qFormat/>
  </w:style>
  <w:style w:type="paragraph" w:customStyle="1" w:styleId="1110">
    <w:name w:val="111正文的格式"/>
    <w:basedOn w:val="a"/>
    <w:qFormat/>
    <w:pPr>
      <w:spacing w:line="360" w:lineRule="auto"/>
      <w:ind w:firstLineChars="200" w:firstLine="480"/>
    </w:pPr>
    <w:rPr>
      <w:color w:val="0000FF"/>
    </w:rPr>
  </w:style>
  <w:style w:type="paragraph" w:customStyle="1" w:styleId="ParaCharCharCharChar">
    <w:name w:val="默认段落字体 Para Char Char Char Char"/>
    <w:basedOn w:val="a"/>
    <w:qFormat/>
    <w:rPr>
      <w:szCs w:val="21"/>
    </w:rPr>
  </w:style>
  <w:style w:type="paragraph" w:customStyle="1" w:styleId="CharCharCharCharChar">
    <w:name w:val="Char Char Char Char Char"/>
    <w:basedOn w:val="a"/>
    <w:qFormat/>
  </w:style>
  <w:style w:type="paragraph" w:customStyle="1" w:styleId="affff2">
    <w:name w:val="a)一、初设标题"/>
    <w:basedOn w:val="a-"/>
    <w:next w:val="a20"/>
    <w:qFormat/>
    <w:pPr>
      <w:ind w:leftChars="0" w:left="0"/>
    </w:pPr>
    <w:rPr>
      <w:rFonts w:ascii="Times New Roman" w:eastAsia="宋体"/>
      <w:b/>
      <w:sz w:val="32"/>
    </w:rPr>
  </w:style>
  <w:style w:type="paragraph" w:customStyle="1" w:styleId="a-">
    <w:name w:val="a)初设正文-段落"/>
    <w:basedOn w:val="a"/>
    <w:qFormat/>
    <w:pPr>
      <w:tabs>
        <w:tab w:val="left" w:pos="4395"/>
      </w:tabs>
      <w:spacing w:line="360" w:lineRule="auto"/>
      <w:ind w:leftChars="228" w:left="479"/>
    </w:pPr>
    <w:rPr>
      <w:rFonts w:ascii="仿宋_GB2312" w:eastAsia="仿宋_GB2312"/>
      <w:szCs w:val="21"/>
    </w:rPr>
  </w:style>
  <w:style w:type="paragraph" w:customStyle="1" w:styleId="ParaCharCharChar1CharCharCharChar">
    <w:name w:val="默认段落字体 Para Char Char Char1 Char Char Char Char"/>
    <w:basedOn w:val="a"/>
    <w:qFormat/>
    <w:rPr>
      <w:szCs w:val="21"/>
    </w:rPr>
  </w:style>
  <w:style w:type="paragraph" w:customStyle="1" w:styleId="41">
    <w:name w:val="样式4"/>
    <w:basedOn w:val="a"/>
    <w:qFormat/>
    <w:pPr>
      <w:spacing w:beforeLines="50" w:afterLines="50" w:line="480" w:lineRule="exact"/>
    </w:pPr>
    <w:rPr>
      <w:rFonts w:eastAsia="黑体"/>
      <w:sz w:val="28"/>
      <w:szCs w:val="21"/>
    </w:rPr>
  </w:style>
  <w:style w:type="paragraph" w:customStyle="1" w:styleId="affff3">
    <w:name w:val="环表头"/>
    <w:basedOn w:val="a"/>
    <w:qFormat/>
    <w:pPr>
      <w:adjustRightInd w:val="0"/>
      <w:spacing w:line="360" w:lineRule="auto"/>
      <w:ind w:right="28"/>
      <w:jc w:val="center"/>
      <w:textAlignment w:val="baseline"/>
    </w:pPr>
    <w:rPr>
      <w:rFonts w:ascii="宋体" w:hAnsi="Courier New"/>
      <w:szCs w:val="21"/>
    </w:rPr>
  </w:style>
  <w:style w:type="paragraph" w:customStyle="1" w:styleId="TableParagraph">
    <w:name w:val="Table Paragraph"/>
    <w:basedOn w:val="a"/>
    <w:uiPriority w:val="1"/>
    <w:qFormat/>
    <w:rPr>
      <w:szCs w:val="21"/>
    </w:rPr>
  </w:style>
  <w:style w:type="paragraph" w:customStyle="1" w:styleId="2TimesNewRoman">
    <w:name w:val="正文首行缩进 2 + Times New Roman"/>
    <w:basedOn w:val="a"/>
    <w:qFormat/>
    <w:pPr>
      <w:tabs>
        <w:tab w:val="left" w:pos="0"/>
        <w:tab w:val="left" w:pos="3150"/>
      </w:tabs>
      <w:autoSpaceDE w:val="0"/>
      <w:autoSpaceDN w:val="0"/>
      <w:spacing w:line="324" w:lineRule="auto"/>
      <w:ind w:right="113" w:firstLineChars="200" w:firstLine="480"/>
    </w:pPr>
    <w:rPr>
      <w:color w:val="000000"/>
      <w:szCs w:val="21"/>
    </w:rPr>
  </w:style>
  <w:style w:type="paragraph" w:customStyle="1" w:styleId="-1">
    <w:name w:val="初设标题-1"/>
    <w:basedOn w:val="a"/>
    <w:qFormat/>
    <w:pPr>
      <w:autoSpaceDE w:val="0"/>
      <w:autoSpaceDN w:val="0"/>
      <w:adjustRightInd w:val="0"/>
      <w:spacing w:line="360" w:lineRule="auto"/>
      <w:ind w:firstLineChars="200" w:firstLine="482"/>
    </w:pPr>
    <w:rPr>
      <w:rFonts w:ascii="宋体" w:hAnsi="宋体"/>
      <w:color w:val="FF00FF"/>
      <w:szCs w:val="21"/>
      <w:lang w:val="zh-CN"/>
    </w:rPr>
  </w:style>
  <w:style w:type="paragraph" w:customStyle="1" w:styleId="Style2">
    <w:name w:val="_Style 2"/>
    <w:basedOn w:val="a"/>
    <w:uiPriority w:val="34"/>
    <w:qFormat/>
    <w:pPr>
      <w:ind w:firstLineChars="200" w:firstLine="420"/>
    </w:pPr>
    <w:rPr>
      <w:szCs w:val="21"/>
    </w:rPr>
  </w:style>
  <w:style w:type="paragraph" w:customStyle="1" w:styleId="1112">
    <w:name w:val="111表格"/>
    <w:basedOn w:val="afff8"/>
    <w:qFormat/>
    <w:pPr>
      <w:autoSpaceDE/>
      <w:autoSpaceDN/>
      <w:adjustRightInd/>
      <w:snapToGrid/>
    </w:pPr>
    <w:rPr>
      <w:rFonts w:eastAsia="宋体"/>
      <w:color w:val="C00000"/>
    </w:rPr>
  </w:style>
  <w:style w:type="paragraph" w:customStyle="1" w:styleId="affff4">
    <w:name w:val="表题"/>
    <w:basedOn w:val="afc"/>
    <w:qFormat/>
    <w:pPr>
      <w:spacing w:beforeLines="50" w:line="480" w:lineRule="exact"/>
      <w:ind w:left="0" w:firstLineChars="0" w:firstLine="0"/>
      <w:jc w:val="center"/>
    </w:pPr>
    <w:rPr>
      <w:rFonts w:eastAsia="黑体"/>
      <w:sz w:val="28"/>
    </w:rPr>
  </w:style>
  <w:style w:type="paragraph" w:customStyle="1" w:styleId="CharCharChar1Char">
    <w:name w:val="Char Char Char1 Char"/>
    <w:basedOn w:val="a"/>
    <w:qFormat/>
  </w:style>
  <w:style w:type="paragraph" w:customStyle="1" w:styleId="xl28">
    <w:name w:val="xl28"/>
    <w:basedOn w:val="a"/>
    <w:qFormat/>
    <w:pPr>
      <w:pBdr>
        <w:left w:val="single" w:sz="4" w:space="0" w:color="auto"/>
        <w:right w:val="single" w:sz="4" w:space="0" w:color="auto"/>
      </w:pBdr>
      <w:spacing w:before="100" w:beforeAutospacing="1" w:after="100" w:afterAutospacing="1"/>
      <w:jc w:val="center"/>
      <w:textAlignment w:val="center"/>
    </w:pPr>
    <w:rPr>
      <w:rFonts w:ascii="宋体" w:hAnsi="宋体"/>
    </w:rPr>
  </w:style>
  <w:style w:type="paragraph" w:customStyle="1" w:styleId="WPSOffice1">
    <w:name w:val="WPSOffice手动目录 1"/>
    <w:qFormat/>
    <w:rPr>
      <w:sz w:val="22"/>
      <w:szCs w:val="22"/>
    </w:rPr>
  </w:style>
  <w:style w:type="paragraph" w:customStyle="1" w:styleId="BodyText21">
    <w:name w:val="Body Text 21"/>
    <w:basedOn w:val="a"/>
    <w:qFormat/>
    <w:pPr>
      <w:adjustRightInd w:val="0"/>
      <w:textAlignment w:val="baseline"/>
    </w:pPr>
    <w:rPr>
      <w:rFonts w:eastAsia="仿宋体"/>
      <w:szCs w:val="21"/>
    </w:rPr>
  </w:style>
  <w:style w:type="paragraph" w:customStyle="1" w:styleId="affff5">
    <w:name w:val="小四表文左齐"/>
    <w:basedOn w:val="a"/>
    <w:qFormat/>
    <w:pPr>
      <w:spacing w:line="360" w:lineRule="auto"/>
      <w:jc w:val="center"/>
      <w:outlineLvl w:val="0"/>
    </w:pPr>
    <w:rPr>
      <w:rFonts w:ascii="宋体" w:hAnsi="宋体"/>
      <w:szCs w:val="21"/>
    </w:rPr>
  </w:style>
  <w:style w:type="paragraph" w:customStyle="1" w:styleId="Char5">
    <w:name w:val="表 Char"/>
    <w:next w:val="a"/>
    <w:qFormat/>
    <w:pPr>
      <w:widowControl w:val="0"/>
      <w:adjustRightInd w:val="0"/>
      <w:snapToGrid w:val="0"/>
      <w:jc w:val="center"/>
    </w:pPr>
    <w:rPr>
      <w:spacing w:val="2"/>
      <w:kern w:val="2"/>
      <w:sz w:val="21"/>
      <w:szCs w:val="21"/>
    </w:rPr>
  </w:style>
  <w:style w:type="table" w:customStyle="1" w:styleId="affff6">
    <w:name w:val="无左右边框型"/>
    <w:basedOn w:val="aff7"/>
    <w:qFormat/>
    <w:pPr>
      <w:widowControl w:val="0"/>
      <w:jc w:val="both"/>
    </w:pPr>
    <w:tblPr/>
  </w:style>
  <w:style w:type="paragraph" w:customStyle="1" w:styleId="affff7">
    <w:name w:val="环评正文"/>
    <w:basedOn w:val="a"/>
    <w:qFormat/>
    <w:pPr>
      <w:spacing w:beforeLines="30"/>
      <w:ind w:firstLineChars="200" w:firstLine="480"/>
    </w:pPr>
    <w:rPr>
      <w:rFonts w:ascii="Tahoma" w:hAnsi="Tahoma" w:cs="Tahoma"/>
      <w:szCs w:val="20"/>
    </w:rPr>
  </w:style>
  <w:style w:type="character" w:customStyle="1" w:styleId="font21">
    <w:name w:val="font21"/>
    <w:qFormat/>
    <w:rPr>
      <w:rFonts w:ascii="Times New Roman" w:hAnsi="Times New Roman" w:cs="Times New Roman" w:hint="default"/>
      <w:color w:val="000000"/>
      <w:sz w:val="21"/>
      <w:szCs w:val="21"/>
      <w:u w:val="none"/>
    </w:rPr>
  </w:style>
  <w:style w:type="character" w:customStyle="1" w:styleId="font31">
    <w:name w:val="font31"/>
    <w:qFormat/>
    <w:rPr>
      <w:rFonts w:ascii="Times New Roman" w:hAnsi="Times New Roman" w:cs="Times New Roman" w:hint="default"/>
      <w:b/>
      <w:bCs/>
      <w:color w:val="000000"/>
      <w:sz w:val="21"/>
      <w:szCs w:val="21"/>
      <w:u w:val="none"/>
    </w:rPr>
  </w:style>
  <w:style w:type="character" w:customStyle="1" w:styleId="font61">
    <w:name w:val="font61"/>
    <w:qFormat/>
    <w:rPr>
      <w:rFonts w:ascii="仿宋_GB2312" w:eastAsia="仿宋_GB2312" w:cs="仿宋_GB2312"/>
      <w:b/>
      <w:bCs/>
      <w:color w:val="000000"/>
      <w:sz w:val="21"/>
      <w:szCs w:val="21"/>
      <w:u w:val="none"/>
    </w:rPr>
  </w:style>
  <w:style w:type="character" w:customStyle="1" w:styleId="font41">
    <w:name w:val="font41"/>
    <w:qFormat/>
    <w:rPr>
      <w:rFonts w:ascii="仿宋_GB2312" w:eastAsia="仿宋_GB2312" w:cs="仿宋_GB2312" w:hint="default"/>
      <w:color w:val="000000"/>
      <w:sz w:val="21"/>
      <w:szCs w:val="21"/>
      <w:u w:val="none"/>
    </w:rPr>
  </w:style>
  <w:style w:type="paragraph" w:customStyle="1" w:styleId="2b">
    <w:name w:val="正文 2 字符"/>
    <w:basedOn w:val="a"/>
    <w:qFormat/>
    <w:pPr>
      <w:spacing w:line="360" w:lineRule="auto"/>
      <w:ind w:firstLineChars="200" w:firstLine="480"/>
    </w:pPr>
  </w:style>
  <w:style w:type="paragraph" w:customStyle="1" w:styleId="affff8">
    <w:name w:val="标准正文"/>
    <w:basedOn w:val="a"/>
    <w:qFormat/>
    <w:pPr>
      <w:spacing w:line="540" w:lineRule="exact"/>
      <w:ind w:firstLineChars="200" w:firstLine="480"/>
    </w:pPr>
  </w:style>
  <w:style w:type="paragraph" w:customStyle="1" w:styleId="71">
    <w:name w:val="7表格文字"/>
    <w:basedOn w:val="a"/>
    <w:qFormat/>
    <w:pPr>
      <w:jc w:val="center"/>
    </w:pPr>
  </w:style>
  <w:style w:type="paragraph" w:customStyle="1" w:styleId="-10">
    <w:name w:val="表格-易恒1"/>
    <w:basedOn w:val="a"/>
    <w:link w:val="-11"/>
    <w:qFormat/>
    <w:pPr>
      <w:jc w:val="center"/>
    </w:pPr>
    <w:rPr>
      <w:szCs w:val="32"/>
    </w:rPr>
  </w:style>
  <w:style w:type="character" w:customStyle="1" w:styleId="-11">
    <w:name w:val="表格-易恒1 字符"/>
    <w:link w:val="-10"/>
    <w:qFormat/>
    <w:rPr>
      <w:kern w:val="2"/>
      <w:sz w:val="21"/>
      <w:szCs w:val="32"/>
    </w:rPr>
  </w:style>
  <w:style w:type="table" w:customStyle="1" w:styleId="TableNormal">
    <w:name w:val="Table Normal"/>
    <w:uiPriority w:val="2"/>
    <w:semiHidden/>
    <w:unhideWhenUsed/>
    <w:qFormat/>
    <w:pPr>
      <w:widowControl w:val="0"/>
      <w:autoSpaceDE w:val="0"/>
      <w:autoSpaceDN w:val="0"/>
    </w:pPr>
    <w:rPr>
      <w:rFonts w:cstheme="minorBidi"/>
      <w:lang w:eastAsia="en-US"/>
    </w:rPr>
    <w:tblPr>
      <w:tblCellMar>
        <w:top w:w="0" w:type="dxa"/>
        <w:left w:w="0" w:type="dxa"/>
        <w:bottom w:w="0" w:type="dxa"/>
        <w:right w:w="0" w:type="dxa"/>
      </w:tblCellMar>
    </w:tblPr>
  </w:style>
  <w:style w:type="character" w:customStyle="1" w:styleId="18">
    <w:name w:val="未处理的提及1"/>
    <w:basedOn w:val="a0"/>
    <w:uiPriority w:val="99"/>
    <w:semiHidden/>
    <w:unhideWhenUsed/>
    <w:qFormat/>
    <w:rPr>
      <w:color w:val="605E5C"/>
      <w:shd w:val="clear" w:color="auto" w:fill="E1DFDD"/>
    </w:rPr>
  </w:style>
  <w:style w:type="paragraph" w:customStyle="1" w:styleId="310">
    <w:name w:val="31正文"/>
    <w:basedOn w:val="a"/>
    <w:unhideWhenUsed/>
    <w:qFormat/>
    <w:pPr>
      <w:autoSpaceDE w:val="0"/>
      <w:autoSpaceDN w:val="0"/>
      <w:ind w:firstLine="480"/>
    </w:pPr>
    <w:rPr>
      <w:rFonts w:hint="eastAsia"/>
      <w:szCs w:val="20"/>
    </w:rPr>
  </w:style>
  <w:style w:type="character" w:customStyle="1" w:styleId="aff2">
    <w:name w:val="标题 字符"/>
    <w:basedOn w:val="a0"/>
    <w:link w:val="aff1"/>
    <w:uiPriority w:val="10"/>
    <w:qFormat/>
    <w:rPr>
      <w:rFonts w:asciiTheme="majorHAnsi" w:eastAsiaTheme="majorEastAsia" w:hAnsiTheme="majorHAnsi"/>
      <w:b/>
      <w:bCs/>
      <w:kern w:val="28"/>
      <w:sz w:val="32"/>
      <w:szCs w:val="32"/>
    </w:rPr>
  </w:style>
  <w:style w:type="paragraph" w:customStyle="1" w:styleId="affff9">
    <w:name w:val="报告表  段"/>
    <w:basedOn w:val="a"/>
    <w:qFormat/>
    <w:pPr>
      <w:adjustRightInd w:val="0"/>
      <w:spacing w:line="360" w:lineRule="auto"/>
      <w:ind w:firstLine="505"/>
      <w:textAlignment w:val="baseline"/>
    </w:pPr>
    <w:rPr>
      <w:rFonts w:ascii="宋体" w:hAnsi="Calibri"/>
    </w:rPr>
  </w:style>
  <w:style w:type="paragraph" w:customStyle="1" w:styleId="A10">
    <w:name w:val="A正文1"/>
    <w:basedOn w:val="a"/>
    <w:link w:val="A1Char"/>
    <w:uiPriority w:val="99"/>
    <w:qFormat/>
    <w:pPr>
      <w:spacing w:line="360" w:lineRule="auto"/>
      <w:ind w:firstLineChars="200" w:firstLine="480"/>
    </w:pPr>
    <w:rPr>
      <w:szCs w:val="28"/>
    </w:rPr>
  </w:style>
  <w:style w:type="character" w:customStyle="1" w:styleId="A1Char">
    <w:name w:val="A正文1 Char"/>
    <w:link w:val="A10"/>
    <w:uiPriority w:val="99"/>
    <w:qFormat/>
    <w:rPr>
      <w:kern w:val="2"/>
      <w:sz w:val="24"/>
      <w:szCs w:val="28"/>
    </w:rPr>
  </w:style>
  <w:style w:type="paragraph" w:customStyle="1" w:styleId="2c">
    <w:name w:val="正文 首行缩进:  2 字符"/>
    <w:basedOn w:val="a"/>
    <w:qFormat/>
    <w:pPr>
      <w:adjustRightInd w:val="0"/>
      <w:snapToGrid w:val="0"/>
      <w:spacing w:line="360" w:lineRule="auto"/>
      <w:ind w:firstLineChars="200" w:firstLine="480"/>
    </w:pPr>
    <w:rPr>
      <w:bCs/>
      <w:color w:val="000000"/>
    </w:rPr>
  </w:style>
  <w:style w:type="paragraph" w:customStyle="1" w:styleId="TOC10">
    <w:name w:val="TOC 标题1"/>
    <w:basedOn w:val="1"/>
    <w:next w:val="a"/>
    <w:uiPriority w:val="39"/>
    <w:unhideWhenUsed/>
    <w:qFormat/>
    <w:pPr>
      <w:outlineLvl w:val="9"/>
    </w:pPr>
    <w:rPr>
      <w:rFonts w:cstheme="majorBidi"/>
    </w:rPr>
  </w:style>
  <w:style w:type="paragraph" w:customStyle="1" w:styleId="ds-markdown-paragraph">
    <w:name w:val="ds-markdown-paragraph"/>
    <w:basedOn w:val="a"/>
    <w:qFormat/>
    <w:pPr>
      <w:spacing w:before="100" w:beforeAutospacing="1" w:after="100" w:afterAutospacing="1"/>
    </w:pPr>
    <w:rPr>
      <w:rFonts w:ascii="宋体" w:hAnsi="宋体" w:cs="宋体"/>
    </w:rPr>
  </w:style>
  <w:style w:type="character" w:customStyle="1" w:styleId="katex-mathml">
    <w:name w:val="katex-mathml"/>
    <w:basedOn w:val="a0"/>
    <w:qFormat/>
  </w:style>
  <w:style w:type="character" w:customStyle="1" w:styleId="mord">
    <w:name w:val="mord"/>
    <w:basedOn w:val="a0"/>
    <w:qFormat/>
  </w:style>
  <w:style w:type="character" w:customStyle="1" w:styleId="mrel">
    <w:name w:val="mrel"/>
    <w:basedOn w:val="a0"/>
    <w:qFormat/>
  </w:style>
  <w:style w:type="character" w:customStyle="1" w:styleId="vlist-s">
    <w:name w:val="vlist-s"/>
    <w:basedOn w:val="a0"/>
    <w:qFormat/>
  </w:style>
  <w:style w:type="character" w:customStyle="1" w:styleId="mbin">
    <w:name w:val="mbin"/>
    <w:basedOn w:val="a0"/>
    <w:qFormat/>
  </w:style>
  <w:style w:type="paragraph" w:customStyle="1" w:styleId="19">
    <w:name w:val="修订1"/>
    <w:hidden/>
    <w:uiPriority w:val="99"/>
    <w:unhideWhenUsed/>
    <w:qFormat/>
    <w:rPr>
      <w:kern w:val="2"/>
      <w:sz w:val="21"/>
      <w:szCs w:val="24"/>
    </w:rPr>
  </w:style>
  <w:style w:type="character" w:customStyle="1" w:styleId="Char6">
    <w:name w:val="【正文】 Char"/>
    <w:link w:val="affffa"/>
    <w:qFormat/>
    <w:locked/>
    <w:rPr>
      <w:kern w:val="2"/>
      <w:sz w:val="24"/>
      <w:szCs w:val="24"/>
    </w:rPr>
  </w:style>
  <w:style w:type="paragraph" w:customStyle="1" w:styleId="affffa">
    <w:name w:val="【正文】"/>
    <w:basedOn w:val="a"/>
    <w:next w:val="afd"/>
    <w:link w:val="Char6"/>
    <w:qFormat/>
    <w:pPr>
      <w:spacing w:line="360" w:lineRule="auto"/>
      <w:ind w:firstLineChars="200" w:firstLine="480"/>
    </w:pPr>
  </w:style>
  <w:style w:type="character" w:customStyle="1" w:styleId="afe">
    <w:name w:val="信息标题 字符"/>
    <w:basedOn w:val="a0"/>
    <w:link w:val="afd"/>
    <w:uiPriority w:val="99"/>
    <w:semiHidden/>
    <w:qFormat/>
    <w:rPr>
      <w:rFonts w:asciiTheme="majorHAnsi" w:eastAsiaTheme="majorEastAsia" w:hAnsiTheme="majorHAnsi" w:cstheme="majorBidi"/>
      <w:kern w:val="2"/>
      <w:sz w:val="24"/>
      <w:szCs w:val="24"/>
      <w:shd w:val="pct20" w:color="auto" w:fill="auto"/>
    </w:rPr>
  </w:style>
  <w:style w:type="character" w:customStyle="1" w:styleId="60">
    <w:name w:val="标题 6 字符"/>
    <w:basedOn w:val="a0"/>
    <w:link w:val="6"/>
    <w:uiPriority w:val="9"/>
    <w:semiHidden/>
    <w:qFormat/>
    <w:rPr>
      <w:b/>
      <w:bCs/>
    </w:rPr>
  </w:style>
  <w:style w:type="character" w:customStyle="1" w:styleId="70">
    <w:name w:val="标题 7 字符"/>
    <w:basedOn w:val="a0"/>
    <w:link w:val="7"/>
    <w:uiPriority w:val="9"/>
    <w:semiHidden/>
    <w:qFormat/>
    <w:rPr>
      <w:sz w:val="24"/>
      <w:szCs w:val="24"/>
    </w:rPr>
  </w:style>
  <w:style w:type="character" w:customStyle="1" w:styleId="80">
    <w:name w:val="标题 8 字符"/>
    <w:basedOn w:val="a0"/>
    <w:link w:val="8"/>
    <w:uiPriority w:val="9"/>
    <w:semiHidden/>
    <w:qFormat/>
    <w:rPr>
      <w:i/>
      <w:iCs/>
      <w:sz w:val="24"/>
      <w:szCs w:val="24"/>
    </w:rPr>
  </w:style>
  <w:style w:type="character" w:customStyle="1" w:styleId="90">
    <w:name w:val="标题 9 字符"/>
    <w:basedOn w:val="a0"/>
    <w:link w:val="9"/>
    <w:uiPriority w:val="9"/>
    <w:semiHidden/>
    <w:qFormat/>
    <w:rPr>
      <w:rFonts w:asciiTheme="majorHAnsi" w:eastAsiaTheme="majorEastAsia" w:hAnsiTheme="majorHAnsi"/>
    </w:rPr>
  </w:style>
  <w:style w:type="character" w:customStyle="1" w:styleId="afb">
    <w:name w:val="副标题 字符"/>
    <w:basedOn w:val="a0"/>
    <w:link w:val="afa"/>
    <w:uiPriority w:val="11"/>
    <w:qFormat/>
    <w:rPr>
      <w:rFonts w:asciiTheme="majorHAnsi" w:eastAsiaTheme="majorEastAsia" w:hAnsiTheme="majorHAnsi"/>
      <w:sz w:val="24"/>
      <w:szCs w:val="24"/>
    </w:rPr>
  </w:style>
  <w:style w:type="paragraph" w:styleId="affffb">
    <w:name w:val="No Spacing"/>
    <w:basedOn w:val="a"/>
    <w:uiPriority w:val="1"/>
    <w:qFormat/>
    <w:rPr>
      <w:szCs w:val="32"/>
    </w:rPr>
  </w:style>
  <w:style w:type="paragraph" w:styleId="affffc">
    <w:name w:val="Quote"/>
    <w:basedOn w:val="a"/>
    <w:next w:val="a"/>
    <w:link w:val="affffd"/>
    <w:uiPriority w:val="29"/>
    <w:qFormat/>
    <w:rPr>
      <w:i/>
    </w:rPr>
  </w:style>
  <w:style w:type="character" w:customStyle="1" w:styleId="affffd">
    <w:name w:val="引用 字符"/>
    <w:basedOn w:val="a0"/>
    <w:link w:val="affffc"/>
    <w:uiPriority w:val="29"/>
    <w:qFormat/>
    <w:rPr>
      <w:i/>
      <w:sz w:val="24"/>
      <w:szCs w:val="24"/>
    </w:rPr>
  </w:style>
  <w:style w:type="paragraph" w:styleId="affffe">
    <w:name w:val="Intense Quote"/>
    <w:basedOn w:val="a"/>
    <w:next w:val="a"/>
    <w:link w:val="afffff"/>
    <w:uiPriority w:val="30"/>
    <w:qFormat/>
    <w:pPr>
      <w:ind w:left="720" w:right="720"/>
    </w:pPr>
    <w:rPr>
      <w:b/>
      <w:i/>
      <w:szCs w:val="22"/>
    </w:rPr>
  </w:style>
  <w:style w:type="character" w:customStyle="1" w:styleId="afffff">
    <w:name w:val="明显引用 字符"/>
    <w:basedOn w:val="a0"/>
    <w:link w:val="affffe"/>
    <w:uiPriority w:val="30"/>
    <w:qFormat/>
    <w:rPr>
      <w:b/>
      <w:i/>
      <w:sz w:val="24"/>
    </w:rPr>
  </w:style>
  <w:style w:type="character" w:customStyle="1" w:styleId="1a">
    <w:name w:val="不明显强调1"/>
    <w:uiPriority w:val="19"/>
    <w:qFormat/>
    <w:rPr>
      <w:i/>
      <w:color w:val="595959" w:themeColor="text1" w:themeTint="A6"/>
    </w:rPr>
  </w:style>
  <w:style w:type="character" w:customStyle="1" w:styleId="1b">
    <w:name w:val="明显强调1"/>
    <w:basedOn w:val="a0"/>
    <w:uiPriority w:val="21"/>
    <w:qFormat/>
    <w:rPr>
      <w:b/>
      <w:i/>
      <w:sz w:val="24"/>
      <w:szCs w:val="24"/>
      <w:u w:val="single"/>
    </w:rPr>
  </w:style>
  <w:style w:type="character" w:customStyle="1" w:styleId="1c">
    <w:name w:val="不明显参考1"/>
    <w:basedOn w:val="a0"/>
    <w:uiPriority w:val="31"/>
    <w:qFormat/>
    <w:rPr>
      <w:sz w:val="24"/>
      <w:szCs w:val="24"/>
      <w:u w:val="single"/>
    </w:rPr>
  </w:style>
  <w:style w:type="character" w:customStyle="1" w:styleId="1d">
    <w:name w:val="明显参考1"/>
    <w:basedOn w:val="a0"/>
    <w:uiPriority w:val="32"/>
    <w:qFormat/>
    <w:rPr>
      <w:b/>
      <w:sz w:val="24"/>
      <w:u w:val="single"/>
    </w:rPr>
  </w:style>
  <w:style w:type="character" w:customStyle="1" w:styleId="1e">
    <w:name w:val="书籍标题1"/>
    <w:basedOn w:val="a0"/>
    <w:uiPriority w:val="33"/>
    <w:qFormat/>
    <w:rPr>
      <w:rFonts w:asciiTheme="majorHAnsi" w:eastAsiaTheme="majorEastAsia" w:hAnsiTheme="majorHAnsi"/>
      <w:b/>
      <w:i/>
      <w:sz w:val="24"/>
      <w:szCs w:val="24"/>
    </w:rPr>
  </w:style>
  <w:style w:type="paragraph" w:styleId="afffff0">
    <w:name w:val="Revision"/>
    <w:hidden/>
    <w:uiPriority w:val="99"/>
    <w:unhideWhenUsed/>
    <w:rsid w:val="00AB75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image" Target="media/image6.emf"/><Relationship Id="rId42" Type="http://schemas.openxmlformats.org/officeDocument/2006/relationships/image" Target="media/image23.png"/><Relationship Id="rId47" Type="http://schemas.openxmlformats.org/officeDocument/2006/relationships/footer" Target="footer5.xml"/><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image" Target="media/image78.png"/><Relationship Id="rId16" Type="http://schemas.openxmlformats.org/officeDocument/2006/relationships/image" Target="media/image4.emf"/><Relationship Id="rId107" Type="http://schemas.openxmlformats.org/officeDocument/2006/relationships/image" Target="media/image72.png"/><Relationship Id="rId11" Type="http://schemas.openxmlformats.org/officeDocument/2006/relationships/footer" Target="footer2.xml"/><Relationship Id="rId32" Type="http://schemas.openxmlformats.org/officeDocument/2006/relationships/image" Target="media/image13.wmf"/><Relationship Id="rId37" Type="http://schemas.openxmlformats.org/officeDocument/2006/relationships/image" Target="media/image18.png"/><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image" Target="media/image49.png"/><Relationship Id="rId79" Type="http://schemas.openxmlformats.org/officeDocument/2006/relationships/image" Target="media/image54.png"/><Relationship Id="rId102" Type="http://schemas.openxmlformats.org/officeDocument/2006/relationships/image" Target="media/image77.png"/><Relationship Id="rId5" Type="http://schemas.openxmlformats.org/officeDocument/2006/relationships/settings" Target="settings.xml"/><Relationship Id="rId90" Type="http://schemas.openxmlformats.org/officeDocument/2006/relationships/image" Target="media/image65.png"/><Relationship Id="rId22" Type="http://schemas.openxmlformats.org/officeDocument/2006/relationships/package" Target="embeddings/Microsoft_Visio_Drawing3.vsdx"/><Relationship Id="rId27" Type="http://schemas.openxmlformats.org/officeDocument/2006/relationships/image" Target="media/image9.wmf"/><Relationship Id="rId43" Type="http://schemas.openxmlformats.org/officeDocument/2006/relationships/image" Target="media/image24.png"/><Relationship Id="rId48" Type="http://schemas.openxmlformats.org/officeDocument/2006/relationships/footer" Target="footer6.xml"/><Relationship Id="rId64" Type="http://schemas.openxmlformats.org/officeDocument/2006/relationships/image" Target="media/image39.png"/><Relationship Id="rId69" Type="http://schemas.openxmlformats.org/officeDocument/2006/relationships/image" Target="media/image44.png"/><Relationship Id="rId113" Type="http://schemas.openxmlformats.org/officeDocument/2006/relationships/image" Target="media/image79.jpeg"/><Relationship Id="rId80" Type="http://schemas.openxmlformats.org/officeDocument/2006/relationships/image" Target="media/image55.png"/><Relationship Id="rId85" Type="http://schemas.openxmlformats.org/officeDocument/2006/relationships/image" Target="media/image60.png"/><Relationship Id="rId12" Type="http://schemas.openxmlformats.org/officeDocument/2006/relationships/footer" Target="footer3.xml"/><Relationship Id="rId17" Type="http://schemas.openxmlformats.org/officeDocument/2006/relationships/package" Target="embeddings/Microsoft_Visio_Drawing1.vsdx"/><Relationship Id="rId33" Type="http://schemas.openxmlformats.org/officeDocument/2006/relationships/image" Target="media/image14.wmf"/><Relationship Id="rId38" Type="http://schemas.openxmlformats.org/officeDocument/2006/relationships/image" Target="media/image19.png"/><Relationship Id="rId59" Type="http://schemas.openxmlformats.org/officeDocument/2006/relationships/image" Target="media/image34.png"/><Relationship Id="rId103" Type="http://schemas.openxmlformats.org/officeDocument/2006/relationships/image" Target="media/image68.jpeg"/><Relationship Id="rId108" Type="http://schemas.openxmlformats.org/officeDocument/2006/relationships/image" Target="media/image73.png"/><Relationship Id="rId20" Type="http://schemas.openxmlformats.org/officeDocument/2006/relationships/footer" Target="footer4.xml"/><Relationship Id="rId41" Type="http://schemas.openxmlformats.org/officeDocument/2006/relationships/image" Target="media/image22.pn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png"/><Relationship Id="rId88" Type="http://schemas.openxmlformats.org/officeDocument/2006/relationships/image" Target="media/image63.png"/><Relationship Id="rId91" Type="http://schemas.openxmlformats.org/officeDocument/2006/relationships/image" Target="media/image66.png"/><Relationship Id="rId111" Type="http://schemas.openxmlformats.org/officeDocument/2006/relationships/image" Target="media/image7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package" Target="embeddings/Microsoft_Visio_Drawing.vsdx"/><Relationship Id="rId23" Type="http://schemas.openxmlformats.org/officeDocument/2006/relationships/image" Target="media/image7.wmf"/><Relationship Id="rId28" Type="http://schemas.openxmlformats.org/officeDocument/2006/relationships/oleObject" Target="embeddings/oleObject3.bin"/><Relationship Id="rId36" Type="http://schemas.openxmlformats.org/officeDocument/2006/relationships/image" Target="media/image17.png"/><Relationship Id="rId49" Type="http://schemas.openxmlformats.org/officeDocument/2006/relationships/header" Target="header3.xml"/><Relationship Id="rId57" Type="http://schemas.openxmlformats.org/officeDocument/2006/relationships/image" Target="media/image32.png"/><Relationship Id="rId106" Type="http://schemas.openxmlformats.org/officeDocument/2006/relationships/image" Target="media/image71.png"/><Relationship Id="rId114" Type="http://schemas.openxmlformats.org/officeDocument/2006/relationships/image" Target="media/image80.jpeg"/><Relationship Id="rId10" Type="http://schemas.openxmlformats.org/officeDocument/2006/relationships/image" Target="media/image1.png"/><Relationship Id="rId31" Type="http://schemas.openxmlformats.org/officeDocument/2006/relationships/image" Target="media/image12.wmf"/><Relationship Id="rId44" Type="http://schemas.openxmlformats.org/officeDocument/2006/relationships/image" Target="media/image25.jpeg"/><Relationship Id="rId52" Type="http://schemas.openxmlformats.org/officeDocument/2006/relationships/image" Target="media/image27.jpe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png"/><Relationship Id="rId101" Type="http://schemas.openxmlformats.org/officeDocument/2006/relationships/image" Target="media/image76.png"/><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5.emf"/><Relationship Id="rId39" Type="http://schemas.openxmlformats.org/officeDocument/2006/relationships/image" Target="media/image20.png"/><Relationship Id="rId109" Type="http://schemas.openxmlformats.org/officeDocument/2006/relationships/image" Target="media/image74.png"/><Relationship Id="rId34" Type="http://schemas.openxmlformats.org/officeDocument/2006/relationships/image" Target="media/image15.wmf"/><Relationship Id="rId50" Type="http://schemas.openxmlformats.org/officeDocument/2006/relationships/footer" Target="footer7.xml"/><Relationship Id="rId55" Type="http://schemas.openxmlformats.org/officeDocument/2006/relationships/image" Target="media/image30.png"/><Relationship Id="rId76" Type="http://schemas.openxmlformats.org/officeDocument/2006/relationships/image" Target="media/image51.png"/><Relationship Id="rId104" Type="http://schemas.openxmlformats.org/officeDocument/2006/relationships/image" Target="media/image69.png"/><Relationship Id="rId7" Type="http://schemas.openxmlformats.org/officeDocument/2006/relationships/footnotes" Target="footnotes.xml"/><Relationship Id="rId71" Type="http://schemas.openxmlformats.org/officeDocument/2006/relationships/image" Target="media/image46.png"/><Relationship Id="rId92" Type="http://schemas.openxmlformats.org/officeDocument/2006/relationships/image" Target="media/image67.png"/><Relationship Id="rId2" Type="http://schemas.openxmlformats.org/officeDocument/2006/relationships/customXml" Target="../customXml/item2.xml"/><Relationship Id="rId29" Type="http://schemas.openxmlformats.org/officeDocument/2006/relationships/image" Target="media/image10.wmf"/><Relationship Id="rId24" Type="http://schemas.openxmlformats.org/officeDocument/2006/relationships/oleObject" Target="embeddings/oleObject1.bin"/><Relationship Id="rId40" Type="http://schemas.openxmlformats.org/officeDocument/2006/relationships/image" Target="media/image21.png"/><Relationship Id="rId45" Type="http://schemas.openxmlformats.org/officeDocument/2006/relationships/header" Target="header1.xml"/><Relationship Id="rId66" Type="http://schemas.openxmlformats.org/officeDocument/2006/relationships/image" Target="media/image41.png"/><Relationship Id="rId87" Type="http://schemas.openxmlformats.org/officeDocument/2006/relationships/image" Target="media/image62.jpeg"/><Relationship Id="rId110" Type="http://schemas.openxmlformats.org/officeDocument/2006/relationships/image" Target="media/image75.png"/><Relationship Id="rId115" Type="http://schemas.openxmlformats.org/officeDocument/2006/relationships/fontTable" Target="fontTable.xml"/><Relationship Id="rId61" Type="http://schemas.openxmlformats.org/officeDocument/2006/relationships/image" Target="media/image36.png"/><Relationship Id="rId82" Type="http://schemas.openxmlformats.org/officeDocument/2006/relationships/image" Target="media/image57.png"/><Relationship Id="rId19" Type="http://schemas.openxmlformats.org/officeDocument/2006/relationships/package" Target="embeddings/Microsoft_Visio_Drawing2.vsdx"/><Relationship Id="rId14" Type="http://schemas.openxmlformats.org/officeDocument/2006/relationships/image" Target="media/image3.emf"/><Relationship Id="rId30" Type="http://schemas.openxmlformats.org/officeDocument/2006/relationships/image" Target="media/image11.wmf"/><Relationship Id="rId35" Type="http://schemas.openxmlformats.org/officeDocument/2006/relationships/image" Target="media/image16.png"/><Relationship Id="rId56" Type="http://schemas.openxmlformats.org/officeDocument/2006/relationships/image" Target="media/image31.png"/><Relationship Id="rId77" Type="http://schemas.openxmlformats.org/officeDocument/2006/relationships/image" Target="media/image52.png"/><Relationship Id="rId105" Type="http://schemas.openxmlformats.org/officeDocument/2006/relationships/image" Target="media/image70.png"/><Relationship Id="rId8" Type="http://schemas.openxmlformats.org/officeDocument/2006/relationships/endnotes" Target="endnotes.xml"/><Relationship Id="rId51" Type="http://schemas.openxmlformats.org/officeDocument/2006/relationships/image" Target="media/image26.png"/><Relationship Id="rId72" Type="http://schemas.openxmlformats.org/officeDocument/2006/relationships/image" Target="media/image47.png"/><Relationship Id="rId3" Type="http://schemas.openxmlformats.org/officeDocument/2006/relationships/numbering" Target="numbering.xml"/><Relationship Id="rId25" Type="http://schemas.openxmlformats.org/officeDocument/2006/relationships/image" Target="media/image8.wmf"/><Relationship Id="rId46" Type="http://schemas.openxmlformats.org/officeDocument/2006/relationships/header" Target="header2.xml"/><Relationship Id="rId67" Type="http://schemas.openxmlformats.org/officeDocument/2006/relationships/image" Target="media/image42.png"/><Relationship Id="rId116"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AC52E1-1BED-47DF-8009-1E8CD6C97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131</Pages>
  <Words>9405</Words>
  <Characters>53610</Characters>
  <Application>Microsoft Office Word</Application>
  <DocSecurity>0</DocSecurity>
  <Lines>446</Lines>
  <Paragraphs>125</Paragraphs>
  <ScaleCrop>false</ScaleCrop>
  <Company/>
  <LinksUpToDate>false</LinksUpToDate>
  <CharactersWithSpaces>62890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dc:creator>
  <cp:lastModifiedBy>hui liu</cp:lastModifiedBy>
  <cp:revision>20</cp:revision>
  <cp:lastPrinted>2026-01-25T16:03:00Z</cp:lastPrinted>
  <dcterms:created xsi:type="dcterms:W3CDTF">2026-07-20T07:41:00Z</dcterms:created>
  <dcterms:modified xsi:type="dcterms:W3CDTF">2026-07-20T10:17:00Z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DAAA0E097CA64F75A0A3A0C835742D1B_13</vt:lpwstr>
  </property>
  <property fmtid="{D5CDD505-2E9C-101B-9397-08002B2CF9AE}" pid="4" name="KSOTemplateDocerSaveRecord">
    <vt:lpwstr>eyJoZGlkIjoiMDY5NmFjMmM4ZTljMGJiZDAxN2JmYTc0NGI0NmFiNDgiLCJ1c2VySWQiOiI0NTc4MjkwMjIifQ==</vt:lpwstr>
  </property>
</Properties>
</file>